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60" w:lineRule="auto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bw4sh12dc86m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Strategy Document: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Google Fiber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4a86e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rtl w:val="0"/>
        </w:rPr>
        <w:t xml:space="preserve">Sign-off matrix: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1"/>
                <w:szCs w:val="21"/>
                <w:rtl w:val="0"/>
              </w:rPr>
              <w:t xml:space="preserve">Team / Role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1"/>
                <w:szCs w:val="2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Pratyush Karna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BI Analyst Interviewee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Proposer:</w:t>
      </w:r>
      <w:r w:rsidDel="00000000" w:rsidR="00000000" w:rsidRPr="00000000">
        <w:rPr>
          <w:rFonts w:ascii="Arial" w:cs="Arial" w:eastAsia="Arial" w:hAnsi="Arial"/>
          <w:rtl w:val="0"/>
        </w:rPr>
        <w:t xml:space="preserve"> Emma Santiago, Hiring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Status: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rtl w:val="0"/>
        </w:rPr>
        <w:t xml:space="preserve">Draft]</w:t>
      </w:r>
      <w:r w:rsidDel="00000000" w:rsidR="00000000" w:rsidRPr="00000000">
        <w:rPr>
          <w:rFonts w:ascii="Arial" w:cs="Arial" w:eastAsia="Arial" w:hAnsi="Arial"/>
          <w:rtl w:val="0"/>
        </w:rPr>
        <w:t xml:space="preserve"> &gt;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Under review</w:t>
      </w:r>
      <w:r w:rsidDel="00000000" w:rsidR="00000000" w:rsidRPr="00000000">
        <w:rPr>
          <w:rFonts w:ascii="Arial" w:cs="Arial" w:eastAsia="Arial" w:hAnsi="Arial"/>
          <w:rtl w:val="0"/>
        </w:rPr>
        <w:t xml:space="preserve"> &gt; Implemented | Not implemented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Primary dataset:</w:t>
      </w:r>
      <w:r w:rsidDel="00000000" w:rsidR="00000000" w:rsidRPr="00000000">
        <w:rPr>
          <w:rFonts w:ascii="Arial" w:cs="Arial" w:eastAsia="Arial" w:hAnsi="Arial"/>
          <w:rtl w:val="0"/>
        </w:rPr>
        <w:t xml:space="preserve"> market_1, market_2, market_3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Secondary dataset:</w:t>
      </w:r>
      <w:r w:rsidDel="00000000" w:rsidR="00000000" w:rsidRPr="00000000">
        <w:rPr>
          <w:rFonts w:ascii="Arial" w:cs="Arial" w:eastAsia="Arial" w:hAnsi="Arial"/>
          <w:rtl w:val="0"/>
        </w:rPr>
        <w:t xml:space="preserve"> N/A</w:t>
      </w:r>
    </w:p>
    <w:p w:rsidR="00000000" w:rsidDel="00000000" w:rsidP="00000000" w:rsidRDefault="00000000" w:rsidRPr="00000000" w14:paraId="00000010">
      <w:pPr>
        <w:pStyle w:val="Heading2"/>
        <w:spacing w:line="360" w:lineRule="auto"/>
        <w:rPr>
          <w:rFonts w:ascii="Arial" w:cs="Arial" w:eastAsia="Arial" w:hAnsi="Arial"/>
        </w:rPr>
      </w:pPr>
      <w:bookmarkStart w:colFirst="0" w:colLast="0" w:name="_yc9eces5oqj6" w:id="1"/>
      <w:bookmarkEnd w:id="1"/>
      <w:r w:rsidDel="00000000" w:rsidR="00000000" w:rsidRPr="00000000">
        <w:rPr>
          <w:rFonts w:ascii="Arial" w:cs="Arial" w:eastAsia="Arial" w:hAnsi="Arial"/>
          <w:color w:val="4a86e8"/>
          <w:sz w:val="22"/>
          <w:szCs w:val="22"/>
          <w:rtl w:val="0"/>
        </w:rPr>
        <w:t xml:space="preserve">User Profiles</w:t>
      </w:r>
      <w:r w:rsidDel="00000000" w:rsidR="00000000" w:rsidRPr="00000000">
        <w:rPr>
          <w:rFonts w:ascii="Arial" w:cs="Arial" w:eastAsia="Arial" w:hAnsi="Arial"/>
          <w:b w:val="0"/>
          <w:color w:val="4a86e8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[Who is the intended audience for this dashboard? How do you expect them to use this dashboard?]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before="10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Emma Santiago, Hiring Manager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before="10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Keith Portone, Project Manager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before="10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Minna Rah, Lead BI Analyst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before="10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Ian Ortega, BI Analyst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10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Sylvie Essa, BI Analyst</w:t>
      </w: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spacing w:after="0" w:before="10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dashboard shall be provided with all the necessary access permissions, datasets and in compliance with the security and accessibility requirements. </w:t>
      </w:r>
    </w:p>
    <w:p w:rsidR="00000000" w:rsidDel="00000000" w:rsidP="00000000" w:rsidRDefault="00000000" w:rsidRPr="00000000" w14:paraId="00000017">
      <w:pPr>
        <w:pStyle w:val="Heading1"/>
        <w:rPr>
          <w:rFonts w:ascii="Arial" w:cs="Arial" w:eastAsia="Arial" w:hAnsi="Arial"/>
          <w:b w:val="1"/>
          <w:color w:val="4a86e8"/>
          <w:sz w:val="28"/>
          <w:szCs w:val="28"/>
        </w:rPr>
      </w:pPr>
      <w:bookmarkStart w:colFirst="0" w:colLast="0" w:name="_qm80oo4uskc1" w:id="2"/>
      <w:bookmarkEnd w:id="2"/>
      <w:r w:rsidDel="00000000" w:rsidR="00000000" w:rsidRPr="00000000">
        <w:rPr>
          <w:rFonts w:ascii="Arial" w:cs="Arial" w:eastAsia="Arial" w:hAnsi="Arial"/>
          <w:b w:val="1"/>
          <w:color w:val="4a86e8"/>
          <w:sz w:val="28"/>
          <w:szCs w:val="28"/>
          <w:rtl w:val="0"/>
        </w:rPr>
        <w:t xml:space="preserve">Dashboard Functionality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Dashboard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Reference dashboard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(Should this dashboard be modeled on an existing dashboard? If so, provide a link and describe the similarity.)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 build a new dashboard that visualizes caller volume, frequency and categorized by market cities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Access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(How should access to the dashboard be limited? Who needs to have access?)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Acces will be provided as read-only along with the datasets.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Scope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data should be included or excluded in this dashboard?)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Fields to include: Number of calls, Number of repeat calls after first contact, Call type, Market city, Date, contact_n, contact_n_*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filters and granularity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(Should the dashboard include date filters? If so, what time frame should be displayed by default? Should the dashboard include a “granularity” drop-down? If so, what granularity should be selected by default?)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Week, Month, Quarter. They must clickable and zoomed in on the specific time axis.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Arial" w:cs="Arial" w:eastAsia="Arial" w:hAnsi="Arial"/>
          <w:b w:val="1"/>
          <w:color w:val="4a86e8"/>
          <w:sz w:val="28"/>
          <w:szCs w:val="28"/>
        </w:rPr>
      </w:pPr>
      <w:bookmarkStart w:colFirst="0" w:colLast="0" w:name="_csrcftb2gsta" w:id="3"/>
      <w:bookmarkEnd w:id="3"/>
      <w:r w:rsidDel="00000000" w:rsidR="00000000" w:rsidRPr="00000000">
        <w:rPr>
          <w:rFonts w:ascii="Arial" w:cs="Arial" w:eastAsia="Arial" w:hAnsi="Arial"/>
          <w:b w:val="1"/>
          <w:color w:val="4a86e8"/>
          <w:sz w:val="28"/>
          <w:szCs w:val="28"/>
          <w:rtl w:val="0"/>
        </w:rPr>
        <w:t xml:space="preserve">Metrics and Charts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Create a table for each chart that you’d like to include in the dashboard. If you’d like to break the dashboard under different headers, feel free to list those here as well.</w:t>
      </w:r>
    </w:p>
    <w:p w:rsidR="00000000" w:rsidDel="00000000" w:rsidP="00000000" w:rsidRDefault="00000000" w:rsidRPr="00000000" w14:paraId="00000029">
      <w:pPr>
        <w:pStyle w:val="Heading3"/>
        <w:rPr>
          <w:rFonts w:ascii="Arial" w:cs="Arial" w:eastAsia="Arial" w:hAnsi="Arial"/>
        </w:rPr>
      </w:pPr>
      <w:bookmarkStart w:colFirst="0" w:colLast="0" w:name="_76z1lacqn0n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Chart 1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Repeated Calls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type of chart needs to be created?)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Cross-Tab or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dimensions does this chart need to include?)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Initial Call, Day of Repeated Call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metrics are relevant to this chart?)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Frequency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>
          <w:rFonts w:ascii="Arial" w:cs="Arial" w:eastAsia="Arial" w:hAnsi="Arial"/>
        </w:rPr>
      </w:pPr>
      <w:bookmarkStart w:colFirst="0" w:colLast="0" w:name="_o4uf0d9fs8xc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Chart 2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Calls Ditributed by Market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type of chart needs to be created?)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Bar plot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dimensions does this chart need to include?)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Call_Type, market_n_1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metrics are relevant to this chart?)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Volume distribution, frequency distribution by market type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>
          <w:rFonts w:ascii="Arial" w:cs="Arial" w:eastAsia="Arial" w:hAnsi="Arial"/>
        </w:rPr>
      </w:pPr>
      <w:bookmarkStart w:colFirst="0" w:colLast="0" w:name="_7b7m6hxuosln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Chart 3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Repeated calls by Week, Month, Quarter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type of chart needs to be created?)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Line chart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dimensions does this chart need to include?)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(drillable by week, month, quarter), # of calls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metrics are relevant to this chart?)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 frequency 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>
          <w:rFonts w:ascii="Arial" w:cs="Arial" w:eastAsia="Arial" w:hAnsi="Arial"/>
        </w:rPr>
      </w:pPr>
      <w:bookmarkStart w:colFirst="0" w:colLast="0" w:name="_77pzt227iwoc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Dashboard mockup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[Include mockup sketch here.]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before="16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b w:val="1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b w:val="1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Roboto" w:cs="Roboto" w:eastAsia="Roboto" w:hAnsi="Roboto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