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Workspace MCP Configuration</w:t>
      </w:r>
    </w:p>
    <w:p>
      <w:r>
        <w:t>This document lists the environment variables used for the workspace-mcp integration (Google Drive &amp; Tasks) in stdio vs streamable-http mode, and which apply to the app server vs the MCP server.</w:t>
      </w:r>
    </w:p>
    <w:p>
      <w:pPr>
        <w:pStyle w:val="Heading1"/>
      </w:pPr>
      <w:r>
        <w:t>Stdio mode (single app server)</w:t>
      </w:r>
    </w:p>
    <w:p>
      <w:r>
        <w:rPr>
          <w:b w:val="0"/>
        </w:rPr>
        <w:t>The app spawns workspace-mcp as a subprocess. There is no separate MCP server. All variables are set on the app server.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Variable</w:t>
            </w:r>
          </w:p>
        </w:tc>
        <w:tc>
          <w:tcPr>
            <w:tcW w:type="dxa" w:w="2880"/>
            <w:shd w:fill="D9E2F3"/>
          </w:tcPr>
          <w:p>
            <w:r>
              <w:t>Required?</w:t>
            </w:r>
          </w:p>
        </w:tc>
        <w:tc>
          <w:tcPr>
            <w:tcW w:type="dxa" w:w="2880"/>
            <w:shd w:fill="D9E2F3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WORKSPACE_MCP_TRANSPORT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Omit or set to stdio (default).</w:t>
            </w:r>
          </w:p>
        </w:tc>
      </w:tr>
      <w:tr>
        <w:tc>
          <w:tcPr>
            <w:tcW w:type="dxa" w:w="2880"/>
          </w:tcPr>
          <w:p>
            <w:r>
              <w:t>WORKSPACE_MCP_OAUTH_REDIRECT_URI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Full OAuth redirect URI for workspace-mcp (e.g. http://localhost:8765/oauth2callback). The app derives port and base URI from this and passes them to the subprocess.</w:t>
            </w:r>
          </w:p>
        </w:tc>
      </w:tr>
      <w:tr>
        <w:tc>
          <w:tcPr>
            <w:tcW w:type="dxa" w:w="2880"/>
          </w:tcPr>
          <w:p>
            <w:r>
              <w:t>GOOGLE_OAUTH_CLIENT_ID</w:t>
            </w:r>
          </w:p>
        </w:tc>
        <w:tc>
          <w:tcPr>
            <w:tcW w:type="dxa" w:w="2880"/>
          </w:tcPr>
          <w:p>
            <w:r>
              <w:t>Yes (for OAuth)</w:t>
            </w:r>
          </w:p>
        </w:tc>
        <w:tc>
          <w:tcPr>
            <w:tcW w:type="dxa" w:w="2880"/>
          </w:tcPr>
          <w:p>
            <w:r>
              <w:t>Passed to the subprocess so workspace-mcp can complete Google OAuth.</w:t>
            </w:r>
          </w:p>
        </w:tc>
      </w:tr>
      <w:tr>
        <w:tc>
          <w:tcPr>
            <w:tcW w:type="dxa" w:w="2880"/>
          </w:tcPr>
          <w:p>
            <w:r>
              <w:t>GOOGLE_OAUTH_CLIENT_SECRET</w:t>
            </w:r>
          </w:p>
        </w:tc>
        <w:tc>
          <w:tcPr>
            <w:tcW w:type="dxa" w:w="2880"/>
          </w:tcPr>
          <w:p>
            <w:r>
              <w:t>Yes (for OAuth)</w:t>
            </w:r>
          </w:p>
        </w:tc>
        <w:tc>
          <w:tcPr>
            <w:tcW w:type="dxa" w:w="2880"/>
          </w:tcPr>
          <w:p>
            <w:r>
              <w:t>Same.</w:t>
            </w:r>
          </w:p>
        </w:tc>
      </w:tr>
      <w:tr>
        <w:tc>
          <w:tcPr>
            <w:tcW w:type="dxa" w:w="2880"/>
          </w:tcPr>
          <w:p>
            <w:r>
              <w:t>USER_GOOGLE_EMAIL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Passed to the subprocess; used by some tools.</w:t>
            </w:r>
          </w:p>
        </w:tc>
      </w:tr>
      <w:tr>
        <w:tc>
          <w:tcPr>
            <w:tcW w:type="dxa" w:w="2880"/>
          </w:tcPr>
          <w:p>
            <w:r>
              <w:t>WORKSPACE_MCP_COMMAND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Override executable (default: workspace-mcp or python -m workspace_mcp).</w:t>
            </w:r>
          </w:p>
        </w:tc>
      </w:tr>
      <w:tr>
        <w:tc>
          <w:tcPr>
            <w:tcW w:type="dxa" w:w="2880"/>
          </w:tcPr>
          <w:p>
            <w:r>
              <w:t>WORKSPACE_MCP_ARGS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Override arguments (default: --tools drive tasks).</w:t>
            </w:r>
          </w:p>
        </w:tc>
      </w:tr>
    </w:tbl>
    <w:p/>
    <w:p>
      <w:r>
        <w:rPr>
          <w:b/>
        </w:rPr>
        <w:t>Not needed on app server for stdio: WORKSPACE_MCP_HTTP_URL.</w:t>
      </w:r>
    </w:p>
    <w:p>
      <w:pPr>
        <w:pStyle w:val="Heading1"/>
      </w:pPr>
      <w:r>
        <w:t>Streamable-HTTP mode (app server + MCP server)</w:t>
      </w:r>
    </w:p>
    <w:p>
      <w:r>
        <w:rPr>
          <w:b w:val="0"/>
        </w:rPr>
        <w:t>The app connects to a separate workspace-mcp service over HTTP. Configure two places: the app server and the MCP server.</w:t>
      </w:r>
    </w:p>
    <w:p>
      <w:pPr>
        <w:pStyle w:val="Heading2"/>
      </w:pPr>
      <w:r>
        <w:t>App server (PKAI / FastAPI)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Variable</w:t>
            </w:r>
          </w:p>
        </w:tc>
        <w:tc>
          <w:tcPr>
            <w:tcW w:type="dxa" w:w="2880"/>
            <w:shd w:fill="D9E2F3"/>
          </w:tcPr>
          <w:p>
            <w:r>
              <w:t>Required?</w:t>
            </w:r>
          </w:p>
        </w:tc>
        <w:tc>
          <w:tcPr>
            <w:tcW w:type="dxa" w:w="2880"/>
            <w:shd w:fill="D9E2F3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WORKSPACE_MCP_TRANSPORT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Must be streamable-http.</w:t>
            </w:r>
          </w:p>
        </w:tc>
      </w:tr>
      <w:tr>
        <w:tc>
          <w:tcPr>
            <w:tcW w:type="dxa" w:w="2880"/>
          </w:tcPr>
          <w:p>
            <w:r>
              <w:t>WORKSPACE_MCP_HTTP_URL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Full MCP endpoint URL (e.g. https://mcp-service.up.railway.app/mcp).</w:t>
            </w:r>
          </w:p>
        </w:tc>
      </w:tr>
    </w:tbl>
    <w:p/>
    <w:p>
      <w:r>
        <w:rPr>
          <w:b/>
        </w:rPr>
        <w:t>Not needed on app server for streamable-http: WORKSPACE_MCP_OAUTH_REDIRECT_URI, GOOGLE_OAUTH_CLIENT_ID, GOOGLE_OAUTH_CLIENT_SECRET, USER_GOOGLE_EMAIL — the app does not use or pass these when using streamable-http.</w:t>
      </w:r>
    </w:p>
    <w:p>
      <w:pPr>
        <w:pStyle w:val="Heading2"/>
      </w:pPr>
      <w:r>
        <w:t>MCP server (separate workspace-mcp process)</w:t>
      </w:r>
    </w:p>
    <w:p>
      <w:r>
        <w:rPr>
          <w:b w:val="0"/>
        </w:rPr>
        <w:t>Set these in the environment of the process that runs workspace-mcp --transport streamable-http (e.g. a second Railway service).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Variable</w:t>
            </w:r>
          </w:p>
        </w:tc>
        <w:tc>
          <w:tcPr>
            <w:tcW w:type="dxa" w:w="2880"/>
            <w:shd w:fill="D9E2F3"/>
          </w:tcPr>
          <w:p>
            <w:r>
              <w:t>Required?</w:t>
            </w:r>
          </w:p>
        </w:tc>
        <w:tc>
          <w:tcPr>
            <w:tcW w:type="dxa" w:w="2880"/>
            <w:shd w:fill="D9E2F3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PORT or WORKSPACE_MCP_PORT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Port the server listens on (Railway often sets PORT).</w:t>
            </w:r>
          </w:p>
        </w:tc>
      </w:tr>
      <w:tr>
        <w:tc>
          <w:tcPr>
            <w:tcW w:type="dxa" w:w="2880"/>
          </w:tcPr>
          <w:p>
            <w:r>
              <w:t>WORKSPACE_MCP_BASE_URI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Public base URL of this MCP service (e.g. https://mcp-service.up.railway.app).</w:t>
            </w:r>
          </w:p>
        </w:tc>
      </w:tr>
      <w:tr>
        <w:tc>
          <w:tcPr>
            <w:tcW w:type="dxa" w:w="2880"/>
          </w:tcPr>
          <w:p>
            <w:r>
              <w:t>GOOGLE_OAUTH_REDIRECT_URI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Full redirect URI (e.g. https://mcp-service.up.railway.app/oauth2callback). Must match Google Cloud Console.</w:t>
            </w:r>
          </w:p>
        </w:tc>
      </w:tr>
      <w:tr>
        <w:tc>
          <w:tcPr>
            <w:tcW w:type="dxa" w:w="2880"/>
          </w:tcPr>
          <w:p>
            <w:r>
              <w:t>GOOGLE_OAUTH_CLIENT_ID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Google OAuth client ID.</w:t>
            </w:r>
          </w:p>
        </w:tc>
      </w:tr>
      <w:tr>
        <w:tc>
          <w:tcPr>
            <w:tcW w:type="dxa" w:w="2880"/>
          </w:tcPr>
          <w:p>
            <w:r>
              <w:t>GOOGLE_OAUTH_CLIENT_SECRET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Google OAuth client secret.</w:t>
            </w:r>
          </w:p>
        </w:tc>
      </w:tr>
      <w:tr>
        <w:tc>
          <w:tcPr>
            <w:tcW w:type="dxa" w:w="2880"/>
          </w:tcPr>
          <w:p>
            <w:r>
              <w:t>USER_GOOGLE_EMAIL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For tools that need a user email.</w:t>
            </w:r>
          </w:p>
        </w:tc>
      </w:tr>
    </w:tbl>
    <w:p/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t>Variable</w:t>
            </w:r>
          </w:p>
        </w:tc>
        <w:tc>
          <w:tcPr>
            <w:tcW w:type="dxa" w:w="2160"/>
            <w:shd w:fill="D9E2F3"/>
          </w:tcPr>
          <w:p>
            <w:r>
              <w:t>Stdio (app server)</w:t>
            </w:r>
          </w:p>
        </w:tc>
        <w:tc>
          <w:tcPr>
            <w:tcW w:type="dxa" w:w="2160"/>
            <w:shd w:fill="D9E2F3"/>
          </w:tcPr>
          <w:p>
            <w:r>
              <w:t>Streamable-http (app server)</w:t>
            </w:r>
          </w:p>
        </w:tc>
        <w:tc>
          <w:tcPr>
            <w:tcW w:type="dxa" w:w="2160"/>
            <w:shd w:fill="D9E2F3"/>
          </w:tcPr>
          <w:p>
            <w:r>
              <w:t>Streamable-http (MCP server)</w:t>
            </w:r>
          </w:p>
        </w:tc>
      </w:tr>
      <w:tr>
        <w:tc>
          <w:tcPr>
            <w:tcW w:type="dxa" w:w="2160"/>
          </w:tcPr>
          <w:p>
            <w:r>
              <w:t>WORKSPACE_MCP_TRANSPORT</w:t>
            </w:r>
          </w:p>
        </w:tc>
        <w:tc>
          <w:tcPr>
            <w:tcW w:type="dxa" w:w="2160"/>
          </w:tcPr>
          <w:p>
            <w:r>
              <w:t>Optional (default stdio)</w:t>
            </w:r>
          </w:p>
        </w:tc>
        <w:tc>
          <w:tcPr>
            <w:tcW w:type="dxa" w:w="2160"/>
          </w:tcPr>
          <w:p>
            <w:r>
              <w:t>Required (streamable-http)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WORKSPACE_MCP_HTTP_URL</w:t>
            </w:r>
          </w:p>
        </w:tc>
        <w:tc>
          <w:tcPr>
            <w:tcW w:type="dxa" w:w="2160"/>
          </w:tcPr>
          <w:p>
            <w:r>
              <w:t>Not used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WORKSPACE_MCP_OAUTH_REDIRECT_URI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Not used</w:t>
            </w:r>
          </w:p>
        </w:tc>
        <w:tc>
          <w:tcPr>
            <w:tcW w:type="dxa" w:w="2160"/>
          </w:tcPr>
          <w:p>
            <w:r>
              <w:t>Required (or equivalent)</w:t>
            </w:r>
          </w:p>
        </w:tc>
      </w:tr>
      <w:tr>
        <w:tc>
          <w:tcPr>
            <w:tcW w:type="dxa" w:w="2160"/>
          </w:tcPr>
          <w:p>
            <w:r>
              <w:t>GOOGLE_OAUTH_CLIENT_ID</w:t>
            </w:r>
          </w:p>
        </w:tc>
        <w:tc>
          <w:tcPr>
            <w:tcW w:type="dxa" w:w="2160"/>
          </w:tcPr>
          <w:p>
            <w:r>
              <w:t>Required (for OAuth)</w:t>
            </w:r>
          </w:p>
        </w:tc>
        <w:tc>
          <w:tcPr>
            <w:tcW w:type="dxa" w:w="2160"/>
          </w:tcPr>
          <w:p>
            <w:r>
              <w:t>Not used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GOOGLE_OAUTH_CLIENT_SECRET</w:t>
            </w:r>
          </w:p>
        </w:tc>
        <w:tc>
          <w:tcPr>
            <w:tcW w:type="dxa" w:w="2160"/>
          </w:tcPr>
          <w:p>
            <w:r>
              <w:t>Required (for OAuth)</w:t>
            </w:r>
          </w:p>
        </w:tc>
        <w:tc>
          <w:tcPr>
            <w:tcW w:type="dxa" w:w="2160"/>
          </w:tcPr>
          <w:p>
            <w:r>
              <w:t>Not used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USER_GOOGLE_EMAIL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Not used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PORT / WORKSPACE_MCP_PORT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WORKSPACE_MCP_BASE_URI</w:t>
            </w:r>
          </w:p>
        </w:tc>
        <w:tc>
          <w:tcPr>
            <w:tcW w:type="dxa" w:w="2160"/>
          </w:tcPr>
          <w:p>
            <w:r>
              <w:t>Derived from redirect URI</w:t>
            </w:r>
          </w:p>
        </w:tc>
        <w:tc>
          <w:tcPr>
            <w:tcW w:type="dxa" w:w="2160"/>
          </w:tcPr>
          <w:p>
            <w:r>
              <w:t>Not used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WORKSPACE_MCP_COMMAND / WORKSPACE_MCP_ARGS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Not used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</w:tbl>
    <w:p/>
    <w:p>
      <w:pPr>
        <w:pStyle w:val="Heading1"/>
      </w:pPr>
      <w:r>
        <w:t>Local vs production (Railway)</w:t>
      </w:r>
    </w:p>
    <w:p>
      <w:pPr>
        <w:pStyle w:val="ListBullet"/>
      </w:pPr>
      <w:r>
        <w:t>Local (stdio): Use WORKSPACE_MCP_OAUTH_REDIRECT_URI=http://localhost:8765/oauth2callback. workspace-mcp runs on the same machine and can open a server on port 8765 for the OAuth callback.</w:t>
      </w:r>
    </w:p>
    <w:p>
      <w:pPr>
        <w:pStyle w:val="ListBullet"/>
      </w:pPr>
      <w:r>
        <w:t>Railway (stdio): A single app process cannot reliably run workspace-mcp's OAuth server (port conflict). Prefer streamable-http with a separate MCP server that has its own public URL and handles the OAuth callback.</w:t>
      </w:r>
    </w:p>
    <w:p>
      <w:pPr>
        <w:pStyle w:val="ListBullet"/>
      </w:pPr>
      <w:r>
        <w:t>Railway (streamable-http): Deploy workspace-mcp as a second service; set its public URL as WORKSPACE_MCP_BASE_URI and GOOGLE_OAUTH_REDIRECT_URI, and add that redirect URI in Google Cloud Console. On the app service, set only WORKSPACE_MCP_TRANSPORT=streamable-http and WORKSPACE_MCP_HTTP_URL.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