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EA" w:rsidRDefault="00B25C7A" w:rsidP="00E14BEA">
      <w:pPr>
        <w:pStyle w:val="Heading1"/>
      </w:pPr>
      <w:r>
        <w:t xml:space="preserve">NETWORK </w:t>
      </w:r>
      <w:bookmarkStart w:id="0" w:name="_GoBack"/>
      <w:bookmarkEnd w:id="0"/>
      <w:r>
        <w:t>REPORT</w:t>
      </w:r>
    </w:p>
    <w:p w:rsidR="00DD5D48" w:rsidRPr="00DD5D48" w:rsidRDefault="00DD5D48" w:rsidP="00DD5D48">
      <w:pPr>
        <w:pStyle w:val="Heading2"/>
      </w:pPr>
      <w:r w:rsidRPr="00DD5D48">
        <w:t>Team Members</w:t>
      </w:r>
      <w:r>
        <w:t>:</w:t>
      </w:r>
    </w:p>
    <w:p w:rsidR="00E14BEA" w:rsidRDefault="00E14BEA"/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2781"/>
        <w:gridCol w:w="6868"/>
      </w:tblGrid>
      <w:tr w:rsidR="00403714" w:rsidTr="00E14BEA">
        <w:trPr>
          <w:trHeight w:val="431"/>
        </w:trPr>
        <w:tc>
          <w:tcPr>
            <w:tcW w:w="2781" w:type="dxa"/>
          </w:tcPr>
          <w:p w:rsidR="00403714" w:rsidRPr="00E14BEA" w:rsidRDefault="00403714">
            <w:pPr>
              <w:rPr>
                <w:b/>
              </w:rPr>
            </w:pPr>
            <w:r w:rsidRPr="00E14BEA">
              <w:rPr>
                <w:b/>
              </w:rPr>
              <w:t>Name</w:t>
            </w:r>
          </w:p>
        </w:tc>
        <w:tc>
          <w:tcPr>
            <w:tcW w:w="6868" w:type="dxa"/>
          </w:tcPr>
          <w:p w:rsidR="00403714" w:rsidRPr="00E14BEA" w:rsidRDefault="00403714">
            <w:pPr>
              <w:rPr>
                <w:b/>
              </w:rPr>
            </w:pPr>
            <w:r w:rsidRPr="00E14BEA">
              <w:rPr>
                <w:b/>
              </w:rPr>
              <w:t>Email</w:t>
            </w:r>
          </w:p>
        </w:tc>
      </w:tr>
      <w:tr w:rsidR="00403714" w:rsidTr="00E14BEA">
        <w:trPr>
          <w:trHeight w:val="407"/>
        </w:trPr>
        <w:tc>
          <w:tcPr>
            <w:tcW w:w="2781" w:type="dxa"/>
          </w:tcPr>
          <w:p w:rsidR="00403714" w:rsidRPr="00403714" w:rsidRDefault="00403714">
            <w:r w:rsidRPr="00403714">
              <w:t>Joseph Kimani</w:t>
            </w:r>
          </w:p>
        </w:tc>
        <w:tc>
          <w:tcPr>
            <w:tcW w:w="6868" w:type="dxa"/>
          </w:tcPr>
          <w:p w:rsidR="00403714" w:rsidRPr="00403714" w:rsidRDefault="00403714">
            <w:r w:rsidRPr="00403714">
              <w:t>josefkimani@gmail.com</w:t>
            </w:r>
          </w:p>
        </w:tc>
      </w:tr>
      <w:tr w:rsidR="00403714" w:rsidTr="00E14BEA">
        <w:trPr>
          <w:trHeight w:val="407"/>
        </w:trPr>
        <w:tc>
          <w:tcPr>
            <w:tcW w:w="2781" w:type="dxa"/>
          </w:tcPr>
          <w:p w:rsidR="00403714" w:rsidRPr="00403714" w:rsidRDefault="00403714">
            <w:r w:rsidRPr="00403714">
              <w:rPr>
                <w:rFonts w:ascii="Times New Roman" w:hAnsi="Times New Roman" w:cs="Times New Roman"/>
              </w:rPr>
              <w:t>Gladys Masaku</w:t>
            </w:r>
          </w:p>
        </w:tc>
        <w:tc>
          <w:tcPr>
            <w:tcW w:w="6868" w:type="dxa"/>
          </w:tcPr>
          <w:p w:rsidR="00403714" w:rsidRPr="00403714" w:rsidRDefault="00403714">
            <w:r w:rsidRPr="00403714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glads.macha@yahoo.com</w:t>
            </w:r>
          </w:p>
        </w:tc>
      </w:tr>
      <w:tr w:rsidR="00403714" w:rsidTr="00E14BEA">
        <w:trPr>
          <w:trHeight w:val="383"/>
        </w:trPr>
        <w:tc>
          <w:tcPr>
            <w:tcW w:w="2781" w:type="dxa"/>
          </w:tcPr>
          <w:p w:rsidR="00403714" w:rsidRPr="00403714" w:rsidRDefault="00403714">
            <w:pPr>
              <w:rPr>
                <w:rFonts w:ascii="Times New Roman" w:hAnsi="Times New Roman" w:cs="Times New Roman"/>
              </w:rPr>
            </w:pPr>
            <w:r w:rsidRPr="00403714">
              <w:rPr>
                <w:rFonts w:ascii="Times New Roman" w:hAnsi="Times New Roman" w:cs="Times New Roman"/>
              </w:rPr>
              <w:t>Elizabeth Gitange</w:t>
            </w:r>
          </w:p>
        </w:tc>
        <w:tc>
          <w:tcPr>
            <w:tcW w:w="6868" w:type="dxa"/>
          </w:tcPr>
          <w:p w:rsidR="00403714" w:rsidRPr="00403714" w:rsidRDefault="00403714">
            <w:r w:rsidRPr="00403714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lizziegeta@gmail.com</w:t>
            </w:r>
          </w:p>
        </w:tc>
      </w:tr>
      <w:tr w:rsidR="00403714" w:rsidTr="00E14BEA">
        <w:trPr>
          <w:trHeight w:val="407"/>
        </w:trPr>
        <w:tc>
          <w:tcPr>
            <w:tcW w:w="2781" w:type="dxa"/>
          </w:tcPr>
          <w:p w:rsidR="00403714" w:rsidRPr="00403714" w:rsidRDefault="00403714">
            <w:r w:rsidRPr="00403714">
              <w:rPr>
                <w:rFonts w:ascii="Times New Roman" w:hAnsi="Times New Roman" w:cs="Times New Roman"/>
              </w:rPr>
              <w:t>Kennedy Koech</w:t>
            </w:r>
          </w:p>
        </w:tc>
        <w:tc>
          <w:tcPr>
            <w:tcW w:w="6868" w:type="dxa"/>
          </w:tcPr>
          <w:p w:rsidR="00403714" w:rsidRPr="00403714" w:rsidRDefault="00BD7F31">
            <w:r>
              <w:t>k</w:t>
            </w:r>
            <w:r w:rsidR="00403714" w:rsidRPr="00403714">
              <w:t>koech27@gmail.com</w:t>
            </w:r>
          </w:p>
        </w:tc>
      </w:tr>
    </w:tbl>
    <w:p w:rsidR="00347D4F" w:rsidRDefault="00347D4F">
      <w:pPr>
        <w:rPr>
          <w:b/>
          <w:u w:val="single"/>
        </w:rPr>
      </w:pPr>
    </w:p>
    <w:p w:rsidR="00347D4F" w:rsidRDefault="00347D4F">
      <w:pPr>
        <w:rPr>
          <w:b/>
          <w:u w:val="single"/>
        </w:rPr>
      </w:pPr>
    </w:p>
    <w:p w:rsidR="00835B77" w:rsidRPr="00835B77" w:rsidRDefault="00835B77" w:rsidP="00556226">
      <w:pPr>
        <w:pStyle w:val="Heading1"/>
      </w:pPr>
      <w:r w:rsidRPr="00835B77">
        <w:t xml:space="preserve">Objective of the learning as per the curriculum </w:t>
      </w:r>
    </w:p>
    <w:p w:rsidR="00C95E83" w:rsidRPr="00674DAF" w:rsidRDefault="00835B77" w:rsidP="00674DAF">
      <w:pPr>
        <w:rPr>
          <w:rFonts w:ascii="Times New Roman" w:hAnsi="Times New Roman" w:cs="Times New Roman"/>
          <w:sz w:val="28"/>
          <w:szCs w:val="28"/>
        </w:rPr>
      </w:pPr>
      <w:r w:rsidRPr="00674DAF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Develop a critical mass of local high-end ICT skills</w:t>
      </w:r>
      <w:r w:rsidRPr="00674DA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4DAF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Develop ICT ready workforce</w:t>
      </w:r>
      <w:r w:rsidRPr="00674DA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4DAF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Increase digital literacy of citizens</w:t>
      </w:r>
      <w:r w:rsidRPr="00674DA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4DAF">
        <w:rPr>
          <w:rFonts w:ascii="Times New Roman" w:hAnsi="Times New Roman" w:cs="Times New Roman"/>
          <w:color w:val="222222"/>
          <w:sz w:val="28"/>
          <w:szCs w:val="28"/>
          <w:shd w:val="clear" w:color="auto" w:fill="F5F5F5"/>
        </w:rPr>
        <w:t>Strengthen the leadership and ICT human capacity of ICTA</w:t>
      </w:r>
    </w:p>
    <w:p w:rsidR="00C95E83" w:rsidRDefault="00C95E83"/>
    <w:p w:rsidR="009E3433" w:rsidRDefault="009E3433"/>
    <w:p w:rsidR="009E3433" w:rsidRDefault="009E3433"/>
    <w:p w:rsidR="009E3433" w:rsidRDefault="009E3433"/>
    <w:p w:rsidR="009E3433" w:rsidRDefault="009E3433"/>
    <w:p w:rsidR="009E3433" w:rsidRDefault="009E3433"/>
    <w:p w:rsidR="009E3433" w:rsidRDefault="009E3433"/>
    <w:p w:rsidR="009E3433" w:rsidRDefault="009E3433"/>
    <w:p w:rsidR="009E3433" w:rsidRDefault="009E3433"/>
    <w:p w:rsidR="009E3433" w:rsidRDefault="009E3433"/>
    <w:p w:rsidR="009E3433" w:rsidRDefault="009E3433"/>
    <w:p w:rsidR="009E3433" w:rsidRDefault="009E3433"/>
    <w:p w:rsidR="009E3433" w:rsidRDefault="009E3433"/>
    <w:p w:rsidR="009E3433" w:rsidRDefault="009E3433"/>
    <w:p w:rsidR="009E3433" w:rsidRDefault="009E3433"/>
    <w:p w:rsidR="00C95E83" w:rsidRPr="00835B77" w:rsidRDefault="00C95E83" w:rsidP="009E3433">
      <w:pPr>
        <w:pStyle w:val="Heading1"/>
      </w:pPr>
      <w:r w:rsidRPr="00835B77">
        <w:t>ICT structure</w:t>
      </w:r>
    </w:p>
    <w:p w:rsidR="00C95E83" w:rsidRDefault="00716331">
      <w:r>
        <w:rPr>
          <w:noProof/>
        </w:rPr>
        <w:drawing>
          <wp:inline distT="0" distB="0" distL="0" distR="0">
            <wp:extent cx="4743450" cy="3838575"/>
            <wp:effectExtent l="0" t="0" r="0" b="9525"/>
            <wp:docPr id="1" name="Picture 1" descr="Image result for ict organizationa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ct organizational stru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83" w:rsidRDefault="00C95E83"/>
    <w:p w:rsidR="002F4E88" w:rsidRDefault="002F4E88">
      <w:pPr>
        <w:rPr>
          <w:b/>
          <w:u w:val="single"/>
        </w:rPr>
      </w:pPr>
    </w:p>
    <w:p w:rsidR="00716331" w:rsidRDefault="00716331">
      <w:pPr>
        <w:rPr>
          <w:b/>
          <w:u w:val="single"/>
        </w:rPr>
      </w:pPr>
    </w:p>
    <w:p w:rsidR="00716331" w:rsidRDefault="00716331">
      <w:pPr>
        <w:rPr>
          <w:b/>
          <w:u w:val="single"/>
        </w:rPr>
      </w:pPr>
    </w:p>
    <w:p w:rsidR="00716331" w:rsidRDefault="00716331">
      <w:pPr>
        <w:rPr>
          <w:b/>
          <w:u w:val="single"/>
        </w:rPr>
      </w:pPr>
    </w:p>
    <w:p w:rsidR="00716331" w:rsidRDefault="00716331">
      <w:pPr>
        <w:rPr>
          <w:b/>
          <w:u w:val="single"/>
        </w:rPr>
      </w:pPr>
    </w:p>
    <w:p w:rsidR="00716331" w:rsidRDefault="00716331">
      <w:pPr>
        <w:rPr>
          <w:b/>
          <w:u w:val="single"/>
        </w:rPr>
      </w:pPr>
    </w:p>
    <w:p w:rsidR="009E3433" w:rsidRDefault="009E3433">
      <w:pPr>
        <w:rPr>
          <w:b/>
          <w:u w:val="single"/>
        </w:rPr>
      </w:pPr>
    </w:p>
    <w:p w:rsidR="009E3433" w:rsidRDefault="009E3433">
      <w:pPr>
        <w:rPr>
          <w:b/>
          <w:u w:val="single"/>
        </w:rPr>
      </w:pPr>
    </w:p>
    <w:p w:rsidR="009E3433" w:rsidRDefault="009E3433">
      <w:pPr>
        <w:rPr>
          <w:b/>
          <w:u w:val="single"/>
        </w:rPr>
      </w:pPr>
    </w:p>
    <w:p w:rsidR="009E3433" w:rsidRDefault="009E3433">
      <w:pPr>
        <w:rPr>
          <w:b/>
          <w:u w:val="single"/>
        </w:rPr>
      </w:pPr>
    </w:p>
    <w:p w:rsidR="00716331" w:rsidRPr="00405CBB" w:rsidRDefault="00716331" w:rsidP="009E3433">
      <w:pPr>
        <w:pStyle w:val="Heading1"/>
      </w:pPr>
    </w:p>
    <w:p w:rsidR="002F4E88" w:rsidRPr="00405CBB" w:rsidRDefault="002F4E88" w:rsidP="009E3433">
      <w:pPr>
        <w:pStyle w:val="Heading1"/>
      </w:pPr>
      <w:r w:rsidRPr="00405CBB">
        <w:t>Skills Learnt</w:t>
      </w:r>
    </w:p>
    <w:p w:rsidR="002F4E88" w:rsidRDefault="002F4E88"/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5"/>
        <w:gridCol w:w="7980"/>
      </w:tblGrid>
      <w:tr w:rsidR="002405AC" w:rsidTr="002405AC">
        <w:trPr>
          <w:trHeight w:val="495"/>
        </w:trPr>
        <w:tc>
          <w:tcPr>
            <w:tcW w:w="2145" w:type="dxa"/>
          </w:tcPr>
          <w:p w:rsidR="002405AC" w:rsidRDefault="00EF7B47" w:rsidP="002405AC">
            <w:r>
              <w:t>Category</w:t>
            </w:r>
          </w:p>
        </w:tc>
        <w:tc>
          <w:tcPr>
            <w:tcW w:w="7980" w:type="dxa"/>
          </w:tcPr>
          <w:p w:rsidR="002405AC" w:rsidRDefault="00EF7B47" w:rsidP="002405AC">
            <w:r>
              <w:t>Skills</w:t>
            </w:r>
          </w:p>
        </w:tc>
      </w:tr>
      <w:tr w:rsidR="002F4E88" w:rsidTr="002405AC">
        <w:trPr>
          <w:trHeight w:val="1995"/>
        </w:trPr>
        <w:tc>
          <w:tcPr>
            <w:tcW w:w="2145" w:type="dxa"/>
          </w:tcPr>
          <w:p w:rsidR="002F4E88" w:rsidRDefault="002405AC" w:rsidP="002405AC">
            <w:pPr>
              <w:ind w:left="-15"/>
            </w:pPr>
            <w:r>
              <w:t>Technical</w:t>
            </w:r>
          </w:p>
        </w:tc>
        <w:tc>
          <w:tcPr>
            <w:tcW w:w="7980" w:type="dxa"/>
          </w:tcPr>
          <w:p w:rsidR="002405AC" w:rsidRPr="002405AC" w:rsidRDefault="002405AC" w:rsidP="002405AC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right="360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405A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Knowledge of LAN technologies, Switches, Cables, Bridges</w:t>
            </w:r>
          </w:p>
          <w:p w:rsidR="002405AC" w:rsidRPr="002405AC" w:rsidRDefault="002405AC" w:rsidP="002405AC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right="360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405A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Routing Protocol Configurations</w:t>
            </w:r>
          </w:p>
          <w:p w:rsidR="002405AC" w:rsidRPr="00EF7B47" w:rsidRDefault="002405AC" w:rsidP="002405AC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right="360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EF7B47">
              <w:rPr>
                <w:rStyle w:val="apple-converted-space"/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FFFFF"/>
              </w:rPr>
              <w:t> </w:t>
            </w:r>
            <w:r w:rsidRPr="00EF7B47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FFFFF"/>
              </w:rPr>
              <w:t>IP addressing, administrating subnets and various routing models</w:t>
            </w:r>
          </w:p>
          <w:p w:rsidR="002405AC" w:rsidRPr="002405AC" w:rsidRDefault="002405AC" w:rsidP="002405AC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right="360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405A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Installation and set up of routers and switches</w:t>
            </w:r>
          </w:p>
          <w:p w:rsidR="002405AC" w:rsidRPr="00EF7B47" w:rsidRDefault="002405AC" w:rsidP="002405AC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right="360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EF7B4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Implementation of DHCP, DNS, FTP</w:t>
            </w:r>
          </w:p>
          <w:p w:rsidR="002405AC" w:rsidRPr="002405AC" w:rsidRDefault="002405AC" w:rsidP="00EF7B47">
            <w:pPr>
              <w:shd w:val="clear" w:color="auto" w:fill="FFFFFF"/>
              <w:spacing w:after="0" w:line="240" w:lineRule="auto"/>
              <w:ind w:left="720" w:right="360"/>
              <w:textAlignment w:val="baseline"/>
              <w:rPr>
                <w:rFonts w:ascii="Arial" w:eastAsia="Times New Roman" w:hAnsi="Arial" w:cs="Arial"/>
                <w:color w:val="555555"/>
                <w:sz w:val="27"/>
                <w:szCs w:val="27"/>
              </w:rPr>
            </w:pPr>
          </w:p>
          <w:p w:rsidR="002F4E88" w:rsidRDefault="002F4E88" w:rsidP="002405AC">
            <w:pPr>
              <w:ind w:left="-15"/>
            </w:pPr>
          </w:p>
        </w:tc>
      </w:tr>
      <w:tr w:rsidR="002F4E88" w:rsidTr="002405AC">
        <w:trPr>
          <w:trHeight w:val="2400"/>
        </w:trPr>
        <w:tc>
          <w:tcPr>
            <w:tcW w:w="2145" w:type="dxa"/>
          </w:tcPr>
          <w:p w:rsidR="002F4E88" w:rsidRDefault="002405AC" w:rsidP="002405AC">
            <w:pPr>
              <w:ind w:left="-15"/>
            </w:pPr>
            <w:r>
              <w:t>Organizational</w:t>
            </w:r>
          </w:p>
        </w:tc>
        <w:tc>
          <w:tcPr>
            <w:tcW w:w="7980" w:type="dxa"/>
          </w:tcPr>
          <w:p w:rsidR="002F4E88" w:rsidRPr="00EF7B47" w:rsidRDefault="00904DE2" w:rsidP="002405AC">
            <w:pPr>
              <w:ind w:left="-15"/>
              <w:rPr>
                <w:rStyle w:val="Strong"/>
                <w:rFonts w:ascii="Times" w:hAnsi="Times" w:cs="Times"/>
                <w:b w:val="0"/>
                <w:color w:val="222222"/>
                <w:sz w:val="26"/>
                <w:szCs w:val="26"/>
                <w:shd w:val="clear" w:color="auto" w:fill="FFFFFF"/>
              </w:rPr>
            </w:pPr>
            <w:r w:rsidRPr="00EF7B47">
              <w:rPr>
                <w:rStyle w:val="Strong"/>
                <w:rFonts w:ascii="Times" w:hAnsi="Times" w:cs="Times"/>
                <w:b w:val="0"/>
                <w:color w:val="222222"/>
                <w:sz w:val="26"/>
                <w:szCs w:val="26"/>
                <w:shd w:val="clear" w:color="auto" w:fill="FFFFFF"/>
              </w:rPr>
              <w:t>Physical Organization</w:t>
            </w:r>
          </w:p>
          <w:p w:rsidR="00904DE2" w:rsidRPr="00EF7B47" w:rsidRDefault="00904DE2" w:rsidP="002405AC">
            <w:pPr>
              <w:ind w:left="-15"/>
              <w:rPr>
                <w:rStyle w:val="Strong"/>
                <w:rFonts w:ascii="Times" w:hAnsi="Times" w:cs="Times"/>
                <w:b w:val="0"/>
                <w:color w:val="222222"/>
                <w:sz w:val="26"/>
                <w:szCs w:val="26"/>
                <w:shd w:val="clear" w:color="auto" w:fill="FFFFFF"/>
              </w:rPr>
            </w:pPr>
            <w:r w:rsidRPr="00EF7B47">
              <w:rPr>
                <w:rStyle w:val="Strong"/>
                <w:rFonts w:ascii="Times" w:hAnsi="Times" w:cs="Times"/>
                <w:b w:val="0"/>
                <w:color w:val="222222"/>
                <w:sz w:val="26"/>
                <w:szCs w:val="26"/>
                <w:shd w:val="clear" w:color="auto" w:fill="FFFFFF"/>
              </w:rPr>
              <w:t>Planning</w:t>
            </w:r>
          </w:p>
          <w:p w:rsidR="00904DE2" w:rsidRPr="00EF7B47" w:rsidRDefault="00904DE2" w:rsidP="002405AC">
            <w:pPr>
              <w:ind w:left="-15"/>
              <w:rPr>
                <w:rStyle w:val="Strong"/>
                <w:rFonts w:ascii="Times" w:hAnsi="Times" w:cs="Times"/>
                <w:b w:val="0"/>
                <w:color w:val="222222"/>
                <w:sz w:val="26"/>
                <w:szCs w:val="26"/>
                <w:shd w:val="clear" w:color="auto" w:fill="FFFFFF"/>
              </w:rPr>
            </w:pPr>
            <w:r w:rsidRPr="00EF7B47">
              <w:rPr>
                <w:rStyle w:val="Strong"/>
                <w:rFonts w:ascii="Times" w:hAnsi="Times" w:cs="Times"/>
                <w:b w:val="0"/>
                <w:color w:val="222222"/>
                <w:sz w:val="26"/>
                <w:szCs w:val="26"/>
                <w:shd w:val="clear" w:color="auto" w:fill="FFFFFF"/>
              </w:rPr>
              <w:t>Teamwork</w:t>
            </w:r>
          </w:p>
          <w:p w:rsidR="00904DE2" w:rsidRPr="00EF7B47" w:rsidRDefault="00904DE2" w:rsidP="002405AC">
            <w:pPr>
              <w:ind w:left="-15"/>
              <w:rPr>
                <w:rStyle w:val="Strong"/>
                <w:rFonts w:ascii="Times" w:hAnsi="Times" w:cs="Times"/>
                <w:b w:val="0"/>
                <w:color w:val="222222"/>
                <w:sz w:val="26"/>
                <w:szCs w:val="26"/>
                <w:shd w:val="clear" w:color="auto" w:fill="FFFFFF"/>
              </w:rPr>
            </w:pPr>
            <w:r w:rsidRPr="00EF7B47">
              <w:rPr>
                <w:rStyle w:val="Strong"/>
                <w:rFonts w:ascii="Times" w:hAnsi="Times" w:cs="Times"/>
                <w:b w:val="0"/>
                <w:color w:val="222222"/>
                <w:sz w:val="26"/>
                <w:szCs w:val="26"/>
                <w:shd w:val="clear" w:color="auto" w:fill="FFFFFF"/>
              </w:rPr>
              <w:t>Collaboration</w:t>
            </w:r>
          </w:p>
          <w:p w:rsidR="00904DE2" w:rsidRPr="00904DE2" w:rsidRDefault="00904DE2" w:rsidP="00904DE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" w:eastAsia="Times New Roman" w:hAnsi="Times" w:cs="Times"/>
                <w:color w:val="222222"/>
                <w:sz w:val="26"/>
                <w:szCs w:val="26"/>
              </w:rPr>
            </w:pPr>
            <w:r w:rsidRPr="00904DE2">
              <w:rPr>
                <w:rFonts w:ascii="Times" w:eastAsia="Times New Roman" w:hAnsi="Times" w:cs="Times"/>
                <w:color w:val="222222"/>
                <w:sz w:val="26"/>
                <w:szCs w:val="26"/>
              </w:rPr>
              <w:t>Identifying Problems</w:t>
            </w:r>
            <w:r>
              <w:rPr>
                <w:rFonts w:ascii="Times" w:eastAsia="Times New Roman" w:hAnsi="Times" w:cs="Times"/>
                <w:color w:val="222222"/>
                <w:sz w:val="26"/>
                <w:szCs w:val="26"/>
              </w:rPr>
              <w:t xml:space="preserve"> and </w:t>
            </w:r>
            <w:r w:rsidRPr="00904DE2">
              <w:rPr>
                <w:rFonts w:ascii="Times" w:eastAsia="Times New Roman" w:hAnsi="Times" w:cs="Times"/>
                <w:color w:val="222222"/>
                <w:sz w:val="26"/>
                <w:szCs w:val="26"/>
              </w:rPr>
              <w:t>Resources</w:t>
            </w:r>
          </w:p>
          <w:p w:rsidR="00904DE2" w:rsidRDefault="00904DE2" w:rsidP="00904DE2">
            <w:pPr>
              <w:shd w:val="clear" w:color="auto" w:fill="FFFFFF"/>
              <w:spacing w:before="100" w:beforeAutospacing="1" w:after="100" w:afterAutospacing="1" w:line="240" w:lineRule="auto"/>
            </w:pPr>
          </w:p>
        </w:tc>
      </w:tr>
      <w:tr w:rsidR="002F4E88" w:rsidTr="002405AC">
        <w:trPr>
          <w:trHeight w:val="2385"/>
        </w:trPr>
        <w:tc>
          <w:tcPr>
            <w:tcW w:w="2145" w:type="dxa"/>
          </w:tcPr>
          <w:p w:rsidR="002F4E88" w:rsidRDefault="00CC544F" w:rsidP="002405AC">
            <w:pPr>
              <w:ind w:left="-15"/>
            </w:pPr>
            <w:r>
              <w:t xml:space="preserve">Training </w:t>
            </w:r>
            <w:r w:rsidR="002405AC">
              <w:t>Attended</w:t>
            </w:r>
          </w:p>
          <w:p w:rsidR="00904DE2" w:rsidRDefault="00904DE2" w:rsidP="00904DE2">
            <w:r>
              <w:t>Information security</w:t>
            </w:r>
          </w:p>
        </w:tc>
        <w:tc>
          <w:tcPr>
            <w:tcW w:w="7980" w:type="dxa"/>
          </w:tcPr>
          <w:p w:rsidR="00904DE2" w:rsidRDefault="00904DE2" w:rsidP="00904DE2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Next Generation Fire walls</w:t>
            </w:r>
          </w:p>
          <w:p w:rsidR="00904DE2" w:rsidRDefault="00904DE2" w:rsidP="00904DE2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Web an Email Security</w:t>
            </w:r>
          </w:p>
          <w:p w:rsidR="00904DE2" w:rsidRDefault="00904DE2" w:rsidP="00904DE2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Policy and Access</w:t>
            </w:r>
          </w:p>
          <w:p w:rsidR="00904DE2" w:rsidRPr="00904DE2" w:rsidRDefault="00904DE2" w:rsidP="00904DE2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Advanced Threat</w:t>
            </w:r>
          </w:p>
          <w:p w:rsidR="002F4E88" w:rsidRDefault="002F4E88" w:rsidP="002405AC">
            <w:pPr>
              <w:ind w:left="-15"/>
            </w:pPr>
          </w:p>
        </w:tc>
      </w:tr>
    </w:tbl>
    <w:p w:rsidR="002F4E88" w:rsidRDefault="002F4E88"/>
    <w:p w:rsidR="00EF106C" w:rsidRDefault="00EF106C"/>
    <w:p w:rsidR="00EF106C" w:rsidRDefault="00EF106C"/>
    <w:p w:rsidR="00EF106C" w:rsidRDefault="00EF106C"/>
    <w:p w:rsidR="00EF106C" w:rsidRDefault="00EF106C"/>
    <w:p w:rsidR="00EF106C" w:rsidRDefault="00EF106C"/>
    <w:p w:rsidR="00EF106C" w:rsidRDefault="00EF106C"/>
    <w:p w:rsidR="009E3433" w:rsidRDefault="009E3433"/>
    <w:p w:rsidR="009E3433" w:rsidRDefault="009E3433"/>
    <w:p w:rsidR="00EF106C" w:rsidRDefault="00EF106C"/>
    <w:p w:rsidR="00EF106C" w:rsidRDefault="00EF106C"/>
    <w:p w:rsidR="003D6A1A" w:rsidRPr="003D6A1A" w:rsidRDefault="00DD5D48" w:rsidP="009E3433">
      <w:pPr>
        <w:pStyle w:val="Heading1"/>
      </w:pPr>
      <w:r w:rsidRPr="003D6A1A">
        <w:t>Learning</w:t>
      </w:r>
      <w:r>
        <w:t>: What</w:t>
      </w:r>
      <w:r w:rsidR="003D6A1A" w:rsidRPr="003D6A1A">
        <w:t xml:space="preserve"> Can Be Applied To The Government</w:t>
      </w:r>
    </w:p>
    <w:tbl>
      <w:tblPr>
        <w:tblW w:w="1035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5"/>
        <w:gridCol w:w="7575"/>
      </w:tblGrid>
      <w:tr w:rsidR="003D6A1A" w:rsidTr="003D6A1A">
        <w:trPr>
          <w:trHeight w:val="330"/>
        </w:trPr>
        <w:tc>
          <w:tcPr>
            <w:tcW w:w="2775" w:type="dxa"/>
          </w:tcPr>
          <w:p w:rsidR="003D6A1A" w:rsidRDefault="003D6A1A" w:rsidP="003D6A1A">
            <w:pPr>
              <w:ind w:left="15"/>
            </w:pPr>
          </w:p>
        </w:tc>
        <w:tc>
          <w:tcPr>
            <w:tcW w:w="7575" w:type="dxa"/>
          </w:tcPr>
          <w:p w:rsidR="003D6A1A" w:rsidRDefault="003D6A1A" w:rsidP="003D6A1A">
            <w:pPr>
              <w:ind w:left="15"/>
            </w:pPr>
          </w:p>
        </w:tc>
      </w:tr>
      <w:tr w:rsidR="003D6A1A" w:rsidTr="003D6A1A">
        <w:trPr>
          <w:trHeight w:val="1410"/>
        </w:trPr>
        <w:tc>
          <w:tcPr>
            <w:tcW w:w="2775" w:type="dxa"/>
          </w:tcPr>
          <w:p w:rsidR="003D6A1A" w:rsidRDefault="003D6A1A" w:rsidP="003D6A1A">
            <w:pPr>
              <w:ind w:left="15"/>
            </w:pPr>
            <w:r>
              <w:t>Technology solution</w:t>
            </w:r>
          </w:p>
        </w:tc>
        <w:tc>
          <w:tcPr>
            <w:tcW w:w="7575" w:type="dxa"/>
          </w:tcPr>
          <w:p w:rsidR="003D6A1A" w:rsidRDefault="000E3544" w:rsidP="003D6A1A">
            <w:pPr>
              <w:ind w:left="15"/>
            </w:pPr>
            <w:r>
              <w:t>Modern day collaboration tools should be used to facilitate faster and secure communication</w:t>
            </w:r>
          </w:p>
          <w:p w:rsidR="00556226" w:rsidRDefault="00DD5D48" w:rsidP="003D6A1A">
            <w:pPr>
              <w:ind w:left="15"/>
            </w:pPr>
            <w:r>
              <w:t>New security technologies</w:t>
            </w:r>
            <w:r w:rsidR="00556226">
              <w:t xml:space="preserve"> such as firewalls ,Web Authentication to be used </w:t>
            </w:r>
            <w:r w:rsidR="00035C7B">
              <w:t>to ensure the security of the government data</w:t>
            </w:r>
          </w:p>
          <w:p w:rsidR="000E3544" w:rsidRDefault="000E3544" w:rsidP="003D6A1A">
            <w:pPr>
              <w:ind w:left="15"/>
            </w:pPr>
          </w:p>
        </w:tc>
      </w:tr>
      <w:tr w:rsidR="003D6A1A" w:rsidTr="003D6A1A">
        <w:trPr>
          <w:trHeight w:val="1835"/>
        </w:trPr>
        <w:tc>
          <w:tcPr>
            <w:tcW w:w="2775" w:type="dxa"/>
          </w:tcPr>
          <w:p w:rsidR="003D6A1A" w:rsidRDefault="003D6A1A" w:rsidP="003D6A1A">
            <w:pPr>
              <w:ind w:left="15"/>
            </w:pPr>
            <w:r>
              <w:t>People</w:t>
            </w:r>
          </w:p>
        </w:tc>
        <w:tc>
          <w:tcPr>
            <w:tcW w:w="7575" w:type="dxa"/>
          </w:tcPr>
          <w:p w:rsidR="003D6A1A" w:rsidRDefault="00347D4F" w:rsidP="003D6A1A">
            <w:pPr>
              <w:ind w:left="15"/>
            </w:pPr>
            <w:r>
              <w:t xml:space="preserve"> </w:t>
            </w:r>
            <w:r w:rsidR="00DD5D48">
              <w:t>Senior People to be urged to embrace technology in a positive way.</w:t>
            </w:r>
          </w:p>
          <w:p w:rsidR="00DD5D48" w:rsidRDefault="00DD5D48" w:rsidP="003D6A1A">
            <w:pPr>
              <w:ind w:left="15"/>
            </w:pPr>
          </w:p>
          <w:p w:rsidR="00DD5D48" w:rsidRDefault="00DD5D48" w:rsidP="003D6A1A">
            <w:pPr>
              <w:ind w:left="15"/>
            </w:pPr>
          </w:p>
        </w:tc>
      </w:tr>
      <w:tr w:rsidR="003D6A1A" w:rsidTr="003D6A1A">
        <w:trPr>
          <w:trHeight w:val="1970"/>
        </w:trPr>
        <w:tc>
          <w:tcPr>
            <w:tcW w:w="2775" w:type="dxa"/>
          </w:tcPr>
          <w:p w:rsidR="003D6A1A" w:rsidRDefault="003D6A1A" w:rsidP="003D6A1A">
            <w:pPr>
              <w:ind w:left="15"/>
            </w:pPr>
            <w:r>
              <w:t>Process</w:t>
            </w:r>
          </w:p>
        </w:tc>
        <w:tc>
          <w:tcPr>
            <w:tcW w:w="7575" w:type="dxa"/>
          </w:tcPr>
          <w:p w:rsidR="003D6A1A" w:rsidRDefault="003D6A1A" w:rsidP="003D6A1A">
            <w:pPr>
              <w:ind w:left="15"/>
            </w:pPr>
            <w:r>
              <w:t>The Chain of command should be reduced in order to reduce the time taken to make decisions.</w:t>
            </w:r>
          </w:p>
          <w:p w:rsidR="003D6A1A" w:rsidRDefault="003D6A1A" w:rsidP="003D6A1A">
            <w:pPr>
              <w:ind w:left="15"/>
            </w:pPr>
          </w:p>
        </w:tc>
      </w:tr>
    </w:tbl>
    <w:p w:rsidR="003D6A1A" w:rsidRDefault="003D6A1A"/>
    <w:p w:rsidR="00672114" w:rsidRDefault="007243FE" w:rsidP="00A31490">
      <w:pPr>
        <w:pStyle w:val="Heading1"/>
      </w:pPr>
      <w:r>
        <w:t>Challenges/issues/ Observations</w:t>
      </w:r>
    </w:p>
    <w:p w:rsidR="007243FE" w:rsidRDefault="00A31490">
      <w:r>
        <w:t>There were no major challenges during the internship.</w:t>
      </w:r>
    </w:p>
    <w:p w:rsidR="007243FE" w:rsidRDefault="007243FE" w:rsidP="007243FE">
      <w:pPr>
        <w:pStyle w:val="Heading1"/>
      </w:pPr>
      <w:r>
        <w:t>Recommendations</w:t>
      </w:r>
    </w:p>
    <w:p w:rsidR="007243FE" w:rsidRDefault="00A31490" w:rsidP="007243FE">
      <w:r>
        <w:t>To extend the duration of Private sector to at least four months to facilitate smooth and ample learning.</w:t>
      </w:r>
    </w:p>
    <w:p w:rsidR="00A31490" w:rsidRDefault="00A31490" w:rsidP="007243FE">
      <w:r>
        <w:t>Look for more private sector partner companies to avoid attaching more than 5 interns in one private company.</w:t>
      </w:r>
    </w:p>
    <w:p w:rsidR="00A31490" w:rsidRDefault="00A31490" w:rsidP="007243FE"/>
    <w:p w:rsidR="00A31490" w:rsidRPr="007243FE" w:rsidRDefault="00A31490" w:rsidP="007243FE"/>
    <w:sectPr w:rsidR="00A31490" w:rsidRPr="007243F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519" w:rsidRDefault="00FD6519" w:rsidP="009E3433">
      <w:pPr>
        <w:spacing w:after="0" w:line="240" w:lineRule="auto"/>
      </w:pPr>
      <w:r>
        <w:separator/>
      </w:r>
    </w:p>
  </w:endnote>
  <w:endnote w:type="continuationSeparator" w:id="0">
    <w:p w:rsidR="00FD6519" w:rsidRDefault="00FD6519" w:rsidP="009E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433" w:rsidRDefault="009E3433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14546F2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B25C7A" w:rsidRPr="00B25C7A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519" w:rsidRDefault="00FD6519" w:rsidP="009E3433">
      <w:pPr>
        <w:spacing w:after="0" w:line="240" w:lineRule="auto"/>
      </w:pPr>
      <w:r>
        <w:separator/>
      </w:r>
    </w:p>
  </w:footnote>
  <w:footnote w:type="continuationSeparator" w:id="0">
    <w:p w:rsidR="00FD6519" w:rsidRDefault="00FD6519" w:rsidP="009E3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83AD1"/>
    <w:multiLevelType w:val="multilevel"/>
    <w:tmpl w:val="23F6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9078F0"/>
    <w:multiLevelType w:val="multilevel"/>
    <w:tmpl w:val="E2B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32256C"/>
    <w:multiLevelType w:val="hybridMultilevel"/>
    <w:tmpl w:val="D96A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91FC0"/>
    <w:multiLevelType w:val="multilevel"/>
    <w:tmpl w:val="5BF2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0B640C"/>
    <w:multiLevelType w:val="multilevel"/>
    <w:tmpl w:val="B984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1566B8"/>
    <w:multiLevelType w:val="multilevel"/>
    <w:tmpl w:val="FCB2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D0"/>
    <w:rsid w:val="00035C7B"/>
    <w:rsid w:val="000E3544"/>
    <w:rsid w:val="001163BE"/>
    <w:rsid w:val="002405AC"/>
    <w:rsid w:val="002C094E"/>
    <w:rsid w:val="002F4E88"/>
    <w:rsid w:val="00347D4F"/>
    <w:rsid w:val="003D6A1A"/>
    <w:rsid w:val="00403714"/>
    <w:rsid w:val="00405CBB"/>
    <w:rsid w:val="004B58F4"/>
    <w:rsid w:val="004F6966"/>
    <w:rsid w:val="00556226"/>
    <w:rsid w:val="00672114"/>
    <w:rsid w:val="00674DAF"/>
    <w:rsid w:val="00716331"/>
    <w:rsid w:val="007243FE"/>
    <w:rsid w:val="00835B77"/>
    <w:rsid w:val="00904DE2"/>
    <w:rsid w:val="009E3433"/>
    <w:rsid w:val="00A31490"/>
    <w:rsid w:val="00AA6B2B"/>
    <w:rsid w:val="00B25C7A"/>
    <w:rsid w:val="00BD7F31"/>
    <w:rsid w:val="00C125D0"/>
    <w:rsid w:val="00C95E83"/>
    <w:rsid w:val="00CC544F"/>
    <w:rsid w:val="00D9483C"/>
    <w:rsid w:val="00DD5D48"/>
    <w:rsid w:val="00E14BEA"/>
    <w:rsid w:val="00E31665"/>
    <w:rsid w:val="00EC77AC"/>
    <w:rsid w:val="00EF106C"/>
    <w:rsid w:val="00EF7B47"/>
    <w:rsid w:val="00F43DAA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05AC"/>
  </w:style>
  <w:style w:type="character" w:styleId="Strong">
    <w:name w:val="Strong"/>
    <w:basedOn w:val="DefaultParagraphFont"/>
    <w:uiPriority w:val="22"/>
    <w:qFormat/>
    <w:rsid w:val="00904D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4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4DAF"/>
    <w:pPr>
      <w:ind w:left="720"/>
      <w:contextualSpacing/>
    </w:pPr>
  </w:style>
  <w:style w:type="table" w:styleId="TableGrid">
    <w:name w:val="Table Grid"/>
    <w:basedOn w:val="TableNormal"/>
    <w:uiPriority w:val="39"/>
    <w:rsid w:val="00403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4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3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33"/>
  </w:style>
  <w:style w:type="paragraph" w:styleId="Footer">
    <w:name w:val="footer"/>
    <w:basedOn w:val="Normal"/>
    <w:link w:val="FooterChar"/>
    <w:uiPriority w:val="99"/>
    <w:unhideWhenUsed/>
    <w:rsid w:val="009E3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33"/>
  </w:style>
  <w:style w:type="character" w:customStyle="1" w:styleId="Heading2Char">
    <w:name w:val="Heading 2 Char"/>
    <w:basedOn w:val="DefaultParagraphFont"/>
    <w:link w:val="Heading2"/>
    <w:uiPriority w:val="9"/>
    <w:rsid w:val="00DD5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05AC"/>
  </w:style>
  <w:style w:type="character" w:styleId="Strong">
    <w:name w:val="Strong"/>
    <w:basedOn w:val="DefaultParagraphFont"/>
    <w:uiPriority w:val="22"/>
    <w:qFormat/>
    <w:rsid w:val="00904D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4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4DAF"/>
    <w:pPr>
      <w:ind w:left="720"/>
      <w:contextualSpacing/>
    </w:pPr>
  </w:style>
  <w:style w:type="table" w:styleId="TableGrid">
    <w:name w:val="Table Grid"/>
    <w:basedOn w:val="TableNormal"/>
    <w:uiPriority w:val="39"/>
    <w:rsid w:val="00403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4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3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33"/>
  </w:style>
  <w:style w:type="paragraph" w:styleId="Footer">
    <w:name w:val="footer"/>
    <w:basedOn w:val="Normal"/>
    <w:link w:val="FooterChar"/>
    <w:uiPriority w:val="99"/>
    <w:unhideWhenUsed/>
    <w:rsid w:val="009E3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33"/>
  </w:style>
  <w:style w:type="character" w:customStyle="1" w:styleId="Heading2Char">
    <w:name w:val="Heading 2 Char"/>
    <w:basedOn w:val="DefaultParagraphFont"/>
    <w:link w:val="Heading2"/>
    <w:uiPriority w:val="9"/>
    <w:rsid w:val="00DD5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</dc:creator>
  <cp:keywords/>
  <dc:description/>
  <cp:lastModifiedBy>Falcon</cp:lastModifiedBy>
  <cp:revision>20</cp:revision>
  <dcterms:created xsi:type="dcterms:W3CDTF">2017-05-04T06:09:00Z</dcterms:created>
  <dcterms:modified xsi:type="dcterms:W3CDTF">2017-11-09T06:56:00Z</dcterms:modified>
</cp:coreProperties>
</file>