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3F" w:rsidRDefault="00322DF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-683895</wp:posOffset>
            </wp:positionV>
            <wp:extent cx="4895850" cy="885825"/>
            <wp:effectExtent l="0" t="0" r="0" b="9525"/>
            <wp:wrapThrough wrapText="bothSides">
              <wp:wrapPolygon edited="0">
                <wp:start x="3698" y="0"/>
                <wp:lineTo x="840" y="2787"/>
                <wp:lineTo x="168" y="5110"/>
                <wp:lineTo x="420" y="7432"/>
                <wp:lineTo x="84" y="10219"/>
                <wp:lineTo x="0" y="16723"/>
                <wp:lineTo x="2605" y="21368"/>
                <wp:lineTo x="3698" y="21368"/>
                <wp:lineTo x="4202" y="21368"/>
                <wp:lineTo x="8573" y="21368"/>
                <wp:lineTo x="21516" y="16723"/>
                <wp:lineTo x="21516" y="6503"/>
                <wp:lineTo x="4202" y="0"/>
                <wp:lineTo x="3698" y="0"/>
              </wp:wrapPolygon>
            </wp:wrapThrough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57"/>
        <w:gridCol w:w="1621"/>
        <w:gridCol w:w="1440"/>
        <w:gridCol w:w="1529"/>
        <w:gridCol w:w="900"/>
        <w:gridCol w:w="1170"/>
        <w:gridCol w:w="1350"/>
        <w:gridCol w:w="1170"/>
        <w:gridCol w:w="900"/>
      </w:tblGrid>
      <w:tr w:rsidR="006A373F" w:rsidRPr="00376671" w:rsidTr="00376671">
        <w:trPr>
          <w:trHeight w:val="620"/>
        </w:trPr>
        <w:tc>
          <w:tcPr>
            <w:tcW w:w="14287" w:type="dxa"/>
            <w:gridSpan w:val="10"/>
            <w:tcBorders>
              <w:bottom w:val="single" w:sz="4" w:space="0" w:color="000000"/>
            </w:tcBorders>
            <w:shd w:val="clear" w:color="auto" w:fill="FF0000"/>
          </w:tcPr>
          <w:p w:rsidR="006A373F" w:rsidRPr="00376671" w:rsidRDefault="007D099C" w:rsidP="00E16BF3">
            <w:pPr>
              <w:jc w:val="center"/>
              <w:rPr>
                <w:rFonts w:ascii="Century Gothic" w:hAnsi="Century Gothic" w:cstheme="minorHAnsi"/>
                <w:b/>
                <w:sz w:val="36"/>
                <w:szCs w:val="36"/>
              </w:rPr>
            </w:pPr>
            <w:r w:rsidRPr="00376671">
              <w:rPr>
                <w:rFonts w:ascii="Century Gothic" w:hAnsi="Century Gothic" w:cstheme="minorHAnsi"/>
                <w:b/>
                <w:color w:val="FFFFFF" w:themeColor="background1"/>
                <w:sz w:val="36"/>
                <w:szCs w:val="36"/>
              </w:rPr>
              <w:t>DIGITAL LITERACY PROGRAMME</w:t>
            </w:r>
            <w:r w:rsidR="006A373F" w:rsidRPr="00376671">
              <w:rPr>
                <w:rFonts w:ascii="Century Gothic" w:hAnsi="Century Gothic" w:cstheme="minorHAnsi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F66C4B" w:rsidRPr="00376671">
              <w:rPr>
                <w:rFonts w:ascii="Century Gothic" w:hAnsi="Century Gothic" w:cstheme="minorHAnsi"/>
                <w:b/>
                <w:color w:val="FFFFFF" w:themeColor="background1"/>
                <w:sz w:val="36"/>
                <w:szCs w:val="36"/>
              </w:rPr>
              <w:t>(DLP)</w:t>
            </w:r>
          </w:p>
        </w:tc>
      </w:tr>
      <w:tr w:rsidR="0021732D" w:rsidRPr="00376671" w:rsidTr="00376671">
        <w:trPr>
          <w:trHeight w:val="332"/>
        </w:trPr>
        <w:tc>
          <w:tcPr>
            <w:tcW w:w="14287" w:type="dxa"/>
            <w:gridSpan w:val="10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21732D" w:rsidRPr="00376671" w:rsidRDefault="0021732D" w:rsidP="0043140F">
            <w:pPr>
              <w:jc w:val="center"/>
              <w:rPr>
                <w:rFonts w:ascii="Century Gothic" w:hAnsi="Century Gothic" w:cstheme="minorHAnsi"/>
                <w:b/>
                <w:color w:val="FFFFFF" w:themeColor="background1"/>
                <w:sz w:val="36"/>
                <w:szCs w:val="36"/>
              </w:rPr>
            </w:pPr>
            <w:r w:rsidRPr="00376671">
              <w:rPr>
                <w:rFonts w:ascii="Century Gothic" w:hAnsi="Century Gothic" w:cstheme="minorHAnsi"/>
                <w:b/>
                <w:color w:val="auto"/>
                <w:sz w:val="36"/>
                <w:szCs w:val="36"/>
              </w:rPr>
              <w:t xml:space="preserve">Work plan </w:t>
            </w:r>
            <w:r w:rsidR="0043140F">
              <w:rPr>
                <w:rFonts w:ascii="Century Gothic" w:hAnsi="Century Gothic" w:cstheme="minorHAnsi"/>
                <w:b/>
                <w:color w:val="auto"/>
                <w:sz w:val="36"/>
                <w:szCs w:val="36"/>
              </w:rPr>
              <w:t xml:space="preserve"> for DLP QUALITY INSPECTOR</w:t>
            </w:r>
          </w:p>
        </w:tc>
      </w:tr>
      <w:tr w:rsidR="00322DF5" w:rsidRPr="00376671" w:rsidTr="00376671">
        <w:trPr>
          <w:trHeight w:val="620"/>
        </w:trPr>
        <w:tc>
          <w:tcPr>
            <w:tcW w:w="2250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322DF5" w:rsidRPr="00376671" w:rsidRDefault="00322DF5" w:rsidP="00F66C4B">
            <w:pP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Goal of the activities</w:t>
            </w:r>
          </w:p>
        </w:tc>
        <w:tc>
          <w:tcPr>
            <w:tcW w:w="12037" w:type="dxa"/>
            <w:gridSpan w:val="9"/>
            <w:tcBorders>
              <w:left w:val="single" w:sz="4" w:space="0" w:color="auto"/>
              <w:bottom w:val="single" w:sz="4" w:space="0" w:color="000000"/>
            </w:tcBorders>
            <w:shd w:val="clear" w:color="auto" w:fill="FFFFFF"/>
          </w:tcPr>
          <w:p w:rsidR="00322DF5" w:rsidRPr="00376671" w:rsidRDefault="0043140F" w:rsidP="00443E44">
            <w:pP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To ensure successful implementation of DLP Programme in the Counties</w:t>
            </w:r>
          </w:p>
        </w:tc>
      </w:tr>
      <w:tr w:rsidR="0021732D" w:rsidRPr="00376671" w:rsidTr="00376671">
        <w:trPr>
          <w:trHeight w:val="620"/>
        </w:trPr>
        <w:tc>
          <w:tcPr>
            <w:tcW w:w="2250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21732D" w:rsidRPr="00376671" w:rsidRDefault="00322DF5" w:rsidP="00F66C4B">
            <w:pP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Duration of activity </w:t>
            </w:r>
          </w:p>
        </w:tc>
        <w:tc>
          <w:tcPr>
            <w:tcW w:w="12037" w:type="dxa"/>
            <w:gridSpan w:val="9"/>
            <w:tcBorders>
              <w:left w:val="single" w:sz="4" w:space="0" w:color="auto"/>
              <w:bottom w:val="single" w:sz="4" w:space="0" w:color="000000"/>
            </w:tcBorders>
            <w:shd w:val="clear" w:color="auto" w:fill="FFFFFF"/>
          </w:tcPr>
          <w:p w:rsidR="0021732D" w:rsidRPr="00376671" w:rsidRDefault="0043140F" w:rsidP="00443E44">
            <w:pP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6 weeks from 19</w:t>
            </w:r>
            <w:r w:rsidRPr="0043140F">
              <w:rPr>
                <w:rFonts w:ascii="Century Gothic" w:eastAsia="Trebuchet MS" w:hAnsi="Century Gothic" w:cstheme="minorHAnsi"/>
                <w:b/>
                <w:sz w:val="18"/>
                <w:szCs w:val="18"/>
                <w:vertAlign w:val="superscript"/>
              </w:rPr>
              <w:t>th</w:t>
            </w:r>
            <w: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 June to 31</w:t>
            </w:r>
            <w:r w:rsidRPr="0043140F">
              <w:rPr>
                <w:rFonts w:ascii="Century Gothic" w:eastAsia="Trebuchet MS" w:hAnsi="Century Gothic" w:cstheme="minorHAnsi"/>
                <w:b/>
                <w:sz w:val="18"/>
                <w:szCs w:val="18"/>
                <w:vertAlign w:val="superscript"/>
              </w:rPr>
              <w:t>st</w:t>
            </w:r>
            <w: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 July 2017</w:t>
            </w:r>
          </w:p>
        </w:tc>
      </w:tr>
      <w:tr w:rsidR="0021732D" w:rsidRPr="00376671" w:rsidTr="00376671">
        <w:trPr>
          <w:trHeight w:val="593"/>
        </w:trPr>
        <w:tc>
          <w:tcPr>
            <w:tcW w:w="2250" w:type="dxa"/>
            <w:shd w:val="clear" w:color="auto" w:fill="DFDFDF"/>
            <w:tcMar>
              <w:left w:w="108" w:type="dxa"/>
            </w:tcMar>
          </w:tcPr>
          <w:p w:rsidR="0021732D" w:rsidRPr="00376671" w:rsidRDefault="00322DF5" w:rsidP="00285229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Areas </w:t>
            </w:r>
          </w:p>
        </w:tc>
        <w:tc>
          <w:tcPr>
            <w:tcW w:w="1957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Objective(s)</w:t>
            </w:r>
          </w:p>
        </w:tc>
        <w:tc>
          <w:tcPr>
            <w:tcW w:w="1621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Activities (list the all the tasks)</w:t>
            </w:r>
          </w:p>
        </w:tc>
        <w:tc>
          <w:tcPr>
            <w:tcW w:w="1440" w:type="dxa"/>
            <w:shd w:val="clear" w:color="auto" w:fill="DFDFDF"/>
          </w:tcPr>
          <w:p w:rsidR="0021732D" w:rsidRPr="00376671" w:rsidRDefault="0021732D" w:rsidP="00E16BF3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Out put </w:t>
            </w:r>
          </w:p>
        </w:tc>
        <w:tc>
          <w:tcPr>
            <w:tcW w:w="1529" w:type="dxa"/>
            <w:shd w:val="clear" w:color="auto" w:fill="DFDFDF"/>
            <w:tcMar>
              <w:left w:w="108" w:type="dxa"/>
            </w:tcMar>
          </w:tcPr>
          <w:p w:rsidR="0021732D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Indicators /KPI</w:t>
            </w:r>
          </w:p>
          <w:p w:rsidR="0043140F" w:rsidRPr="00376671" w:rsidRDefault="0043140F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2070" w:type="dxa"/>
            <w:gridSpan w:val="2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jc w:val="center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Duration</w:t>
            </w:r>
          </w:p>
        </w:tc>
        <w:tc>
          <w:tcPr>
            <w:tcW w:w="1350" w:type="dxa"/>
            <w:shd w:val="clear" w:color="auto" w:fill="DFDFDF"/>
          </w:tcPr>
          <w:p w:rsidR="0021732D" w:rsidRPr="00376671" w:rsidRDefault="0021732D" w:rsidP="00E16BF3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Input </w:t>
            </w:r>
          </w:p>
        </w:tc>
        <w:tc>
          <w:tcPr>
            <w:tcW w:w="1170" w:type="dxa"/>
            <w:shd w:val="clear" w:color="auto" w:fill="DFDFDF"/>
          </w:tcPr>
          <w:p w:rsidR="0021732D" w:rsidRPr="00376671" w:rsidRDefault="00376671" w:rsidP="00E16BF3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Status(use colors)</w:t>
            </w:r>
          </w:p>
        </w:tc>
        <w:tc>
          <w:tcPr>
            <w:tcW w:w="900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E16BF3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</w:tr>
      <w:tr w:rsidR="0021732D" w:rsidRPr="00376671" w:rsidTr="00376671">
        <w:trPr>
          <w:trHeight w:val="287"/>
        </w:trPr>
        <w:tc>
          <w:tcPr>
            <w:tcW w:w="2250" w:type="dxa"/>
            <w:shd w:val="clear" w:color="auto" w:fill="D9D9D9" w:themeFill="background1" w:themeFillShade="D9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621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529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Start Date </w:t>
            </w:r>
          </w:p>
        </w:tc>
        <w:tc>
          <w:tcPr>
            <w:tcW w:w="1170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Due date</w:t>
            </w:r>
          </w:p>
        </w:tc>
        <w:tc>
          <w:tcPr>
            <w:tcW w:w="1350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</w:tr>
      <w:tr w:rsidR="007870C6" w:rsidRPr="00376671" w:rsidTr="002011B8">
        <w:trPr>
          <w:trHeight w:val="1682"/>
        </w:trPr>
        <w:tc>
          <w:tcPr>
            <w:tcW w:w="2250" w:type="dxa"/>
            <w:shd w:val="clear" w:color="auto" w:fill="FFFFFF"/>
            <w:tcMar>
              <w:left w:w="108" w:type="dxa"/>
            </w:tcMar>
          </w:tcPr>
          <w:p w:rsidR="007870C6" w:rsidRPr="00376671" w:rsidRDefault="00ED2110" w:rsidP="007870C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hAnsi="Century Gothic" w:cstheme="minorHAnsi"/>
                <w:sz w:val="18"/>
                <w:szCs w:val="18"/>
              </w:rPr>
              <w:t>Launching of schools</w:t>
            </w:r>
            <w:r w:rsidR="007870C6" w:rsidRPr="00376671">
              <w:rPr>
                <w:rFonts w:ascii="Century Gothic" w:hAnsi="Century Gothic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3C1BE0" w:rsidRPr="00376671" w:rsidRDefault="003C1BE0" w:rsidP="003C1BE0">
            <w:pPr>
              <w:widowControl/>
              <w:spacing w:after="200" w:line="276" w:lineRule="auto"/>
              <w:rPr>
                <w:rFonts w:ascii="Century Gothic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hAnsi="Century Gothic" w:cstheme="minorHAnsi"/>
                <w:sz w:val="18"/>
                <w:szCs w:val="18"/>
              </w:rPr>
              <w:t>Coordinate and facilitate DLP launches in schools for awareness creation</w:t>
            </w:r>
          </w:p>
          <w:p w:rsidR="007870C6" w:rsidRPr="00376671" w:rsidRDefault="007870C6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</w:tcMar>
          </w:tcPr>
          <w:p w:rsidR="007870C6" w:rsidRDefault="00C208BB" w:rsidP="002011B8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t>Brief the head teacher on the launch programme and the requirements.</w:t>
            </w:r>
          </w:p>
          <w:p w:rsidR="00C208BB" w:rsidRDefault="00C208BB" w:rsidP="002011B8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t>Set a date for the launch with the head teacher.</w:t>
            </w:r>
          </w:p>
          <w:p w:rsidR="00C208BB" w:rsidRDefault="00C208BB" w:rsidP="002011B8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t>Follow up to ensure the schools scheduled for launched during the week are completed.</w:t>
            </w:r>
          </w:p>
          <w:p w:rsidR="004410C5" w:rsidRPr="00C208BB" w:rsidRDefault="0043140F" w:rsidP="002011B8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lastRenderedPageBreak/>
              <w:t xml:space="preserve">Attend </w:t>
            </w:r>
            <w:r w:rsidR="00F56EDD" w:rsidRPr="00F56EDD">
              <w:rPr>
                <w:rFonts w:ascii="Century Gothic" w:hAnsi="Century Gothic"/>
                <w:color w:val="auto"/>
                <w:sz w:val="18"/>
                <w:szCs w:val="18"/>
              </w:rPr>
              <w:t>some launches where appropriate and assist in the exercise</w:t>
            </w:r>
            <w:r w:rsidR="00F56EDD">
              <w:rPr>
                <w:rFonts w:ascii="Century Gothic" w:hAnsi="Century Gothic"/>
                <w:color w:val="auto"/>
                <w:sz w:val="18"/>
                <w:szCs w:val="18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870C6" w:rsidRPr="00376671" w:rsidRDefault="0043140F" w:rsidP="0043140F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lastRenderedPageBreak/>
              <w:t>Successful launches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</w:tcMar>
          </w:tcPr>
          <w:p w:rsidR="007870C6" w:rsidRPr="00376671" w:rsidRDefault="0043140F" w:rsidP="006A373F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No. of schools launched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</w:tcMar>
          </w:tcPr>
          <w:p w:rsidR="007870C6" w:rsidRPr="00376671" w:rsidRDefault="003B5BED" w:rsidP="003B5BED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>26</w:t>
            </w:r>
            <w:r w:rsidRPr="00376671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th</w:t>
            </w: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June 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</w:tcMar>
          </w:tcPr>
          <w:p w:rsidR="007870C6" w:rsidRPr="00376671" w:rsidRDefault="0069183C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31</w:t>
            </w:r>
            <w:r w:rsidR="003B5BED" w:rsidRPr="00376671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th</w:t>
            </w:r>
            <w:r w:rsidR="003B5BED"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July 2017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/>
          </w:tcPr>
          <w:p w:rsidR="007870C6" w:rsidRPr="00376671" w:rsidRDefault="003B5BED" w:rsidP="003B5BED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AICTOs </w:t>
            </w:r>
            <w:r w:rsidR="009334B6"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Approval 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:rsidR="00B80CEA" w:rsidRPr="00216262" w:rsidRDefault="00216262" w:rsidP="00B80CEA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  <w:r w:rsidRPr="00216262"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Completed</w:t>
            </w:r>
            <w:r w:rsidR="00F67F49"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.</w:t>
            </w:r>
            <w:bookmarkStart w:id="0" w:name="_GoBack"/>
            <w:bookmarkEnd w:id="0"/>
          </w:p>
          <w:p w:rsidR="00B80CEA" w:rsidRPr="00216262" w:rsidRDefault="00B80CEA" w:rsidP="00B80CEA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</w:p>
          <w:p w:rsidR="007870C6" w:rsidRPr="00B80CEA" w:rsidRDefault="00136D6B" w:rsidP="00B80CEA">
            <w:pPr>
              <w:spacing w:after="0" w:line="240" w:lineRule="auto"/>
              <w:rPr>
                <w:rFonts w:ascii="Century Gothic" w:eastAsia="Trebuchet MS" w:hAnsi="Century Gothic" w:cstheme="minorHAnsi"/>
                <w:color w:val="FF0000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Launches are 95% done in all the Sub coun</w:t>
            </w:r>
            <w:r w:rsidR="00F0155F"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 xml:space="preserve">ties in Migori County with </w:t>
            </w:r>
            <w:r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exception of Uriri as a Sub-County.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870C6" w:rsidRPr="00376671" w:rsidRDefault="007870C6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</w:tr>
      <w:tr w:rsidR="009F0697" w:rsidRPr="00376671" w:rsidTr="00376671">
        <w:trPr>
          <w:trHeight w:val="1043"/>
        </w:trPr>
        <w:tc>
          <w:tcPr>
            <w:tcW w:w="2250" w:type="dxa"/>
            <w:shd w:val="clear" w:color="auto" w:fill="FFFFFF"/>
            <w:tcMar>
              <w:left w:w="108" w:type="dxa"/>
            </w:tcMar>
          </w:tcPr>
          <w:p w:rsidR="009F0697" w:rsidRPr="00376671" w:rsidRDefault="009F0697" w:rsidP="009F06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Teacher training </w:t>
            </w:r>
          </w:p>
        </w:tc>
        <w:tc>
          <w:tcPr>
            <w:tcW w:w="1957" w:type="dxa"/>
          </w:tcPr>
          <w:p w:rsidR="009F0697" w:rsidRPr="00376671" w:rsidRDefault="009F0697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hAnsi="Century Gothic"/>
                <w:sz w:val="18"/>
                <w:szCs w:val="18"/>
              </w:rPr>
              <w:t>Facilitate digital knowledge transfer to teachers and offer technical support where needed.</w:t>
            </w:r>
          </w:p>
        </w:tc>
        <w:tc>
          <w:tcPr>
            <w:tcW w:w="1621" w:type="dxa"/>
            <w:shd w:val="clear" w:color="auto" w:fill="FFFFFF"/>
            <w:tcMar>
              <w:left w:w="108" w:type="dxa"/>
            </w:tcMar>
          </w:tcPr>
          <w:p w:rsidR="009F0697" w:rsidRPr="00C208BB" w:rsidRDefault="009F0697" w:rsidP="009F0697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t xml:space="preserve">Visit the school and conduct </w:t>
            </w:r>
            <w:r w:rsidRPr="002011B8">
              <w:rPr>
                <w:rFonts w:ascii="Century Gothic" w:hAnsi="Century Gothic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18"/>
                <w:szCs w:val="18"/>
              </w:rPr>
              <w:t>brief training to  teachers on the setup and use of devices and provide technical support where necessary</w:t>
            </w:r>
            <w:r w:rsidRPr="002011B8">
              <w:rPr>
                <w:rFonts w:ascii="Century Gothic" w:hAnsi="Century Gothic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9F0697" w:rsidRDefault="009F0697" w:rsidP="009F0697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Optimal utilization of DLP solutions in schools</w:t>
            </w:r>
          </w:p>
          <w:p w:rsidR="009F0697" w:rsidRDefault="009F0697" w:rsidP="009F0697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  <w:p w:rsidR="009F0697" w:rsidRPr="00376671" w:rsidRDefault="009F0697" w:rsidP="009F0697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Trained teachers</w:t>
            </w:r>
          </w:p>
        </w:tc>
        <w:tc>
          <w:tcPr>
            <w:tcW w:w="1529" w:type="dxa"/>
            <w:shd w:val="clear" w:color="auto" w:fill="FFFFFF"/>
            <w:tcMar>
              <w:left w:w="108" w:type="dxa"/>
            </w:tcMar>
          </w:tcPr>
          <w:p w:rsidR="009F0697" w:rsidRDefault="009F0697" w:rsidP="009F0697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No. of schools using devices</w:t>
            </w:r>
          </w:p>
          <w:p w:rsidR="009F0697" w:rsidRDefault="009F0697" w:rsidP="009F0697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  <w:p w:rsidR="009F0697" w:rsidRDefault="009F0697" w:rsidP="009F0697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  <w:p w:rsidR="009F0697" w:rsidRPr="00376671" w:rsidRDefault="009F0697" w:rsidP="009F0697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No. of Teachers  trained</w:t>
            </w: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9F0697" w:rsidRPr="00376671" w:rsidRDefault="009F0697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>26</w:t>
            </w:r>
            <w:r w:rsidRPr="00376671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th</w:t>
            </w: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June</w:t>
            </w:r>
          </w:p>
        </w:tc>
        <w:tc>
          <w:tcPr>
            <w:tcW w:w="1170" w:type="dxa"/>
            <w:shd w:val="clear" w:color="auto" w:fill="FFFFFF"/>
            <w:tcMar>
              <w:left w:w="108" w:type="dxa"/>
            </w:tcMar>
          </w:tcPr>
          <w:p w:rsidR="009F0697" w:rsidRPr="00376671" w:rsidRDefault="009F0697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31</w:t>
            </w:r>
            <w:r w:rsidRPr="001566C4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July</w:t>
            </w:r>
          </w:p>
        </w:tc>
        <w:tc>
          <w:tcPr>
            <w:tcW w:w="1350" w:type="dxa"/>
            <w:shd w:val="clear" w:color="auto" w:fill="FFFFFF"/>
          </w:tcPr>
          <w:p w:rsidR="009F0697" w:rsidRPr="00376671" w:rsidRDefault="009F0697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AICTO and County Director of Education Approval </w:t>
            </w:r>
          </w:p>
        </w:tc>
        <w:tc>
          <w:tcPr>
            <w:tcW w:w="1170" w:type="dxa"/>
            <w:shd w:val="clear" w:color="auto" w:fill="FFFFFF"/>
          </w:tcPr>
          <w:p w:rsidR="009F0697" w:rsidRDefault="00136D6B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Completed</w:t>
            </w:r>
            <w:r w:rsidR="00F67F49"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.</w:t>
            </w:r>
          </w:p>
          <w:p w:rsidR="00F67F49" w:rsidRDefault="00F67F49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</w:p>
          <w:p w:rsidR="00136D6B" w:rsidRDefault="00136D6B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Teacher training at the county and zonal level is at 95% with few zones yet to schedule training dates.</w:t>
            </w:r>
          </w:p>
          <w:p w:rsidR="00136D6B" w:rsidRPr="00446FAB" w:rsidRDefault="00136D6B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</w:p>
          <w:p w:rsidR="009F0697" w:rsidRPr="00446FAB" w:rsidRDefault="009F0697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9F0697" w:rsidRPr="00446FAB" w:rsidRDefault="009F0697" w:rsidP="009F0697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</w:p>
        </w:tc>
      </w:tr>
      <w:tr w:rsidR="00070DF9" w:rsidRPr="00376671" w:rsidTr="00376671">
        <w:trPr>
          <w:trHeight w:val="1160"/>
        </w:trPr>
        <w:tc>
          <w:tcPr>
            <w:tcW w:w="2250" w:type="dxa"/>
            <w:shd w:val="clear" w:color="auto" w:fill="FFFFFF"/>
            <w:tcMar>
              <w:left w:w="108" w:type="dxa"/>
            </w:tcMar>
          </w:tcPr>
          <w:p w:rsidR="00070DF9" w:rsidRPr="00376671" w:rsidRDefault="00070DF9" w:rsidP="00070DF9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School commissioning </w:t>
            </w:r>
          </w:p>
        </w:tc>
        <w:tc>
          <w:tcPr>
            <w:tcW w:w="1957" w:type="dxa"/>
          </w:tcPr>
          <w:p w:rsidR="00070DF9" w:rsidRPr="00376671" w:rsidRDefault="00070DF9" w:rsidP="00070DF9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>Inspection and Acceptance of devices for commissioning</w:t>
            </w:r>
          </w:p>
        </w:tc>
        <w:tc>
          <w:tcPr>
            <w:tcW w:w="1621" w:type="dxa"/>
            <w:shd w:val="clear" w:color="auto" w:fill="FFFFFF"/>
            <w:tcMar>
              <w:left w:w="108" w:type="dxa"/>
            </w:tcMar>
          </w:tcPr>
          <w:p w:rsidR="00070DF9" w:rsidRPr="002011B8" w:rsidRDefault="00070DF9" w:rsidP="00070DF9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Assist AICTOs in verification of devices during Inspection and Acceptance process</w:t>
            </w:r>
          </w:p>
        </w:tc>
        <w:tc>
          <w:tcPr>
            <w:tcW w:w="1440" w:type="dxa"/>
          </w:tcPr>
          <w:p w:rsidR="00070DF9" w:rsidRPr="00376671" w:rsidRDefault="00070DF9" w:rsidP="00070DF9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Devices  delivered as per specifications</w:t>
            </w:r>
          </w:p>
        </w:tc>
        <w:tc>
          <w:tcPr>
            <w:tcW w:w="1529" w:type="dxa"/>
            <w:shd w:val="clear" w:color="auto" w:fill="FFFFFF"/>
            <w:tcMar>
              <w:left w:w="108" w:type="dxa"/>
            </w:tcMar>
          </w:tcPr>
          <w:p w:rsidR="00070DF9" w:rsidRPr="00376671" w:rsidRDefault="00070DF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No. of Schools Commissioned</w:t>
            </w: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070DF9" w:rsidRPr="00376671" w:rsidRDefault="00070DF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26</w:t>
            </w:r>
            <w:r w:rsidRPr="00AA0891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th</w:t>
            </w: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June</w:t>
            </w:r>
          </w:p>
        </w:tc>
        <w:tc>
          <w:tcPr>
            <w:tcW w:w="1170" w:type="dxa"/>
            <w:shd w:val="clear" w:color="auto" w:fill="FFFFFF"/>
            <w:tcMar>
              <w:left w:w="108" w:type="dxa"/>
            </w:tcMar>
          </w:tcPr>
          <w:p w:rsidR="00070DF9" w:rsidRPr="00376671" w:rsidRDefault="0069183C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31</w:t>
            </w:r>
            <w:r w:rsidR="00070DF9" w:rsidRPr="00F358F2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th</w:t>
            </w:r>
            <w:r w:rsidR="00070DF9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July</w:t>
            </w:r>
          </w:p>
        </w:tc>
        <w:tc>
          <w:tcPr>
            <w:tcW w:w="1350" w:type="dxa"/>
            <w:shd w:val="clear" w:color="auto" w:fill="FFFFFF"/>
          </w:tcPr>
          <w:p w:rsidR="00070DF9" w:rsidRPr="00376671" w:rsidRDefault="00070DF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AICTO approval </w:t>
            </w:r>
          </w:p>
        </w:tc>
        <w:tc>
          <w:tcPr>
            <w:tcW w:w="1170" w:type="dxa"/>
            <w:shd w:val="clear" w:color="auto" w:fill="FFFFFF"/>
          </w:tcPr>
          <w:p w:rsidR="00070DF9" w:rsidRDefault="00136D6B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  <w:r w:rsidRPr="000C2362"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Completed</w:t>
            </w:r>
            <w:r w:rsidR="00F67F49"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.</w:t>
            </w:r>
          </w:p>
          <w:p w:rsidR="00F67F49" w:rsidRDefault="00F67F4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</w:p>
          <w:p w:rsidR="000C2362" w:rsidRPr="00E46A55" w:rsidRDefault="000C2362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color w:val="FF7C80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School commissioning is completed in the County.</w:t>
            </w: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070DF9" w:rsidRPr="00376671" w:rsidRDefault="00070DF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</w:tr>
      <w:tr w:rsidR="00070DF9" w:rsidRPr="00376671" w:rsidTr="00376671">
        <w:trPr>
          <w:trHeight w:val="791"/>
        </w:trPr>
        <w:tc>
          <w:tcPr>
            <w:tcW w:w="2250" w:type="dxa"/>
            <w:shd w:val="clear" w:color="auto" w:fill="FFFFFF"/>
            <w:tcMar>
              <w:left w:w="108" w:type="dxa"/>
            </w:tcMar>
          </w:tcPr>
          <w:p w:rsidR="00070DF9" w:rsidRPr="00376671" w:rsidRDefault="00070DF9" w:rsidP="00070DF9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Century Gothic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hAnsi="Century Gothic" w:cstheme="minorHAnsi"/>
                <w:sz w:val="18"/>
                <w:szCs w:val="18"/>
              </w:rPr>
              <w:t>E-Readiness assessment</w:t>
            </w:r>
          </w:p>
        </w:tc>
        <w:tc>
          <w:tcPr>
            <w:tcW w:w="1957" w:type="dxa"/>
          </w:tcPr>
          <w:p w:rsidR="00070DF9" w:rsidRPr="00376671" w:rsidRDefault="00070DF9" w:rsidP="00070DF9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>Complete e-Readiness Assessment</w:t>
            </w:r>
          </w:p>
        </w:tc>
        <w:tc>
          <w:tcPr>
            <w:tcW w:w="1621" w:type="dxa"/>
            <w:shd w:val="clear" w:color="auto" w:fill="FFFFFF"/>
            <w:tcMar>
              <w:left w:w="108" w:type="dxa"/>
            </w:tcMar>
          </w:tcPr>
          <w:p w:rsidR="00070DF9" w:rsidRPr="002011B8" w:rsidRDefault="00070DF9" w:rsidP="00070DF9">
            <w:pPr>
              <w:widowControl/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2011B8">
              <w:rPr>
                <w:rFonts w:ascii="Century Gothic" w:hAnsi="Century Gothic"/>
                <w:sz w:val="18"/>
                <w:szCs w:val="18"/>
              </w:rPr>
              <w:t>Gather and provide information to enable implementation of the programme.</w:t>
            </w:r>
          </w:p>
          <w:p w:rsidR="00070DF9" w:rsidRPr="002011B8" w:rsidRDefault="00070DF9" w:rsidP="00070DF9">
            <w:pPr>
              <w:spacing w:before="120" w:after="120" w:line="240" w:lineRule="auto"/>
              <w:ind w:left="360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440" w:type="dxa"/>
          </w:tcPr>
          <w:p w:rsidR="00070DF9" w:rsidRPr="00376671" w:rsidRDefault="00070DF9" w:rsidP="00070DF9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lastRenderedPageBreak/>
              <w:t xml:space="preserve">Information availed for successful implementation </w:t>
            </w:r>
          </w:p>
        </w:tc>
        <w:tc>
          <w:tcPr>
            <w:tcW w:w="1529" w:type="dxa"/>
            <w:shd w:val="clear" w:color="auto" w:fill="FFFFFF"/>
            <w:tcMar>
              <w:left w:w="108" w:type="dxa"/>
            </w:tcMar>
          </w:tcPr>
          <w:p w:rsidR="00070DF9" w:rsidRPr="00376671" w:rsidRDefault="00070DF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No. of schools assessed</w:t>
            </w: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070DF9" w:rsidRPr="00376671" w:rsidRDefault="00070DF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26</w:t>
            </w:r>
            <w:r w:rsidRPr="00481425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th</w:t>
            </w: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June</w:t>
            </w:r>
          </w:p>
        </w:tc>
        <w:tc>
          <w:tcPr>
            <w:tcW w:w="1170" w:type="dxa"/>
            <w:shd w:val="clear" w:color="auto" w:fill="FFFFFF"/>
            <w:tcMar>
              <w:left w:w="108" w:type="dxa"/>
            </w:tcMar>
          </w:tcPr>
          <w:p w:rsidR="00070DF9" w:rsidRPr="00376671" w:rsidRDefault="0069183C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31</w:t>
            </w:r>
            <w:r w:rsidR="00070DF9" w:rsidRPr="00481425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th</w:t>
            </w:r>
            <w:r w:rsidR="00070DF9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July</w:t>
            </w:r>
          </w:p>
        </w:tc>
        <w:tc>
          <w:tcPr>
            <w:tcW w:w="1350" w:type="dxa"/>
            <w:shd w:val="clear" w:color="auto" w:fill="FFFFFF"/>
          </w:tcPr>
          <w:p w:rsidR="00070DF9" w:rsidRPr="00376671" w:rsidRDefault="00070DF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AICTO approval</w:t>
            </w:r>
          </w:p>
        </w:tc>
        <w:tc>
          <w:tcPr>
            <w:tcW w:w="1170" w:type="dxa"/>
            <w:shd w:val="clear" w:color="auto" w:fill="FFFFFF"/>
          </w:tcPr>
          <w:p w:rsidR="00070DF9" w:rsidRDefault="00446FAB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  <w:r w:rsidRPr="00446FAB"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Completed.</w:t>
            </w:r>
          </w:p>
          <w:p w:rsidR="00F67F49" w:rsidRPr="00446FAB" w:rsidRDefault="00F67F4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</w:p>
          <w:p w:rsidR="00070DF9" w:rsidRPr="00446FAB" w:rsidRDefault="000C2362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t>Quality inspection and E-readiness assessment in complete</w:t>
            </w:r>
            <w:r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  <w:lastRenderedPageBreak/>
              <w:t>d in Migori county.</w:t>
            </w: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070DF9" w:rsidRPr="00446FAB" w:rsidRDefault="00070DF9" w:rsidP="00070DF9">
            <w:pPr>
              <w:spacing w:after="0" w:line="240" w:lineRule="auto"/>
              <w:rPr>
                <w:rFonts w:ascii="Century Gothic" w:eastAsia="Trebuchet MS" w:hAnsi="Century Gothic" w:cstheme="minorHAnsi"/>
                <w:color w:val="70AD47" w:themeColor="accent6"/>
                <w:sz w:val="18"/>
                <w:szCs w:val="18"/>
              </w:rPr>
            </w:pPr>
          </w:p>
        </w:tc>
      </w:tr>
    </w:tbl>
    <w:p w:rsidR="006A373F" w:rsidRDefault="006A373F"/>
    <w:p w:rsidR="004410C5" w:rsidRDefault="004410C5"/>
    <w:p w:rsidR="004410C5" w:rsidRDefault="004410C5"/>
    <w:p w:rsidR="004410C5" w:rsidRDefault="004410C5"/>
    <w:p w:rsidR="009334B6" w:rsidRDefault="009334B6">
      <w:r>
        <w:t>Note/Key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530"/>
      </w:tblGrid>
      <w:tr w:rsidR="00092C85" w:rsidTr="009334B6">
        <w:tc>
          <w:tcPr>
            <w:tcW w:w="355" w:type="dxa"/>
          </w:tcPr>
          <w:p w:rsidR="00092C85" w:rsidRDefault="00DA2A08">
            <w:r>
              <w:t>Key</w:t>
            </w:r>
          </w:p>
        </w:tc>
        <w:tc>
          <w:tcPr>
            <w:tcW w:w="1530" w:type="dxa"/>
          </w:tcPr>
          <w:p w:rsidR="00092C85" w:rsidRDefault="00DA2A08">
            <w:r>
              <w:t>Remark</w:t>
            </w:r>
          </w:p>
        </w:tc>
      </w:tr>
      <w:tr w:rsidR="009334B6" w:rsidTr="00092C85">
        <w:tc>
          <w:tcPr>
            <w:tcW w:w="355" w:type="dxa"/>
            <w:shd w:val="clear" w:color="auto" w:fill="92D050"/>
          </w:tcPr>
          <w:p w:rsidR="009334B6" w:rsidRDefault="009334B6"/>
        </w:tc>
        <w:tc>
          <w:tcPr>
            <w:tcW w:w="1530" w:type="dxa"/>
          </w:tcPr>
          <w:p w:rsidR="009334B6" w:rsidRDefault="00092C85">
            <w:r>
              <w:t xml:space="preserve">Complete </w:t>
            </w:r>
          </w:p>
        </w:tc>
      </w:tr>
      <w:tr w:rsidR="009334B6" w:rsidTr="00092C85">
        <w:tc>
          <w:tcPr>
            <w:tcW w:w="355" w:type="dxa"/>
            <w:shd w:val="clear" w:color="auto" w:fill="F4B083" w:themeFill="accent2" w:themeFillTint="99"/>
          </w:tcPr>
          <w:p w:rsidR="009334B6" w:rsidRDefault="009334B6"/>
        </w:tc>
        <w:tc>
          <w:tcPr>
            <w:tcW w:w="1530" w:type="dxa"/>
          </w:tcPr>
          <w:p w:rsidR="009334B6" w:rsidRDefault="00092C85">
            <w:r>
              <w:t>In progress</w:t>
            </w:r>
          </w:p>
        </w:tc>
      </w:tr>
      <w:tr w:rsidR="00DA2A08" w:rsidTr="00DA2A08">
        <w:tc>
          <w:tcPr>
            <w:tcW w:w="355" w:type="dxa"/>
            <w:shd w:val="clear" w:color="auto" w:fill="FF0000"/>
          </w:tcPr>
          <w:p w:rsidR="00DA2A08" w:rsidRDefault="00DA2A08"/>
        </w:tc>
        <w:tc>
          <w:tcPr>
            <w:tcW w:w="1530" w:type="dxa"/>
          </w:tcPr>
          <w:p w:rsidR="00DA2A08" w:rsidRDefault="00DA2A08">
            <w:r>
              <w:t xml:space="preserve">Delayed </w:t>
            </w:r>
          </w:p>
        </w:tc>
      </w:tr>
    </w:tbl>
    <w:p w:rsidR="009334B6" w:rsidRDefault="009334B6"/>
    <w:p w:rsidR="00290A7A" w:rsidRDefault="00290A7A"/>
    <w:p w:rsidR="006A373F" w:rsidRPr="00346D58" w:rsidRDefault="0043140F" w:rsidP="00376671">
      <w:pPr>
        <w:rPr>
          <w:b/>
          <w:u w:val="single"/>
        </w:rPr>
      </w:pPr>
      <w:r>
        <w:rPr>
          <w:b/>
        </w:rPr>
        <w:t xml:space="preserve">DLP </w:t>
      </w:r>
      <w:r w:rsidR="003B5BED">
        <w:rPr>
          <w:b/>
        </w:rPr>
        <w:t>Quality Inspector’s Name</w:t>
      </w:r>
      <w:r w:rsidR="00443E44" w:rsidRPr="00E54DD8">
        <w:rPr>
          <w:b/>
        </w:rPr>
        <w:t>:</w:t>
      </w:r>
      <w:r w:rsidR="00507946">
        <w:rPr>
          <w:b/>
        </w:rPr>
        <w:t xml:space="preserve">  </w:t>
      </w:r>
      <w:r w:rsidR="00443E44" w:rsidRPr="00E54DD8">
        <w:rPr>
          <w:b/>
        </w:rPr>
        <w:t xml:space="preserve"> </w:t>
      </w:r>
      <w:r w:rsidR="00346D58">
        <w:rPr>
          <w:b/>
          <w:u w:val="single"/>
        </w:rPr>
        <w:t xml:space="preserve">VICTOR OTIENO OWINO              </w:t>
      </w:r>
      <w:r w:rsidR="003B5BED">
        <w:rPr>
          <w:b/>
        </w:rPr>
        <w:t xml:space="preserve">  </w:t>
      </w:r>
      <w:r w:rsidR="00E54DD8">
        <w:rPr>
          <w:b/>
        </w:rPr>
        <w:t xml:space="preserve"> </w:t>
      </w:r>
      <w:r w:rsidR="00376671">
        <w:rPr>
          <w:b/>
        </w:rPr>
        <w:t>Signature: ………………………………</w:t>
      </w:r>
      <w:r w:rsidR="00507946">
        <w:rPr>
          <w:b/>
        </w:rPr>
        <w:t>…</w:t>
      </w:r>
      <w:r w:rsidR="00346D58">
        <w:rPr>
          <w:b/>
        </w:rPr>
        <w:t xml:space="preserve">                    Date   </w:t>
      </w:r>
      <w:r w:rsidR="0069183C">
        <w:rPr>
          <w:b/>
          <w:u w:val="single"/>
        </w:rPr>
        <w:t>31</w:t>
      </w:r>
      <w:r w:rsidR="0069183C">
        <w:rPr>
          <w:b/>
          <w:u w:val="single"/>
          <w:vertAlign w:val="superscript"/>
        </w:rPr>
        <w:t>st</w:t>
      </w:r>
      <w:r w:rsidR="0069183C">
        <w:rPr>
          <w:b/>
          <w:u w:val="single"/>
        </w:rPr>
        <w:t xml:space="preserve"> July</w:t>
      </w:r>
      <w:r w:rsidR="00346D58">
        <w:rPr>
          <w:b/>
          <w:u w:val="single"/>
        </w:rPr>
        <w:t>, 2017</w:t>
      </w:r>
    </w:p>
    <w:p w:rsidR="00290A7A" w:rsidRDefault="00290A7A" w:rsidP="00376671">
      <w:pPr>
        <w:rPr>
          <w:b/>
        </w:rPr>
      </w:pPr>
    </w:p>
    <w:p w:rsidR="006A373F" w:rsidRPr="00E54DD8" w:rsidRDefault="003B5BED" w:rsidP="00376671">
      <w:pPr>
        <w:rPr>
          <w:b/>
        </w:rPr>
      </w:pPr>
      <w:r w:rsidRPr="003B5BED">
        <w:rPr>
          <w:b/>
        </w:rPr>
        <w:t xml:space="preserve"> </w:t>
      </w:r>
      <w:r>
        <w:rPr>
          <w:b/>
        </w:rPr>
        <w:t xml:space="preserve">AICTOs </w:t>
      </w:r>
      <w:r w:rsidR="00B37CCF">
        <w:rPr>
          <w:b/>
        </w:rPr>
        <w:t>Name</w:t>
      </w:r>
      <w:r w:rsidR="00B37CCF" w:rsidRPr="00E54DD8">
        <w:rPr>
          <w:b/>
        </w:rPr>
        <w:t>:</w:t>
      </w:r>
      <w:r w:rsidR="00443E44" w:rsidRPr="00E54DD8">
        <w:rPr>
          <w:b/>
        </w:rPr>
        <w:t xml:space="preserve"> </w:t>
      </w:r>
      <w:r w:rsidR="00346D58">
        <w:rPr>
          <w:b/>
        </w:rPr>
        <w:t xml:space="preserve"> </w:t>
      </w:r>
      <w:r w:rsidR="00346D58">
        <w:rPr>
          <w:b/>
          <w:u w:val="single"/>
        </w:rPr>
        <w:t xml:space="preserve">ALEX GEOFFREY ODHIAMBO                                     </w:t>
      </w:r>
      <w:r>
        <w:rPr>
          <w:b/>
        </w:rPr>
        <w:t xml:space="preserve">   </w:t>
      </w:r>
      <w:r w:rsidR="00E54DD8">
        <w:rPr>
          <w:b/>
        </w:rPr>
        <w:t xml:space="preserve"> </w:t>
      </w:r>
      <w:r>
        <w:rPr>
          <w:b/>
        </w:rPr>
        <w:t>Signature …………………………………</w:t>
      </w:r>
      <w:r>
        <w:rPr>
          <w:b/>
        </w:rPr>
        <w:tab/>
        <w:t xml:space="preserve">           </w:t>
      </w:r>
      <w:r w:rsidR="00346D58">
        <w:rPr>
          <w:b/>
        </w:rPr>
        <w:t xml:space="preserve"> Date </w:t>
      </w:r>
      <w:r w:rsidR="009C05A6">
        <w:rPr>
          <w:b/>
        </w:rPr>
        <w:t xml:space="preserve"> </w:t>
      </w:r>
      <w:r w:rsidR="00346D58">
        <w:rPr>
          <w:b/>
        </w:rPr>
        <w:t xml:space="preserve"> </w:t>
      </w:r>
      <w:r w:rsidR="0069183C">
        <w:rPr>
          <w:b/>
          <w:u w:val="single"/>
        </w:rPr>
        <w:t>31</w:t>
      </w:r>
      <w:r w:rsidR="0069183C" w:rsidRPr="0069183C">
        <w:rPr>
          <w:b/>
          <w:u w:val="single"/>
          <w:vertAlign w:val="superscript"/>
        </w:rPr>
        <w:t>st</w:t>
      </w:r>
      <w:r w:rsidR="0069183C">
        <w:rPr>
          <w:b/>
          <w:u w:val="single"/>
        </w:rPr>
        <w:t xml:space="preserve"> July</w:t>
      </w:r>
      <w:r w:rsidR="00346D58">
        <w:rPr>
          <w:b/>
          <w:u w:val="single"/>
        </w:rPr>
        <w:t>, 2017</w:t>
      </w:r>
    </w:p>
    <w:p w:rsidR="00376671" w:rsidRDefault="00376671" w:rsidP="00376671">
      <w:pPr>
        <w:rPr>
          <w:b/>
        </w:rPr>
      </w:pPr>
    </w:p>
    <w:p w:rsidR="003F237E" w:rsidRDefault="003F237E" w:rsidP="003F237E">
      <w:pPr>
        <w:jc w:val="both"/>
        <w:rPr>
          <w:rFonts w:ascii="Century Gothic" w:hAnsi="Century Gothic"/>
        </w:rPr>
      </w:pPr>
      <w:r w:rsidRPr="008D07ED">
        <w:rPr>
          <w:rFonts w:ascii="Century Gothic" w:hAnsi="Century Gothic"/>
          <w:b/>
        </w:rPr>
        <w:t>Note:</w:t>
      </w:r>
      <w:r w:rsidRPr="008D07E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Inspection and Acceptance(I &amp;A) of Devices </w:t>
      </w:r>
      <w:r w:rsidRPr="00D746CB">
        <w:rPr>
          <w:rFonts w:ascii="Century Gothic" w:hAnsi="Century Gothic"/>
          <w:b/>
        </w:rPr>
        <w:t>STRICTLY</w:t>
      </w:r>
      <w:r>
        <w:rPr>
          <w:rFonts w:ascii="Century Gothic" w:hAnsi="Century Gothic"/>
        </w:rPr>
        <w:t xml:space="preserve"> remains the role of AICTOs and DLP Quality Inspector </w:t>
      </w:r>
      <w:r w:rsidRPr="00D746CB">
        <w:rPr>
          <w:rFonts w:ascii="Century Gothic" w:hAnsi="Century Gothic"/>
          <w:b/>
        </w:rPr>
        <w:t>SHOULD NOT</w:t>
      </w:r>
      <w:r>
        <w:rPr>
          <w:rFonts w:ascii="Century Gothic" w:hAnsi="Century Gothic"/>
        </w:rPr>
        <w:t xml:space="preserve"> sign any I&amp;A certificate but can assists in verifications of devices.</w:t>
      </w:r>
    </w:p>
    <w:p w:rsidR="00376671" w:rsidRPr="00376671" w:rsidRDefault="00376671" w:rsidP="003F237E"/>
    <w:sectPr w:rsidR="00376671" w:rsidRPr="00376671" w:rsidSect="0021732D">
      <w:headerReference w:type="default" r:id="rId8"/>
      <w:footerReference w:type="default" r:id="rId9"/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537" w:rsidRDefault="00C73537" w:rsidP="0021732D">
      <w:pPr>
        <w:spacing w:after="0" w:line="240" w:lineRule="auto"/>
      </w:pPr>
      <w:r>
        <w:separator/>
      </w:r>
    </w:p>
  </w:endnote>
  <w:endnote w:type="continuationSeparator" w:id="0">
    <w:p w:rsidR="00C73537" w:rsidRDefault="00C73537" w:rsidP="0021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990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732D" w:rsidRDefault="002173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F49" w:rsidRPr="00F67F49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1732D" w:rsidRDefault="002173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537" w:rsidRDefault="00C73537" w:rsidP="0021732D">
      <w:pPr>
        <w:spacing w:after="0" w:line="240" w:lineRule="auto"/>
      </w:pPr>
      <w:r>
        <w:separator/>
      </w:r>
    </w:p>
  </w:footnote>
  <w:footnote w:type="continuationSeparator" w:id="0">
    <w:p w:rsidR="00C73537" w:rsidRDefault="00C73537" w:rsidP="00217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D" w:rsidRDefault="00812C0D">
    <w:pPr>
      <w:pStyle w:val="Header"/>
    </w:pPr>
  </w:p>
  <w:p w:rsidR="00812C0D" w:rsidRDefault="00812C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702F4"/>
    <w:multiLevelType w:val="hybridMultilevel"/>
    <w:tmpl w:val="D2ACC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88282E"/>
    <w:multiLevelType w:val="hybridMultilevel"/>
    <w:tmpl w:val="E146E864"/>
    <w:lvl w:ilvl="0" w:tplc="CEAC14A8">
      <w:start w:val="1"/>
      <w:numFmt w:val="decimal"/>
      <w:lvlText w:val="%1."/>
      <w:lvlJc w:val="left"/>
      <w:pPr>
        <w:ind w:left="360" w:hanging="360"/>
      </w:pPr>
      <w:rPr>
        <w:rFonts w:eastAsia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A03CB3"/>
    <w:multiLevelType w:val="hybridMultilevel"/>
    <w:tmpl w:val="C85AB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4915A3"/>
    <w:multiLevelType w:val="hybridMultilevel"/>
    <w:tmpl w:val="93DC0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5F38A8"/>
    <w:multiLevelType w:val="hybridMultilevel"/>
    <w:tmpl w:val="28DAB2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F00AF4"/>
    <w:multiLevelType w:val="hybridMultilevel"/>
    <w:tmpl w:val="C390FA10"/>
    <w:lvl w:ilvl="0" w:tplc="CD445A78">
      <w:start w:val="1"/>
      <w:numFmt w:val="lowerRoman"/>
      <w:lvlText w:val="%1."/>
      <w:lvlJc w:val="right"/>
      <w:pPr>
        <w:ind w:left="720" w:hanging="360"/>
      </w:pPr>
      <w:rPr>
        <w:rFonts w:ascii="Trebuchet MS" w:eastAsiaTheme="minorHAnsi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0345"/>
    <w:multiLevelType w:val="multilevel"/>
    <w:tmpl w:val="4568300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78ED5DD7"/>
    <w:multiLevelType w:val="hybridMultilevel"/>
    <w:tmpl w:val="78109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3F"/>
    <w:rsid w:val="000346B6"/>
    <w:rsid w:val="00070DF9"/>
    <w:rsid w:val="00092C85"/>
    <w:rsid w:val="000C2362"/>
    <w:rsid w:val="000D50CD"/>
    <w:rsid w:val="00136D6B"/>
    <w:rsid w:val="001C6746"/>
    <w:rsid w:val="001D67BC"/>
    <w:rsid w:val="002011B8"/>
    <w:rsid w:val="00216262"/>
    <w:rsid w:val="0021732D"/>
    <w:rsid w:val="00222BFA"/>
    <w:rsid w:val="002279DD"/>
    <w:rsid w:val="00283579"/>
    <w:rsid w:val="00285229"/>
    <w:rsid w:val="00290A7A"/>
    <w:rsid w:val="002E2AF9"/>
    <w:rsid w:val="00322DF5"/>
    <w:rsid w:val="00343A4D"/>
    <w:rsid w:val="00346D58"/>
    <w:rsid w:val="00376671"/>
    <w:rsid w:val="003B5BED"/>
    <w:rsid w:val="003C1BE0"/>
    <w:rsid w:val="003F1D8B"/>
    <w:rsid w:val="003F237E"/>
    <w:rsid w:val="0043140F"/>
    <w:rsid w:val="004410C5"/>
    <w:rsid w:val="00443E44"/>
    <w:rsid w:val="00446FAB"/>
    <w:rsid w:val="00507946"/>
    <w:rsid w:val="00560D61"/>
    <w:rsid w:val="005D7E52"/>
    <w:rsid w:val="005E4294"/>
    <w:rsid w:val="00690B12"/>
    <w:rsid w:val="0069183C"/>
    <w:rsid w:val="006A373F"/>
    <w:rsid w:val="006F1ABF"/>
    <w:rsid w:val="0071123B"/>
    <w:rsid w:val="00744E48"/>
    <w:rsid w:val="007870C6"/>
    <w:rsid w:val="00791777"/>
    <w:rsid w:val="007B11B4"/>
    <w:rsid w:val="007D099C"/>
    <w:rsid w:val="00812C0D"/>
    <w:rsid w:val="00841AA4"/>
    <w:rsid w:val="00884DD4"/>
    <w:rsid w:val="008D1EBA"/>
    <w:rsid w:val="009334B6"/>
    <w:rsid w:val="0095210B"/>
    <w:rsid w:val="00967195"/>
    <w:rsid w:val="009C05A6"/>
    <w:rsid w:val="009F0697"/>
    <w:rsid w:val="00A31F8E"/>
    <w:rsid w:val="00A60CB5"/>
    <w:rsid w:val="00AA3A57"/>
    <w:rsid w:val="00AF73A0"/>
    <w:rsid w:val="00B37CCF"/>
    <w:rsid w:val="00B80CEA"/>
    <w:rsid w:val="00BC72BA"/>
    <w:rsid w:val="00C208BB"/>
    <w:rsid w:val="00C34ABA"/>
    <w:rsid w:val="00C73537"/>
    <w:rsid w:val="00C85031"/>
    <w:rsid w:val="00D32210"/>
    <w:rsid w:val="00D72923"/>
    <w:rsid w:val="00D96618"/>
    <w:rsid w:val="00DA2A08"/>
    <w:rsid w:val="00DC5B4C"/>
    <w:rsid w:val="00E16BF3"/>
    <w:rsid w:val="00E54DD8"/>
    <w:rsid w:val="00ED2110"/>
    <w:rsid w:val="00F0155F"/>
    <w:rsid w:val="00F416A8"/>
    <w:rsid w:val="00F43117"/>
    <w:rsid w:val="00F56EDD"/>
    <w:rsid w:val="00F66C4B"/>
    <w:rsid w:val="00F6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9F67A-184B-424B-9B7E-E699A4B2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73F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6A373F"/>
    <w:pPr>
      <w:keepNext/>
      <w:keepLines/>
      <w:shd w:val="clear" w:color="auto" w:fill="EF1C24"/>
      <w:spacing w:before="360" w:after="240" w:line="240" w:lineRule="auto"/>
      <w:jc w:val="right"/>
      <w:outlineLvl w:val="0"/>
    </w:pPr>
    <w:rPr>
      <w:rFonts w:ascii="Arial" w:eastAsia="Arial" w:hAnsi="Arial" w:cs="Arial"/>
      <w:b/>
      <w:color w:val="FFFFF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73F"/>
    <w:rPr>
      <w:rFonts w:ascii="Arial" w:eastAsia="Arial" w:hAnsi="Arial" w:cs="Arial"/>
      <w:b/>
      <w:color w:val="FFFFFF"/>
      <w:sz w:val="40"/>
      <w:szCs w:val="40"/>
      <w:shd w:val="clear" w:color="auto" w:fill="EF1C24"/>
    </w:rPr>
  </w:style>
  <w:style w:type="paragraph" w:styleId="ListParagraph">
    <w:name w:val="List Paragraph"/>
    <w:basedOn w:val="Normal"/>
    <w:uiPriority w:val="34"/>
    <w:qFormat/>
    <w:rsid w:val="006A373F"/>
    <w:pPr>
      <w:ind w:left="720"/>
      <w:contextualSpacing/>
    </w:pPr>
  </w:style>
  <w:style w:type="character" w:customStyle="1" w:styleId="st">
    <w:name w:val="st"/>
    <w:basedOn w:val="DefaultParagraphFont"/>
    <w:rsid w:val="006A373F"/>
  </w:style>
  <w:style w:type="paragraph" w:styleId="Header">
    <w:name w:val="header"/>
    <w:basedOn w:val="Normal"/>
    <w:link w:val="HeaderChar"/>
    <w:uiPriority w:val="99"/>
    <w:unhideWhenUsed/>
    <w:rsid w:val="0021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32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32D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0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Government of Kenya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26</cp:revision>
  <dcterms:created xsi:type="dcterms:W3CDTF">2017-06-22T07:46:00Z</dcterms:created>
  <dcterms:modified xsi:type="dcterms:W3CDTF">2017-07-31T10:29:00Z</dcterms:modified>
</cp:coreProperties>
</file>