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9E3885" w14:textId="77777777" w:rsidR="00E14B38" w:rsidRPr="00DE179D" w:rsidRDefault="00DE179D" w:rsidP="00DE179D">
      <w:pPr>
        <w:jc w:val="center"/>
        <w:rPr>
          <w:b/>
          <w:sz w:val="32"/>
          <w:szCs w:val="32"/>
        </w:rPr>
      </w:pPr>
      <w:r w:rsidRPr="00DE179D">
        <w:rPr>
          <w:b/>
          <w:sz w:val="32"/>
          <w:szCs w:val="32"/>
        </w:rPr>
        <w:t>CROPTIMIZE</w:t>
      </w:r>
    </w:p>
    <w:p w14:paraId="65EB093A" w14:textId="58AB8C0B" w:rsidR="00DE179D" w:rsidRDefault="00543BD2" w:rsidP="00DE179D">
      <w:pPr>
        <w:jc w:val="center"/>
        <w:rPr>
          <w:sz w:val="32"/>
          <w:szCs w:val="32"/>
        </w:rPr>
      </w:pPr>
      <w:r>
        <w:rPr>
          <w:sz w:val="32"/>
          <w:szCs w:val="32"/>
        </w:rPr>
        <w:t>Design Specifications</w:t>
      </w:r>
    </w:p>
    <w:p w14:paraId="53A7C0C1" w14:textId="77777777" w:rsidR="00543BD2" w:rsidRDefault="00543BD2" w:rsidP="00543BD2">
      <w:pPr>
        <w:rPr>
          <w:sz w:val="32"/>
          <w:szCs w:val="32"/>
        </w:rPr>
      </w:pPr>
    </w:p>
    <w:p w14:paraId="04CDD7C8" w14:textId="4828789B" w:rsidR="00DE179D" w:rsidRDefault="00543BD2" w:rsidP="00543BD2">
      <w:pPr>
        <w:rPr>
          <w:sz w:val="32"/>
          <w:szCs w:val="32"/>
        </w:rPr>
      </w:pPr>
      <w:r>
        <w:rPr>
          <w:sz w:val="32"/>
          <w:szCs w:val="32"/>
        </w:rPr>
        <w:t>STYLE GUIDE</w:t>
      </w:r>
    </w:p>
    <w:p w14:paraId="67DBC1BC" w14:textId="77777777" w:rsidR="00DE179D" w:rsidRPr="0099099F" w:rsidRDefault="00DE179D" w:rsidP="0099099F">
      <w:pPr>
        <w:rPr>
          <w:b/>
          <w:sz w:val="28"/>
          <w:szCs w:val="28"/>
        </w:rPr>
      </w:pPr>
      <w:proofErr w:type="spellStart"/>
      <w:r w:rsidRPr="0099099F">
        <w:rPr>
          <w:b/>
          <w:sz w:val="28"/>
          <w:szCs w:val="28"/>
        </w:rPr>
        <w:t>Font</w:t>
      </w:r>
    </w:p>
    <w:p w14:paraId="74A43E55" w14:textId="77777777" w:rsidR="00DE179D" w:rsidRDefault="00DE179D" w:rsidP="00DE179D">
      <w:proofErr w:type="gramStart"/>
      <w:r>
        <w:t>Lato</w:t>
      </w:r>
      <w:proofErr w:type="spellEnd"/>
      <w:r>
        <w:t xml:space="preserve">  -</w:t>
      </w:r>
      <w:proofErr w:type="gramEnd"/>
      <w:r>
        <w:t xml:space="preserve">  </w:t>
      </w:r>
      <w:hyperlink r:id="rId7" w:history="1">
        <w:r w:rsidRPr="00194C2B">
          <w:rPr>
            <w:rStyle w:val="Hyperlink"/>
          </w:rPr>
          <w:t>https://fonts.google.com/specimen/Lato</w:t>
        </w:r>
      </w:hyperlink>
    </w:p>
    <w:p w14:paraId="5BF83871" w14:textId="77777777" w:rsidR="00DE179D" w:rsidRDefault="00DE179D" w:rsidP="00DE179D"/>
    <w:p w14:paraId="5C9A20BD" w14:textId="77777777" w:rsidR="00DE179D" w:rsidRPr="0099099F" w:rsidRDefault="00DE179D" w:rsidP="0099099F">
      <w:pPr>
        <w:rPr>
          <w:b/>
          <w:sz w:val="28"/>
          <w:szCs w:val="28"/>
        </w:rPr>
      </w:pPr>
      <w:r w:rsidRPr="0099099F">
        <w:rPr>
          <w:b/>
          <w:sz w:val="28"/>
          <w:szCs w:val="28"/>
        </w:rPr>
        <w:t>Colors</w:t>
      </w:r>
    </w:p>
    <w:p w14:paraId="1FE6DCC3" w14:textId="77777777" w:rsidR="000D7A32" w:rsidRDefault="0099099F" w:rsidP="00DE179D">
      <w:pPr>
        <w:rPr>
          <w:color w:val="0D6982"/>
        </w:rPr>
      </w:pPr>
      <w:r>
        <w:rPr>
          <w:color w:val="0D6982"/>
        </w:rPr>
        <w:t>Content Colors:</w:t>
      </w:r>
    </w:p>
    <w:p w14:paraId="76AFE01B" w14:textId="77777777" w:rsidR="00DE179D" w:rsidRDefault="00DE179D" w:rsidP="00DE179D">
      <w:pPr>
        <w:rPr>
          <w:i/>
          <w:color w:val="0D6982"/>
        </w:rPr>
      </w:pPr>
      <w:r w:rsidRPr="00DE179D">
        <w:rPr>
          <w:color w:val="0D6982"/>
        </w:rPr>
        <w:t xml:space="preserve">Dark Blue </w:t>
      </w:r>
      <w:r>
        <w:rPr>
          <w:color w:val="0D6982"/>
        </w:rPr>
        <w:t xml:space="preserve">#11566f </w:t>
      </w:r>
      <w:r w:rsidR="00933D64">
        <w:rPr>
          <w:color w:val="0D6982"/>
        </w:rPr>
        <w:t>–</w:t>
      </w:r>
      <w:r>
        <w:rPr>
          <w:color w:val="0D6982"/>
        </w:rPr>
        <w:t xml:space="preserve"> </w:t>
      </w:r>
      <w:r w:rsidRPr="00933D64">
        <w:rPr>
          <w:i/>
          <w:color w:val="0D6982"/>
        </w:rPr>
        <w:t>Headings</w:t>
      </w:r>
      <w:r w:rsidR="00933D64" w:rsidRPr="00933D64">
        <w:rPr>
          <w:i/>
          <w:color w:val="0D6982"/>
        </w:rPr>
        <w:t>, Dynamic numbers</w:t>
      </w:r>
    </w:p>
    <w:p w14:paraId="54355FA6" w14:textId="77777777" w:rsidR="00933D64" w:rsidRDefault="008E26BA" w:rsidP="00DE179D">
      <w:pPr>
        <w:rPr>
          <w:color w:val="118BA0"/>
        </w:rPr>
      </w:pPr>
      <w:r w:rsidRPr="008E26BA">
        <w:rPr>
          <w:i/>
          <w:color w:val="118BA0"/>
        </w:rPr>
        <w:t>Teal Blue #118ba0</w:t>
      </w:r>
      <w:r w:rsidRPr="008E26BA">
        <w:rPr>
          <w:color w:val="118BA0"/>
        </w:rPr>
        <w:t xml:space="preserve"> –</w:t>
      </w:r>
      <w:r>
        <w:rPr>
          <w:color w:val="118BA0"/>
        </w:rPr>
        <w:t xml:space="preserve"> Labels</w:t>
      </w:r>
    </w:p>
    <w:p w14:paraId="1EA33641" w14:textId="77777777" w:rsidR="000D7A32" w:rsidRDefault="005C15D2" w:rsidP="00DE179D">
      <w:pPr>
        <w:rPr>
          <w:color w:val="4E9C4A"/>
        </w:rPr>
      </w:pPr>
      <w:r w:rsidRPr="005C15D2">
        <w:rPr>
          <w:color w:val="4E9C4A"/>
        </w:rPr>
        <w:t>Green #4e9c4a</w:t>
      </w:r>
      <w:r w:rsidRPr="005C15D2">
        <w:rPr>
          <w:color w:val="4E9C4A"/>
        </w:rPr>
        <w:t xml:space="preserve"> –</w:t>
      </w:r>
      <w:r w:rsidRPr="005C15D2">
        <w:rPr>
          <w:color w:val="4E9C4A"/>
        </w:rPr>
        <w:t xml:space="preserve"> Links, Buttons</w:t>
      </w:r>
    </w:p>
    <w:p w14:paraId="76651202" w14:textId="77777777" w:rsidR="0099099F" w:rsidRPr="0099099F" w:rsidRDefault="0099099F" w:rsidP="00DE179D">
      <w:pPr>
        <w:rPr>
          <w:color w:val="F94444"/>
        </w:rPr>
      </w:pPr>
      <w:r w:rsidRPr="0099099F">
        <w:rPr>
          <w:color w:val="F94444"/>
        </w:rPr>
        <w:t>Red</w:t>
      </w:r>
      <w:r w:rsidRPr="0099099F">
        <w:rPr>
          <w:color w:val="F94444"/>
        </w:rPr>
        <w:t xml:space="preserve"> –</w:t>
      </w:r>
      <w:r w:rsidRPr="0099099F">
        <w:rPr>
          <w:color w:val="F94444"/>
        </w:rPr>
        <w:t xml:space="preserve"> #f94444</w:t>
      </w:r>
      <w:r w:rsidRPr="0099099F">
        <w:rPr>
          <w:color w:val="F94444"/>
        </w:rPr>
        <w:t xml:space="preserve"> –</w:t>
      </w:r>
      <w:r w:rsidRPr="0099099F">
        <w:rPr>
          <w:color w:val="F94444"/>
        </w:rPr>
        <w:t xml:space="preserve"> alerts, (high usage)</w:t>
      </w:r>
    </w:p>
    <w:p w14:paraId="1E70D1FC" w14:textId="77777777" w:rsidR="0099099F" w:rsidRPr="000D7A32" w:rsidRDefault="000D7A32" w:rsidP="00DE179D">
      <w:pPr>
        <w:rPr>
          <w:color w:val="000000" w:themeColor="text1"/>
        </w:rPr>
      </w:pPr>
      <w:r w:rsidRPr="000D7A32">
        <w:rPr>
          <w:color w:val="000000" w:themeColor="text1"/>
        </w:rPr>
        <w:t>Background: gradient - (top) #</w:t>
      </w:r>
      <w:proofErr w:type="spellStart"/>
      <w:r w:rsidRPr="000D7A32">
        <w:rPr>
          <w:color w:val="000000" w:themeColor="text1"/>
        </w:rPr>
        <w:t>ffffff</w:t>
      </w:r>
      <w:proofErr w:type="spellEnd"/>
      <w:r w:rsidRPr="000D7A32">
        <w:rPr>
          <w:color w:val="000000" w:themeColor="text1"/>
        </w:rPr>
        <w:t xml:space="preserve"> - (middle) #b5dbdb - (bottom) #b7d7b9 </w:t>
      </w:r>
    </w:p>
    <w:p w14:paraId="693482BE" w14:textId="77777777" w:rsidR="00DE179D" w:rsidRDefault="00DE179D" w:rsidP="00DE179D">
      <w:pPr>
        <w:rPr>
          <w:color w:val="0D6982"/>
        </w:rPr>
      </w:pPr>
    </w:p>
    <w:p w14:paraId="1E8896D5" w14:textId="77777777" w:rsidR="0099099F" w:rsidRPr="00422246" w:rsidRDefault="0099099F" w:rsidP="00DE179D">
      <w:pPr>
        <w:rPr>
          <w:b/>
          <w:color w:val="000000" w:themeColor="text1"/>
          <w:sz w:val="28"/>
          <w:szCs w:val="28"/>
        </w:rPr>
      </w:pPr>
      <w:r w:rsidRPr="00422246">
        <w:rPr>
          <w:b/>
          <w:color w:val="000000" w:themeColor="text1"/>
          <w:sz w:val="28"/>
          <w:szCs w:val="28"/>
        </w:rPr>
        <w:t>Graph Colors</w:t>
      </w:r>
    </w:p>
    <w:p w14:paraId="790F1AC1" w14:textId="77777777" w:rsidR="0099099F" w:rsidRPr="0099099F" w:rsidRDefault="0099099F" w:rsidP="00DE179D">
      <w:pPr>
        <w:rPr>
          <w:color w:val="000000" w:themeColor="text1"/>
        </w:rPr>
      </w:pPr>
      <w:r w:rsidRPr="0099099F">
        <w:rPr>
          <w:color w:val="000000" w:themeColor="text1"/>
        </w:rPr>
        <w:t>Extend through spectrum from</w:t>
      </w:r>
    </w:p>
    <w:p w14:paraId="538252DA" w14:textId="77777777" w:rsidR="0099099F" w:rsidRPr="0099099F" w:rsidRDefault="0099099F" w:rsidP="00DE179D">
      <w:pPr>
        <w:rPr>
          <w:color w:val="5DA5BD"/>
        </w:rPr>
      </w:pPr>
      <w:r w:rsidRPr="0099099F">
        <w:rPr>
          <w:color w:val="5DA5BD"/>
        </w:rPr>
        <w:t xml:space="preserve">low usage: </w:t>
      </w:r>
      <w:r>
        <w:rPr>
          <w:color w:val="5DA5BD"/>
        </w:rPr>
        <w:t>B</w:t>
      </w:r>
      <w:r w:rsidRPr="0099099F">
        <w:rPr>
          <w:color w:val="5DA5BD"/>
        </w:rPr>
        <w:t>lue #5da5bd</w:t>
      </w:r>
    </w:p>
    <w:p w14:paraId="49B14F09" w14:textId="77777777" w:rsidR="0099099F" w:rsidRDefault="0099099F" w:rsidP="00DE179D">
      <w:pPr>
        <w:rPr>
          <w:color w:val="991A3D"/>
        </w:rPr>
      </w:pPr>
      <w:r>
        <w:rPr>
          <w:color w:val="991A3D"/>
        </w:rPr>
        <w:t>mid</w:t>
      </w:r>
      <w:r w:rsidRPr="0099099F">
        <w:rPr>
          <w:color w:val="991A3D"/>
        </w:rPr>
        <w:t xml:space="preserve"> usage: </w:t>
      </w:r>
      <w:r>
        <w:rPr>
          <w:color w:val="991A3D"/>
        </w:rPr>
        <w:t>D</w:t>
      </w:r>
      <w:r w:rsidRPr="0099099F">
        <w:rPr>
          <w:color w:val="991A3D"/>
        </w:rPr>
        <w:t>ark red #991a3d</w:t>
      </w:r>
    </w:p>
    <w:p w14:paraId="3231DDF1" w14:textId="77777777" w:rsidR="0099099F" w:rsidRDefault="0099099F" w:rsidP="0099099F">
      <w:pPr>
        <w:rPr>
          <w:color w:val="F94444"/>
        </w:rPr>
      </w:pPr>
      <w:r>
        <w:rPr>
          <w:color w:val="F94444"/>
        </w:rPr>
        <w:t xml:space="preserve">High usage: </w:t>
      </w:r>
      <w:r w:rsidRPr="0099099F">
        <w:rPr>
          <w:color w:val="F94444"/>
        </w:rPr>
        <w:t>Red</w:t>
      </w:r>
      <w:r>
        <w:rPr>
          <w:color w:val="F94444"/>
        </w:rPr>
        <w:t xml:space="preserve"> </w:t>
      </w:r>
      <w:r w:rsidRPr="0099099F">
        <w:rPr>
          <w:color w:val="F94444"/>
        </w:rPr>
        <w:t>#f94444</w:t>
      </w:r>
    </w:p>
    <w:p w14:paraId="3E1C3FF1" w14:textId="77777777" w:rsidR="0099099F" w:rsidRDefault="0099099F" w:rsidP="0099099F">
      <w:pPr>
        <w:rPr>
          <w:color w:val="F94444"/>
        </w:rPr>
      </w:pPr>
    </w:p>
    <w:p w14:paraId="5CCDCEC6" w14:textId="77777777" w:rsidR="0099099F" w:rsidRPr="00422246" w:rsidRDefault="0099099F" w:rsidP="0099099F">
      <w:pPr>
        <w:rPr>
          <w:b/>
          <w:color w:val="000000" w:themeColor="text1"/>
          <w:sz w:val="28"/>
          <w:szCs w:val="28"/>
        </w:rPr>
      </w:pPr>
      <w:r w:rsidRPr="00422246">
        <w:rPr>
          <w:b/>
          <w:color w:val="000000" w:themeColor="text1"/>
          <w:sz w:val="28"/>
          <w:szCs w:val="28"/>
        </w:rPr>
        <w:t>Icons</w:t>
      </w:r>
    </w:p>
    <w:p w14:paraId="5E82740B" w14:textId="77777777" w:rsidR="0099099F" w:rsidRPr="00422246" w:rsidRDefault="0099099F" w:rsidP="0099099F">
      <w:pPr>
        <w:rPr>
          <w:color w:val="000000" w:themeColor="text1"/>
        </w:rPr>
      </w:pPr>
      <w:r w:rsidRPr="00422246">
        <w:rPr>
          <w:color w:val="000000" w:themeColor="text1"/>
        </w:rPr>
        <w:t>Light bulb</w:t>
      </w:r>
      <w:r w:rsidR="00554399" w:rsidRPr="00422246">
        <w:rPr>
          <w:color w:val="000000" w:themeColor="text1"/>
        </w:rPr>
        <w:t xml:space="preserve"> </w:t>
      </w:r>
      <w:r w:rsidR="00554399" w:rsidRPr="00422246">
        <w:rPr>
          <w:noProof/>
          <w:color w:val="000000" w:themeColor="text1"/>
        </w:rPr>
        <w:drawing>
          <wp:inline distT="0" distB="0" distL="0" distR="0" wp14:anchorId="1226CD82" wp14:editId="75A6B8B5">
            <wp:extent cx="307340" cy="307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on-light.png"/>
                    <pic:cNvPicPr/>
                  </pic:nvPicPr>
                  <pic:blipFill>
                    <a:blip r:embed="rId8">
                      <a:extLst>
                        <a:ext uri="{28A0092B-C50C-407E-A947-70E740481C1C}">
                          <a14:useLocalDpi xmlns:a14="http://schemas.microsoft.com/office/drawing/2010/main" val="0"/>
                        </a:ext>
                      </a:extLst>
                    </a:blip>
                    <a:stretch>
                      <a:fillRect/>
                    </a:stretch>
                  </pic:blipFill>
                  <pic:spPr>
                    <a:xfrm flipH="1">
                      <a:off x="0" y="0"/>
                      <a:ext cx="307340" cy="307340"/>
                    </a:xfrm>
                    <a:prstGeom prst="rect">
                      <a:avLst/>
                    </a:prstGeom>
                  </pic:spPr>
                </pic:pic>
              </a:graphicData>
            </a:graphic>
          </wp:inline>
        </w:drawing>
      </w:r>
    </w:p>
    <w:p w14:paraId="4DAABC56" w14:textId="77777777" w:rsidR="0099099F" w:rsidRPr="00422246" w:rsidRDefault="00554399" w:rsidP="00DE179D">
      <w:pPr>
        <w:rPr>
          <w:color w:val="000000" w:themeColor="text1"/>
        </w:rPr>
      </w:pPr>
      <w:r w:rsidRPr="00422246">
        <w:rPr>
          <w:color w:val="000000" w:themeColor="text1"/>
        </w:rPr>
        <w:t xml:space="preserve">Clock  </w:t>
      </w:r>
      <w:r w:rsidRPr="00422246">
        <w:rPr>
          <w:noProof/>
          <w:color w:val="000000" w:themeColor="text1"/>
        </w:rPr>
        <w:drawing>
          <wp:inline distT="0" distB="0" distL="0" distR="0" wp14:anchorId="1808F8B5" wp14:editId="2B3A0276">
            <wp:extent cx="216535" cy="216535"/>
            <wp:effectExtent l="0" t="0" r="1206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on-clock.png"/>
                    <pic:cNvPicPr/>
                  </pic:nvPicPr>
                  <pic:blipFill>
                    <a:blip r:embed="rId9">
                      <a:extLst>
                        <a:ext uri="{28A0092B-C50C-407E-A947-70E740481C1C}">
                          <a14:useLocalDpi xmlns:a14="http://schemas.microsoft.com/office/drawing/2010/main" val="0"/>
                        </a:ext>
                      </a:extLst>
                    </a:blip>
                    <a:stretch>
                      <a:fillRect/>
                    </a:stretch>
                  </pic:blipFill>
                  <pic:spPr>
                    <a:xfrm>
                      <a:off x="0" y="0"/>
                      <a:ext cx="216535" cy="216535"/>
                    </a:xfrm>
                    <a:prstGeom prst="rect">
                      <a:avLst/>
                    </a:prstGeom>
                  </pic:spPr>
                </pic:pic>
              </a:graphicData>
            </a:graphic>
          </wp:inline>
        </w:drawing>
      </w:r>
    </w:p>
    <w:p w14:paraId="2A081020" w14:textId="77777777" w:rsidR="00422246" w:rsidRPr="00EE23E8" w:rsidRDefault="00554399" w:rsidP="00DE179D">
      <w:pPr>
        <w:rPr>
          <w:color w:val="000000" w:themeColor="text1"/>
        </w:rPr>
      </w:pPr>
      <w:r w:rsidRPr="00EE23E8">
        <w:rPr>
          <w:color w:val="000000" w:themeColor="text1"/>
        </w:rPr>
        <w:t xml:space="preserve">Battery  </w:t>
      </w:r>
      <w:r w:rsidRPr="00EE23E8">
        <w:rPr>
          <w:noProof/>
          <w:color w:val="991A3D"/>
        </w:rPr>
        <w:drawing>
          <wp:inline distT="0" distB="0" distL="0" distR="0" wp14:anchorId="121F0AB0" wp14:editId="4BE9C320">
            <wp:extent cx="256540" cy="256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con-battery.png"/>
                    <pic:cNvPicPr/>
                  </pic:nvPicPr>
                  <pic:blipFill>
                    <a:blip r:embed="rId10">
                      <a:extLst>
                        <a:ext uri="{28A0092B-C50C-407E-A947-70E740481C1C}">
                          <a14:useLocalDpi xmlns:a14="http://schemas.microsoft.com/office/drawing/2010/main" val="0"/>
                        </a:ext>
                      </a:extLst>
                    </a:blip>
                    <a:stretch>
                      <a:fillRect/>
                    </a:stretch>
                  </pic:blipFill>
                  <pic:spPr>
                    <a:xfrm>
                      <a:off x="0" y="0"/>
                      <a:ext cx="256540" cy="256540"/>
                    </a:xfrm>
                    <a:prstGeom prst="rect">
                      <a:avLst/>
                    </a:prstGeom>
                  </pic:spPr>
                </pic:pic>
              </a:graphicData>
            </a:graphic>
          </wp:inline>
        </w:drawing>
      </w:r>
    </w:p>
    <w:p w14:paraId="125F7026" w14:textId="7318D885" w:rsidR="00422246" w:rsidRDefault="00182CF2" w:rsidP="00DE179D">
      <w:pPr>
        <w:rPr>
          <w:color w:val="000000" w:themeColor="text1"/>
        </w:rPr>
      </w:pPr>
      <w:r>
        <w:rPr>
          <w:b/>
          <w:noProof/>
          <w:color w:val="991A3D"/>
          <w:sz w:val="28"/>
          <w:szCs w:val="28"/>
        </w:rPr>
        <w:drawing>
          <wp:anchor distT="0" distB="0" distL="114300" distR="114300" simplePos="0" relativeHeight="251658240" behindDoc="0" locked="0" layoutInCell="1" allowOverlap="1" wp14:anchorId="23301005" wp14:editId="3485061A">
            <wp:simplePos x="0" y="0"/>
            <wp:positionH relativeFrom="column">
              <wp:posOffset>3248660</wp:posOffset>
            </wp:positionH>
            <wp:positionV relativeFrom="paragraph">
              <wp:posOffset>240030</wp:posOffset>
            </wp:positionV>
            <wp:extent cx="1605280" cy="1118235"/>
            <wp:effectExtent l="0" t="0" r="0" b="0"/>
            <wp:wrapTight wrapText="bothSides">
              <wp:wrapPolygon edited="0">
                <wp:start x="1367" y="981"/>
                <wp:lineTo x="1025" y="17663"/>
                <wp:lineTo x="2051" y="20606"/>
                <wp:lineTo x="18797" y="20606"/>
                <wp:lineTo x="20165" y="17663"/>
                <wp:lineTo x="19823" y="2944"/>
                <wp:lineTo x="19481" y="981"/>
                <wp:lineTo x="1367" y="981"/>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ver-example.png"/>
                    <pic:cNvPicPr/>
                  </pic:nvPicPr>
                  <pic:blipFill>
                    <a:blip r:embed="rId11">
                      <a:extLst>
                        <a:ext uri="{28A0092B-C50C-407E-A947-70E740481C1C}">
                          <a14:useLocalDpi xmlns:a14="http://schemas.microsoft.com/office/drawing/2010/main" val="0"/>
                        </a:ext>
                      </a:extLst>
                    </a:blip>
                    <a:stretch>
                      <a:fillRect/>
                    </a:stretch>
                  </pic:blipFill>
                  <pic:spPr>
                    <a:xfrm>
                      <a:off x="0" y="0"/>
                      <a:ext cx="1605280" cy="1118235"/>
                    </a:xfrm>
                    <a:prstGeom prst="rect">
                      <a:avLst/>
                    </a:prstGeom>
                  </pic:spPr>
                </pic:pic>
              </a:graphicData>
            </a:graphic>
            <wp14:sizeRelH relativeFrom="page">
              <wp14:pctWidth>0</wp14:pctWidth>
            </wp14:sizeRelH>
            <wp14:sizeRelV relativeFrom="page">
              <wp14:pctHeight>0</wp14:pctHeight>
            </wp14:sizeRelV>
          </wp:anchor>
        </w:drawing>
      </w:r>
      <w:r w:rsidR="00422246" w:rsidRPr="00EE23E8">
        <w:rPr>
          <w:color w:val="000000" w:themeColor="text1"/>
        </w:rPr>
        <w:t>Alert</w:t>
      </w:r>
      <w:r w:rsidR="00EE23E8" w:rsidRPr="00EE23E8">
        <w:rPr>
          <w:color w:val="000000" w:themeColor="text1"/>
        </w:rPr>
        <w:t xml:space="preserve">  </w:t>
      </w:r>
      <w:r w:rsidR="00EE23E8">
        <w:rPr>
          <w:b/>
          <w:noProof/>
          <w:color w:val="991A3D"/>
        </w:rPr>
        <w:drawing>
          <wp:inline distT="0" distB="0" distL="0" distR="0" wp14:anchorId="618929A5" wp14:editId="660F89A3">
            <wp:extent cx="231140" cy="23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alert.png"/>
                    <pic:cNvPicPr/>
                  </pic:nvPicPr>
                  <pic:blipFill>
                    <a:blip r:embed="rId12">
                      <a:extLst>
                        <a:ext uri="{28A0092B-C50C-407E-A947-70E740481C1C}">
                          <a14:useLocalDpi xmlns:a14="http://schemas.microsoft.com/office/drawing/2010/main" val="0"/>
                        </a:ext>
                      </a:extLst>
                    </a:blip>
                    <a:stretch>
                      <a:fillRect/>
                    </a:stretch>
                  </pic:blipFill>
                  <pic:spPr>
                    <a:xfrm>
                      <a:off x="0" y="0"/>
                      <a:ext cx="231140" cy="231140"/>
                    </a:xfrm>
                    <a:prstGeom prst="rect">
                      <a:avLst/>
                    </a:prstGeom>
                  </pic:spPr>
                </pic:pic>
              </a:graphicData>
            </a:graphic>
          </wp:inline>
        </w:drawing>
      </w:r>
    </w:p>
    <w:p w14:paraId="725E1115" w14:textId="02117742" w:rsidR="00973183" w:rsidRDefault="00973183" w:rsidP="00DE179D">
      <w:pPr>
        <w:rPr>
          <w:color w:val="000000" w:themeColor="text1"/>
        </w:rPr>
      </w:pPr>
    </w:p>
    <w:p w14:paraId="1DC24413" w14:textId="41D47755" w:rsidR="00973183" w:rsidRDefault="00973183" w:rsidP="00DE179D">
      <w:pPr>
        <w:rPr>
          <w:b/>
          <w:color w:val="000000" w:themeColor="text1"/>
          <w:sz w:val="28"/>
          <w:szCs w:val="28"/>
        </w:rPr>
      </w:pPr>
      <w:r w:rsidRPr="00973183">
        <w:rPr>
          <w:b/>
          <w:color w:val="000000" w:themeColor="text1"/>
          <w:sz w:val="28"/>
          <w:szCs w:val="28"/>
        </w:rPr>
        <w:t>Hover</w:t>
      </w:r>
    </w:p>
    <w:p w14:paraId="40BA40AE" w14:textId="1CC115A9" w:rsidR="00973183" w:rsidRPr="00973183" w:rsidRDefault="00973183" w:rsidP="00DE179D">
      <w:pPr>
        <w:rPr>
          <w:color w:val="000000" w:themeColor="text1"/>
        </w:rPr>
      </w:pPr>
      <w:r w:rsidRPr="00973183">
        <w:rPr>
          <w:color w:val="000000" w:themeColor="text1"/>
        </w:rPr>
        <w:t>Rounded corners: 5px</w:t>
      </w:r>
    </w:p>
    <w:p w14:paraId="44501A65" w14:textId="1E6C815A" w:rsidR="00973183" w:rsidRPr="00973183" w:rsidRDefault="00973183" w:rsidP="00DE179D">
      <w:pPr>
        <w:rPr>
          <w:color w:val="000000" w:themeColor="text1"/>
        </w:rPr>
      </w:pPr>
      <w:r w:rsidRPr="00973183">
        <w:rPr>
          <w:color w:val="000000" w:themeColor="text1"/>
        </w:rPr>
        <w:t>Drop shadow</w:t>
      </w:r>
    </w:p>
    <w:p w14:paraId="4540864E" w14:textId="386B87C2" w:rsidR="00973183" w:rsidRPr="00182CF2" w:rsidRDefault="00973183" w:rsidP="00DE179D">
      <w:pPr>
        <w:rPr>
          <w:color w:val="000000" w:themeColor="text1"/>
        </w:rPr>
      </w:pPr>
      <w:r w:rsidRPr="00973183">
        <w:rPr>
          <w:color w:val="000000" w:themeColor="text1"/>
        </w:rPr>
        <w:t>Transparent background: #</w:t>
      </w:r>
      <w:proofErr w:type="spellStart"/>
      <w:r w:rsidRPr="00973183">
        <w:rPr>
          <w:color w:val="000000" w:themeColor="text1"/>
        </w:rPr>
        <w:t>ffffff</w:t>
      </w:r>
      <w:proofErr w:type="spellEnd"/>
      <w:r w:rsidRPr="00973183">
        <w:rPr>
          <w:color w:val="000000" w:themeColor="text1"/>
        </w:rPr>
        <w:t>, 90% opacity</w:t>
      </w:r>
      <w:r w:rsidR="00182CF2">
        <w:rPr>
          <w:color w:val="000000" w:themeColor="text1"/>
        </w:rPr>
        <w:t xml:space="preserve"> </w:t>
      </w:r>
    </w:p>
    <w:p w14:paraId="6E47D096" w14:textId="77777777" w:rsidR="00182CF2" w:rsidRDefault="00182CF2" w:rsidP="00DE179D">
      <w:pPr>
        <w:rPr>
          <w:b/>
          <w:color w:val="000000" w:themeColor="text1"/>
          <w:sz w:val="28"/>
          <w:szCs w:val="28"/>
        </w:rPr>
      </w:pPr>
    </w:p>
    <w:p w14:paraId="0A4C6208" w14:textId="2F599118" w:rsidR="00182CF2" w:rsidRDefault="00182CF2" w:rsidP="00DE179D">
      <w:pPr>
        <w:rPr>
          <w:b/>
          <w:color w:val="000000" w:themeColor="text1"/>
          <w:sz w:val="28"/>
          <w:szCs w:val="28"/>
        </w:rPr>
      </w:pPr>
      <w:r w:rsidRPr="00182CF2">
        <w:rPr>
          <w:b/>
          <w:color w:val="000000" w:themeColor="text1"/>
          <w:sz w:val="28"/>
          <w:szCs w:val="28"/>
        </w:rPr>
        <w:t>Graphs</w:t>
      </w:r>
    </w:p>
    <w:p w14:paraId="59C94294" w14:textId="6AF47F22" w:rsidR="00DE5197" w:rsidRDefault="00DE5197" w:rsidP="00DE179D">
      <w:pPr>
        <w:rPr>
          <w:color w:val="000000" w:themeColor="text1"/>
        </w:rPr>
      </w:pPr>
      <w:r>
        <w:rPr>
          <w:color w:val="000000" w:themeColor="text1"/>
        </w:rPr>
        <w:t>Peak demand chart</w:t>
      </w:r>
      <w:r w:rsidR="00182CF2">
        <w:rPr>
          <w:color w:val="000000" w:themeColor="text1"/>
        </w:rPr>
        <w:t>:</w:t>
      </w:r>
      <w:r>
        <w:rPr>
          <w:color w:val="000000" w:themeColor="text1"/>
        </w:rPr>
        <w:t xml:space="preserve">  </w:t>
      </w:r>
      <w:hyperlink r:id="rId13" w:history="1">
        <w:r w:rsidRPr="00194C2B">
          <w:rPr>
            <w:rStyle w:val="Hyperlink"/>
          </w:rPr>
          <w:t>https://www.highcharts.com/demo/combo-dual-axes</w:t>
        </w:r>
      </w:hyperlink>
    </w:p>
    <w:p w14:paraId="44BB4CAC" w14:textId="1164643D" w:rsidR="000C3851" w:rsidRDefault="00DE5197" w:rsidP="00DE179D">
      <w:pPr>
        <w:rPr>
          <w:color w:val="000000" w:themeColor="text1"/>
        </w:rPr>
      </w:pPr>
      <w:r>
        <w:rPr>
          <w:color w:val="000000" w:themeColor="text1"/>
        </w:rPr>
        <w:t xml:space="preserve">Usage by category: </w:t>
      </w:r>
      <w:hyperlink r:id="rId14" w:history="1">
        <w:r w:rsidR="000C3851" w:rsidRPr="00194C2B">
          <w:rPr>
            <w:rStyle w:val="Hyperlink"/>
          </w:rPr>
          <w:t>https://www.highcharts.com/demo/bar-stacked</w:t>
        </w:r>
      </w:hyperlink>
    </w:p>
    <w:p w14:paraId="40CB7C89" w14:textId="7F4382B9" w:rsidR="000C3851" w:rsidRDefault="000C3851" w:rsidP="00DE179D">
      <w:pPr>
        <w:rPr>
          <w:color w:val="000000" w:themeColor="text1"/>
        </w:rPr>
      </w:pPr>
      <w:r>
        <w:rPr>
          <w:color w:val="000000" w:themeColor="text1"/>
        </w:rPr>
        <w:t xml:space="preserve">Performance Rose chart: </w:t>
      </w:r>
      <w:hyperlink r:id="rId15" w:history="1">
        <w:r w:rsidRPr="00194C2B">
          <w:rPr>
            <w:rStyle w:val="Hyperlink"/>
          </w:rPr>
          <w:t>https://www.highcharts.com/demo/polar-wind-rose</w:t>
        </w:r>
      </w:hyperlink>
    </w:p>
    <w:p w14:paraId="00D97E94" w14:textId="4C9E5544" w:rsidR="00543BD2" w:rsidRDefault="000C3851" w:rsidP="000C3851">
      <w:pPr>
        <w:rPr>
          <w:color w:val="000000" w:themeColor="text1"/>
        </w:rPr>
      </w:pPr>
      <w:r>
        <w:rPr>
          <w:color w:val="000000" w:themeColor="text1"/>
        </w:rPr>
        <w:t xml:space="preserve">(this might work as well): </w:t>
      </w:r>
      <w:hyperlink r:id="rId16" w:history="1">
        <w:r w:rsidRPr="00194C2B">
          <w:rPr>
            <w:rStyle w:val="Hyperlink"/>
          </w:rPr>
          <w:t>https://www.highcharts.com/demo/gauge-activity</w:t>
        </w:r>
      </w:hyperlink>
      <w:r w:rsidR="00543BD2">
        <w:rPr>
          <w:color w:val="000000" w:themeColor="text1"/>
        </w:rPr>
        <w:br/>
      </w:r>
      <w:r w:rsidR="00543BD2">
        <w:rPr>
          <w:color w:val="000000" w:themeColor="text1"/>
        </w:rPr>
        <w:br/>
      </w:r>
    </w:p>
    <w:p w14:paraId="353A10EB" w14:textId="77777777" w:rsidR="00B96D6F" w:rsidRDefault="00B96D6F">
      <w:pPr>
        <w:rPr>
          <w:b/>
          <w:color w:val="000000" w:themeColor="text1"/>
          <w:sz w:val="28"/>
          <w:szCs w:val="28"/>
        </w:rPr>
      </w:pPr>
      <w:r>
        <w:rPr>
          <w:b/>
          <w:color w:val="000000" w:themeColor="text1"/>
          <w:sz w:val="28"/>
          <w:szCs w:val="28"/>
        </w:rPr>
        <w:br w:type="page"/>
      </w:r>
    </w:p>
    <w:p w14:paraId="5AD8DCE0" w14:textId="4138A5B6" w:rsidR="00543BD2" w:rsidRPr="00543BD2" w:rsidRDefault="00543BD2" w:rsidP="000C3851">
      <w:pPr>
        <w:rPr>
          <w:b/>
          <w:color w:val="000000" w:themeColor="text1"/>
          <w:sz w:val="28"/>
          <w:szCs w:val="28"/>
        </w:rPr>
      </w:pPr>
      <w:r w:rsidRPr="00543BD2">
        <w:rPr>
          <w:b/>
          <w:color w:val="000000" w:themeColor="text1"/>
          <w:sz w:val="28"/>
          <w:szCs w:val="28"/>
        </w:rPr>
        <w:lastRenderedPageBreak/>
        <w:t>User Onboarding</w:t>
      </w:r>
    </w:p>
    <w:p w14:paraId="60BDA3E0" w14:textId="77777777" w:rsidR="00543BD2" w:rsidRDefault="00543BD2" w:rsidP="000C3851">
      <w:pPr>
        <w:rPr>
          <w:color w:val="000000" w:themeColor="text1"/>
        </w:rPr>
      </w:pPr>
    </w:p>
    <w:p w14:paraId="74EA08CD" w14:textId="3A83E69E" w:rsidR="00543BD2" w:rsidRDefault="00543BD2" w:rsidP="000C3851">
      <w:pPr>
        <w:rPr>
          <w:color w:val="000000" w:themeColor="text1"/>
        </w:rPr>
      </w:pPr>
      <w:r>
        <w:rPr>
          <w:color w:val="000000" w:themeColor="text1"/>
        </w:rPr>
        <w:t xml:space="preserve">Activation will begin with installing CURB hubs, creating Location configuration, and a user profile.  </w:t>
      </w:r>
      <w:proofErr w:type="spellStart"/>
      <w:r>
        <w:rPr>
          <w:color w:val="000000" w:themeColor="text1"/>
        </w:rPr>
        <w:t>Croptimize</w:t>
      </w:r>
      <w:proofErr w:type="spellEnd"/>
      <w:r>
        <w:rPr>
          <w:color w:val="000000" w:themeColor="text1"/>
        </w:rPr>
        <w:t xml:space="preserve"> will own all locations they create in CURB system, and have a fleet-view of all profiles</w:t>
      </w:r>
      <w:r w:rsidR="00AC65B5">
        <w:rPr>
          <w:color w:val="000000" w:themeColor="text1"/>
        </w:rPr>
        <w:t>/locations</w:t>
      </w:r>
      <w:r>
        <w:rPr>
          <w:color w:val="000000" w:themeColor="text1"/>
        </w:rPr>
        <w:t xml:space="preserve"> through master credentials.  </w:t>
      </w:r>
      <w:proofErr w:type="spellStart"/>
      <w:r>
        <w:rPr>
          <w:color w:val="000000" w:themeColor="text1"/>
        </w:rPr>
        <w:t>Croptimize</w:t>
      </w:r>
      <w:proofErr w:type="spellEnd"/>
      <w:r>
        <w:rPr>
          <w:color w:val="000000" w:themeColor="text1"/>
        </w:rPr>
        <w:t xml:space="preserve"> can then grant access to location owners, </w:t>
      </w:r>
      <w:r w:rsidR="00AC65B5">
        <w:rPr>
          <w:color w:val="000000" w:themeColor="text1"/>
        </w:rPr>
        <w:t>to</w:t>
      </w:r>
      <w:r>
        <w:rPr>
          <w:color w:val="000000" w:themeColor="text1"/>
        </w:rPr>
        <w:t xml:space="preserve"> that they can view their data, user profile, and configuration.</w:t>
      </w:r>
    </w:p>
    <w:p w14:paraId="55854F40" w14:textId="3D46E9C8" w:rsidR="00AC65B5" w:rsidRDefault="00AC65B5" w:rsidP="000C3851">
      <w:pPr>
        <w:rPr>
          <w:color w:val="000000" w:themeColor="text1"/>
        </w:rPr>
      </w:pPr>
    </w:p>
    <w:p w14:paraId="7A70DE2E" w14:textId="4C97160D" w:rsidR="00CE057B" w:rsidRDefault="00E50234" w:rsidP="000C3851">
      <w:pPr>
        <w:rPr>
          <w:color w:val="000000" w:themeColor="text1"/>
        </w:rPr>
      </w:pPr>
      <w:r>
        <w:rPr>
          <w:noProof/>
          <w:color w:val="000000" w:themeColor="text1"/>
        </w:rPr>
        <w:drawing>
          <wp:anchor distT="0" distB="0" distL="114300" distR="114300" simplePos="0" relativeHeight="251660288" behindDoc="0" locked="0" layoutInCell="1" allowOverlap="1" wp14:anchorId="0473739D" wp14:editId="36E24E48">
            <wp:simplePos x="0" y="0"/>
            <wp:positionH relativeFrom="column">
              <wp:posOffset>4965700</wp:posOffset>
            </wp:positionH>
            <wp:positionV relativeFrom="paragraph">
              <wp:posOffset>152400</wp:posOffset>
            </wp:positionV>
            <wp:extent cx="1981835" cy="131508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06 at 2.24.15 PM.png"/>
                    <pic:cNvPicPr/>
                  </pic:nvPicPr>
                  <pic:blipFill>
                    <a:blip r:embed="rId17">
                      <a:extLst>
                        <a:ext uri="{28A0092B-C50C-407E-A947-70E740481C1C}">
                          <a14:useLocalDpi xmlns:a14="http://schemas.microsoft.com/office/drawing/2010/main" val="0"/>
                        </a:ext>
                      </a:extLst>
                    </a:blip>
                    <a:stretch>
                      <a:fillRect/>
                    </a:stretch>
                  </pic:blipFill>
                  <pic:spPr>
                    <a:xfrm>
                      <a:off x="0" y="0"/>
                      <a:ext cx="1981835" cy="1315085"/>
                    </a:xfrm>
                    <a:prstGeom prst="rect">
                      <a:avLst/>
                    </a:prstGeom>
                  </pic:spPr>
                </pic:pic>
              </a:graphicData>
            </a:graphic>
            <wp14:sizeRelH relativeFrom="page">
              <wp14:pctWidth>0</wp14:pctWidth>
            </wp14:sizeRelH>
            <wp14:sizeRelV relativeFrom="page">
              <wp14:pctHeight>0</wp14:pctHeight>
            </wp14:sizeRelV>
          </wp:anchor>
        </w:drawing>
      </w:r>
    </w:p>
    <w:p w14:paraId="763E2F40" w14:textId="1A4B0F4F" w:rsidR="00AC65B5" w:rsidRDefault="00F729D8" w:rsidP="000C3851">
      <w:pPr>
        <w:rPr>
          <w:color w:val="000000" w:themeColor="text1"/>
        </w:rPr>
      </w:pPr>
      <w:r>
        <w:rPr>
          <w:color w:val="000000" w:themeColor="text1"/>
        </w:rPr>
        <w:t>LIVE USAGE BOX</w:t>
      </w:r>
    </w:p>
    <w:p w14:paraId="4B059634" w14:textId="75372A55" w:rsidR="00E50234" w:rsidRDefault="00E50234" w:rsidP="000C3851">
      <w:pPr>
        <w:rPr>
          <w:color w:val="000000" w:themeColor="text1"/>
        </w:rPr>
      </w:pPr>
      <w:r>
        <w:rPr>
          <w:color w:val="000000" w:themeColor="text1"/>
        </w:rPr>
        <w:t>The live usage box will display the current live usage of the location in red.</w:t>
      </w:r>
    </w:p>
    <w:p w14:paraId="7288D875" w14:textId="5986F6FB" w:rsidR="00E50234" w:rsidRDefault="00E50234" w:rsidP="000C3851">
      <w:pPr>
        <w:rPr>
          <w:color w:val="000000" w:themeColor="text1"/>
        </w:rPr>
      </w:pPr>
      <w:r>
        <w:rPr>
          <w:color w:val="000000" w:themeColor="text1"/>
        </w:rPr>
        <w:t>The average usage for the day will be displayed underneath in blue.  The Average % will display under the day’s average usage, and will dynamically change based on the current live usage.  “Ways to Improve” button links to the Optimization modal window.</w:t>
      </w:r>
    </w:p>
    <w:p w14:paraId="7CD783A2" w14:textId="016F0784" w:rsidR="00F729D8" w:rsidRDefault="00F729D8" w:rsidP="000C3851">
      <w:pPr>
        <w:rPr>
          <w:color w:val="000000" w:themeColor="text1"/>
        </w:rPr>
      </w:pPr>
    </w:p>
    <w:p w14:paraId="67D6AC3C" w14:textId="42AF34BA" w:rsidR="00E50234" w:rsidRDefault="00E50234" w:rsidP="000C3851">
      <w:pPr>
        <w:rPr>
          <w:color w:val="000000" w:themeColor="text1"/>
        </w:rPr>
      </w:pPr>
    </w:p>
    <w:p w14:paraId="5B788EA1" w14:textId="7E3B2703" w:rsidR="00F729D8" w:rsidRDefault="00F729D8" w:rsidP="000C3851">
      <w:pPr>
        <w:rPr>
          <w:color w:val="000000" w:themeColor="text1"/>
        </w:rPr>
      </w:pPr>
    </w:p>
    <w:p w14:paraId="3B04AF33" w14:textId="014DB2AC" w:rsidR="00F729D8" w:rsidRDefault="00F729D8" w:rsidP="000C3851">
      <w:pPr>
        <w:rPr>
          <w:color w:val="000000" w:themeColor="text1"/>
        </w:rPr>
      </w:pPr>
      <w:r>
        <w:rPr>
          <w:color w:val="000000" w:themeColor="text1"/>
        </w:rPr>
        <w:t>ALERTS</w:t>
      </w:r>
    </w:p>
    <w:p w14:paraId="537972CC" w14:textId="68E2DE20" w:rsidR="00E50234" w:rsidRDefault="00E50234" w:rsidP="000C3851">
      <w:pPr>
        <w:rPr>
          <w:color w:val="000000" w:themeColor="text1"/>
        </w:rPr>
      </w:pPr>
      <w:r>
        <w:rPr>
          <w:color w:val="000000" w:themeColor="text1"/>
        </w:rPr>
        <w:t xml:space="preserve">Alerts are comprised of notifications based on thresholds set by </w:t>
      </w:r>
      <w:proofErr w:type="spellStart"/>
      <w:r>
        <w:rPr>
          <w:color w:val="000000" w:themeColor="text1"/>
        </w:rPr>
        <w:t>Croptimize</w:t>
      </w:r>
      <w:proofErr w:type="spellEnd"/>
      <w:r>
        <w:rPr>
          <w:color w:val="000000" w:themeColor="text1"/>
        </w:rPr>
        <w:t xml:space="preserve"> on pre-determined categories or circuits.  These will trigger when (other than average) activity is indicated on a circuit or category.  Alerts will be listed on the Alerts page, from most current to least. Once the Alerts page has been viewed, the red alert notification will dismiss.</w:t>
      </w:r>
    </w:p>
    <w:p w14:paraId="31D30487" w14:textId="6270567A" w:rsidR="00E50234" w:rsidRDefault="00E50234" w:rsidP="000C3851">
      <w:pPr>
        <w:rPr>
          <w:color w:val="000000" w:themeColor="text1"/>
        </w:rPr>
      </w:pPr>
      <w:r>
        <w:rPr>
          <w:noProof/>
          <w:color w:val="000000" w:themeColor="text1"/>
        </w:rPr>
        <w:drawing>
          <wp:anchor distT="0" distB="0" distL="114300" distR="114300" simplePos="0" relativeHeight="251659264" behindDoc="0" locked="0" layoutInCell="1" allowOverlap="1" wp14:anchorId="3E2B6C90" wp14:editId="1CB18504">
            <wp:simplePos x="0" y="0"/>
            <wp:positionH relativeFrom="column">
              <wp:posOffset>2222500</wp:posOffset>
            </wp:positionH>
            <wp:positionV relativeFrom="paragraph">
              <wp:posOffset>105410</wp:posOffset>
            </wp:positionV>
            <wp:extent cx="2439035" cy="4569460"/>
            <wp:effectExtent l="0" t="0" r="0" b="2540"/>
            <wp:wrapTight wrapText="bothSides">
              <wp:wrapPolygon edited="0">
                <wp:start x="2699" y="0"/>
                <wp:lineTo x="225" y="1921"/>
                <wp:lineTo x="0" y="3842"/>
                <wp:lineTo x="0" y="19571"/>
                <wp:lineTo x="2474" y="21132"/>
                <wp:lineTo x="3824" y="21492"/>
                <wp:lineTo x="17320" y="21492"/>
                <wp:lineTo x="19345" y="21132"/>
                <wp:lineTo x="21369" y="19931"/>
                <wp:lineTo x="21369" y="3842"/>
                <wp:lineTo x="21144" y="1921"/>
                <wp:lineTo x="18670" y="0"/>
                <wp:lineTo x="2699"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rts-mpbile.png"/>
                    <pic:cNvPicPr/>
                  </pic:nvPicPr>
                  <pic:blipFill>
                    <a:blip r:embed="rId18">
                      <a:extLst>
                        <a:ext uri="{28A0092B-C50C-407E-A947-70E740481C1C}">
                          <a14:useLocalDpi xmlns:a14="http://schemas.microsoft.com/office/drawing/2010/main" val="0"/>
                        </a:ext>
                      </a:extLst>
                    </a:blip>
                    <a:stretch>
                      <a:fillRect/>
                    </a:stretch>
                  </pic:blipFill>
                  <pic:spPr>
                    <a:xfrm>
                      <a:off x="0" y="0"/>
                      <a:ext cx="2439035" cy="4569460"/>
                    </a:xfrm>
                    <a:prstGeom prst="rect">
                      <a:avLst/>
                    </a:prstGeom>
                  </pic:spPr>
                </pic:pic>
              </a:graphicData>
            </a:graphic>
            <wp14:sizeRelH relativeFrom="page">
              <wp14:pctWidth>0</wp14:pctWidth>
            </wp14:sizeRelH>
            <wp14:sizeRelV relativeFrom="page">
              <wp14:pctHeight>0</wp14:pctHeight>
            </wp14:sizeRelV>
          </wp:anchor>
        </w:drawing>
      </w:r>
    </w:p>
    <w:p w14:paraId="076169F1" w14:textId="65F87712" w:rsidR="00E50234" w:rsidRDefault="00E50234" w:rsidP="000C3851">
      <w:pPr>
        <w:rPr>
          <w:color w:val="000000" w:themeColor="text1"/>
        </w:rPr>
      </w:pPr>
    </w:p>
    <w:p w14:paraId="5FE83F3F" w14:textId="648B9B19" w:rsidR="00E50234" w:rsidRDefault="00E50234" w:rsidP="000C3851">
      <w:pPr>
        <w:rPr>
          <w:color w:val="000000" w:themeColor="text1"/>
        </w:rPr>
      </w:pPr>
    </w:p>
    <w:p w14:paraId="4212C0C8" w14:textId="6F6B2178" w:rsidR="00F729D8" w:rsidRDefault="00F729D8" w:rsidP="000C3851">
      <w:pPr>
        <w:rPr>
          <w:color w:val="000000" w:themeColor="text1"/>
        </w:rPr>
      </w:pPr>
    </w:p>
    <w:p w14:paraId="7C75A022" w14:textId="77777777" w:rsidR="00E50234" w:rsidRDefault="00E50234">
      <w:pPr>
        <w:rPr>
          <w:color w:val="000000" w:themeColor="text1"/>
        </w:rPr>
      </w:pPr>
      <w:r>
        <w:rPr>
          <w:color w:val="000000" w:themeColor="text1"/>
        </w:rPr>
        <w:br w:type="page"/>
      </w:r>
    </w:p>
    <w:p w14:paraId="647A8B4D" w14:textId="5E0B8EE4" w:rsidR="00F729D8" w:rsidRDefault="00F729D8" w:rsidP="000C3851">
      <w:pPr>
        <w:rPr>
          <w:color w:val="000000" w:themeColor="text1"/>
        </w:rPr>
      </w:pPr>
      <w:r>
        <w:rPr>
          <w:color w:val="000000" w:themeColor="text1"/>
        </w:rPr>
        <w:t>PERFORMANCE</w:t>
      </w:r>
    </w:p>
    <w:p w14:paraId="0A780752" w14:textId="513090E5" w:rsidR="00B96D6F" w:rsidRDefault="00B96D6F" w:rsidP="000C3851">
      <w:pPr>
        <w:rPr>
          <w:color w:val="000000" w:themeColor="text1"/>
        </w:rPr>
      </w:pPr>
      <w:r>
        <w:rPr>
          <w:color w:val="000000" w:themeColor="text1"/>
        </w:rPr>
        <w:t>This graph is displays a rose graph of the top categories within a location.  If a user selects a part of the graph (or taps on it with mobile), that graph piece becomes highlighted, and a hover appears over it.  The hover will display the “Actual Usage”, the “Target Usage”</w:t>
      </w:r>
      <w:r w:rsidR="00E50234">
        <w:rPr>
          <w:color w:val="000000" w:themeColor="text1"/>
        </w:rPr>
        <w:t>, and the “Performance” of the category. “Performance” is a calculated percentage by from the category being above or below its Target Usage.</w:t>
      </w:r>
    </w:p>
    <w:p w14:paraId="687E122A" w14:textId="77777777" w:rsidR="00E50234" w:rsidRDefault="00E50234" w:rsidP="000C3851">
      <w:pPr>
        <w:rPr>
          <w:color w:val="000000" w:themeColor="text1"/>
        </w:rPr>
      </w:pPr>
    </w:p>
    <w:p w14:paraId="4D0F8C16" w14:textId="09924249" w:rsidR="00E50234" w:rsidRDefault="00E50234" w:rsidP="00E50234">
      <w:pPr>
        <w:jc w:val="center"/>
        <w:rPr>
          <w:color w:val="000000" w:themeColor="text1"/>
        </w:rPr>
      </w:pPr>
      <w:r>
        <w:rPr>
          <w:noProof/>
          <w:color w:val="000000" w:themeColor="text1"/>
        </w:rPr>
        <w:drawing>
          <wp:inline distT="0" distB="0" distL="0" distR="0" wp14:anchorId="3498EAFB" wp14:editId="4456BF10">
            <wp:extent cx="3152225" cy="3456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06 at 2.16.40 PM.png"/>
                    <pic:cNvPicPr/>
                  </pic:nvPicPr>
                  <pic:blipFill>
                    <a:blip r:embed="rId19">
                      <a:extLst>
                        <a:ext uri="{28A0092B-C50C-407E-A947-70E740481C1C}">
                          <a14:useLocalDpi xmlns:a14="http://schemas.microsoft.com/office/drawing/2010/main" val="0"/>
                        </a:ext>
                      </a:extLst>
                    </a:blip>
                    <a:stretch>
                      <a:fillRect/>
                    </a:stretch>
                  </pic:blipFill>
                  <pic:spPr>
                    <a:xfrm>
                      <a:off x="0" y="0"/>
                      <a:ext cx="3189795" cy="3498142"/>
                    </a:xfrm>
                    <a:prstGeom prst="rect">
                      <a:avLst/>
                    </a:prstGeom>
                  </pic:spPr>
                </pic:pic>
              </a:graphicData>
            </a:graphic>
          </wp:inline>
        </w:drawing>
      </w:r>
      <w:bookmarkStart w:id="0" w:name="_GoBack"/>
      <w:bookmarkEnd w:id="0"/>
    </w:p>
    <w:p w14:paraId="3393A5A6" w14:textId="1F15C264" w:rsidR="00612A37" w:rsidRDefault="00612A37">
      <w:pPr>
        <w:rPr>
          <w:color w:val="000000" w:themeColor="text1"/>
        </w:rPr>
      </w:pPr>
      <w:r>
        <w:rPr>
          <w:noProof/>
          <w:color w:val="000000" w:themeColor="text1"/>
        </w:rPr>
        <w:drawing>
          <wp:inline distT="0" distB="0" distL="0" distR="0" wp14:anchorId="30EA655F" wp14:editId="1709D993">
            <wp:extent cx="6858000" cy="4171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sktop-dashboard01.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4171950"/>
                    </a:xfrm>
                    <a:prstGeom prst="rect">
                      <a:avLst/>
                    </a:prstGeom>
                  </pic:spPr>
                </pic:pic>
              </a:graphicData>
            </a:graphic>
          </wp:inline>
        </w:drawing>
      </w:r>
    </w:p>
    <w:p w14:paraId="48B9DC08" w14:textId="77777777" w:rsidR="00612A37" w:rsidRDefault="00612A37">
      <w:pPr>
        <w:rPr>
          <w:color w:val="000000" w:themeColor="text1"/>
        </w:rPr>
      </w:pPr>
      <w:r>
        <w:rPr>
          <w:color w:val="000000" w:themeColor="text1"/>
        </w:rPr>
        <w:br w:type="page"/>
      </w:r>
    </w:p>
    <w:p w14:paraId="74663DF4" w14:textId="20CF3891" w:rsidR="00F729D8" w:rsidRDefault="00F729D8" w:rsidP="000C3851">
      <w:pPr>
        <w:rPr>
          <w:color w:val="000000" w:themeColor="text1"/>
        </w:rPr>
      </w:pPr>
      <w:r>
        <w:rPr>
          <w:color w:val="000000" w:themeColor="text1"/>
        </w:rPr>
        <w:t>USAGE BY CATEGORY</w:t>
      </w:r>
    </w:p>
    <w:p w14:paraId="0D280171" w14:textId="57BBB081" w:rsidR="00B96D6F" w:rsidRDefault="00E50234" w:rsidP="000C3851">
      <w:pPr>
        <w:rPr>
          <w:color w:val="000000" w:themeColor="text1"/>
        </w:rPr>
      </w:pPr>
      <w:r>
        <w:rPr>
          <w:noProof/>
          <w:color w:val="000000" w:themeColor="text1"/>
        </w:rPr>
        <w:drawing>
          <wp:anchor distT="0" distB="0" distL="114300" distR="114300" simplePos="0" relativeHeight="251661312" behindDoc="0" locked="0" layoutInCell="1" allowOverlap="1" wp14:anchorId="701E3E4C" wp14:editId="4FDE495C">
            <wp:simplePos x="0" y="0"/>
            <wp:positionH relativeFrom="column">
              <wp:posOffset>621665</wp:posOffset>
            </wp:positionH>
            <wp:positionV relativeFrom="paragraph">
              <wp:posOffset>744220</wp:posOffset>
            </wp:positionV>
            <wp:extent cx="5943600" cy="361569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age-catego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15690"/>
                    </a:xfrm>
                    <a:prstGeom prst="rect">
                      <a:avLst/>
                    </a:prstGeom>
                  </pic:spPr>
                </pic:pic>
              </a:graphicData>
            </a:graphic>
            <wp14:sizeRelH relativeFrom="page">
              <wp14:pctWidth>0</wp14:pctWidth>
            </wp14:sizeRelH>
            <wp14:sizeRelV relativeFrom="page">
              <wp14:pctHeight>0</wp14:pctHeight>
            </wp14:sizeRelV>
          </wp:anchor>
        </w:drawing>
      </w:r>
      <w:r w:rsidR="00B96D6F">
        <w:rPr>
          <w:color w:val="000000" w:themeColor="text1"/>
        </w:rPr>
        <w:t xml:space="preserve">This box shows data of the top 5 consumers by category within a location.  If a user selects “details”, a modal window overlays the screen to give a horizontal bar chart perspective of the categories.  If a user selects the category name (LIGHTS), it will then display a more detailed bar chart of the clamped circuits which make up that category name.  </w:t>
      </w:r>
      <w:r w:rsidR="00B96D6F">
        <w:rPr>
          <w:color w:val="000000" w:themeColor="text1"/>
        </w:rPr>
        <w:t>Selecting the “X” in the right corner, or clicking off the window will dismiss the window.</w:t>
      </w:r>
    </w:p>
    <w:p w14:paraId="0F9BF984" w14:textId="7B827B28" w:rsidR="00B96D6F" w:rsidRDefault="00B96D6F" w:rsidP="000C3851">
      <w:pPr>
        <w:rPr>
          <w:color w:val="000000" w:themeColor="text1"/>
        </w:rPr>
      </w:pPr>
    </w:p>
    <w:p w14:paraId="4D48A9B8" w14:textId="07DE0204" w:rsidR="00B96D6F" w:rsidRDefault="00E50234" w:rsidP="000C3851">
      <w:pPr>
        <w:rPr>
          <w:color w:val="000000" w:themeColor="text1"/>
        </w:rPr>
      </w:pPr>
      <w:r>
        <w:rPr>
          <w:noProof/>
          <w:color w:val="000000" w:themeColor="text1"/>
        </w:rPr>
        <w:drawing>
          <wp:anchor distT="0" distB="0" distL="114300" distR="114300" simplePos="0" relativeHeight="251662336" behindDoc="0" locked="0" layoutInCell="1" allowOverlap="1" wp14:anchorId="33BEEAEC" wp14:editId="7E8039F7">
            <wp:simplePos x="0" y="0"/>
            <wp:positionH relativeFrom="column">
              <wp:posOffset>621665</wp:posOffset>
            </wp:positionH>
            <wp:positionV relativeFrom="paragraph">
              <wp:posOffset>186055</wp:posOffset>
            </wp:positionV>
            <wp:extent cx="5943600" cy="361569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age-category-rang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15690"/>
                    </a:xfrm>
                    <a:prstGeom prst="rect">
                      <a:avLst/>
                    </a:prstGeom>
                  </pic:spPr>
                </pic:pic>
              </a:graphicData>
            </a:graphic>
            <wp14:sizeRelH relativeFrom="page">
              <wp14:pctWidth>0</wp14:pctWidth>
            </wp14:sizeRelH>
            <wp14:sizeRelV relativeFrom="page">
              <wp14:pctHeight>0</wp14:pctHeight>
            </wp14:sizeRelV>
          </wp:anchor>
        </w:drawing>
      </w:r>
      <w:r w:rsidR="00B96D6F">
        <w:rPr>
          <w:color w:val="000000" w:themeColor="text1"/>
        </w:rPr>
        <w:t>Users can select to see data for the current day, week, month, year, or set a custom range.</w:t>
      </w:r>
    </w:p>
    <w:p w14:paraId="0C50EED7" w14:textId="40A4A86C" w:rsidR="00B96D6F" w:rsidRDefault="00B96D6F" w:rsidP="000C3851">
      <w:pPr>
        <w:rPr>
          <w:color w:val="000000" w:themeColor="text1"/>
        </w:rPr>
      </w:pPr>
    </w:p>
    <w:p w14:paraId="6CF9D5B5" w14:textId="77777777" w:rsidR="00E50234" w:rsidRDefault="00E50234">
      <w:pPr>
        <w:rPr>
          <w:color w:val="000000" w:themeColor="text1"/>
        </w:rPr>
      </w:pPr>
      <w:r>
        <w:rPr>
          <w:color w:val="000000" w:themeColor="text1"/>
        </w:rPr>
        <w:br w:type="page"/>
      </w:r>
    </w:p>
    <w:p w14:paraId="1399B57D" w14:textId="183CBBB5" w:rsidR="00F729D8" w:rsidRDefault="00F729D8" w:rsidP="000C3851">
      <w:pPr>
        <w:rPr>
          <w:color w:val="000000" w:themeColor="text1"/>
        </w:rPr>
      </w:pPr>
      <w:r>
        <w:rPr>
          <w:color w:val="000000" w:themeColor="text1"/>
        </w:rPr>
        <w:t>PEAK DEMAND</w:t>
      </w:r>
    </w:p>
    <w:p w14:paraId="4BAC2E58" w14:textId="0FC9291D" w:rsidR="00CE057B" w:rsidRDefault="00CE057B" w:rsidP="000C3851">
      <w:pPr>
        <w:rPr>
          <w:color w:val="000000" w:themeColor="text1"/>
        </w:rPr>
      </w:pPr>
      <w:r>
        <w:rPr>
          <w:color w:val="000000" w:themeColor="text1"/>
        </w:rPr>
        <w:t xml:space="preserve">The Peak Demand box shows the “Actual Usage” and “Peak Usage” for the current day.  If the user selects the “details” link, a modal window overlays the screen and shows a bar chart of </w:t>
      </w:r>
      <w:r w:rsidR="00D16B99">
        <w:rPr>
          <w:color w:val="000000" w:themeColor="text1"/>
        </w:rPr>
        <w:t>usage and peak usage (see screenshot).  The user can determine the time range of data displayed in the chart.</w:t>
      </w:r>
      <w:r w:rsidR="00B96D6F">
        <w:rPr>
          <w:color w:val="000000" w:themeColor="text1"/>
        </w:rPr>
        <w:t xml:space="preserve">  The “Ways to Improve” button directs users to the “Optimization” window.</w:t>
      </w:r>
    </w:p>
    <w:p w14:paraId="0F74C4F9" w14:textId="2F291A4D" w:rsidR="00D16B99" w:rsidRDefault="00E50234" w:rsidP="000C3851">
      <w:pPr>
        <w:rPr>
          <w:color w:val="000000" w:themeColor="text1"/>
        </w:rPr>
      </w:pPr>
      <w:r>
        <w:rPr>
          <w:noProof/>
          <w:color w:val="000000" w:themeColor="text1"/>
        </w:rPr>
        <w:drawing>
          <wp:anchor distT="0" distB="0" distL="114300" distR="114300" simplePos="0" relativeHeight="251663360" behindDoc="0" locked="0" layoutInCell="1" allowOverlap="1" wp14:anchorId="4788817B" wp14:editId="4227263C">
            <wp:simplePos x="0" y="0"/>
            <wp:positionH relativeFrom="column">
              <wp:posOffset>621665</wp:posOffset>
            </wp:positionH>
            <wp:positionV relativeFrom="paragraph">
              <wp:posOffset>187325</wp:posOffset>
            </wp:positionV>
            <wp:extent cx="5943600" cy="361569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ak-demand-categor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5690"/>
                    </a:xfrm>
                    <a:prstGeom prst="rect">
                      <a:avLst/>
                    </a:prstGeom>
                  </pic:spPr>
                </pic:pic>
              </a:graphicData>
            </a:graphic>
            <wp14:sizeRelH relativeFrom="page">
              <wp14:pctWidth>0</wp14:pctWidth>
            </wp14:sizeRelH>
            <wp14:sizeRelV relativeFrom="page">
              <wp14:pctHeight>0</wp14:pctHeight>
            </wp14:sizeRelV>
          </wp:anchor>
        </w:drawing>
      </w:r>
    </w:p>
    <w:p w14:paraId="7CF8D471" w14:textId="3B0AFA17" w:rsidR="00D16B99" w:rsidRDefault="00D16B99" w:rsidP="000C3851">
      <w:pPr>
        <w:rPr>
          <w:color w:val="000000" w:themeColor="text1"/>
        </w:rPr>
      </w:pPr>
    </w:p>
    <w:p w14:paraId="0AD43775" w14:textId="77777777" w:rsidR="00F729D8" w:rsidRDefault="00F729D8" w:rsidP="000C3851">
      <w:pPr>
        <w:rPr>
          <w:color w:val="000000" w:themeColor="text1"/>
        </w:rPr>
      </w:pPr>
    </w:p>
    <w:p w14:paraId="3AF02784" w14:textId="6421F4DB" w:rsidR="00F729D8" w:rsidRPr="00CE057B" w:rsidRDefault="00F729D8" w:rsidP="000C3851">
      <w:pPr>
        <w:rPr>
          <w:b/>
          <w:color w:val="000000" w:themeColor="text1"/>
        </w:rPr>
      </w:pPr>
      <w:r w:rsidRPr="00CE057B">
        <w:rPr>
          <w:b/>
          <w:color w:val="000000" w:themeColor="text1"/>
        </w:rPr>
        <w:t>OPTIMIZATION</w:t>
      </w:r>
    </w:p>
    <w:p w14:paraId="454C2A13" w14:textId="310FF163" w:rsidR="00CE057B" w:rsidRDefault="00CE057B" w:rsidP="000C3851">
      <w:pPr>
        <w:rPr>
          <w:color w:val="000000" w:themeColor="text1"/>
        </w:rPr>
      </w:pPr>
      <w:r>
        <w:rPr>
          <w:color w:val="000000" w:themeColor="text1"/>
        </w:rPr>
        <w:t xml:space="preserve">Each icon and associated text will link to the Optimization Modal window.  This window will display the latest optimizations generated.  These optimizations will be categorized by the main categories of the location (Lights, HVAC, </w:t>
      </w:r>
      <w:proofErr w:type="spellStart"/>
      <w:r>
        <w:rPr>
          <w:color w:val="000000" w:themeColor="text1"/>
        </w:rPr>
        <w:t>etc</w:t>
      </w:r>
      <w:proofErr w:type="spellEnd"/>
      <w:r>
        <w:rPr>
          <w:color w:val="000000" w:themeColor="text1"/>
        </w:rPr>
        <w:t>).</w:t>
      </w:r>
    </w:p>
    <w:p w14:paraId="12DC9DB7" w14:textId="77777777" w:rsidR="00543BD2" w:rsidRDefault="00543BD2" w:rsidP="000C3851">
      <w:pPr>
        <w:rPr>
          <w:color w:val="000000" w:themeColor="text1"/>
        </w:rPr>
      </w:pPr>
    </w:p>
    <w:p w14:paraId="57088FDC" w14:textId="77777777" w:rsidR="00CE057B" w:rsidRDefault="00CE057B" w:rsidP="000C3851">
      <w:pPr>
        <w:rPr>
          <w:color w:val="000000" w:themeColor="text1"/>
        </w:rPr>
      </w:pPr>
    </w:p>
    <w:p w14:paraId="1ED88D42" w14:textId="222D157F" w:rsidR="00CE057B" w:rsidRPr="00CE057B" w:rsidRDefault="00CE057B" w:rsidP="00CE057B">
      <w:pPr>
        <w:rPr>
          <w:b/>
          <w:color w:val="000000" w:themeColor="text1"/>
        </w:rPr>
      </w:pPr>
      <w:r w:rsidRPr="00CE057B">
        <w:rPr>
          <w:b/>
          <w:color w:val="000000" w:themeColor="text1"/>
        </w:rPr>
        <w:t>USER PROFILE</w:t>
      </w:r>
    </w:p>
    <w:p w14:paraId="773C4335" w14:textId="6CD53589" w:rsidR="00CE057B" w:rsidRDefault="00CE057B" w:rsidP="00CE057B">
      <w:pPr>
        <w:rPr>
          <w:color w:val="000000" w:themeColor="text1"/>
        </w:rPr>
      </w:pPr>
      <w:r>
        <w:rPr>
          <w:color w:val="000000" w:themeColor="text1"/>
        </w:rPr>
        <w:t xml:space="preserve">Alerts – </w:t>
      </w:r>
      <w:proofErr w:type="spellStart"/>
      <w:r>
        <w:rPr>
          <w:color w:val="000000" w:themeColor="text1"/>
        </w:rPr>
        <w:t>Alerts</w:t>
      </w:r>
      <w:proofErr w:type="spellEnd"/>
      <w:r>
        <w:rPr>
          <w:color w:val="000000" w:themeColor="text1"/>
        </w:rPr>
        <w:t xml:space="preserve"> will display a list of all alerts, with unread alerts featuring red bold text in the title.  Read alerts will have black text.  All alerts will display in order of history.</w:t>
      </w:r>
    </w:p>
    <w:p w14:paraId="6C190B94" w14:textId="77777777" w:rsidR="00CE057B" w:rsidRDefault="00CE057B" w:rsidP="00CE057B">
      <w:pPr>
        <w:rPr>
          <w:color w:val="000000" w:themeColor="text1"/>
        </w:rPr>
      </w:pPr>
    </w:p>
    <w:p w14:paraId="17DE2C5F" w14:textId="0C390BE7" w:rsidR="00CE057B" w:rsidRDefault="00CE057B" w:rsidP="00CE057B">
      <w:pPr>
        <w:rPr>
          <w:color w:val="000000" w:themeColor="text1"/>
        </w:rPr>
      </w:pPr>
      <w:r>
        <w:rPr>
          <w:color w:val="000000" w:themeColor="text1"/>
        </w:rPr>
        <w:t>History – History will give a list of optimization recommendations by date.</w:t>
      </w:r>
    </w:p>
    <w:p w14:paraId="4158F8E0" w14:textId="77777777" w:rsidR="00CE057B" w:rsidRDefault="00CE057B" w:rsidP="00CE057B">
      <w:pPr>
        <w:rPr>
          <w:color w:val="000000" w:themeColor="text1"/>
        </w:rPr>
      </w:pPr>
    </w:p>
    <w:p w14:paraId="5956F170" w14:textId="1035F08F" w:rsidR="00182CF2" w:rsidRPr="00612A37" w:rsidRDefault="00CE057B" w:rsidP="000C3851">
      <w:pPr>
        <w:rPr>
          <w:rStyle w:val="SubtleEmphasis"/>
        </w:rPr>
      </w:pPr>
      <w:r>
        <w:rPr>
          <w:color w:val="000000" w:themeColor="text1"/>
        </w:rPr>
        <w:t xml:space="preserve">Settings – this will link to the CURB configuration screen – there is no branding on these pages (other than the title CURB Hub).  The user will be able to change clamp configurations, polarity, add hubs, change location name, and edit the panel labels.  This can be locked out or available only to </w:t>
      </w:r>
      <w:proofErr w:type="spellStart"/>
      <w:r>
        <w:rPr>
          <w:color w:val="000000" w:themeColor="text1"/>
        </w:rPr>
        <w:t>Croptimize</w:t>
      </w:r>
      <w:proofErr w:type="spellEnd"/>
      <w:r>
        <w:rPr>
          <w:color w:val="000000" w:themeColor="text1"/>
        </w:rPr>
        <w:t>, based on preference.</w:t>
      </w:r>
    </w:p>
    <w:sectPr w:rsidR="00182CF2" w:rsidRPr="00612A37" w:rsidSect="00B96D6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F61A40" w14:textId="77777777" w:rsidR="003A194E" w:rsidRDefault="003A194E" w:rsidP="00B96D6F">
      <w:r>
        <w:separator/>
      </w:r>
    </w:p>
  </w:endnote>
  <w:endnote w:type="continuationSeparator" w:id="0">
    <w:p w14:paraId="5F8CBC01" w14:textId="77777777" w:rsidR="003A194E" w:rsidRDefault="003A194E" w:rsidP="00B96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C6381D" w14:textId="77777777" w:rsidR="003A194E" w:rsidRDefault="003A194E" w:rsidP="00B96D6F">
      <w:r>
        <w:separator/>
      </w:r>
    </w:p>
  </w:footnote>
  <w:footnote w:type="continuationSeparator" w:id="0">
    <w:p w14:paraId="463CCA8A" w14:textId="77777777" w:rsidR="003A194E" w:rsidRDefault="003A194E" w:rsidP="00B96D6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C361F7"/>
    <w:multiLevelType w:val="hybridMultilevel"/>
    <w:tmpl w:val="11FC42F8"/>
    <w:lvl w:ilvl="0" w:tplc="3EDCEFEE">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nsid w:val="43DD412D"/>
    <w:multiLevelType w:val="hybridMultilevel"/>
    <w:tmpl w:val="21BEBA90"/>
    <w:lvl w:ilvl="0" w:tplc="77AA1D0E">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nsid w:val="45BC0656"/>
    <w:multiLevelType w:val="hybridMultilevel"/>
    <w:tmpl w:val="34A62AD4"/>
    <w:lvl w:ilvl="0" w:tplc="9D4AA3C4">
      <w:numFmt w:val="bullet"/>
      <w:lvlText w:val="-"/>
      <w:lvlJc w:val="left"/>
      <w:pPr>
        <w:ind w:left="820" w:hanging="360"/>
      </w:pPr>
      <w:rPr>
        <w:rFonts w:ascii="Calibri" w:eastAsiaTheme="minorHAnsi" w:hAnsi="Calibri" w:cstheme="minorBidi"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
    <w:nsid w:val="4902278E"/>
    <w:multiLevelType w:val="hybridMultilevel"/>
    <w:tmpl w:val="9A6477BE"/>
    <w:lvl w:ilvl="0" w:tplc="ECCE3354">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nsid w:val="7F3E3205"/>
    <w:multiLevelType w:val="hybridMultilevel"/>
    <w:tmpl w:val="D9E008C8"/>
    <w:lvl w:ilvl="0" w:tplc="892AA9BA">
      <w:numFmt w:val="bullet"/>
      <w:lvlText w:val="-"/>
      <w:lvlJc w:val="left"/>
      <w:pPr>
        <w:ind w:left="460" w:hanging="360"/>
      </w:pPr>
      <w:rPr>
        <w:rFonts w:ascii="Calibri" w:eastAsiaTheme="minorHAnsi" w:hAnsi="Calibri" w:cstheme="minorBid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79D"/>
    <w:rsid w:val="000C3851"/>
    <w:rsid w:val="000D7A32"/>
    <w:rsid w:val="00182CF2"/>
    <w:rsid w:val="001B050E"/>
    <w:rsid w:val="00270D06"/>
    <w:rsid w:val="003A194E"/>
    <w:rsid w:val="00422246"/>
    <w:rsid w:val="00543BD2"/>
    <w:rsid w:val="00554399"/>
    <w:rsid w:val="005A5196"/>
    <w:rsid w:val="005C15D2"/>
    <w:rsid w:val="00612A37"/>
    <w:rsid w:val="00757FDB"/>
    <w:rsid w:val="008E26BA"/>
    <w:rsid w:val="00933D64"/>
    <w:rsid w:val="00973183"/>
    <w:rsid w:val="0099099F"/>
    <w:rsid w:val="00AC65B5"/>
    <w:rsid w:val="00B96D6F"/>
    <w:rsid w:val="00CE057B"/>
    <w:rsid w:val="00D16B99"/>
    <w:rsid w:val="00DC0F48"/>
    <w:rsid w:val="00DE179D"/>
    <w:rsid w:val="00DE5197"/>
    <w:rsid w:val="00E50234"/>
    <w:rsid w:val="00EE23E8"/>
    <w:rsid w:val="00F729D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EF11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179D"/>
    <w:rPr>
      <w:color w:val="0563C1" w:themeColor="hyperlink"/>
      <w:u w:val="single"/>
    </w:rPr>
  </w:style>
  <w:style w:type="paragraph" w:styleId="ListParagraph">
    <w:name w:val="List Paragraph"/>
    <w:basedOn w:val="Normal"/>
    <w:uiPriority w:val="34"/>
    <w:qFormat/>
    <w:rsid w:val="000C3851"/>
    <w:pPr>
      <w:ind w:left="720"/>
      <w:contextualSpacing/>
    </w:pPr>
  </w:style>
  <w:style w:type="paragraph" w:styleId="Header">
    <w:name w:val="header"/>
    <w:basedOn w:val="Normal"/>
    <w:link w:val="HeaderChar"/>
    <w:uiPriority w:val="99"/>
    <w:unhideWhenUsed/>
    <w:rsid w:val="00B96D6F"/>
    <w:pPr>
      <w:tabs>
        <w:tab w:val="center" w:pos="4680"/>
        <w:tab w:val="right" w:pos="9360"/>
      </w:tabs>
    </w:pPr>
  </w:style>
  <w:style w:type="character" w:customStyle="1" w:styleId="HeaderChar">
    <w:name w:val="Header Char"/>
    <w:basedOn w:val="DefaultParagraphFont"/>
    <w:link w:val="Header"/>
    <w:uiPriority w:val="99"/>
    <w:rsid w:val="00B96D6F"/>
  </w:style>
  <w:style w:type="paragraph" w:styleId="Footer">
    <w:name w:val="footer"/>
    <w:basedOn w:val="Normal"/>
    <w:link w:val="FooterChar"/>
    <w:uiPriority w:val="99"/>
    <w:unhideWhenUsed/>
    <w:rsid w:val="00B96D6F"/>
    <w:pPr>
      <w:tabs>
        <w:tab w:val="center" w:pos="4680"/>
        <w:tab w:val="right" w:pos="9360"/>
      </w:tabs>
    </w:pPr>
  </w:style>
  <w:style w:type="character" w:customStyle="1" w:styleId="FooterChar">
    <w:name w:val="Footer Char"/>
    <w:basedOn w:val="DefaultParagraphFont"/>
    <w:link w:val="Footer"/>
    <w:uiPriority w:val="99"/>
    <w:rsid w:val="00B96D6F"/>
  </w:style>
  <w:style w:type="character" w:styleId="SubtleEmphasis">
    <w:name w:val="Subtle Emphasis"/>
    <w:basedOn w:val="DefaultParagraphFont"/>
    <w:uiPriority w:val="19"/>
    <w:qFormat/>
    <w:rsid w:val="00612A3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www.highcharts.com/demo/combo-dual-axes" TargetMode="External"/><Relationship Id="rId14" Type="http://schemas.openxmlformats.org/officeDocument/2006/relationships/hyperlink" Target="https://www.highcharts.com/demo/bar-stacked" TargetMode="External"/><Relationship Id="rId15" Type="http://schemas.openxmlformats.org/officeDocument/2006/relationships/hyperlink" Target="https://www.highcharts.com/demo/polar-wind-rose" TargetMode="External"/><Relationship Id="rId16" Type="http://schemas.openxmlformats.org/officeDocument/2006/relationships/hyperlink" Target="https://www.highcharts.com/demo/gauge-activity" TargetMode="Externa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fonts.google.com/specimen/Lato"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678</Words>
  <Characters>3865</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Jared Faulkner</dc:creator>
  <cp:keywords/>
  <dc:description/>
  <cp:lastModifiedBy>Jared Faulkner</cp:lastModifiedBy>
  <cp:revision>3</cp:revision>
  <dcterms:created xsi:type="dcterms:W3CDTF">2017-05-06T19:28:00Z</dcterms:created>
  <dcterms:modified xsi:type="dcterms:W3CDTF">2017-05-06T19:31:00Z</dcterms:modified>
</cp:coreProperties>
</file>