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7B" w:rsidRPr="00A47E78" w:rsidRDefault="00B10F43" w:rsidP="00DA5673">
      <w:pPr>
        <w:autoSpaceDE w:val="0"/>
        <w:autoSpaceDN w:val="0"/>
        <w:adjustRightInd w:val="0"/>
        <w:spacing w:line="240" w:lineRule="auto"/>
        <w:rPr>
          <w:rFonts w:ascii="Adelle" w:hAnsi="Adelle" w:cs="Arial"/>
          <w:b/>
          <w:bCs/>
          <w:sz w:val="28"/>
          <w:szCs w:val="28"/>
        </w:rPr>
      </w:pPr>
      <w:r w:rsidRPr="00A47E78">
        <w:rPr>
          <w:rFonts w:ascii="Adelle" w:hAnsi="Adelle" w:cs="Arial"/>
          <w:b/>
          <w:bCs/>
          <w:sz w:val="28"/>
          <w:szCs w:val="28"/>
        </w:rPr>
        <w:t>Workforce Opportunity Services Technology Acceptable Use Policy for Students</w:t>
      </w:r>
    </w:p>
    <w:p w:rsidR="00DA5673" w:rsidRPr="00A47E78" w:rsidRDefault="00DA5673" w:rsidP="00DA5673">
      <w:pPr>
        <w:spacing w:line="240" w:lineRule="auto"/>
        <w:rPr>
          <w:rFonts w:ascii="Adelle Sans" w:hAnsi="Adelle Sans" w:cs="Arial"/>
          <w:bCs/>
          <w:sz w:val="24"/>
          <w:szCs w:val="24"/>
        </w:rPr>
      </w:pPr>
    </w:p>
    <w:p w:rsidR="00DA5673" w:rsidRPr="00A47E78" w:rsidRDefault="00DA5673" w:rsidP="00DA5673">
      <w:pPr>
        <w:spacing w:line="240" w:lineRule="auto"/>
        <w:rPr>
          <w:rFonts w:ascii="Adelle Sans" w:hAnsi="Adelle Sans" w:cs="Arial"/>
          <w:bCs/>
          <w:sz w:val="24"/>
          <w:szCs w:val="24"/>
        </w:rPr>
      </w:pPr>
    </w:p>
    <w:p w:rsidR="00DA5673" w:rsidRPr="00A47E78" w:rsidRDefault="00DA5673" w:rsidP="00DA5673">
      <w:pPr>
        <w:autoSpaceDE w:val="0"/>
        <w:autoSpaceDN w:val="0"/>
        <w:adjustRightInd w:val="0"/>
        <w:spacing w:line="240" w:lineRule="auto"/>
        <w:rPr>
          <w:rFonts w:ascii="Adelle Sans" w:hAnsi="Adelle Sans" w:cs="Arial"/>
          <w:bCs/>
          <w:sz w:val="24"/>
          <w:szCs w:val="24"/>
        </w:rPr>
      </w:pPr>
      <w:r w:rsidRPr="00A47E78">
        <w:rPr>
          <w:rFonts w:ascii="Adelle Sans" w:hAnsi="Adelle Sans" w:cs="Arial"/>
          <w:bCs/>
          <w:sz w:val="24"/>
          <w:szCs w:val="24"/>
        </w:rPr>
        <w:t>Before using technology while participating in the Workforce Opportunity Services program, all students must read and understand this acceptable use policy.</w:t>
      </w:r>
    </w:p>
    <w:p w:rsidR="00DA5673" w:rsidRPr="00A47E78" w:rsidRDefault="00DA5673" w:rsidP="00DA5673">
      <w:pPr>
        <w:spacing w:line="240" w:lineRule="auto"/>
        <w:rPr>
          <w:rFonts w:ascii="Adelle Sans" w:hAnsi="Adelle Sans" w:cs="Arial"/>
          <w:bC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1.0 Overview</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Workforce Opportunity Services (herein “WOS”) provides technology to the classroom to support learning. The use of these devices and the networks they are connected to shall be consistent with the curriculum adopted by the WOS and/or activities required to support instruction or program operations.</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Effective security requires a team effort involving the participation and support of every WOS student and worker. Therefore it is the responsibility of every student to know this policy and to conduct their activities accordingly.</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2.0 Purpose</w:t>
      </w:r>
    </w:p>
    <w:p w:rsidR="00DA5673" w:rsidRPr="00A47E78" w:rsidRDefault="00DA5673" w:rsidP="00DA5673">
      <w:pPr>
        <w:spacing w:line="240" w:lineRule="auto"/>
        <w:rPr>
          <w:rFonts w:ascii="Adelle Sans" w:hAnsi="Adelle Sans"/>
          <w:b/>
          <w:sz w:val="24"/>
          <w:szCs w:val="24"/>
        </w:rPr>
      </w:pP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The purpose of this policy is to outline the acceptable use of technology at WOS sites. Inappropriate use seriously impacts the learning process, exposes students to objectionable matter, and/or may present legal issues.</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3.0 Scope</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This policy relates to all technology equipment owned by WOS or utilized by WOS.</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4.0 Policy</w:t>
      </w:r>
    </w:p>
    <w:p w:rsidR="00DA5673" w:rsidRPr="00A47E78" w:rsidRDefault="00DA5673" w:rsidP="00DA5673">
      <w:pPr>
        <w:spacing w:line="240" w:lineRule="auto"/>
        <w:rPr>
          <w:rFonts w:ascii="Adelle Sans" w:hAnsi="Adelle Sans"/>
          <w:b/>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4.1 Privileges and Privacy</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When using WOS technology, students shall have no expectation of privacy and will give up all rights of privacy under any law or constitution. Additionally, students will consent to monitoring of their activity and if necessary seizing of the WOS technology assets and data without warning, prior consent or notice by either WOS officials or law enforcement agencies.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shall not hold WOS liable for any damage to assets or data due to harmful programs or viruses that may extend through the technology.</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WOS provides access to the internet, but does not endorse content found on the internet.</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4.2 General Use and Ownership Match</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Before using technology with Workforce Opportunity Services, all students must read and understand this acceptable use policy.</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Technology is made available to students to support the educational process.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For security and network maintenance purposes, authorized individuals within WOS may monitor equipment, systems and network traffic at any time.</w:t>
      </w:r>
      <w:bookmarkStart w:id="0" w:name="_GoBack"/>
      <w:bookmarkEnd w:id="0"/>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lastRenderedPageBreak/>
        <w:t>· WOS reserves the right to audit networks and systems on a periodic basis to ensure compliance with this policy</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4.3 Security and Proprietary Information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may only access information and/or computer systems to which they are authorized and that they need for their assignments.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must secure their electronic data. Sensitive files must be saved to a secure location such as the individual’s home directory when available (accessed via My Documents for non-laptop users).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may not unlock computers from their security devices or remove computers from any WOS premises without the written permission from WOS.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may not remove inventory markings or tags from computers or other technical equipment.</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may not disable or modify security setting or measures.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Keep passwords secure and do not share accounts. Students with network accounts are responsible for the security of their passwords and accounts.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Students must use extreme caution when opening email attachments received from unknown senders as they may contain viruses that may harm district information.</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4.4 Unacceptable Use</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The following activities are, in general, prohibited. Under no circumstances is a student of WOS authorized to engage in any activity that is illegal under local, state, federal or international law while utilizing WOS resources. The lists below are by no means exhaustive, but attempt to provide a framework for activities which fall into the category of unacceptable use.</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System and Network Activities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The following activities are strictly prohibited, with no exceptions: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WOS.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Unauthorized copying of copyrighted material including, but not limited to, digitization and distribution of photographs from magazines, books or other copyrighted sources, copyrighted music, and the installation of any copyrighted software for which WOS or the end user does not have an active license in WOS’s name is strictly prohibited.</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Exporting software, technical information, encryption software or technology, in violation of international or regional export control laws, is illegal. The appropriate management should be consulted prior to export of any material that is in question.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Introduction of malicious programs into the network or server (e.g., viruses, worms, Trojan horses, e-mail bombs, etc.).</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Revealing your account password to others or allowing use of your account by others.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Using a WOS computing asset to actively engage in procuring or transmitting material that is in violation of sexual harassment or hostile workplace laws in the user's local jurisdiction.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Making fraudulent offers of products, items, or services originating from any WOS account.</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xml:space="preserve">· Effecting security breaches or disruptions of network communication. Security breaches include, but are not limited to, accessing data of which the employee/student/user is not an </w:t>
      </w:r>
      <w:r w:rsidRPr="00A47E78">
        <w:rPr>
          <w:rFonts w:ascii="Adelle Sans" w:hAnsi="Adelle Sans"/>
          <w:sz w:val="24"/>
          <w:szCs w:val="24"/>
        </w:rPr>
        <w:lastRenderedPageBreak/>
        <w:t>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Executing any form of network monitoring which will intercept data not intended for the student, employee or other user’s computing asset, unless this activity is a part of the employee's normal job/duty.</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Circumventing user authentication or security of any host, network or account.</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Interfering with or denying service to any user other than the employee's host (for example, denial of service attack).</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Using any program/script/command, or sending messages of any kind, with the intent to interfere with, or disable, a user's terminal session, via any means, locally or via the Internet/Intranet/Extranet.</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Internet Activities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WOS uses internet filtering software to protect its network and prevent students, employees or other users from viewing undesirable sites. This filtering software is required by law (Child Internet Protection Act) as a means to protect WOS’s students. At no time is any WOS student permitted to circumvent this software to access a denied site. Other prohibited activities include:</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Utilizing internet “proxy” sites to circumvent internet filtering software and filtered sites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Accessing profane or obscene material, material suggesting illegal acts and/or material advocating violence or discrimination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Posting personal contact information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Agreeing to meet someone online</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Using obscene, profane, lewd, vulgar, inflammatory or threatening language</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Posting false or defamatory information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Plagiarizing information found on the internet</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Email and Communications Activities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While not all students have WOS-assigned email accounts, students may have personal email accounts (Gmail, Hotmail, Yahoo, etc.) that they can access through WOS’s network and internet connection. WOS cannot access, review, copy or delete any such messages sent, received or stored on the external email systems. Therefore students are expected to adhere fully to the acceptable and unacceptable uses as outlined here.</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Sending unsolicited email messages, including the sending of "junk mail" or other advertising material to individuals who did not specifically request such material (email spam).</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Any form of harassment or cyber bullying via email, telephone or paging, whether through language, frequency, or size of messages.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Unauthorized use, or forging, of email header information.</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Solicitation of email for any other email address, other than that of the poster's account, with the intent to harass or to collect replies.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Creating or forwarding "chain letters", "Ponzi" or other "pyramid" schemes of any type.</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Use of unsolicited email originating from within WOS's networks of other Internet/Intranet/Extranet service providers on behalf of, or to advertise, any service hosted by WOS or connected via WOS's network.</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lastRenderedPageBreak/>
        <w:t>5.0 Enforcement</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Any student found to have violated this policy will result in cancellation of technology privileges, possible discipline, and/or possible criminal court prosecution.</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b/>
          <w:sz w:val="24"/>
          <w:szCs w:val="24"/>
        </w:rPr>
      </w:pPr>
      <w:r w:rsidRPr="00A47E78">
        <w:rPr>
          <w:rFonts w:ascii="Adelle Sans" w:hAnsi="Adelle Sans"/>
          <w:b/>
          <w:sz w:val="24"/>
          <w:szCs w:val="24"/>
        </w:rPr>
        <w:t>6.0 Legal References</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H.R. 4577, P.L. 106-554, Children's Internet Protection Act of 2000</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47 U.S.C. 254(h), (1), Communications Act of 1934, as amended</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20 U.S.C. 6801 et seq., Part F, Elementary and Secondary Education Act of 1965, as amended</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18 U.S.C. 2256</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18 U.S.C. 1460</w:t>
      </w: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 18 U.S.C. 2246</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sz w:val="24"/>
          <w:szCs w:val="24"/>
        </w:rPr>
      </w:pPr>
    </w:p>
    <w:p w:rsidR="0014020F" w:rsidRDefault="0014020F" w:rsidP="00DA5673">
      <w:pPr>
        <w:spacing w:line="240" w:lineRule="auto"/>
        <w:rPr>
          <w:rFonts w:ascii="Adelle Sans" w:hAnsi="Adelle Sans"/>
          <w:sz w:val="24"/>
          <w:szCs w:val="24"/>
        </w:rPr>
      </w:pPr>
    </w:p>
    <w:p w:rsidR="00A47E78" w:rsidRDefault="00A47E78" w:rsidP="00DA5673">
      <w:pPr>
        <w:spacing w:line="240" w:lineRule="auto"/>
        <w:rPr>
          <w:rFonts w:ascii="Adelle Sans" w:hAnsi="Adelle Sans"/>
          <w:sz w:val="24"/>
          <w:szCs w:val="24"/>
        </w:rPr>
      </w:pPr>
    </w:p>
    <w:p w:rsidR="00A47E78" w:rsidRPr="00A47E78" w:rsidRDefault="00A47E78" w:rsidP="00DA5673">
      <w:pPr>
        <w:spacing w:line="240" w:lineRule="auto"/>
        <w:rPr>
          <w:rFonts w:ascii="Adelle Sans" w:hAnsi="Adelle Sans"/>
          <w:sz w:val="24"/>
          <w:szCs w:val="24"/>
        </w:rPr>
      </w:pPr>
    </w:p>
    <w:p w:rsidR="00DA5673" w:rsidRPr="00A47E78" w:rsidRDefault="00DA5673" w:rsidP="00DA5673">
      <w:pPr>
        <w:spacing w:line="240" w:lineRule="auto"/>
        <w:rPr>
          <w:rFonts w:ascii="Adelle" w:hAnsi="Adelle"/>
          <w:b/>
          <w:sz w:val="28"/>
          <w:szCs w:val="28"/>
        </w:rPr>
      </w:pPr>
      <w:r w:rsidRPr="00A47E78">
        <w:rPr>
          <w:rFonts w:ascii="Adelle" w:hAnsi="Adelle"/>
          <w:b/>
          <w:sz w:val="28"/>
          <w:szCs w:val="28"/>
        </w:rPr>
        <w:t>Student Consent Form</w:t>
      </w:r>
    </w:p>
    <w:p w:rsidR="00DA5673" w:rsidRPr="00A47E78" w:rsidRDefault="00DA5673" w:rsidP="00DA5673">
      <w:pPr>
        <w:spacing w:line="240" w:lineRule="auto"/>
        <w:rPr>
          <w:rFonts w:ascii="Adelle Sans" w:hAnsi="Adelle Sans"/>
          <w:sz w:val="24"/>
          <w:szCs w:val="24"/>
        </w:rPr>
      </w:pPr>
    </w:p>
    <w:p w:rsidR="00DA5673" w:rsidRPr="00A47E78" w:rsidRDefault="00DA5673" w:rsidP="00DA5673">
      <w:pPr>
        <w:spacing w:line="240" w:lineRule="auto"/>
        <w:rPr>
          <w:rFonts w:ascii="Adelle Sans" w:hAnsi="Adelle Sans"/>
          <w:sz w:val="24"/>
          <w:szCs w:val="24"/>
        </w:rPr>
      </w:pPr>
      <w:r w:rsidRPr="00A47E78">
        <w:rPr>
          <w:rFonts w:ascii="Adelle Sans" w:hAnsi="Adelle Sans"/>
          <w:sz w:val="24"/>
          <w:szCs w:val="24"/>
        </w:rPr>
        <w:t>Complete this form only if you agree with the rules regarding internet usage stated in the Workforce Opportunity Services’ Technology Acceptable Use Policy.</w:t>
      </w: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r w:rsidRPr="00A47E78">
        <w:rPr>
          <w:rFonts w:ascii="Adelle Sans" w:hAnsi="Adelle Sans" w:cs="Arial"/>
          <w:sz w:val="24"/>
          <w:szCs w:val="24"/>
        </w:rPr>
        <w:t>I agree with the rules regarding internet usage as stated in WOS’s Technology Acceptable Use Policy.</w:t>
      </w: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r w:rsidRPr="00A47E78">
        <w:rPr>
          <w:rFonts w:ascii="Adelle Sans" w:hAnsi="Adelle Sans" w:cs="Arial"/>
          <w:sz w:val="24"/>
          <w:szCs w:val="24"/>
        </w:rPr>
        <w:t>______________________________</w:t>
      </w:r>
      <w:r w:rsidRPr="00A47E78">
        <w:rPr>
          <w:rFonts w:ascii="Adelle Sans" w:hAnsi="Adelle Sans" w:cs="Arial"/>
          <w:sz w:val="24"/>
          <w:szCs w:val="24"/>
        </w:rPr>
        <w:tab/>
      </w:r>
      <w:r w:rsidRPr="00A47E78">
        <w:rPr>
          <w:rFonts w:ascii="Adelle Sans" w:hAnsi="Adelle Sans" w:cs="Arial"/>
          <w:sz w:val="24"/>
          <w:szCs w:val="24"/>
        </w:rPr>
        <w:tab/>
        <w:t>_______________________</w:t>
      </w:r>
    </w:p>
    <w:p w:rsidR="00DA5673" w:rsidRPr="00A47E78" w:rsidRDefault="00DA5673" w:rsidP="00DA5673">
      <w:pPr>
        <w:autoSpaceDE w:val="0"/>
        <w:autoSpaceDN w:val="0"/>
        <w:adjustRightInd w:val="0"/>
        <w:spacing w:line="240" w:lineRule="auto"/>
        <w:rPr>
          <w:rFonts w:ascii="Adelle Sans" w:hAnsi="Adelle Sans" w:cs="Arial"/>
          <w:sz w:val="24"/>
          <w:szCs w:val="24"/>
        </w:rPr>
      </w:pPr>
      <w:r w:rsidRPr="00A47E78">
        <w:rPr>
          <w:rFonts w:ascii="Adelle Sans" w:hAnsi="Adelle Sans" w:cs="Arial"/>
          <w:sz w:val="24"/>
          <w:szCs w:val="24"/>
        </w:rPr>
        <w:t>Student Signature</w:t>
      </w:r>
      <w:r w:rsidRPr="00A47E78">
        <w:rPr>
          <w:rFonts w:ascii="Adelle Sans" w:hAnsi="Adelle Sans" w:cs="Arial"/>
          <w:sz w:val="24"/>
          <w:szCs w:val="24"/>
        </w:rPr>
        <w:tab/>
      </w:r>
      <w:r w:rsidRPr="00A47E78">
        <w:rPr>
          <w:rFonts w:ascii="Adelle Sans" w:hAnsi="Adelle Sans" w:cs="Arial"/>
          <w:sz w:val="24"/>
          <w:szCs w:val="24"/>
        </w:rPr>
        <w:tab/>
      </w:r>
      <w:r w:rsidRPr="00A47E78">
        <w:rPr>
          <w:rFonts w:ascii="Adelle Sans" w:hAnsi="Adelle Sans" w:cs="Arial"/>
          <w:sz w:val="24"/>
          <w:szCs w:val="24"/>
        </w:rPr>
        <w:tab/>
      </w:r>
      <w:r w:rsidRPr="00A47E78">
        <w:rPr>
          <w:rFonts w:ascii="Adelle Sans" w:hAnsi="Adelle Sans" w:cs="Arial"/>
          <w:sz w:val="24"/>
          <w:szCs w:val="24"/>
        </w:rPr>
        <w:tab/>
      </w:r>
      <w:r w:rsidRPr="00A47E78">
        <w:rPr>
          <w:rFonts w:ascii="Adelle Sans" w:hAnsi="Adelle Sans" w:cs="Arial"/>
          <w:sz w:val="24"/>
          <w:szCs w:val="24"/>
        </w:rPr>
        <w:tab/>
        <w:t>Date</w:t>
      </w: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p>
    <w:p w:rsidR="00DA5673" w:rsidRPr="00A47E78" w:rsidRDefault="00DA5673" w:rsidP="00DA5673">
      <w:pPr>
        <w:autoSpaceDE w:val="0"/>
        <w:autoSpaceDN w:val="0"/>
        <w:adjustRightInd w:val="0"/>
        <w:spacing w:line="240" w:lineRule="auto"/>
        <w:rPr>
          <w:rFonts w:ascii="Adelle Sans" w:hAnsi="Adelle Sans" w:cs="Arial"/>
          <w:sz w:val="24"/>
          <w:szCs w:val="24"/>
        </w:rPr>
      </w:pPr>
      <w:r w:rsidRPr="00A47E78">
        <w:rPr>
          <w:rFonts w:ascii="Adelle Sans" w:hAnsi="Adelle Sans" w:cs="Arial"/>
          <w:sz w:val="24"/>
          <w:szCs w:val="24"/>
        </w:rPr>
        <w:t>______________________________</w:t>
      </w:r>
    </w:p>
    <w:p w:rsidR="00DA5673" w:rsidRPr="00A47E78" w:rsidRDefault="00DA5673" w:rsidP="00DA5673">
      <w:pPr>
        <w:autoSpaceDE w:val="0"/>
        <w:autoSpaceDN w:val="0"/>
        <w:adjustRightInd w:val="0"/>
        <w:spacing w:line="240" w:lineRule="auto"/>
        <w:rPr>
          <w:rFonts w:ascii="Adelle Sans" w:hAnsi="Adelle Sans" w:cs="Arial"/>
          <w:sz w:val="24"/>
          <w:szCs w:val="24"/>
        </w:rPr>
      </w:pPr>
      <w:r w:rsidRPr="00A47E78">
        <w:rPr>
          <w:rFonts w:ascii="Adelle Sans" w:hAnsi="Adelle Sans" w:cs="Arial"/>
          <w:sz w:val="24"/>
          <w:szCs w:val="24"/>
        </w:rPr>
        <w:t>Student Name (printed)</w:t>
      </w:r>
    </w:p>
    <w:p w:rsidR="00DA5673" w:rsidRPr="00A47E78" w:rsidRDefault="00DA5673" w:rsidP="00DA5673">
      <w:pPr>
        <w:autoSpaceDE w:val="0"/>
        <w:autoSpaceDN w:val="0"/>
        <w:adjustRightInd w:val="0"/>
        <w:spacing w:line="240" w:lineRule="auto"/>
        <w:rPr>
          <w:rFonts w:ascii="Adelle Sans" w:hAnsi="Adelle Sans" w:cs="Arial"/>
          <w:sz w:val="24"/>
          <w:szCs w:val="24"/>
        </w:rPr>
      </w:pPr>
    </w:p>
    <w:sectPr w:rsidR="00DA5673" w:rsidRPr="00A47E78" w:rsidSect="00DA567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669" w:rsidRDefault="00E05669" w:rsidP="0049741E">
      <w:pPr>
        <w:spacing w:line="240" w:lineRule="auto"/>
      </w:pPr>
      <w:r>
        <w:separator/>
      </w:r>
    </w:p>
  </w:endnote>
  <w:endnote w:type="continuationSeparator" w:id="0">
    <w:p w:rsidR="00E05669" w:rsidRDefault="00E05669" w:rsidP="00497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ell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delle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B15" w:rsidRPr="007F0B15" w:rsidRDefault="007F0B15" w:rsidP="007F0B15">
    <w:pPr>
      <w:pStyle w:val="Footer"/>
      <w:jc w:val="right"/>
      <w:rPr>
        <w:rFonts w:ascii="Adelle Sans" w:hAnsi="Adelle Sans"/>
        <w:sz w:val="20"/>
        <w:szCs w:val="20"/>
      </w:rPr>
    </w:pPr>
    <w:r w:rsidRPr="007F0B15">
      <w:rPr>
        <w:rFonts w:ascii="Adelle Sans" w:hAnsi="Adelle Sans"/>
        <w:sz w:val="20"/>
        <w:szCs w:val="20"/>
      </w:rPr>
      <w:t>Revised 4.3.17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669" w:rsidRDefault="00E05669" w:rsidP="0049741E">
      <w:pPr>
        <w:spacing w:line="240" w:lineRule="auto"/>
      </w:pPr>
      <w:r>
        <w:separator/>
      </w:r>
    </w:p>
  </w:footnote>
  <w:footnote w:type="continuationSeparator" w:id="0">
    <w:p w:rsidR="00E05669" w:rsidRDefault="00E05669" w:rsidP="004974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41E" w:rsidRPr="00A47E78" w:rsidRDefault="00A47E78" w:rsidP="00A47E78">
    <w:pPr>
      <w:pStyle w:val="Header"/>
      <w:jc w:val="right"/>
    </w:pPr>
    <w:r>
      <w:rPr>
        <w:noProof/>
      </w:rPr>
      <w:drawing>
        <wp:inline distT="0" distB="0" distL="0" distR="0" wp14:anchorId="5DB14394" wp14:editId="747A6C77">
          <wp:extent cx="2143125" cy="4366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S Logo_Full.jpg"/>
                  <pic:cNvPicPr/>
                </pic:nvPicPr>
                <pic:blipFill>
                  <a:blip r:embed="rId1">
                    <a:extLst>
                      <a:ext uri="{28A0092B-C50C-407E-A947-70E740481C1C}">
                        <a14:useLocalDpi xmlns:a14="http://schemas.microsoft.com/office/drawing/2010/main" val="0"/>
                      </a:ext>
                    </a:extLst>
                  </a:blip>
                  <a:stretch>
                    <a:fillRect/>
                  </a:stretch>
                </pic:blipFill>
                <pic:spPr>
                  <a:xfrm>
                    <a:off x="0" y="0"/>
                    <a:ext cx="2175512" cy="44329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46"/>
    <w:rsid w:val="0014020F"/>
    <w:rsid w:val="002A3DB1"/>
    <w:rsid w:val="0049741E"/>
    <w:rsid w:val="005B61B1"/>
    <w:rsid w:val="00640746"/>
    <w:rsid w:val="007F0B15"/>
    <w:rsid w:val="00A47E78"/>
    <w:rsid w:val="00B10F43"/>
    <w:rsid w:val="00DA5673"/>
    <w:rsid w:val="00E05669"/>
    <w:rsid w:val="00EB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6C"/>
    <w:pPr>
      <w:spacing w:line="48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1E"/>
    <w:pPr>
      <w:tabs>
        <w:tab w:val="center" w:pos="4680"/>
        <w:tab w:val="right" w:pos="9360"/>
      </w:tabs>
    </w:pPr>
  </w:style>
  <w:style w:type="character" w:customStyle="1" w:styleId="HeaderChar">
    <w:name w:val="Header Char"/>
    <w:basedOn w:val="DefaultParagraphFont"/>
    <w:link w:val="Header"/>
    <w:uiPriority w:val="99"/>
    <w:rsid w:val="0049741E"/>
    <w:rPr>
      <w:sz w:val="22"/>
      <w:szCs w:val="22"/>
    </w:rPr>
  </w:style>
  <w:style w:type="paragraph" w:styleId="Footer">
    <w:name w:val="footer"/>
    <w:basedOn w:val="Normal"/>
    <w:link w:val="FooterChar"/>
    <w:uiPriority w:val="99"/>
    <w:unhideWhenUsed/>
    <w:rsid w:val="0049741E"/>
    <w:pPr>
      <w:tabs>
        <w:tab w:val="center" w:pos="4680"/>
        <w:tab w:val="right" w:pos="9360"/>
      </w:tabs>
    </w:pPr>
  </w:style>
  <w:style w:type="character" w:customStyle="1" w:styleId="FooterChar">
    <w:name w:val="Footer Char"/>
    <w:basedOn w:val="DefaultParagraphFont"/>
    <w:link w:val="Footer"/>
    <w:uiPriority w:val="99"/>
    <w:rsid w:val="0049741E"/>
    <w:rPr>
      <w:sz w:val="22"/>
      <w:szCs w:val="22"/>
    </w:rPr>
  </w:style>
  <w:style w:type="paragraph" w:styleId="BalloonText">
    <w:name w:val="Balloon Text"/>
    <w:basedOn w:val="Normal"/>
    <w:link w:val="BalloonTextChar"/>
    <w:uiPriority w:val="99"/>
    <w:semiHidden/>
    <w:unhideWhenUsed/>
    <w:rsid w:val="005B61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6C"/>
    <w:pPr>
      <w:spacing w:line="48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1E"/>
    <w:pPr>
      <w:tabs>
        <w:tab w:val="center" w:pos="4680"/>
        <w:tab w:val="right" w:pos="9360"/>
      </w:tabs>
    </w:pPr>
  </w:style>
  <w:style w:type="character" w:customStyle="1" w:styleId="HeaderChar">
    <w:name w:val="Header Char"/>
    <w:basedOn w:val="DefaultParagraphFont"/>
    <w:link w:val="Header"/>
    <w:uiPriority w:val="99"/>
    <w:rsid w:val="0049741E"/>
    <w:rPr>
      <w:sz w:val="22"/>
      <w:szCs w:val="22"/>
    </w:rPr>
  </w:style>
  <w:style w:type="paragraph" w:styleId="Footer">
    <w:name w:val="footer"/>
    <w:basedOn w:val="Normal"/>
    <w:link w:val="FooterChar"/>
    <w:uiPriority w:val="99"/>
    <w:unhideWhenUsed/>
    <w:rsid w:val="0049741E"/>
    <w:pPr>
      <w:tabs>
        <w:tab w:val="center" w:pos="4680"/>
        <w:tab w:val="right" w:pos="9360"/>
      </w:tabs>
    </w:pPr>
  </w:style>
  <w:style w:type="character" w:customStyle="1" w:styleId="FooterChar">
    <w:name w:val="Footer Char"/>
    <w:basedOn w:val="DefaultParagraphFont"/>
    <w:link w:val="Footer"/>
    <w:uiPriority w:val="99"/>
    <w:rsid w:val="0049741E"/>
    <w:rPr>
      <w:sz w:val="22"/>
      <w:szCs w:val="22"/>
    </w:rPr>
  </w:style>
  <w:style w:type="paragraph" w:styleId="BalloonText">
    <w:name w:val="Balloon Text"/>
    <w:basedOn w:val="Normal"/>
    <w:link w:val="BalloonTextChar"/>
    <w:uiPriority w:val="99"/>
    <w:semiHidden/>
    <w:unhideWhenUsed/>
    <w:rsid w:val="005B61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Miller</dc:creator>
  <cp:lastModifiedBy>Jessica</cp:lastModifiedBy>
  <cp:revision>3</cp:revision>
  <dcterms:created xsi:type="dcterms:W3CDTF">2017-03-31T15:55:00Z</dcterms:created>
  <dcterms:modified xsi:type="dcterms:W3CDTF">2017-03-31T15:56:00Z</dcterms:modified>
</cp:coreProperties>
</file>