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微软雅黑" w:hAnsi="微软雅黑" w:eastAsia="微软雅黑" w:cs="微软雅黑"/>
          <w:i w:val="0"/>
          <w:iCs w:val="0"/>
          <w:caps w:val="0"/>
          <w:color w:val="4A4A4A"/>
          <w:spacing w:val="0"/>
          <w:sz w:val="19"/>
          <w:szCs w:val="19"/>
          <w:shd w:val="clear" w:fill="FFFFFF"/>
        </w:rPr>
        <w:t>CSRF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9"/>
          <w:szCs w:val="19"/>
          <w:shd w:val="clear" w:fill="FFFFFF"/>
        </w:rPr>
        <w:t>DVWA-High 等级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9"/>
          <w:szCs w:val="19"/>
          <w:shd w:val="clear" w:fill="FFFFFF"/>
          <w:lang w:val="en-US" w:eastAsia="zh-CN"/>
        </w:rPr>
        <w:t>使用用户名pablo在谷歌浏览器进行登录，然后点击xss(Reflected)模块，然后输入&lt;img src=x OnerrOr=alert(document.cookie)&gt;；获取到PHPSESSID。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9"/>
          <w:szCs w:val="19"/>
          <w:shd w:val="clear" w:fill="FFFFFF"/>
          <w:lang w:val="en-US" w:eastAsia="zh-CN"/>
        </w:rPr>
        <w:t>然后用admin用户登录，通过burp获取到修改密码的参数，修改安全等级 去掉tonken ，修改session 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/>
        <w:rPr>
          <w:rFonts w:hint="default" w:eastAsia="微软雅黑"/>
          <w:lang w:val="en-US" w:eastAsia="zh-CN"/>
        </w:rPr>
      </w:pPr>
      <w:r>
        <w:drawing>
          <wp:inline distT="0" distB="0" distL="114300" distR="114300">
            <wp:extent cx="5270500" cy="142176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9"/>
          <w:szCs w:val="19"/>
          <w:shd w:val="clear" w:fill="FFFFFF"/>
        </w:rPr>
        <w:t>使用 Burp 生成 CSRF 利用 POC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drawing>
          <wp:inline distT="0" distB="0" distL="114300" distR="114300">
            <wp:extent cx="5269865" cy="3308350"/>
            <wp:effectExtent l="0" t="0" r="317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eastAsia"/>
          <w:lang w:val="en-US" w:eastAsia="zh-CN"/>
        </w:rPr>
        <w:t>生产poc文件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9865" cy="2017395"/>
            <wp:effectExtent l="0" t="0" r="317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/>
      </w:pPr>
      <w:r>
        <w:drawing>
          <wp:inline distT="0" distB="0" distL="114300" distR="114300">
            <wp:extent cx="5268595" cy="2586355"/>
            <wp:effectExtent l="0" t="0" r="444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可以查看发现信息已经被修改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9"/>
          <w:szCs w:val="19"/>
          <w:shd w:val="clear" w:fill="FFFFFF"/>
        </w:rPr>
        <w:t>SSRF（file_get_content），要求获取 ssrf.php 的源码；</w:t>
      </w:r>
    </w:p>
    <w:p>
      <w:pPr>
        <w:keepNext w:val="0"/>
        <w:keepLines w:val="0"/>
        <w:widowControl/>
        <w:suppressLineNumbers w:val="0"/>
        <w:ind w:firstLine="380" w:firstLineChars="200"/>
        <w:jc w:val="left"/>
        <w:rPr>
          <w:rFonts w:hint="default"/>
          <w:lang w:val="en-US"/>
        </w:rPr>
      </w:pPr>
      <w:r>
        <w:rPr>
          <w:rFonts w:hint="eastAsia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>我们用</w:t>
      </w:r>
      <w:r>
        <w:rPr>
          <w:rFonts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 xml:space="preserve">php://filter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来读取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>php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源码，可以看到访问成功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/>
      </w:pPr>
      <w:r>
        <w:drawing>
          <wp:inline distT="0" distB="0" distL="114300" distR="114300">
            <wp:extent cx="5272405" cy="2761615"/>
            <wp:effectExtent l="0" t="0" r="635" b="1206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在</w:t>
      </w:r>
      <w:r>
        <w:rPr>
          <w:rFonts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>read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参数中加入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 xml:space="preserve"> convert.base64-encode</w:t>
      </w:r>
      <w:r>
        <w:rPr>
          <w:rFonts w:hint="eastAsia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>拿到php源码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845185"/>
            <wp:effectExtent l="0" t="0" r="5715" b="825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利用解码工具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base64.us进行解码：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960" cy="3220085"/>
            <wp:effectExtent l="0" t="0" r="5080" b="1079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9"/>
          <w:szCs w:val="19"/>
          <w:shd w:val="clear" w:fill="FFFFFF"/>
        </w:rPr>
        <w:t>远程代码执行漏洞：Weblogic RCE。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启动镜像</w:t>
      </w:r>
    </w:p>
    <w:p>
      <w:r>
        <w:drawing>
          <wp:inline distT="0" distB="0" distL="114300" distR="114300">
            <wp:extent cx="4412615" cy="1565275"/>
            <wp:effectExtent l="0" t="0" r="6985" b="444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上传xml文件</w:t>
      </w:r>
    </w:p>
    <w:p>
      <w:r>
        <w:drawing>
          <wp:inline distT="0" distB="0" distL="114300" distR="114300">
            <wp:extent cx="4700270" cy="2058670"/>
            <wp:effectExtent l="0" t="0" r="8890" b="1397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执行构造后的url</w:t>
      </w:r>
    </w:p>
    <w:p>
      <w:r>
        <w:drawing>
          <wp:inline distT="0" distB="0" distL="114300" distR="114300">
            <wp:extent cx="3920490" cy="2216150"/>
            <wp:effectExtent l="0" t="0" r="11430" b="889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生成文件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52700" cy="922020"/>
            <wp:effectExtent l="0" t="0" r="7620" b="762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51C9C5"/>
    <w:multiLevelType w:val="multilevel"/>
    <w:tmpl w:val="C251C9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2FFCF2F"/>
    <w:multiLevelType w:val="multilevel"/>
    <w:tmpl w:val="C2FFCF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C6B3E1E"/>
    <w:multiLevelType w:val="multilevel"/>
    <w:tmpl w:val="2C6B3E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wZTQ2MjY4YjA1YjU0YTI3NTg1YTQ0YmJlMmIwZTEifQ=="/>
  </w:docVars>
  <w:rsids>
    <w:rsidRoot w:val="00000000"/>
    <w:rsid w:val="3EF439D3"/>
    <w:rsid w:val="50FD69BE"/>
    <w:rsid w:val="554A60AD"/>
    <w:rsid w:val="614B47B9"/>
    <w:rsid w:val="797D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pkarqi</dc:creator>
  <cp:lastModifiedBy>智新平</cp:lastModifiedBy>
  <dcterms:modified xsi:type="dcterms:W3CDTF">2023-10-25T17:08:34Z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2858F321174C4D1192E5044F29EFB0D5_12</vt:lpwstr>
  </property>
</Properties>
</file>