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Arial" w:hAnsi="Arial" w:cs="Arial"/>
          <w:b w:val="0"/>
          <w:sz w:val="38"/>
        </w:rPr>
        <w:t>GeoSkills — GQ-START / Γρήγορο δελτίο ορολογίας</w:t>
      </w:r>
    </w:p>
    <w:p>
      <w:pPr>
        <w:jc w:val="left"/>
      </w:pPr>
      <w:r>
        <w:rPr>
          <w:rFonts w:ascii="Arial" w:hAnsi="Arial" w:cs="Arial"/>
          <w:b/>
          <w:color w:val="1F4E79"/>
          <w:sz w:val="19"/>
        </w:rPr>
        <w:t>Κωδικός ενότητας: GQ-START 06  |  Έκδοση: 1.0</w:t>
      </w:r>
    </w:p>
    <w:p>
      <w:r>
        <w:rPr>
          <w:rFonts w:ascii="Arial" w:hAnsi="Arial" w:cs="Arial"/>
          <w:b w:val="0"/>
          <w:sz w:val="21"/>
        </w:rPr>
        <w:t>Αναφορά: Κεφάλαιο 6 — Το λεξιλόγιο της Γεωπληροφορικής. Δεν υποκαθιστά τα αναλυτικά μαθήματα.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1F4E79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rFonts w:ascii="Arial" w:hAnsi="Arial" w:cs="Arial"/>
                <w:b/>
                <w:color w:val="FFFFFF"/>
                <w:sz w:val="18"/>
              </w:rPr>
              <w:t>Διάκριση</w:t>
            </w:r>
          </w:p>
        </w:tc>
        <w:tc>
          <w:tcPr>
            <w:tcW w:type="dxa" w:w="4819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1F4E79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rFonts w:ascii="Arial" w:hAnsi="Arial" w:cs="Arial"/>
                <w:b/>
                <w:color w:val="FFFFFF"/>
                <w:sz w:val="18"/>
              </w:rPr>
              <w:t>Τι θυμάμαι</w:t>
            </w:r>
          </w:p>
        </w:tc>
      </w:tr>
      <w:tr>
        <w:tc>
          <w:tcPr>
            <w:tcW w:type="dxa" w:w="4819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/>
                <w:b w:val="0"/>
                <w:sz w:val="18"/>
              </w:rPr>
              <w:t>GIS / QGIS</w:t>
            </w:r>
          </w:p>
        </w:tc>
        <w:tc>
          <w:tcPr>
            <w:tcW w:type="dxa" w:w="4819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/>
                <w:b w:val="0"/>
                <w:sz w:val="18"/>
              </w:rPr>
              <w:t>Το σύστημα / το συγκεκριμένο λογισμικό</w:t>
            </w:r>
          </w:p>
        </w:tc>
      </w:tr>
      <w:tr>
        <w:tc>
          <w:tcPr>
            <w:tcW w:type="dxa" w:w="4819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5F9FC"/>
          </w:tcPr>
          <w:p>
            <w:pPr>
              <w:spacing w:after="40"/>
            </w:pPr>
            <w:r/>
            <w:r>
              <w:rPr>
                <w:rFonts w:ascii="Arial" w:hAnsi="Arial" w:cs="Arial"/>
                <w:b w:val="0"/>
                <w:sz w:val="18"/>
              </w:rPr>
              <w:t>Γεωμετρία / γνώρισμα</w:t>
            </w:r>
          </w:p>
        </w:tc>
        <w:tc>
          <w:tcPr>
            <w:tcW w:type="dxa" w:w="4819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5F9FC"/>
          </w:tcPr>
          <w:p>
            <w:pPr>
              <w:spacing w:after="40"/>
            </w:pPr>
            <w:r/>
            <w:r>
              <w:rPr>
                <w:rFonts w:ascii="Arial" w:hAnsi="Arial" w:cs="Arial"/>
                <w:b w:val="0"/>
                <w:sz w:val="18"/>
              </w:rPr>
              <w:t>Θέση και σχήμα / περιγραφική πληροφορία</w:t>
            </w:r>
          </w:p>
        </w:tc>
      </w:tr>
      <w:tr>
        <w:tc>
          <w:tcPr>
            <w:tcW w:type="dxa" w:w="4819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/>
                <w:b w:val="0"/>
                <w:sz w:val="18"/>
              </w:rPr>
              <w:t>Vector / raster</w:t>
            </w:r>
          </w:p>
        </w:tc>
        <w:tc>
          <w:tcPr>
            <w:tcW w:type="dxa" w:w="4819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/>
                <w:b w:val="0"/>
                <w:sz w:val="18"/>
              </w:rPr>
              <w:t>Αντικείμενα με γεωμετρίες / πλέγμα κελιών</w:t>
            </w:r>
          </w:p>
        </w:tc>
      </w:tr>
      <w:tr>
        <w:tc>
          <w:tcPr>
            <w:tcW w:type="dxa" w:w="4819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5F9FC"/>
          </w:tcPr>
          <w:p>
            <w:pPr>
              <w:spacing w:after="40"/>
            </w:pPr>
            <w:r/>
            <w:r>
              <w:rPr>
                <w:rFonts w:ascii="Arial" w:hAnsi="Arial" w:cs="Arial"/>
                <w:b w:val="0"/>
                <w:sz w:val="18"/>
              </w:rPr>
              <w:t>Αριθμητική τιμή raster / χρώμα</w:t>
            </w:r>
          </w:p>
        </w:tc>
        <w:tc>
          <w:tcPr>
            <w:tcW w:type="dxa" w:w="4819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5F9FC"/>
          </w:tcPr>
          <w:p>
            <w:pPr>
              <w:spacing w:after="40"/>
            </w:pPr>
            <w:r/>
            <w:r>
              <w:rPr>
                <w:rFonts w:ascii="Arial" w:hAnsi="Arial" w:cs="Arial"/>
                <w:b w:val="0"/>
                <w:sz w:val="18"/>
              </w:rPr>
              <w:t>Δεδομένο / επιλογή εμφάνισης</w:t>
            </w:r>
          </w:p>
        </w:tc>
      </w:tr>
      <w:tr>
        <w:tc>
          <w:tcPr>
            <w:tcW w:type="dxa" w:w="4819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/>
                <w:b w:val="0"/>
                <w:sz w:val="18"/>
              </w:rPr>
              <w:t>Geographic / projected CRS</w:t>
            </w:r>
          </w:p>
        </w:tc>
        <w:tc>
          <w:tcPr>
            <w:tcW w:type="dxa" w:w="4819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/>
                <w:b w:val="0"/>
                <w:sz w:val="18"/>
              </w:rPr>
              <w:t>Συνήθως μοίρες / επίπεδες συντεταγμένες με καθορισμένες μονάδες</w:t>
            </w:r>
          </w:p>
        </w:tc>
      </w:tr>
      <w:tr>
        <w:tc>
          <w:tcPr>
            <w:tcW w:type="dxa" w:w="4819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5F9FC"/>
          </w:tcPr>
          <w:p>
            <w:pPr>
              <w:spacing w:after="40"/>
            </w:pPr>
            <w:r/>
            <w:r>
              <w:rPr>
                <w:rFonts w:ascii="Arial" w:hAnsi="Arial" w:cs="Arial"/>
                <w:b w:val="0"/>
                <w:sz w:val="18"/>
              </w:rPr>
              <w:t>EPSG:4326 / EPSG:2100</w:t>
            </w:r>
          </w:p>
        </w:tc>
        <w:tc>
          <w:tcPr>
            <w:tcW w:type="dxa" w:w="4819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5F9FC"/>
          </w:tcPr>
          <w:p>
            <w:pPr>
              <w:spacing w:after="40"/>
            </w:pPr>
            <w:r/>
            <w:r>
              <w:rPr>
                <w:rFonts w:ascii="Arial" w:hAnsi="Arial" w:cs="Arial"/>
                <w:b w:val="0"/>
                <w:sz w:val="18"/>
              </w:rPr>
              <w:t>WGS 84, μοίρες / ΕΓΣΑ87, μέτρα</w:t>
            </w:r>
          </w:p>
        </w:tc>
      </w:tr>
      <w:tr>
        <w:tc>
          <w:tcPr>
            <w:tcW w:type="dxa" w:w="4819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/>
                <w:b w:val="0"/>
                <w:sz w:val="18"/>
              </w:rPr>
              <w:t>CRS έργου / CRS αρχείου</w:t>
            </w:r>
          </w:p>
        </w:tc>
        <w:tc>
          <w:tcPr>
            <w:tcW w:type="dxa" w:w="4819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/>
                <w:b w:val="0"/>
                <w:sz w:val="18"/>
              </w:rPr>
              <w:t>Εμφάνιση / αποθηκευμένες συντεταγμένες</w:t>
            </w:r>
          </w:p>
        </w:tc>
      </w:tr>
      <w:tr>
        <w:tc>
          <w:tcPr>
            <w:tcW w:type="dxa" w:w="4819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5F9FC"/>
          </w:tcPr>
          <w:p>
            <w:pPr>
              <w:spacing w:after="40"/>
            </w:pPr>
            <w:r/>
            <w:r>
              <w:rPr>
                <w:rFonts w:ascii="Arial" w:hAnsi="Arial" w:cs="Arial"/>
                <w:b w:val="0"/>
                <w:sz w:val="18"/>
              </w:rPr>
              <w:t>Buffer / clip / join</w:t>
            </w:r>
          </w:p>
        </w:tc>
        <w:tc>
          <w:tcPr>
            <w:tcW w:type="dxa" w:w="4819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5F9FC"/>
          </w:tcPr>
          <w:p>
            <w:pPr>
              <w:spacing w:after="40"/>
            </w:pPr>
            <w:r/>
            <w:r>
              <w:rPr>
                <w:rFonts w:ascii="Arial" w:hAnsi="Arial" w:cs="Arial"/>
                <w:b w:val="0"/>
                <w:sz w:val="18"/>
              </w:rPr>
              <w:t>Ζώνη απόστασης / αποκοπή / σύνδεση γνωρισμάτων</w:t>
            </w:r>
          </w:p>
        </w:tc>
      </w:tr>
      <w:tr>
        <w:tc>
          <w:tcPr>
            <w:tcW w:type="dxa" w:w="4819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/>
                <w:b w:val="0"/>
                <w:sz w:val="18"/>
              </w:rPr>
              <w:t>.gpkg / .qgz</w:t>
            </w:r>
          </w:p>
        </w:tc>
        <w:tc>
          <w:tcPr>
            <w:tcW w:type="dxa" w:w="4819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/>
                <w:b w:val="0"/>
                <w:sz w:val="18"/>
              </w:rPr>
              <w:t>Δεδομένα / έργο QGIS και συνδέσεις</w:t>
            </w:r>
          </w:p>
        </w:tc>
      </w:tr>
      <w:tr>
        <w:tc>
          <w:tcPr>
            <w:tcW w:type="dxa" w:w="4819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5F9FC"/>
          </w:tcPr>
          <w:p>
            <w:pPr>
              <w:spacing w:after="40"/>
            </w:pPr>
            <w:r/>
            <w:r>
              <w:rPr>
                <w:rFonts w:ascii="Arial" w:hAnsi="Arial" w:cs="Arial"/>
                <w:b w:val="0"/>
                <w:sz w:val="18"/>
              </w:rPr>
              <w:t>WMS / WFS</w:t>
            </w:r>
          </w:p>
        </w:tc>
        <w:tc>
          <w:tcPr>
            <w:tcW w:type="dxa" w:w="4819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5F9FC"/>
          </w:tcPr>
          <w:p>
            <w:pPr>
              <w:spacing w:after="40"/>
            </w:pPr>
            <w:r/>
            <w:r>
              <w:rPr>
                <w:rFonts w:ascii="Arial" w:hAnsi="Arial" w:cs="Arial"/>
                <w:b w:val="0"/>
                <w:sz w:val="18"/>
              </w:rPr>
              <w:t>Εικόνα χάρτη / πρόσβαση σε αντικείμενα</w:t>
            </w:r>
          </w:p>
        </w:tc>
      </w:tr>
      <w:tr>
        <w:tc>
          <w:tcPr>
            <w:tcW w:type="dxa" w:w="4819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/>
                <w:b w:val="0"/>
                <w:sz w:val="18"/>
              </w:rPr>
              <w:t>Ανάλυση / ακρίβεια</w:t>
            </w:r>
          </w:p>
        </w:tc>
        <w:tc>
          <w:tcPr>
            <w:tcW w:type="dxa" w:w="4819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rFonts w:ascii="Arial" w:hAnsi="Arial" w:cs="Arial"/>
                <w:b w:val="0"/>
                <w:sz w:val="18"/>
              </w:rPr>
              <w:t>Χωρική λεπτομέρεια / εγγύτητα σε θέσεις αναφοράς</w:t>
            </w:r>
          </w:p>
        </w:tc>
      </w:tr>
    </w:tbl>
    <w:p>
      <w:pPr>
        <w:spacing w:after="40"/>
      </w:pPr>
    </w:p>
    <w:p>
      <w:r>
        <w:rPr>
          <w:rFonts w:ascii="Arial" w:hAnsi="Arial" w:cs="Arial"/>
          <w:b w:val="0"/>
          <w:sz w:val="21"/>
        </w:rPr>
        <w:t xml:space="preserve">Πριν από κάθε εργασία: </w:t>
      </w:r>
      <w:r>
        <w:rPr>
          <w:rFonts w:ascii="Arial" w:hAnsi="Arial" w:cs="Arial"/>
          <w:b/>
          <w:sz w:val="21"/>
        </w:rPr>
        <w:t>ερώτημα → δεδομένα → CRS → μέθοδος → έλεγχος → τεκμηρίωση</w:t>
      </w:r>
      <w:r>
        <w:rPr>
          <w:rFonts w:ascii="Arial" w:hAnsi="Arial" w:cs="Arial"/>
          <w:b w:val="0"/>
          <w:sz w:val="21"/>
        </w:rPr>
        <w:t>.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Σελίδα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GeoSkills GQ-START 06 student document</dc:title>
  <dc:subject>GeoSkills student material</dc:subject>
  <dc:creator>GeoSkills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