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GQ05 — Φύλλο εργασίας v1.0</w:t>
      </w:r>
    </w:p>
    <w:p>
      <w:r>
        <w:t>Επεξεργάσιμο φύλλο εργασίας GeoSkills. Συμπλήρωσε τις απαντήσεις κάτω από κάθε ερώτηση και αποθήκευσε το αρχείο.</w:t>
      </w:r>
    </w:p>
    <w:p>
      <w:pPr>
        <w:pStyle w:val="Heading1"/>
      </w:pPr>
      <w:r>
        <w:t>1. Έλεγχος υποβάθρου</w:t>
      </w:r>
    </w:p>
    <w:p>
      <w:r>
        <w:t>Κατέγραψε geometry type, CRS και πλήθος για `study_area`, `reference_axes`, `reference_points`.</w:t>
      </w:r>
    </w:p>
    <w:p>
      <w:pPr>
        <w:pStyle w:val="Heading1"/>
      </w:pPr>
      <w:r>
        <w:t>2. Βασική άσκηση και στόχοι</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Layer</w:t>
            </w:r>
          </w:p>
        </w:tc>
        <w:tc>
          <w:tcPr>
            <w:tcW w:type="dxa" w:w="2484"/>
          </w:tcPr>
          <w:p>
            <w:r>
              <w:t>Geometry</w:t>
            </w:r>
          </w:p>
        </w:tc>
        <w:tc>
          <w:tcPr>
            <w:tcW w:type="dxa" w:w="2484"/>
          </w:tcPr>
          <w:p>
            <w:r>
              <w:t>Βασική άσκηση</w:t>
            </w:r>
          </w:p>
        </w:tc>
        <w:tc>
          <w:tcPr>
            <w:tcW w:type="dxa" w:w="2484"/>
          </w:tcPr>
          <w:p>
            <w:r>
              <w:t>Πλήθος</w:t>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equipment_points</w:t>
            </w:r>
          </w:p>
        </w:tc>
        <w:tc>
          <w:tcPr>
            <w:tcW w:type="dxa" w:w="2484"/>
          </w:tcPr>
          <w:p>
            <w:r>
              <w:t>Point</w:t>
            </w:r>
          </w:p>
        </w:tc>
        <w:tc>
          <w:tcPr>
            <w:tcW w:type="dxa" w:w="2484"/>
          </w:tcPr>
          <w:p>
            <w:r>
              <w:t>R01 και R03 με snapping σε σημεία αναφοράς, δύο ακόμη ελεύθερες αλλά αιτιολογημένες θέσεις</w:t>
            </w:r>
          </w:p>
        </w:tc>
        <w:tc>
          <w:tcPr>
            <w:tcW w:type="dxa" w:w="2484"/>
          </w:tcPr>
          <w:p>
            <w:r>
              <w:t>4</w:t>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pedestrian_paths</w:t>
            </w:r>
          </w:p>
        </w:tc>
        <w:tc>
          <w:tcPr>
            <w:tcW w:type="dxa" w:w="2484"/>
          </w:tcPr>
          <w:p>
            <w:r>
              <w:t>LineString</w:t>
            </w:r>
          </w:p>
        </w:tc>
        <w:tc>
          <w:tcPr>
            <w:tcW w:type="dxa" w:w="2484"/>
          </w:tcPr>
          <w:p>
            <w:r>
              <w:t>Μία διαδρομή R01–R02, μία R02–R03 και μία σύνδεση προς ανατολικό άξονα</w:t>
            </w:r>
          </w:p>
        </w:tc>
        <w:tc>
          <w:tcPr>
            <w:tcW w:type="dxa" w:w="2484"/>
          </w:tcPr>
          <w:p>
            <w:r>
              <w:t>3</w:t>
            </w:r>
          </w:p>
        </w:tc>
      </w:tr>
    </w:tbl>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green_areas</w:t>
            </w:r>
          </w:p>
        </w:tc>
        <w:tc>
          <w:tcPr>
            <w:tcW w:type="dxa" w:w="2484"/>
          </w:tcPr>
          <w:p>
            <w:r>
              <w:t>Polygon</w:t>
            </w:r>
          </w:p>
        </w:tc>
        <w:tc>
          <w:tcPr>
            <w:tcW w:type="dxa" w:w="2484"/>
          </w:tcPr>
          <w:p>
            <w:r>
              <w:t>Ένα μικρό μη αυτοτεμνόμενο πολύγωνο στο δυτικό και ένα στο ανατολικό τμήμα</w:t>
            </w:r>
          </w:p>
        </w:tc>
        <w:tc>
          <w:tcPr>
            <w:tcW w:type="dxa" w:w="2484"/>
          </w:tcPr>
          <w:p>
            <w:r>
              <w:t>2</w:t>
            </w:r>
          </w:p>
        </w:tc>
      </w:tr>
    </w:tbl>
    <w:p>
      <w:pPr>
        <w:pStyle w:val="Heading1"/>
      </w:pPr>
      <w:r>
        <w:t>3. Πεδία και IDs</w:t>
      </w:r>
    </w:p>
    <w:p>
      <w:r>
        <w:t>Κατέγραψε τα πεδία κάθε layer και ένα παράδειγμα ID. Εξήγησε τη διαφορά του αυτόματου `fid` από τα `equipment_id`, `path_id`, `area_id`.</w:t>
      </w:r>
    </w:p>
    <w:p>
      <w:pPr>
        <w:pStyle w:val="Heading1"/>
      </w:pPr>
      <w:r>
        <w:t>4. Snapping</w:t>
      </w:r>
    </w:p>
    <w:p>
      <w:r>
        <w:t>Σημείωσε την ανοχή, τα επίπεδα αναφοράς και αν δοκίμασες Vertex σε `reference_points` και Segment σε `reference_axes`. Περιέγραψε μία σωστή και μία προβληματική τοποθέτηση.</w:t>
      </w:r>
    </w:p>
    <w:p>
      <w:pPr>
        <w:pStyle w:val="Heading1"/>
      </w:pPr>
      <w:r>
        <w:t>5. Διορθώσεις</w:t>
      </w:r>
    </w:p>
    <w:p>
      <w:r>
        <w:t>Μετακίνησε σκόπιμα μία κορυφή και διόρθωσε ένα γνώρισμα. Κατέγραψε την αρχική και τελική παρατήρηση και πώς έλεγξες το αποτέλεσμα.</w:t>
      </w:r>
    </w:p>
    <w:p>
      <w:pPr>
        <w:pStyle w:val="Heading1"/>
      </w:pPr>
      <w:r>
        <w:t>6. Αποθήκευση και τελικός έλεγχος</w:t>
      </w:r>
    </w:p>
    <w:p>
      <w:r>
        <w:t>☐ Το αρχικό reference GeoPackage δεν τροποποιήθηκε.</w:t>
      </w:r>
    </w:p>
    <w:p>
      <w:r>
        <w:t>☐ Τα τρία layers είναι στο ίδιο `outputs/GQ05_digitized.gpkg`.</w:t>
      </w:r>
    </w:p>
    <w:p>
      <w:r>
        <w:t>☐ Τα βασικά πλήθη είναι 4/3/2.</w:t>
      </w:r>
    </w:p>
    <w:p>
      <w:r>
        <w:t>☐ Κάθε layer έχει EPSG:2100 και μοναδικά IDs.</w:t>
      </w:r>
    </w:p>
    <w:p>
      <w:r>
        <w:t>☐ Έγινε Save Layer Edits και Save Project.</w:t>
      </w:r>
    </w:p>
    <w:p>
      <w:r>
        <w:t>☐ Το έργο επαναφορτώθηκε χωρίς σφάλμα.</w:t>
      </w:r>
    </w:p>
    <w:p>
      <w:pPr>
        <w:pStyle w:val="Heading1"/>
      </w:pPr>
      <w:r>
        <w:t>7. Ανεξάρτητη εργασία</w:t>
      </w:r>
    </w:p>
    <w:p>
      <w:r>
        <w:t>Πρόσθεσε ένα ακόμη feature σε layer της επιλογής σου. Τεκμηρίωσε τη θέση, το ID, τα γνωρίσματα, τη χρήση snapping και το νέο πλήθος. Το επιλεγμένο layer πρέπει να έχει ένα περισσότερο feature από τη βασική άσκηση.</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