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9BF22" w14:textId="77777777" w:rsidR="00AC1220" w:rsidRPr="005E5B1D" w:rsidRDefault="005E5B1D" w:rsidP="005E5B1D">
      <w:pPr>
        <w:ind w:firstLine="420"/>
        <w:jc w:val="center"/>
        <w:rPr>
          <w:sz w:val="36"/>
        </w:rPr>
      </w:pPr>
      <w:r w:rsidRPr="00AA2AFB">
        <w:rPr>
          <w:rFonts w:hint="eastAsia"/>
          <w:color w:val="0070C0"/>
          <w:sz w:val="36"/>
        </w:rPr>
        <w:t>[</w:t>
      </w:r>
      <w:r w:rsidR="00293650">
        <w:rPr>
          <w:rFonts w:hint="eastAsia"/>
          <w:color w:val="0070C0"/>
          <w:sz w:val="36"/>
        </w:rPr>
        <w:t>“影音微评”</w:t>
      </w:r>
      <w:proofErr w:type="gramStart"/>
      <w:r w:rsidR="00293650">
        <w:rPr>
          <w:rFonts w:hint="eastAsia"/>
          <w:color w:val="0070C0"/>
          <w:sz w:val="36"/>
        </w:rPr>
        <w:t>微信公众号</w:t>
      </w:r>
      <w:proofErr w:type="gramEnd"/>
      <w:r w:rsidRPr="00AA2AFB">
        <w:rPr>
          <w:rFonts w:hint="eastAsia"/>
          <w:color w:val="0070C0"/>
          <w:sz w:val="36"/>
        </w:rPr>
        <w:t>]</w:t>
      </w:r>
      <w:r w:rsidR="000A3B88" w:rsidRPr="000A3B88">
        <w:rPr>
          <w:rFonts w:hint="eastAsia"/>
          <w:sz w:val="36"/>
        </w:rPr>
        <w:t>项目</w:t>
      </w:r>
      <w:r w:rsidRPr="005E5B1D">
        <w:rPr>
          <w:rFonts w:hint="eastAsia"/>
          <w:sz w:val="36"/>
        </w:rPr>
        <w:t>周报</w:t>
      </w:r>
    </w:p>
    <w:p w14:paraId="62A63352" w14:textId="4FF9AD67" w:rsidR="005E5B1D" w:rsidRPr="00AA2AFB" w:rsidRDefault="005E5B1D" w:rsidP="005E5B1D">
      <w:pPr>
        <w:ind w:firstLine="420"/>
        <w:jc w:val="center"/>
      </w:pPr>
      <w:r>
        <w:rPr>
          <w:rFonts w:hint="eastAsia"/>
        </w:rPr>
        <w:t>报告期：</w:t>
      </w:r>
      <w:r w:rsidR="001B6818" w:rsidRPr="00AA2AFB">
        <w:rPr>
          <w:rFonts w:hint="eastAsia"/>
          <w:color w:val="0070C0"/>
        </w:rPr>
        <w:t>[</w:t>
      </w:r>
      <w:r w:rsidR="00252C98">
        <w:rPr>
          <w:rFonts w:hint="eastAsia"/>
          <w:color w:val="0070C0"/>
        </w:rPr>
        <w:t>2016-12</w:t>
      </w:r>
      <w:r w:rsidR="00D42AA1">
        <w:rPr>
          <w:rFonts w:hint="eastAsia"/>
          <w:color w:val="0070C0"/>
        </w:rPr>
        <w:t>-</w:t>
      </w:r>
      <w:r w:rsidR="002A590A">
        <w:rPr>
          <w:color w:val="0070C0"/>
        </w:rPr>
        <w:t>13</w:t>
      </w:r>
      <w:r w:rsidR="001B6818" w:rsidRPr="00AA2AFB">
        <w:rPr>
          <w:rFonts w:hint="eastAsia"/>
          <w:color w:val="0070C0"/>
        </w:rPr>
        <w:t>]</w:t>
      </w:r>
      <w:r w:rsidRPr="00AA2AFB">
        <w:rPr>
          <w:rFonts w:hint="eastAsia"/>
          <w:color w:val="0070C0"/>
        </w:rPr>
        <w:t xml:space="preserve"> </w:t>
      </w:r>
      <w:r w:rsidR="001B6818">
        <w:rPr>
          <w:rFonts w:hint="eastAsia"/>
        </w:rPr>
        <w:t>至</w:t>
      </w:r>
      <w:r w:rsidR="001B6818">
        <w:rPr>
          <w:rFonts w:hint="eastAsia"/>
        </w:rPr>
        <w:t xml:space="preserve"> </w:t>
      </w:r>
      <w:r w:rsidR="001B6818" w:rsidRPr="00AA2AFB">
        <w:rPr>
          <w:rFonts w:hint="eastAsia"/>
          <w:color w:val="0070C0"/>
        </w:rPr>
        <w:t>[</w:t>
      </w:r>
      <w:r w:rsidR="002A590A">
        <w:rPr>
          <w:rFonts w:hint="eastAsia"/>
          <w:color w:val="0070C0"/>
        </w:rPr>
        <w:t>2016-12-20</w:t>
      </w:r>
      <w:r w:rsidR="001B6818" w:rsidRPr="00AA2AFB">
        <w:rPr>
          <w:rFonts w:hint="eastAsia"/>
          <w:color w:val="0070C0"/>
        </w:rPr>
        <w:t>]</w:t>
      </w:r>
    </w:p>
    <w:p w14:paraId="1D0BC4EE" w14:textId="77777777" w:rsidR="005A1E1C" w:rsidRPr="00AA2AFB" w:rsidRDefault="005E5B1D" w:rsidP="00C35E18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  <w:r w:rsidRPr="00AA2AFB">
        <w:rPr>
          <w:rFonts w:hint="eastAsia"/>
          <w:color w:val="0070C0"/>
        </w:rPr>
        <w:t>[</w:t>
      </w:r>
      <w:r w:rsidR="00D42AA1">
        <w:rPr>
          <w:rFonts w:hint="eastAsia"/>
          <w:color w:val="0070C0"/>
        </w:rPr>
        <w:t>王天雷</w:t>
      </w:r>
      <w:r w:rsidRPr="00AA2AFB">
        <w:rPr>
          <w:rFonts w:hint="eastAsia"/>
          <w:color w:val="0070C0"/>
        </w:rPr>
        <w:t>]</w:t>
      </w:r>
    </w:p>
    <w:p w14:paraId="678EA6C4" w14:textId="77777777" w:rsidR="00CD5D88" w:rsidRPr="00C35E18" w:rsidRDefault="00136271" w:rsidP="00C35E18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0"/>
      <w:r w:rsidRPr="00136271">
        <w:rPr>
          <w:rFonts w:hint="eastAsia"/>
          <w:b/>
        </w:rPr>
        <w:t>项目仪表板</w:t>
      </w:r>
      <w:commentRangeEnd w:id="0"/>
      <w:r w:rsidR="00C35E18">
        <w:rPr>
          <w:rStyle w:val="a8"/>
        </w:rPr>
        <w:commentReference w:id="0"/>
      </w:r>
    </w:p>
    <w:p w14:paraId="66A091E8" w14:textId="77777777" w:rsidR="00CD5D88" w:rsidRPr="00AA2AFB" w:rsidRDefault="00CD5D88" w:rsidP="00136271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里程碑趋势图</w:t>
      </w:r>
    </w:p>
    <w:p w14:paraId="390A4FEB" w14:textId="77777777" w:rsidR="00CD5D88" w:rsidRPr="008F778F" w:rsidRDefault="00CD5D88" w:rsidP="00CD5D88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4DC16A56" wp14:editId="10193378">
            <wp:extent cx="4200525" cy="2466975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BA8ADA8" w14:textId="77777777" w:rsidR="00CD5D88" w:rsidRPr="00AA2AFB" w:rsidRDefault="0013494B" w:rsidP="00136271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项目进度图</w:t>
      </w:r>
    </w:p>
    <w:p w14:paraId="711AE437" w14:textId="77777777" w:rsidR="0013494B" w:rsidRDefault="0013494B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31D84E59" wp14:editId="5242784F">
            <wp:extent cx="4200525" cy="2524125"/>
            <wp:effectExtent l="0" t="0" r="9525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FB1F82F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598AF39F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42B0FEB7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1B289829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7F622306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72E69DFB" w14:textId="77777777" w:rsidR="00573101" w:rsidRPr="008F778F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14478951" w14:textId="77777777"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lastRenderedPageBreak/>
        <w:t>需求变更</w:t>
      </w:r>
    </w:p>
    <w:p w14:paraId="176BA7E5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5B0E4F95" wp14:editId="4F0FDBA6">
            <wp:extent cx="4457700" cy="2295525"/>
            <wp:effectExtent l="0" t="0" r="1905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814A9E7" w14:textId="77777777"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测试进度</w:t>
      </w:r>
    </w:p>
    <w:p w14:paraId="6BC6AEC0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2E6A44F3" wp14:editId="3DE3E95B">
            <wp:extent cx="4467225" cy="2171700"/>
            <wp:effectExtent l="0" t="0" r="9525" b="1905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02ADF8E" w14:textId="77777777" w:rsidR="00D85F3B" w:rsidRPr="00AA2AFB" w:rsidRDefault="00D85F3B" w:rsidP="00D42AA1">
      <w:pPr>
        <w:pStyle w:val="a7"/>
        <w:ind w:left="420" w:firstLineChars="0" w:firstLine="0"/>
        <w:outlineLvl w:val="0"/>
        <w:rPr>
          <w:color w:val="0070C0"/>
        </w:rPr>
      </w:pPr>
      <w:r w:rsidRPr="00AA2AFB">
        <w:rPr>
          <w:rFonts w:hint="eastAsia"/>
          <w:color w:val="0070C0"/>
        </w:rPr>
        <w:t>Bug</w:t>
      </w:r>
      <w:r w:rsidRPr="00AA2AFB">
        <w:rPr>
          <w:rFonts w:hint="eastAsia"/>
          <w:color w:val="0070C0"/>
        </w:rPr>
        <w:t>趋势</w:t>
      </w:r>
    </w:p>
    <w:p w14:paraId="47CF2254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6B7C220C" wp14:editId="143305F9">
            <wp:extent cx="4495800" cy="2428875"/>
            <wp:effectExtent l="0" t="0" r="19050" b="952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064BEE3" w14:textId="77777777" w:rsidR="00394A2C" w:rsidRDefault="00394A2C" w:rsidP="00D85F3B">
      <w:pPr>
        <w:pStyle w:val="a7"/>
        <w:ind w:left="420" w:firstLineChars="0" w:firstLine="0"/>
        <w:rPr>
          <w:i/>
          <w:color w:val="0070C0"/>
        </w:rPr>
      </w:pPr>
    </w:p>
    <w:p w14:paraId="63FC0A84" w14:textId="77777777" w:rsidR="00573101" w:rsidRDefault="00573101" w:rsidP="00D85F3B">
      <w:pPr>
        <w:pStyle w:val="a7"/>
        <w:ind w:left="420" w:firstLineChars="0" w:firstLine="0"/>
        <w:rPr>
          <w:i/>
          <w:color w:val="0070C0"/>
        </w:rPr>
      </w:pPr>
    </w:p>
    <w:p w14:paraId="572C5420" w14:textId="77777777" w:rsidR="00D85F3B" w:rsidRPr="00AA2AFB" w:rsidRDefault="00D85F3B" w:rsidP="00D42AA1">
      <w:pPr>
        <w:pStyle w:val="a7"/>
        <w:ind w:left="420" w:firstLineChars="0" w:firstLine="0"/>
        <w:outlineLvl w:val="0"/>
        <w:rPr>
          <w:color w:val="0070C0"/>
        </w:rPr>
      </w:pPr>
      <w:r w:rsidRPr="00AA2AFB">
        <w:rPr>
          <w:rFonts w:hint="eastAsia"/>
          <w:color w:val="0070C0"/>
        </w:rPr>
        <w:lastRenderedPageBreak/>
        <w:t>FFR</w:t>
      </w:r>
    </w:p>
    <w:p w14:paraId="5AA43839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0478CC3F" wp14:editId="29403580">
            <wp:extent cx="4076700" cy="2181225"/>
            <wp:effectExtent l="0" t="0" r="19050" b="952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90DD26C" w14:textId="77777777" w:rsidR="00191AD2" w:rsidRPr="008F778F" w:rsidRDefault="00191AD2" w:rsidP="00136271">
      <w:pPr>
        <w:pStyle w:val="a7"/>
        <w:ind w:left="420" w:firstLineChars="0" w:firstLine="0"/>
        <w:rPr>
          <w:i/>
          <w:color w:val="548DD4" w:themeColor="text2" w:themeTint="99"/>
        </w:rPr>
      </w:pPr>
    </w:p>
    <w:p w14:paraId="524E72C4" w14:textId="77777777" w:rsid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1"/>
      <w:r w:rsidRPr="00136271">
        <w:rPr>
          <w:rFonts w:hint="eastAsia"/>
          <w:b/>
        </w:rPr>
        <w:t>上周安排</w:t>
      </w:r>
      <w:commentRangeEnd w:id="1"/>
      <w:r w:rsidR="004F5D57">
        <w:rPr>
          <w:rStyle w:val="a8"/>
        </w:rPr>
        <w:commentReference w:id="1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85"/>
        <w:gridCol w:w="2410"/>
        <w:gridCol w:w="1417"/>
        <w:gridCol w:w="1610"/>
      </w:tblGrid>
      <w:tr w:rsidR="00F2243F" w14:paraId="21B0DB9A" w14:textId="77777777" w:rsidTr="002C1A63">
        <w:tc>
          <w:tcPr>
            <w:tcW w:w="3085" w:type="dxa"/>
            <w:shd w:val="clear" w:color="auto" w:fill="D9D9D9" w:themeFill="background1" w:themeFillShade="D9"/>
          </w:tcPr>
          <w:p w14:paraId="11D459A4" w14:textId="77777777" w:rsidR="00F2243F" w:rsidRDefault="00F2243F" w:rsidP="002C1A63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1A7FB515" w14:textId="77777777" w:rsidR="00F2243F" w:rsidRDefault="00F2243F" w:rsidP="002C1A63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052AB90" w14:textId="77777777" w:rsidR="00F2243F" w:rsidRDefault="00F2243F" w:rsidP="002C1A63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14:paraId="6E8C9158" w14:textId="25011C5F" w:rsidR="00F2243F" w:rsidRDefault="005A5277" w:rsidP="002C1A63">
            <w:pPr>
              <w:pStyle w:val="a7"/>
              <w:ind w:firstLineChars="0" w:firstLine="0"/>
            </w:pPr>
            <w:r>
              <w:rPr>
                <w:rFonts w:hint="eastAsia"/>
              </w:rPr>
              <w:t>完成</w:t>
            </w:r>
            <w:r w:rsidR="00F2243F">
              <w:rPr>
                <w:rFonts w:hint="eastAsia"/>
              </w:rPr>
              <w:t>状态</w:t>
            </w:r>
          </w:p>
        </w:tc>
      </w:tr>
      <w:tr w:rsidR="00F2243F" w14:paraId="0D4B3872" w14:textId="77777777" w:rsidTr="002C1A63">
        <w:tc>
          <w:tcPr>
            <w:tcW w:w="3085" w:type="dxa"/>
          </w:tcPr>
          <w:p w14:paraId="18E55586" w14:textId="77777777" w:rsidR="00F2243F" w:rsidRPr="005D573E" w:rsidRDefault="00F2243F" w:rsidP="002C1A63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静态页在</w:t>
            </w:r>
            <w:r>
              <w:rPr>
                <w:rFonts w:hint="eastAsia"/>
                <w:color w:val="0070C0"/>
              </w:rPr>
              <w:t>TP</w:t>
            </w:r>
            <w:r>
              <w:rPr>
                <w:rFonts w:hint="eastAsia"/>
                <w:color w:val="0070C0"/>
              </w:rPr>
              <w:t>框架中的组合整理，页面数据的导入</w:t>
            </w:r>
          </w:p>
        </w:tc>
        <w:tc>
          <w:tcPr>
            <w:tcW w:w="2410" w:type="dxa"/>
          </w:tcPr>
          <w:p w14:paraId="310EC076" w14:textId="77777777" w:rsidR="00F2243F" w:rsidRPr="005C59E4" w:rsidRDefault="00F2243F" w:rsidP="002C1A63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</w:t>
            </w:r>
            <w:r>
              <w:rPr>
                <w:color w:val="0070C0"/>
              </w:rPr>
              <w:t>6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2016-12-7</w:t>
            </w:r>
          </w:p>
        </w:tc>
        <w:tc>
          <w:tcPr>
            <w:tcW w:w="1417" w:type="dxa"/>
          </w:tcPr>
          <w:p w14:paraId="1DFA2CFC" w14:textId="77777777" w:rsidR="00F2243F" w:rsidRPr="005C59E4" w:rsidRDefault="00F2243F" w:rsidP="002C1A63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小组全体</w:t>
            </w:r>
          </w:p>
        </w:tc>
        <w:tc>
          <w:tcPr>
            <w:tcW w:w="1610" w:type="dxa"/>
          </w:tcPr>
          <w:p w14:paraId="219C8947" w14:textId="77777777" w:rsidR="00F2243F" w:rsidRPr="005C59E4" w:rsidRDefault="00F2243F" w:rsidP="002C1A63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</w:p>
        </w:tc>
      </w:tr>
      <w:tr w:rsidR="00F2243F" w14:paraId="66C011B4" w14:textId="77777777" w:rsidTr="002C1A63">
        <w:tc>
          <w:tcPr>
            <w:tcW w:w="3085" w:type="dxa"/>
          </w:tcPr>
          <w:p w14:paraId="19C1241D" w14:textId="77777777" w:rsidR="00F2243F" w:rsidRPr="005D573E" w:rsidRDefault="00F2243F" w:rsidP="002C1A63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hint="eastAsia"/>
                <w:color w:val="0070C0"/>
              </w:rPr>
              <w:t>各静态页功能难点的集中解决</w:t>
            </w:r>
          </w:p>
        </w:tc>
        <w:tc>
          <w:tcPr>
            <w:tcW w:w="2410" w:type="dxa"/>
          </w:tcPr>
          <w:p w14:paraId="219336F1" w14:textId="77777777" w:rsidR="00F2243F" w:rsidRPr="005C59E4" w:rsidRDefault="00F2243F" w:rsidP="002C1A63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</w:t>
            </w:r>
            <w:r>
              <w:rPr>
                <w:color w:val="0070C0"/>
              </w:rPr>
              <w:t>8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2016-12-8</w:t>
            </w:r>
          </w:p>
        </w:tc>
        <w:tc>
          <w:tcPr>
            <w:tcW w:w="1417" w:type="dxa"/>
          </w:tcPr>
          <w:p w14:paraId="27AF7D31" w14:textId="77777777" w:rsidR="00F2243F" w:rsidRPr="005C59E4" w:rsidRDefault="00F2243F" w:rsidP="002C1A63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小组全体</w:t>
            </w:r>
          </w:p>
        </w:tc>
        <w:tc>
          <w:tcPr>
            <w:tcW w:w="1610" w:type="dxa"/>
          </w:tcPr>
          <w:p w14:paraId="126278C6" w14:textId="77777777" w:rsidR="00F2243F" w:rsidRPr="005C59E4" w:rsidRDefault="00F2243F" w:rsidP="002C1A63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</w:p>
        </w:tc>
      </w:tr>
      <w:tr w:rsidR="00F2243F" w14:paraId="4BAA1C72" w14:textId="77777777" w:rsidTr="002C1A63">
        <w:tc>
          <w:tcPr>
            <w:tcW w:w="3085" w:type="dxa"/>
          </w:tcPr>
          <w:p w14:paraId="7174150F" w14:textId="77777777" w:rsidR="00F2243F" w:rsidRDefault="00F2243F" w:rsidP="002C1A63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  <w:color w:val="0070C0"/>
              </w:rPr>
              <w:t>前台在</w:t>
            </w:r>
            <w:proofErr w:type="gramStart"/>
            <w:r>
              <w:rPr>
                <w:rFonts w:hint="eastAsia"/>
                <w:color w:val="0070C0"/>
              </w:rPr>
              <w:t>微信端的</w:t>
            </w:r>
            <w:proofErr w:type="gramEnd"/>
            <w:r>
              <w:rPr>
                <w:rFonts w:hint="eastAsia"/>
                <w:color w:val="0070C0"/>
              </w:rPr>
              <w:t>功能测试，实现整体“动”起来</w:t>
            </w:r>
          </w:p>
        </w:tc>
        <w:tc>
          <w:tcPr>
            <w:tcW w:w="2410" w:type="dxa"/>
          </w:tcPr>
          <w:p w14:paraId="0D58C528" w14:textId="77777777" w:rsidR="00F2243F" w:rsidRPr="005C59E4" w:rsidRDefault="00F2243F" w:rsidP="002C1A63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2016-12-9~</w:t>
            </w:r>
            <w:r>
              <w:rPr>
                <w:color w:val="0070C0"/>
              </w:rPr>
              <w:t>2016-12-13</w:t>
            </w:r>
          </w:p>
        </w:tc>
        <w:tc>
          <w:tcPr>
            <w:tcW w:w="1417" w:type="dxa"/>
          </w:tcPr>
          <w:p w14:paraId="219047CE" w14:textId="77777777" w:rsidR="00F2243F" w:rsidRPr="005C59E4" w:rsidRDefault="00F2243F" w:rsidP="002C1A63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小组全体</w:t>
            </w:r>
          </w:p>
        </w:tc>
        <w:tc>
          <w:tcPr>
            <w:tcW w:w="1610" w:type="dxa"/>
          </w:tcPr>
          <w:p w14:paraId="371F6D1F" w14:textId="77777777" w:rsidR="00F2243F" w:rsidRPr="005C59E4" w:rsidRDefault="00F2243F" w:rsidP="002C1A63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</w:p>
        </w:tc>
      </w:tr>
    </w:tbl>
    <w:p w14:paraId="356E7FF7" w14:textId="77777777" w:rsidR="00252C98" w:rsidRPr="00252C98" w:rsidRDefault="00252C98" w:rsidP="00252C98">
      <w:pPr>
        <w:rPr>
          <w:b/>
        </w:rPr>
      </w:pPr>
    </w:p>
    <w:p w14:paraId="1F3B3EAD" w14:textId="77777777" w:rsidR="00851409" w:rsidRPr="004E074B" w:rsidRDefault="00136271" w:rsidP="004E074B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2"/>
      <w:r w:rsidRPr="00136271">
        <w:rPr>
          <w:rFonts w:hint="eastAsia"/>
          <w:b/>
        </w:rPr>
        <w:t>本周执行情况</w:t>
      </w:r>
      <w:commentRangeEnd w:id="2"/>
      <w:r w:rsidR="00EC74FA">
        <w:rPr>
          <w:rStyle w:val="a8"/>
        </w:rPr>
        <w:commentReference w:id="2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85"/>
        <w:gridCol w:w="2410"/>
        <w:gridCol w:w="1417"/>
        <w:gridCol w:w="1610"/>
      </w:tblGrid>
      <w:tr w:rsidR="00F2243F" w14:paraId="634CBF47" w14:textId="77777777" w:rsidTr="002C1A63">
        <w:tc>
          <w:tcPr>
            <w:tcW w:w="3085" w:type="dxa"/>
            <w:shd w:val="clear" w:color="auto" w:fill="D9D9D9" w:themeFill="background1" w:themeFillShade="D9"/>
          </w:tcPr>
          <w:p w14:paraId="04456CC0" w14:textId="77777777" w:rsidR="00F2243F" w:rsidRDefault="00F2243F" w:rsidP="002C1A63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7669A710" w14:textId="77777777" w:rsidR="00F2243F" w:rsidRDefault="00F2243F" w:rsidP="002C1A63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E3AFC2F" w14:textId="77777777" w:rsidR="00F2243F" w:rsidRDefault="00F2243F" w:rsidP="002C1A63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14:paraId="47E97C27" w14:textId="77777777" w:rsidR="00F2243F" w:rsidRDefault="00F2243F" w:rsidP="002C1A63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F2243F" w14:paraId="1D17C645" w14:textId="77777777" w:rsidTr="002C1A63">
        <w:tc>
          <w:tcPr>
            <w:tcW w:w="3085" w:type="dxa"/>
          </w:tcPr>
          <w:p w14:paraId="12530234" w14:textId="77777777" w:rsidR="00F2243F" w:rsidRPr="005D573E" w:rsidRDefault="00F2243F" w:rsidP="002C1A63">
            <w:pPr>
              <w:rPr>
                <w:color w:val="0070C0"/>
              </w:rPr>
            </w:pPr>
            <w:r>
              <w:rPr>
                <w:color w:val="0070C0"/>
              </w:rPr>
              <w:t>1.</w:t>
            </w:r>
            <w:r>
              <w:rPr>
                <w:color w:val="0070C0"/>
              </w:rPr>
              <w:t>前台页面功能的测试调整</w:t>
            </w:r>
          </w:p>
        </w:tc>
        <w:tc>
          <w:tcPr>
            <w:tcW w:w="2410" w:type="dxa"/>
          </w:tcPr>
          <w:p w14:paraId="15883E97" w14:textId="77777777" w:rsidR="00F2243F" w:rsidRPr="005C59E4" w:rsidRDefault="00F2243F" w:rsidP="002C1A63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</w:t>
            </w:r>
            <w:r>
              <w:rPr>
                <w:color w:val="0070C0"/>
              </w:rPr>
              <w:t>13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2016-12-20</w:t>
            </w:r>
          </w:p>
        </w:tc>
        <w:tc>
          <w:tcPr>
            <w:tcW w:w="1417" w:type="dxa"/>
          </w:tcPr>
          <w:p w14:paraId="26D5D517" w14:textId="77777777" w:rsidR="00F2243F" w:rsidRPr="005C59E4" w:rsidRDefault="00F2243F" w:rsidP="002C1A63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小组全体</w:t>
            </w:r>
          </w:p>
        </w:tc>
        <w:tc>
          <w:tcPr>
            <w:tcW w:w="1610" w:type="dxa"/>
          </w:tcPr>
          <w:p w14:paraId="745C899A" w14:textId="77777777" w:rsidR="00F2243F" w:rsidRPr="005C59E4" w:rsidRDefault="00F2243F" w:rsidP="002C1A63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8</w:t>
            </w:r>
            <w:r>
              <w:rPr>
                <w:color w:val="0070C0"/>
              </w:rPr>
              <w:t>0</w:t>
            </w:r>
            <w:r>
              <w:rPr>
                <w:rFonts w:hint="eastAsia"/>
                <w:color w:val="0070C0"/>
              </w:rPr>
              <w:t>%</w:t>
            </w:r>
          </w:p>
        </w:tc>
      </w:tr>
      <w:tr w:rsidR="00F2243F" w14:paraId="4FB5C013" w14:textId="77777777" w:rsidTr="002C1A63">
        <w:tc>
          <w:tcPr>
            <w:tcW w:w="3085" w:type="dxa"/>
          </w:tcPr>
          <w:p w14:paraId="341DF925" w14:textId="77777777" w:rsidR="00F2243F" w:rsidRPr="005D573E" w:rsidRDefault="00F2243F" w:rsidP="002C1A63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hint="eastAsia"/>
                <w:color w:val="0070C0"/>
              </w:rPr>
              <w:t>后台页面的选择与架构调整</w:t>
            </w:r>
          </w:p>
        </w:tc>
        <w:tc>
          <w:tcPr>
            <w:tcW w:w="2410" w:type="dxa"/>
          </w:tcPr>
          <w:p w14:paraId="7CEBBD21" w14:textId="77777777" w:rsidR="00F2243F" w:rsidRPr="005C59E4" w:rsidRDefault="00F2243F" w:rsidP="002C1A63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</w:t>
            </w:r>
            <w:r>
              <w:rPr>
                <w:color w:val="0070C0"/>
              </w:rPr>
              <w:t>13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2016-12-13</w:t>
            </w:r>
          </w:p>
        </w:tc>
        <w:tc>
          <w:tcPr>
            <w:tcW w:w="1417" w:type="dxa"/>
          </w:tcPr>
          <w:p w14:paraId="7AC3A022" w14:textId="77777777" w:rsidR="00F2243F" w:rsidRPr="005C59E4" w:rsidRDefault="00F2243F" w:rsidP="002C1A63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小组全体</w:t>
            </w:r>
          </w:p>
        </w:tc>
        <w:tc>
          <w:tcPr>
            <w:tcW w:w="1610" w:type="dxa"/>
          </w:tcPr>
          <w:p w14:paraId="3DE33003" w14:textId="77777777" w:rsidR="00F2243F" w:rsidRPr="005C59E4" w:rsidRDefault="00F2243F" w:rsidP="002C1A63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</w:p>
        </w:tc>
      </w:tr>
      <w:tr w:rsidR="00F2243F" w14:paraId="57E59F69" w14:textId="77777777" w:rsidTr="002C1A63">
        <w:tc>
          <w:tcPr>
            <w:tcW w:w="3085" w:type="dxa"/>
          </w:tcPr>
          <w:p w14:paraId="0A9682B4" w14:textId="77777777" w:rsidR="00F2243F" w:rsidRDefault="00F2243F" w:rsidP="002C1A63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  <w:color w:val="0070C0"/>
              </w:rPr>
              <w:t>后台管理系统嵌入</w:t>
            </w:r>
            <w:r>
              <w:rPr>
                <w:rFonts w:hint="eastAsia"/>
                <w:color w:val="0070C0"/>
              </w:rPr>
              <w:t>TP</w:t>
            </w:r>
            <w:r>
              <w:rPr>
                <w:color w:val="0070C0"/>
              </w:rPr>
              <w:t>框架并网成</w:t>
            </w:r>
            <w:r>
              <w:rPr>
                <w:rFonts w:hint="eastAsia"/>
                <w:color w:val="0070C0"/>
              </w:rPr>
              <w:t>数据的导入</w:t>
            </w:r>
          </w:p>
        </w:tc>
        <w:tc>
          <w:tcPr>
            <w:tcW w:w="2410" w:type="dxa"/>
          </w:tcPr>
          <w:p w14:paraId="4B20F926" w14:textId="77777777" w:rsidR="00F2243F" w:rsidRPr="005C59E4" w:rsidRDefault="00F2243F" w:rsidP="002C1A63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</w:t>
            </w:r>
            <w:r>
              <w:rPr>
                <w:color w:val="0070C0"/>
              </w:rPr>
              <w:t>14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2016-12-16</w:t>
            </w:r>
          </w:p>
        </w:tc>
        <w:tc>
          <w:tcPr>
            <w:tcW w:w="1417" w:type="dxa"/>
          </w:tcPr>
          <w:p w14:paraId="4B0304C4" w14:textId="77777777" w:rsidR="00F2243F" w:rsidRPr="005C59E4" w:rsidRDefault="00F2243F" w:rsidP="002C1A63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小组全体</w:t>
            </w:r>
          </w:p>
        </w:tc>
        <w:tc>
          <w:tcPr>
            <w:tcW w:w="1610" w:type="dxa"/>
          </w:tcPr>
          <w:p w14:paraId="4DDAA480" w14:textId="77777777" w:rsidR="00F2243F" w:rsidRPr="005C59E4" w:rsidRDefault="00F2243F" w:rsidP="002C1A63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</w:p>
        </w:tc>
      </w:tr>
      <w:tr w:rsidR="00F2243F" w14:paraId="4E404CB6" w14:textId="77777777" w:rsidTr="002C1A63">
        <w:tc>
          <w:tcPr>
            <w:tcW w:w="3085" w:type="dxa"/>
          </w:tcPr>
          <w:p w14:paraId="1F2161FA" w14:textId="77777777" w:rsidR="00F2243F" w:rsidRDefault="00F2243F" w:rsidP="002C1A63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4.</w:t>
            </w:r>
            <w:r>
              <w:rPr>
                <w:rFonts w:hint="eastAsia"/>
                <w:color w:val="0070C0"/>
              </w:rPr>
              <w:t>后台管理系统各模块功能的实现</w:t>
            </w:r>
          </w:p>
        </w:tc>
        <w:tc>
          <w:tcPr>
            <w:tcW w:w="2410" w:type="dxa"/>
          </w:tcPr>
          <w:p w14:paraId="5EB87DB3" w14:textId="77777777" w:rsidR="00F2243F" w:rsidRDefault="00F2243F" w:rsidP="002C1A63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2016-12-20</w:t>
            </w:r>
          </w:p>
        </w:tc>
        <w:tc>
          <w:tcPr>
            <w:tcW w:w="1417" w:type="dxa"/>
          </w:tcPr>
          <w:p w14:paraId="66BB199C" w14:textId="77777777" w:rsidR="00F2243F" w:rsidRDefault="00F2243F" w:rsidP="002C1A63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小组全体</w:t>
            </w:r>
          </w:p>
        </w:tc>
        <w:tc>
          <w:tcPr>
            <w:tcW w:w="1610" w:type="dxa"/>
          </w:tcPr>
          <w:p w14:paraId="32D270DB" w14:textId="77777777" w:rsidR="00F2243F" w:rsidRDefault="00F2243F" w:rsidP="002C1A63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</w:p>
        </w:tc>
      </w:tr>
    </w:tbl>
    <w:p w14:paraId="3E0C3D54" w14:textId="77777777" w:rsidR="004E074B" w:rsidRPr="0005740E" w:rsidRDefault="004E074B" w:rsidP="00D42AA1">
      <w:pPr>
        <w:pStyle w:val="a7"/>
        <w:spacing w:afterLines="50" w:after="156" w:line="240" w:lineRule="auto"/>
        <w:ind w:left="357" w:firstLineChars="0" w:firstLine="0"/>
        <w:rPr>
          <w:color w:val="0070C0"/>
        </w:rPr>
      </w:pPr>
    </w:p>
    <w:p w14:paraId="76999ADA" w14:textId="77777777" w:rsid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3"/>
      <w:r w:rsidRPr="00136271">
        <w:rPr>
          <w:rFonts w:hint="eastAsia"/>
          <w:b/>
        </w:rPr>
        <w:t>问题和关注点</w:t>
      </w:r>
      <w:commentRangeEnd w:id="3"/>
      <w:r w:rsidR="00EC74FA">
        <w:rPr>
          <w:rStyle w:val="a8"/>
        </w:rPr>
        <w:commentReference w:id="3"/>
      </w:r>
    </w:p>
    <w:p w14:paraId="42FB741B" w14:textId="0E6F13EA" w:rsidR="00252C98" w:rsidRPr="00252C98" w:rsidRDefault="00F2243F" w:rsidP="00252C98">
      <w:pPr>
        <w:pStyle w:val="a7"/>
        <w:ind w:left="420" w:firstLineChars="0" w:firstLine="0"/>
        <w:rPr>
          <w:rFonts w:hint="eastAsia"/>
          <w:color w:val="0070C0"/>
        </w:rPr>
      </w:pPr>
      <w:r>
        <w:rPr>
          <w:color w:val="0070C0"/>
        </w:rPr>
        <w:t>页面模块中功能于</w:t>
      </w:r>
      <w:proofErr w:type="gramStart"/>
      <w:r>
        <w:rPr>
          <w:color w:val="0070C0"/>
        </w:rPr>
        <w:t>微信端的</w:t>
      </w:r>
      <w:proofErr w:type="gramEnd"/>
      <w:r>
        <w:rPr>
          <w:color w:val="0070C0"/>
        </w:rPr>
        <w:t>实现效果</w:t>
      </w:r>
      <w:r>
        <w:rPr>
          <w:rFonts w:hint="eastAsia"/>
          <w:color w:val="0070C0"/>
        </w:rPr>
        <w:t>，</w:t>
      </w:r>
      <w:r>
        <w:rPr>
          <w:color w:val="0070C0"/>
        </w:rPr>
        <w:t>后台管理系统的界面布局结构</w:t>
      </w:r>
      <w:r>
        <w:rPr>
          <w:rFonts w:hint="eastAsia"/>
          <w:color w:val="0070C0"/>
        </w:rPr>
        <w:t>，</w:t>
      </w:r>
      <w:r>
        <w:rPr>
          <w:color w:val="0070C0"/>
        </w:rPr>
        <w:t>后台管理系统各模块页面的功能设计与实现</w:t>
      </w:r>
    </w:p>
    <w:p w14:paraId="7DD68724" w14:textId="77777777" w:rsidR="00293650" w:rsidRDefault="00293650" w:rsidP="00136271">
      <w:pPr>
        <w:pStyle w:val="a7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部分功能的代码实现难点突破</w:t>
      </w:r>
    </w:p>
    <w:p w14:paraId="565BC1D0" w14:textId="7EFBA00A" w:rsidR="00F2243F" w:rsidRPr="00F2243F" w:rsidRDefault="00F2243F" w:rsidP="00F2243F">
      <w:pPr>
        <w:pStyle w:val="a7"/>
        <w:ind w:left="420" w:firstLineChars="0" w:firstLine="0"/>
        <w:rPr>
          <w:rFonts w:hint="eastAsia"/>
          <w:color w:val="0070C0"/>
        </w:rPr>
      </w:pPr>
      <w:r>
        <w:rPr>
          <w:rFonts w:hint="eastAsia"/>
          <w:color w:val="0070C0"/>
        </w:rPr>
        <w:t>由查询进行的数据的分类导入</w:t>
      </w:r>
    </w:p>
    <w:p w14:paraId="2A0B6A4A" w14:textId="77777777"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4"/>
      <w:r w:rsidRPr="00136271">
        <w:rPr>
          <w:rFonts w:hint="eastAsia"/>
          <w:b/>
        </w:rPr>
        <w:t>下周安排</w:t>
      </w:r>
      <w:commentRangeEnd w:id="4"/>
      <w:r w:rsidR="00EC74FA">
        <w:rPr>
          <w:rStyle w:val="a8"/>
        </w:rPr>
        <w:commentReference w:id="4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85"/>
        <w:gridCol w:w="2410"/>
        <w:gridCol w:w="1417"/>
        <w:gridCol w:w="1610"/>
      </w:tblGrid>
      <w:tr w:rsidR="00F2243F" w14:paraId="4FD12A23" w14:textId="77777777" w:rsidTr="002C1A63">
        <w:tc>
          <w:tcPr>
            <w:tcW w:w="3085" w:type="dxa"/>
            <w:shd w:val="clear" w:color="auto" w:fill="D9D9D9" w:themeFill="background1" w:themeFillShade="D9"/>
          </w:tcPr>
          <w:p w14:paraId="1637A05D" w14:textId="77777777" w:rsidR="00F2243F" w:rsidRDefault="00F2243F" w:rsidP="002C1A63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F0FC5A8" w14:textId="77777777" w:rsidR="00F2243F" w:rsidRDefault="00F2243F" w:rsidP="002C1A63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B1EAEDF" w14:textId="77777777" w:rsidR="00F2243F" w:rsidRDefault="00F2243F" w:rsidP="002C1A63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14:paraId="73279021" w14:textId="77777777" w:rsidR="00F2243F" w:rsidRDefault="00F2243F" w:rsidP="002C1A63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F2243F" w14:paraId="4B572602" w14:textId="77777777" w:rsidTr="002C1A63">
        <w:tc>
          <w:tcPr>
            <w:tcW w:w="3085" w:type="dxa"/>
            <w:shd w:val="clear" w:color="auto" w:fill="D9D9D9" w:themeFill="background1" w:themeFillShade="D9"/>
          </w:tcPr>
          <w:p w14:paraId="555B91B6" w14:textId="792AFB95" w:rsidR="00F2243F" w:rsidRPr="00F2243F" w:rsidRDefault="00F2243F" w:rsidP="00F2243F">
            <w:pPr>
              <w:rPr>
                <w:rFonts w:hint="eastAsia"/>
                <w:color w:val="0070C0"/>
              </w:rPr>
            </w:pPr>
            <w:r w:rsidRPr="00F2243F"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在</w:t>
            </w:r>
            <w:r>
              <w:rPr>
                <w:rFonts w:hint="eastAsia"/>
                <w:color w:val="0070C0"/>
              </w:rPr>
              <w:t>TP</w:t>
            </w:r>
            <w:r>
              <w:rPr>
                <w:rFonts w:hint="eastAsia"/>
                <w:color w:val="0070C0"/>
              </w:rPr>
              <w:t>框架中嵌合前台、后台系统并进行调整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34F1CD8E" w14:textId="7750291B" w:rsidR="00F2243F" w:rsidRPr="00F2243F" w:rsidRDefault="00F2243F" w:rsidP="00F2243F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2016-12-20~</w:t>
            </w:r>
            <w:r>
              <w:rPr>
                <w:color w:val="0070C0"/>
              </w:rPr>
              <w:t>2016-12-20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B67A3A4" w14:textId="3235FCCE" w:rsidR="00F2243F" w:rsidRPr="00F2243F" w:rsidRDefault="00F2243F" w:rsidP="00F2243F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赵静华、王天雷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14:paraId="11FDA95E" w14:textId="5C303D55" w:rsidR="00F2243F" w:rsidRPr="00F2243F" w:rsidRDefault="00F2243F" w:rsidP="00F2243F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F2243F" w14:paraId="31D18B5F" w14:textId="77777777" w:rsidTr="002C1A63">
        <w:tc>
          <w:tcPr>
            <w:tcW w:w="3085" w:type="dxa"/>
            <w:shd w:val="clear" w:color="auto" w:fill="D9D9D9" w:themeFill="background1" w:themeFillShade="D9"/>
          </w:tcPr>
          <w:p w14:paraId="72500D74" w14:textId="21DB35A3" w:rsidR="00F2243F" w:rsidRPr="00F2243F" w:rsidRDefault="00F2243F" w:rsidP="00F2243F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hint="eastAsia"/>
                <w:color w:val="0070C0"/>
              </w:rPr>
              <w:t>对系统整体进行测试并进行修改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4211A4C" w14:textId="255B2655" w:rsidR="00F2243F" w:rsidRPr="00F2243F" w:rsidRDefault="005A5277" w:rsidP="00F2243F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2016-12-21~</w:t>
            </w:r>
            <w:r>
              <w:rPr>
                <w:color w:val="0070C0"/>
              </w:rPr>
              <w:t>2016-12-26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4FA9288" w14:textId="2A886E7D" w:rsidR="00F2243F" w:rsidRPr="00F2243F" w:rsidRDefault="005A5277" w:rsidP="00F2243F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小组全体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14:paraId="1BD4125F" w14:textId="3628F39E" w:rsidR="00F2243F" w:rsidRPr="00F2243F" w:rsidRDefault="005A5277" w:rsidP="00F2243F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F2243F" w14:paraId="16B7AFCF" w14:textId="77777777" w:rsidTr="002C1A63">
        <w:tc>
          <w:tcPr>
            <w:tcW w:w="3085" w:type="dxa"/>
            <w:shd w:val="clear" w:color="auto" w:fill="D9D9D9" w:themeFill="background1" w:themeFillShade="D9"/>
          </w:tcPr>
          <w:p w14:paraId="2D1E96D9" w14:textId="695FD73B" w:rsidR="00F2243F" w:rsidRPr="00F2243F" w:rsidRDefault="00F2243F" w:rsidP="00F2243F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  <w:color w:val="0070C0"/>
              </w:rPr>
              <w:t>对整体样式进行修饰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98DD88E" w14:textId="58029BE5" w:rsidR="00F2243F" w:rsidRPr="00F2243F" w:rsidRDefault="005A5277" w:rsidP="00F2243F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2016-12-21~</w:t>
            </w:r>
            <w:r>
              <w:rPr>
                <w:color w:val="0070C0"/>
              </w:rPr>
              <w:t>2016-12-27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1B96B45" w14:textId="4F037F43" w:rsidR="00F2243F" w:rsidRPr="00F2243F" w:rsidRDefault="005A5277" w:rsidP="00F2243F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小组全体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14:paraId="61550BEF" w14:textId="5435FC9D" w:rsidR="00F2243F" w:rsidRPr="00F2243F" w:rsidRDefault="005A5277" w:rsidP="00F2243F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14:paraId="42A1A19A" w14:textId="77777777" w:rsidR="00136271" w:rsidRPr="00136271" w:rsidRDefault="00136271" w:rsidP="00136271">
      <w:pPr>
        <w:pStyle w:val="a7"/>
        <w:ind w:left="420" w:firstLineChars="0" w:firstLine="0"/>
      </w:pPr>
      <w:bookmarkStart w:id="5" w:name="_GoBack"/>
      <w:bookmarkEnd w:id="5"/>
    </w:p>
    <w:sectPr w:rsidR="00136271" w:rsidRPr="00136271" w:rsidSect="005E5B1D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engYi" w:date="2016-07-14T17:29:00Z" w:initials="M">
    <w:p w14:paraId="094CC4C0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项目仪表板填写说明</w:t>
      </w:r>
    </w:p>
    <w:p w14:paraId="6124B804" w14:textId="77777777" w:rsidR="00892D60" w:rsidRDefault="00892D60">
      <w:pPr>
        <w:pStyle w:val="a9"/>
      </w:pPr>
      <w:r w:rsidRPr="00C35E18">
        <w:rPr>
          <w:rFonts w:hint="eastAsia"/>
        </w:rPr>
        <w:t>粘贴反应项目情况的统计图表。参阅项目仪表板</w:t>
      </w:r>
      <w:r w:rsidRPr="00C35E18">
        <w:rPr>
          <w:rFonts w:hint="eastAsia"/>
        </w:rPr>
        <w:t>.</w:t>
      </w:r>
      <w:proofErr w:type="spellStart"/>
      <w:r w:rsidRPr="00C35E18">
        <w:rPr>
          <w:rFonts w:hint="eastAsia"/>
        </w:rPr>
        <w:t>xlsx</w:t>
      </w:r>
      <w:proofErr w:type="spellEnd"/>
      <w:r w:rsidR="00AD547B">
        <w:rPr>
          <w:rFonts w:hint="eastAsia"/>
        </w:rPr>
        <w:t>,</w:t>
      </w:r>
      <w:r>
        <w:rPr>
          <w:rFonts w:hint="eastAsia"/>
        </w:rPr>
        <w:t>。如里程碑趋势图、项目进度图、需求变更图、测试进度图、</w:t>
      </w:r>
      <w:r w:rsidRPr="004F5D57">
        <w:rPr>
          <w:rFonts w:hint="eastAsia"/>
        </w:rPr>
        <w:t>Bug</w:t>
      </w:r>
      <w:r w:rsidRPr="004F5D57">
        <w:rPr>
          <w:rFonts w:hint="eastAsia"/>
        </w:rPr>
        <w:t>趋势</w:t>
      </w:r>
      <w:r>
        <w:rPr>
          <w:rFonts w:hint="eastAsia"/>
        </w:rPr>
        <w:t>图、</w:t>
      </w:r>
      <w:r w:rsidRPr="004F5D57">
        <w:t>FFR</w:t>
      </w:r>
      <w:r>
        <w:rPr>
          <w:rFonts w:hint="eastAsia"/>
        </w:rPr>
        <w:t>图等。</w:t>
      </w:r>
    </w:p>
  </w:comment>
  <w:comment w:id="1" w:author="MengYi" w:date="2016-06-14T11:18:00Z" w:initials="M">
    <w:p w14:paraId="58B4491E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上周安排填写说明</w:t>
      </w:r>
    </w:p>
    <w:p w14:paraId="1765F1AC" w14:textId="77777777" w:rsidR="00892D60" w:rsidRDefault="00892D60">
      <w:pPr>
        <w:pStyle w:val="a9"/>
      </w:pPr>
      <w:r>
        <w:rPr>
          <w:rFonts w:hint="eastAsia"/>
        </w:rPr>
        <w:t>任务：项目上周计划的任务。</w:t>
      </w:r>
    </w:p>
    <w:p w14:paraId="3CF50AEF" w14:textId="77777777" w:rsidR="00892D60" w:rsidRDefault="00892D60">
      <w:pPr>
        <w:pStyle w:val="a9"/>
      </w:pPr>
      <w:r>
        <w:rPr>
          <w:rFonts w:hint="eastAsia"/>
        </w:rPr>
        <w:t>时间区域：任务的计划开始时间和完成时间。</w:t>
      </w:r>
    </w:p>
    <w:p w14:paraId="1FB13630" w14:textId="77777777" w:rsidR="00892D60" w:rsidRDefault="00892D60">
      <w:pPr>
        <w:pStyle w:val="a9"/>
      </w:pPr>
      <w:r>
        <w:rPr>
          <w:rFonts w:hint="eastAsia"/>
        </w:rPr>
        <w:t>责任人：任务的负责人。</w:t>
      </w:r>
    </w:p>
    <w:p w14:paraId="6C788E3A" w14:textId="77777777" w:rsidR="00892D60" w:rsidRPr="004F5D57" w:rsidRDefault="00892D60">
      <w:pPr>
        <w:pStyle w:val="a9"/>
      </w:pPr>
      <w:r>
        <w:rPr>
          <w:rFonts w:hint="eastAsia"/>
        </w:rPr>
        <w:t>目标状态：任务的目标状态。</w:t>
      </w:r>
    </w:p>
  </w:comment>
  <w:comment w:id="2" w:author="MengYi" w:date="2016-07-14T16:56:00Z" w:initials="M">
    <w:p w14:paraId="67F52926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本周执行情况填写说明</w:t>
      </w:r>
    </w:p>
    <w:p w14:paraId="43388E2A" w14:textId="77777777" w:rsidR="00892D60" w:rsidRDefault="00892D60">
      <w:pPr>
        <w:pStyle w:val="a9"/>
      </w:pPr>
      <w:r w:rsidRPr="00EC74FA">
        <w:rPr>
          <w:rFonts w:hint="eastAsia"/>
        </w:rPr>
        <w:t>结合上周安排，说明</w:t>
      </w:r>
      <w:proofErr w:type="gramStart"/>
      <w:r>
        <w:rPr>
          <w:rFonts w:hint="eastAsia"/>
        </w:rPr>
        <w:t>各任务</w:t>
      </w:r>
      <w:proofErr w:type="gramEnd"/>
      <w:r w:rsidRPr="00EC74FA">
        <w:rPr>
          <w:rFonts w:hint="eastAsia"/>
        </w:rPr>
        <w:t>本周执行的情况</w:t>
      </w:r>
      <w:r>
        <w:rPr>
          <w:rFonts w:hint="eastAsia"/>
        </w:rPr>
        <w:t>。</w:t>
      </w:r>
    </w:p>
    <w:p w14:paraId="6BB2C8A8" w14:textId="77777777" w:rsidR="00892D60" w:rsidRDefault="00892D60" w:rsidP="00892D60">
      <w:pPr>
        <w:pStyle w:val="a9"/>
      </w:pPr>
      <w:r>
        <w:rPr>
          <w:rFonts w:hint="eastAsia"/>
        </w:rPr>
        <w:t>任务：项目上周计划的任务。</w:t>
      </w:r>
    </w:p>
    <w:p w14:paraId="44C8C859" w14:textId="77777777" w:rsidR="00892D60" w:rsidRDefault="00892D60" w:rsidP="00892D60">
      <w:pPr>
        <w:pStyle w:val="a9"/>
      </w:pPr>
      <w:r>
        <w:rPr>
          <w:rFonts w:hint="eastAsia"/>
        </w:rPr>
        <w:t>时间区域：任务的计划开始时间和完成时间。</w:t>
      </w:r>
    </w:p>
    <w:p w14:paraId="65BAC6C9" w14:textId="77777777" w:rsidR="00892D60" w:rsidRDefault="00892D60" w:rsidP="00892D60">
      <w:pPr>
        <w:pStyle w:val="a9"/>
      </w:pPr>
      <w:r>
        <w:rPr>
          <w:rFonts w:hint="eastAsia"/>
        </w:rPr>
        <w:t>责任人：任务的负责人。</w:t>
      </w:r>
    </w:p>
    <w:p w14:paraId="4968FFA9" w14:textId="77777777" w:rsidR="00892D60" w:rsidRDefault="00892D60" w:rsidP="00892D60">
      <w:pPr>
        <w:pStyle w:val="a9"/>
      </w:pPr>
      <w:r>
        <w:rPr>
          <w:rFonts w:hint="eastAsia"/>
        </w:rPr>
        <w:t>完成情况：任务的完成状态。</w:t>
      </w:r>
    </w:p>
  </w:comment>
  <w:comment w:id="3" w:author="MengYi" w:date="2016-07-14T08:40:00Z" w:initials="M">
    <w:p w14:paraId="5C24CCC9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问题和关注点填写说明</w:t>
      </w:r>
    </w:p>
    <w:p w14:paraId="0AD1256C" w14:textId="77777777" w:rsidR="00892D60" w:rsidRDefault="00892D60">
      <w:pPr>
        <w:pStyle w:val="a9"/>
      </w:pPr>
      <w:r w:rsidRPr="00EC74FA">
        <w:rPr>
          <w:rFonts w:hint="eastAsia"/>
        </w:rPr>
        <w:t>遇到的问题，风险监测情况，重点关注内容等</w:t>
      </w:r>
      <w:r>
        <w:rPr>
          <w:rFonts w:hint="eastAsia"/>
        </w:rPr>
        <w:t>。</w:t>
      </w:r>
    </w:p>
  </w:comment>
  <w:comment w:id="4" w:author="MengYi" w:date="2016-06-14T11:19:00Z" w:initials="M">
    <w:p w14:paraId="14955104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下周安排填写说明</w:t>
      </w:r>
    </w:p>
    <w:p w14:paraId="3F51C372" w14:textId="77777777" w:rsidR="00892D60" w:rsidRDefault="00892D60" w:rsidP="004E374B">
      <w:pPr>
        <w:pStyle w:val="a9"/>
      </w:pPr>
      <w:r>
        <w:rPr>
          <w:rFonts w:hint="eastAsia"/>
        </w:rPr>
        <w:t>任务：项目下周计划完成的任务。</w:t>
      </w:r>
    </w:p>
    <w:p w14:paraId="3EC3C0B5" w14:textId="77777777" w:rsidR="00892D60" w:rsidRDefault="00892D60" w:rsidP="004E374B">
      <w:pPr>
        <w:pStyle w:val="a9"/>
      </w:pPr>
      <w:r>
        <w:rPr>
          <w:rFonts w:hint="eastAsia"/>
        </w:rPr>
        <w:t>时间区域：下周任务的计划开始时间和完成时间。</w:t>
      </w:r>
    </w:p>
    <w:p w14:paraId="76C4C6DA" w14:textId="77777777" w:rsidR="00892D60" w:rsidRDefault="00892D60" w:rsidP="004E374B">
      <w:pPr>
        <w:pStyle w:val="a9"/>
      </w:pPr>
      <w:r>
        <w:rPr>
          <w:rFonts w:hint="eastAsia"/>
        </w:rPr>
        <w:t>责任人：任务的负责人。</w:t>
      </w:r>
    </w:p>
    <w:p w14:paraId="760D96FF" w14:textId="77777777" w:rsidR="00892D60" w:rsidRDefault="00892D60" w:rsidP="004E374B">
      <w:pPr>
        <w:pStyle w:val="a9"/>
      </w:pPr>
      <w:r>
        <w:rPr>
          <w:rFonts w:hint="eastAsia"/>
        </w:rPr>
        <w:t>目标状态：任务的目标状态。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24B804" w15:done="0"/>
  <w15:commentEx w15:paraId="6C788E3A" w15:done="0"/>
  <w15:commentEx w15:paraId="4968FFA9" w15:done="0"/>
  <w15:commentEx w15:paraId="0AD1256C" w15:done="0"/>
  <w15:commentEx w15:paraId="760D96F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F0201F" w14:textId="77777777" w:rsidR="006C687F" w:rsidRDefault="006C687F" w:rsidP="005E5B1D">
      <w:pPr>
        <w:spacing w:line="240" w:lineRule="auto"/>
      </w:pPr>
      <w:r>
        <w:separator/>
      </w:r>
    </w:p>
  </w:endnote>
  <w:endnote w:type="continuationSeparator" w:id="0">
    <w:p w14:paraId="19B5A664" w14:textId="77777777" w:rsidR="006C687F" w:rsidRDefault="006C687F" w:rsidP="005E5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3484D7" w14:textId="77777777" w:rsidR="00892D60" w:rsidRDefault="00892D60" w:rsidP="005E5B1D">
    <w:pPr>
      <w:pStyle w:val="a4"/>
      <w:jc w:val="right"/>
    </w:pPr>
    <w:r w:rsidRPr="00D026B9">
      <w:rPr>
        <w:noProof/>
      </w:rPr>
      <w:drawing>
        <wp:inline distT="0" distB="0" distL="0" distR="0" wp14:anchorId="6CF75413" wp14:editId="67615ADB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802744" w14:textId="77777777" w:rsidR="006C687F" w:rsidRDefault="006C687F" w:rsidP="005E5B1D">
      <w:pPr>
        <w:spacing w:line="240" w:lineRule="auto"/>
      </w:pPr>
      <w:r>
        <w:separator/>
      </w:r>
    </w:p>
  </w:footnote>
  <w:footnote w:type="continuationSeparator" w:id="0">
    <w:p w14:paraId="4E7166A6" w14:textId="77777777" w:rsidR="006C687F" w:rsidRDefault="006C687F" w:rsidP="005E5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A3D704" w14:textId="77777777" w:rsidR="00892D60" w:rsidRDefault="00892D60" w:rsidP="005E5B1D">
    <w:pPr>
      <w:pStyle w:val="a3"/>
      <w:jc w:val="left"/>
    </w:pPr>
    <w:r>
      <w:rPr>
        <w:noProof/>
      </w:rPr>
      <w:drawing>
        <wp:inline distT="0" distB="0" distL="0" distR="0" wp14:anchorId="0EF82A50" wp14:editId="617BFF2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282B2E"/>
    <w:multiLevelType w:val="hybridMultilevel"/>
    <w:tmpl w:val="23E6AD4A"/>
    <w:lvl w:ilvl="0" w:tplc="E11C9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750C98"/>
    <w:multiLevelType w:val="hybridMultilevel"/>
    <w:tmpl w:val="854A00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0D161EE"/>
    <w:multiLevelType w:val="hybridMultilevel"/>
    <w:tmpl w:val="482ACE3A"/>
    <w:lvl w:ilvl="0" w:tplc="58900B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35E18"/>
    <w:rsid w:val="0005740E"/>
    <w:rsid w:val="000A3B88"/>
    <w:rsid w:val="000D6AA8"/>
    <w:rsid w:val="0013494B"/>
    <w:rsid w:val="00136271"/>
    <w:rsid w:val="00191AD2"/>
    <w:rsid w:val="001A0FC5"/>
    <w:rsid w:val="001B6818"/>
    <w:rsid w:val="00252C98"/>
    <w:rsid w:val="00293650"/>
    <w:rsid w:val="002956BE"/>
    <w:rsid w:val="002A590A"/>
    <w:rsid w:val="002E6B20"/>
    <w:rsid w:val="00394A2C"/>
    <w:rsid w:val="003B71DE"/>
    <w:rsid w:val="003F586F"/>
    <w:rsid w:val="00454D31"/>
    <w:rsid w:val="004A037D"/>
    <w:rsid w:val="004E074B"/>
    <w:rsid w:val="004E374B"/>
    <w:rsid w:val="004F5D57"/>
    <w:rsid w:val="0055097E"/>
    <w:rsid w:val="00573101"/>
    <w:rsid w:val="005A1E1C"/>
    <w:rsid w:val="005A5277"/>
    <w:rsid w:val="005C59E4"/>
    <w:rsid w:val="005E5B1D"/>
    <w:rsid w:val="00615EBB"/>
    <w:rsid w:val="00623E42"/>
    <w:rsid w:val="006C0429"/>
    <w:rsid w:val="006C687F"/>
    <w:rsid w:val="00756B72"/>
    <w:rsid w:val="00757293"/>
    <w:rsid w:val="00767314"/>
    <w:rsid w:val="00767623"/>
    <w:rsid w:val="00776533"/>
    <w:rsid w:val="007D10A8"/>
    <w:rsid w:val="00851409"/>
    <w:rsid w:val="00892D60"/>
    <w:rsid w:val="008F778F"/>
    <w:rsid w:val="0092202E"/>
    <w:rsid w:val="00944C1D"/>
    <w:rsid w:val="009759EF"/>
    <w:rsid w:val="009D493E"/>
    <w:rsid w:val="00A021C4"/>
    <w:rsid w:val="00A36908"/>
    <w:rsid w:val="00A41B9C"/>
    <w:rsid w:val="00A8210B"/>
    <w:rsid w:val="00AA2AFB"/>
    <w:rsid w:val="00AB5439"/>
    <w:rsid w:val="00AC1220"/>
    <w:rsid w:val="00AC4970"/>
    <w:rsid w:val="00AC4BA2"/>
    <w:rsid w:val="00AD547B"/>
    <w:rsid w:val="00C225EC"/>
    <w:rsid w:val="00C35E18"/>
    <w:rsid w:val="00C56F57"/>
    <w:rsid w:val="00CD5D88"/>
    <w:rsid w:val="00D03516"/>
    <w:rsid w:val="00D42AA1"/>
    <w:rsid w:val="00D85F3B"/>
    <w:rsid w:val="00DB028C"/>
    <w:rsid w:val="00DD3711"/>
    <w:rsid w:val="00E30B23"/>
    <w:rsid w:val="00EC74FA"/>
    <w:rsid w:val="00ED7C7F"/>
    <w:rsid w:val="00F01BFE"/>
    <w:rsid w:val="00F2243F"/>
    <w:rsid w:val="00F64FBB"/>
    <w:rsid w:val="00F83651"/>
    <w:rsid w:val="00FA70E4"/>
    <w:rsid w:val="00FC69E0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B0D39"/>
  <w15:docId w15:val="{7B61510E-159C-485B-A803-3BC3E34C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B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  <w:style w:type="paragraph" w:styleId="ab">
    <w:name w:val="Document Map"/>
    <w:basedOn w:val="a"/>
    <w:link w:val="Char4"/>
    <w:uiPriority w:val="99"/>
    <w:semiHidden/>
    <w:unhideWhenUsed/>
    <w:rsid w:val="00D42AA1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D42AA1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chart" Target="charts/chart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chart" Target="charts/chart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_&#24072;&#22823;\2016-2017-1\PMT-5-1%205-2%206-1\OTQP-PMT-6-1%20&#39033;&#30446;&#21608;&#25253;&#65288;&#35828;&#26126;&#65289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里程碑!$A$1</c:f>
              <c:strCache>
                <c:ptCount val="1"/>
                <c:pt idx="0">
                  <c:v>计划日期</c:v>
                </c:pt>
              </c:strCache>
            </c:strRef>
          </c:tx>
          <c:spPr>
            <a:ln w="22225" cap="rnd">
              <a:solidFill>
                <a:srgbClr val="00B0F0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rgbClr val="00B0F0"/>
                </a:solidFill>
                <a:round/>
              </a:ln>
              <a:effectLst/>
            </c:spPr>
          </c:marker>
          <c:cat>
            <c:strRef>
              <c:f>里程碑!$C$2:$C$10</c:f>
              <c:strCache>
                <c:ptCount val="9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客户端和网上预订完成</c:v>
                </c:pt>
                <c:pt idx="4">
                  <c:v>范围完成</c:v>
                </c:pt>
                <c:pt idx="5">
                  <c:v>试点安装完毕</c:v>
                </c:pt>
                <c:pt idx="6">
                  <c:v>协会管理功能完成</c:v>
                </c:pt>
                <c:pt idx="7">
                  <c:v>试运行完成</c:v>
                </c:pt>
                <c:pt idx="8">
                  <c:v>交付</c:v>
                </c:pt>
              </c:strCache>
            </c:strRef>
          </c:cat>
          <c:val>
            <c:numRef>
              <c:f>里程碑!$A$2:$A$10</c:f>
              <c:numCache>
                <c:formatCode>m/d/yyyy</c:formatCode>
                <c:ptCount val="9"/>
                <c:pt idx="0">
                  <c:v>40630</c:v>
                </c:pt>
                <c:pt idx="1">
                  <c:v>40622</c:v>
                </c:pt>
                <c:pt idx="2">
                  <c:v>40635</c:v>
                </c:pt>
                <c:pt idx="3">
                  <c:v>40653</c:v>
                </c:pt>
                <c:pt idx="4">
                  <c:v>40658</c:v>
                </c:pt>
                <c:pt idx="5">
                  <c:v>40663</c:v>
                </c:pt>
                <c:pt idx="6">
                  <c:v>40678</c:v>
                </c:pt>
                <c:pt idx="7">
                  <c:v>40683</c:v>
                </c:pt>
                <c:pt idx="8">
                  <c:v>40693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里程碑!$B$1</c:f>
              <c:strCache>
                <c:ptCount val="1"/>
                <c:pt idx="0">
                  <c:v>实际日期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strRef>
              <c:f>里程碑!$C$2:$C$10</c:f>
              <c:strCache>
                <c:ptCount val="9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客户端和网上预订完成</c:v>
                </c:pt>
                <c:pt idx="4">
                  <c:v>范围完成</c:v>
                </c:pt>
                <c:pt idx="5">
                  <c:v>试点安装完毕</c:v>
                </c:pt>
                <c:pt idx="6">
                  <c:v>协会管理功能完成</c:v>
                </c:pt>
                <c:pt idx="7">
                  <c:v>试运行完成</c:v>
                </c:pt>
                <c:pt idx="8">
                  <c:v>交付</c:v>
                </c:pt>
              </c:strCache>
            </c:strRef>
          </c:cat>
          <c:val>
            <c:numRef>
              <c:f>里程碑!$B$2:$B$4</c:f>
              <c:numCache>
                <c:formatCode>m/d/yyyy</c:formatCode>
                <c:ptCount val="3"/>
                <c:pt idx="0">
                  <c:v>40630</c:v>
                </c:pt>
                <c:pt idx="1">
                  <c:v>40622</c:v>
                </c:pt>
                <c:pt idx="2">
                  <c:v>40641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043946448"/>
        <c:axId val="-1043951888"/>
      </c:lineChart>
      <c:catAx>
        <c:axId val="-1043946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043951888"/>
        <c:crosses val="autoZero"/>
        <c:auto val="1"/>
        <c:lblAlgn val="ctr"/>
        <c:lblOffset val="100"/>
        <c:noMultiLvlLbl val="0"/>
      </c:catAx>
      <c:valAx>
        <c:axId val="-1043951888"/>
        <c:scaling>
          <c:orientation val="minMax"/>
        </c:scaling>
        <c:delete val="0"/>
        <c:axPos val="l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043946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项目速度!$B$1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40630</c:v>
                </c:pt>
                <c:pt idx="1">
                  <c:v>40635</c:v>
                </c:pt>
                <c:pt idx="2">
                  <c:v>40641</c:v>
                </c:pt>
                <c:pt idx="3">
                  <c:v>40648</c:v>
                </c:pt>
              </c:numCache>
            </c:numRef>
          </c:cat>
          <c:val>
            <c:numRef>
              <c:f>项目速度!$B$2:$B$5</c:f>
              <c:numCache>
                <c:formatCode>General</c:formatCode>
                <c:ptCount val="4"/>
                <c:pt idx="0">
                  <c:v>43</c:v>
                </c:pt>
                <c:pt idx="1">
                  <c:v>50</c:v>
                </c:pt>
                <c:pt idx="2">
                  <c:v>50</c:v>
                </c:pt>
                <c:pt idx="3">
                  <c:v>50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项目速度!$C$1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40630</c:v>
                </c:pt>
                <c:pt idx="1">
                  <c:v>40635</c:v>
                </c:pt>
                <c:pt idx="2">
                  <c:v>40641</c:v>
                </c:pt>
                <c:pt idx="3">
                  <c:v>40648</c:v>
                </c:pt>
              </c:numCache>
            </c:numRef>
          </c:cat>
          <c:val>
            <c:numRef>
              <c:f>项目速度!$C$2:$C$5</c:f>
              <c:numCache>
                <c:formatCode>General</c:formatCode>
                <c:ptCount val="4"/>
                <c:pt idx="0">
                  <c:v>0</c:v>
                </c:pt>
                <c:pt idx="1">
                  <c:v>4</c:v>
                </c:pt>
                <c:pt idx="2">
                  <c:v>7</c:v>
                </c:pt>
                <c:pt idx="3">
                  <c:v>15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项目速度!$D$1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40630</c:v>
                </c:pt>
                <c:pt idx="1">
                  <c:v>40635</c:v>
                </c:pt>
                <c:pt idx="2">
                  <c:v>40641</c:v>
                </c:pt>
                <c:pt idx="3">
                  <c:v>40648</c:v>
                </c:pt>
              </c:numCache>
            </c:numRef>
          </c:cat>
          <c:val>
            <c:numRef>
              <c:f>项目速度!$D$2:$D$5</c:f>
              <c:numCache>
                <c:formatCode>General</c:formatCode>
                <c:ptCount val="4"/>
                <c:pt idx="0">
                  <c:v>43</c:v>
                </c:pt>
                <c:pt idx="1">
                  <c:v>46</c:v>
                </c:pt>
                <c:pt idx="2">
                  <c:v>43</c:v>
                </c:pt>
                <c:pt idx="3">
                  <c:v>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043953520"/>
        <c:axId val="-1043951344"/>
      </c:lineChart>
      <c:dateAx>
        <c:axId val="-104395352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-1043951344"/>
        <c:crosses val="autoZero"/>
        <c:auto val="1"/>
        <c:lblOffset val="100"/>
        <c:baseTimeUnit val="days"/>
      </c:dateAx>
      <c:valAx>
        <c:axId val="-1043951344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crossAx val="-1043953520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需求变更图!$B$1</c:f>
              <c:strCache>
                <c:ptCount val="1"/>
                <c:pt idx="0">
                  <c:v>重大变更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需求变更图!$B$2:$B$12</c:f>
              <c:numCache>
                <c:formatCode>General</c:formatCode>
                <c:ptCount val="11"/>
                <c:pt idx="0">
                  <c:v>1</c:v>
                </c:pt>
                <c:pt idx="1">
                  <c:v>20</c:v>
                </c:pt>
                <c:pt idx="2">
                  <c:v>0</c:v>
                </c:pt>
                <c:pt idx="3">
                  <c:v>15</c:v>
                </c:pt>
                <c:pt idx="4">
                  <c:v>5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需求变更图!$C$1</c:f>
              <c:strCache>
                <c:ptCount val="1"/>
                <c:pt idx="0">
                  <c:v>微小变更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需求变更图!$C$2:$C$12</c:f>
              <c:numCache>
                <c:formatCode>General</c:formatCode>
                <c:ptCount val="11"/>
                <c:pt idx="0">
                  <c:v>0</c:v>
                </c:pt>
                <c:pt idx="1">
                  <c:v>3</c:v>
                </c:pt>
                <c:pt idx="2">
                  <c:v>30</c:v>
                </c:pt>
                <c:pt idx="3">
                  <c:v>25</c:v>
                </c:pt>
                <c:pt idx="4">
                  <c:v>0</c:v>
                </c:pt>
                <c:pt idx="5">
                  <c:v>15</c:v>
                </c:pt>
                <c:pt idx="6">
                  <c:v>5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168218992"/>
        <c:axId val="-1168219536"/>
      </c:lineChart>
      <c:catAx>
        <c:axId val="-11682189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1168219536"/>
        <c:crosses val="autoZero"/>
        <c:auto val="1"/>
        <c:lblAlgn val="ctr"/>
        <c:lblOffset val="100"/>
        <c:noMultiLvlLbl val="0"/>
      </c:catAx>
      <c:valAx>
        <c:axId val="-11682195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11682189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测试进度!$B$1</c:f>
              <c:strCache>
                <c:ptCount val="1"/>
                <c:pt idx="0">
                  <c:v>规划的测试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测试进度!$B$2:$B$12</c:f>
              <c:numCache>
                <c:formatCode>General</c:formatCode>
                <c:ptCount val="11"/>
                <c:pt idx="0">
                  <c:v>50</c:v>
                </c:pt>
                <c:pt idx="1">
                  <c:v>60</c:v>
                </c:pt>
                <c:pt idx="2">
                  <c:v>85</c:v>
                </c:pt>
                <c:pt idx="3">
                  <c:v>89</c:v>
                </c:pt>
                <c:pt idx="4">
                  <c:v>89</c:v>
                </c:pt>
                <c:pt idx="5">
                  <c:v>100</c:v>
                </c:pt>
                <c:pt idx="6">
                  <c:v>120</c:v>
                </c:pt>
                <c:pt idx="7">
                  <c:v>135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测试进度!$C$1</c:f>
              <c:strCache>
                <c:ptCount val="1"/>
                <c:pt idx="0">
                  <c:v>运行的测试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测试进度!$C$2:$C$12</c:f>
              <c:numCache>
                <c:formatCode>General</c:formatCode>
                <c:ptCount val="11"/>
                <c:pt idx="0">
                  <c:v>50</c:v>
                </c:pt>
                <c:pt idx="1">
                  <c:v>50</c:v>
                </c:pt>
                <c:pt idx="2">
                  <c:v>85</c:v>
                </c:pt>
                <c:pt idx="3">
                  <c:v>80</c:v>
                </c:pt>
                <c:pt idx="4">
                  <c:v>80</c:v>
                </c:pt>
                <c:pt idx="5">
                  <c:v>90</c:v>
                </c:pt>
                <c:pt idx="6">
                  <c:v>110</c:v>
                </c:pt>
                <c:pt idx="7">
                  <c:v>120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测试进度!$D$1</c:f>
              <c:strCache>
                <c:ptCount val="1"/>
                <c:pt idx="0">
                  <c:v>通过的测试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测试进度!$D$2:$D$12</c:f>
              <c:numCache>
                <c:formatCode>General</c:formatCode>
                <c:ptCount val="11"/>
                <c:pt idx="0">
                  <c:v>40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70</c:v>
                </c:pt>
                <c:pt idx="5">
                  <c:v>80</c:v>
                </c:pt>
                <c:pt idx="6">
                  <c:v>100</c:v>
                </c:pt>
                <c:pt idx="7">
                  <c:v>100</c:v>
                </c:pt>
                <c:pt idx="8">
                  <c:v>130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168217904"/>
        <c:axId val="-1168217360"/>
      </c:lineChart>
      <c:catAx>
        <c:axId val="-11682179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1168217360"/>
        <c:crosses val="autoZero"/>
        <c:auto val="1"/>
        <c:lblAlgn val="ctr"/>
        <c:lblOffset val="100"/>
        <c:noMultiLvlLbl val="0"/>
      </c:catAx>
      <c:valAx>
        <c:axId val="-11682173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11682179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Bug趋势图!$B$1</c:f>
              <c:strCache>
                <c:ptCount val="1"/>
                <c:pt idx="0">
                  <c:v>发现的缺陷</c:v>
                </c:pt>
              </c:strCache>
            </c:strRef>
          </c:tx>
          <c:marker>
            <c:symbol val="none"/>
          </c:marker>
          <c:val>
            <c:numRef>
              <c:f>Bug趋势图!$B$2:$B$12</c:f>
              <c:numCache>
                <c:formatCode>General</c:formatCode>
                <c:ptCount val="11"/>
                <c:pt idx="0">
                  <c:v>20</c:v>
                </c:pt>
                <c:pt idx="1">
                  <c:v>25</c:v>
                </c:pt>
                <c:pt idx="2">
                  <c:v>35</c:v>
                </c:pt>
                <c:pt idx="3">
                  <c:v>40</c:v>
                </c:pt>
                <c:pt idx="4">
                  <c:v>60</c:v>
                </c:pt>
                <c:pt idx="5">
                  <c:v>80</c:v>
                </c:pt>
                <c:pt idx="6">
                  <c:v>100</c:v>
                </c:pt>
                <c:pt idx="7">
                  <c:v>80</c:v>
                </c:pt>
                <c:pt idx="8">
                  <c:v>60</c:v>
                </c:pt>
                <c:pt idx="9">
                  <c:v>30</c:v>
                </c:pt>
                <c:pt idx="10">
                  <c:v>10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Bug趋势图!$C$1</c:f>
              <c:strCache>
                <c:ptCount val="1"/>
                <c:pt idx="0">
                  <c:v>已关闭缺陷</c:v>
                </c:pt>
              </c:strCache>
            </c:strRef>
          </c:tx>
          <c:marker>
            <c:symbol val="none"/>
          </c:marker>
          <c:val>
            <c:numRef>
              <c:f>Bug趋势图!$C$2:$C$12</c:f>
              <c:numCache>
                <c:formatCode>General</c:formatCode>
                <c:ptCount val="11"/>
                <c:pt idx="0">
                  <c:v>15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60</c:v>
                </c:pt>
                <c:pt idx="5">
                  <c:v>30</c:v>
                </c:pt>
                <c:pt idx="6">
                  <c:v>20</c:v>
                </c:pt>
                <c:pt idx="7">
                  <c:v>40</c:v>
                </c:pt>
                <c:pt idx="8">
                  <c:v>130</c:v>
                </c:pt>
                <c:pt idx="9">
                  <c:v>120</c:v>
                </c:pt>
                <c:pt idx="10">
                  <c:v>50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Bug趋势图!$D$1</c:f>
              <c:strCache>
                <c:ptCount val="1"/>
                <c:pt idx="0">
                  <c:v>未关闭缺陷</c:v>
                </c:pt>
              </c:strCache>
            </c:strRef>
          </c:tx>
          <c:marker>
            <c:symbol val="none"/>
          </c:marker>
          <c:val>
            <c:numRef>
              <c:f>Bug趋势图!$D$2:$D$12</c:f>
              <c:numCache>
                <c:formatCode>General</c:formatCode>
                <c:ptCount val="11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20</c:v>
                </c:pt>
                <c:pt idx="4">
                  <c:v>50</c:v>
                </c:pt>
                <c:pt idx="5">
                  <c:v>20</c:v>
                </c:pt>
                <c:pt idx="6">
                  <c:v>60</c:v>
                </c:pt>
                <c:pt idx="7">
                  <c:v>80</c:v>
                </c:pt>
                <c:pt idx="8">
                  <c:v>20</c:v>
                </c:pt>
                <c:pt idx="9">
                  <c:v>40</c:v>
                </c:pt>
                <c:pt idx="10">
                  <c:v>10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168222800"/>
        <c:axId val="-1168216272"/>
      </c:lineChart>
      <c:catAx>
        <c:axId val="-1168222800"/>
        <c:scaling>
          <c:orientation val="minMax"/>
        </c:scaling>
        <c:delete val="0"/>
        <c:axPos val="b"/>
        <c:majorTickMark val="out"/>
        <c:minorTickMark val="none"/>
        <c:tickLblPos val="nextTo"/>
        <c:crossAx val="-1168216272"/>
        <c:crosses val="autoZero"/>
        <c:auto val="1"/>
        <c:lblAlgn val="ctr"/>
        <c:lblOffset val="100"/>
        <c:noMultiLvlLbl val="0"/>
      </c:catAx>
      <c:valAx>
        <c:axId val="-11682162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11682228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1"/>
          <c:tx>
            <c:strRef>
              <c:f>FFR趋势图!$B$1</c:f>
              <c:strCache>
                <c:ptCount val="1"/>
                <c:pt idx="0">
                  <c:v>关闭的缺陷</c:v>
                </c:pt>
              </c:strCache>
            </c:strRef>
          </c:tx>
          <c:marker>
            <c:symbol val="none"/>
          </c:marker>
          <c:val>
            <c:numRef>
              <c:f>FFR趋势图!$B$2:$B$12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8</c:v>
                </c:pt>
                <c:pt idx="3">
                  <c:v>20</c:v>
                </c:pt>
                <c:pt idx="4">
                  <c:v>5</c:v>
                </c:pt>
                <c:pt idx="5">
                  <c:v>8</c:v>
                </c:pt>
                <c:pt idx="6">
                  <c:v>10</c:v>
                </c:pt>
                <c:pt idx="7">
                  <c:v>20</c:v>
                </c:pt>
                <c:pt idx="8">
                  <c:v>35</c:v>
                </c:pt>
                <c:pt idx="9">
                  <c:v>30</c:v>
                </c:pt>
                <c:pt idx="10">
                  <c:v>50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168221712"/>
        <c:axId val="-1116490240"/>
      </c:lineChart>
      <c:lineChart>
        <c:grouping val="standard"/>
        <c:varyColors val="0"/>
        <c:ser>
          <c:idx val="1"/>
          <c:order val="0"/>
          <c:tx>
            <c:strRef>
              <c:f>FFR趋势图!$D$1</c:f>
              <c:strCache>
                <c:ptCount val="1"/>
                <c:pt idx="0">
                  <c:v>FFR</c:v>
                </c:pt>
              </c:strCache>
            </c:strRef>
          </c:tx>
          <c:marker>
            <c:symbol val="none"/>
          </c:marker>
          <c:val>
            <c:numRef>
              <c:f>FFR趋势图!$D$2:$D$12</c:f>
              <c:numCache>
                <c:formatCode>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0.125</c:v>
                </c:pt>
                <c:pt idx="3">
                  <c:v>0.1</c:v>
                </c:pt>
                <c:pt idx="4">
                  <c:v>0.2</c:v>
                </c:pt>
                <c:pt idx="5">
                  <c:v>0.5</c:v>
                </c:pt>
                <c:pt idx="6">
                  <c:v>0.3000000000000001</c:v>
                </c:pt>
                <c:pt idx="7">
                  <c:v>0.25</c:v>
                </c:pt>
                <c:pt idx="8">
                  <c:v>8.5714285714285715E-2</c:v>
                </c:pt>
                <c:pt idx="9">
                  <c:v>0</c:v>
                </c:pt>
                <c:pt idx="10">
                  <c:v>4.0000000000000015E-2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116489696"/>
        <c:axId val="-1116489152"/>
      </c:lineChart>
      <c:catAx>
        <c:axId val="-1168221712"/>
        <c:scaling>
          <c:orientation val="minMax"/>
        </c:scaling>
        <c:delete val="0"/>
        <c:axPos val="b"/>
        <c:majorTickMark val="out"/>
        <c:minorTickMark val="none"/>
        <c:tickLblPos val="nextTo"/>
        <c:crossAx val="-1116490240"/>
        <c:crosses val="autoZero"/>
        <c:auto val="1"/>
        <c:lblAlgn val="ctr"/>
        <c:lblOffset val="100"/>
        <c:noMultiLvlLbl val="0"/>
      </c:catAx>
      <c:valAx>
        <c:axId val="-1116490240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crossAx val="-1168221712"/>
        <c:crosses val="autoZero"/>
        <c:crossBetween val="between"/>
      </c:valAx>
      <c:valAx>
        <c:axId val="-1116489152"/>
        <c:scaling>
          <c:orientation val="minMax"/>
        </c:scaling>
        <c:delete val="0"/>
        <c:axPos val="r"/>
        <c:numFmt formatCode="0%" sourceLinked="1"/>
        <c:majorTickMark val="out"/>
        <c:minorTickMark val="none"/>
        <c:tickLblPos val="nextTo"/>
        <c:crossAx val="-1116489696"/>
        <c:crosses val="max"/>
        <c:crossBetween val="between"/>
      </c:valAx>
      <c:catAx>
        <c:axId val="-1116489696"/>
        <c:scaling>
          <c:orientation val="minMax"/>
        </c:scaling>
        <c:delete val="1"/>
        <c:axPos val="b"/>
        <c:majorTickMark val="out"/>
        <c:minorTickMark val="none"/>
        <c:tickLblPos val="none"/>
        <c:crossAx val="-1116489152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项目周报（说明）.dotx</Template>
  <TotalTime>258</TotalTime>
  <Pages>4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朱涛</cp:lastModifiedBy>
  <cp:revision>35</cp:revision>
  <dcterms:created xsi:type="dcterms:W3CDTF">2016-06-14T02:40:00Z</dcterms:created>
  <dcterms:modified xsi:type="dcterms:W3CDTF">2016-12-20T09:07:00Z</dcterms:modified>
</cp:coreProperties>
</file>