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5BA1" w14:textId="7B6268BE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  <w:r>
        <w:rPr>
          <w:rFonts w:ascii="Arial" w:hAnsi="Arial" w:cs="Arial"/>
          <w:sz w:val="41"/>
          <w:szCs w:val="41"/>
        </w:rPr>
        <w:t xml:space="preserve">Supporting </w:t>
      </w:r>
      <w:proofErr w:type="spellStart"/>
      <w:r>
        <w:rPr>
          <w:rFonts w:ascii="Arial" w:hAnsi="Arial" w:cs="Arial"/>
          <w:sz w:val="41"/>
          <w:szCs w:val="41"/>
        </w:rPr>
        <w:t>Informatiion</w:t>
      </w:r>
      <w:proofErr w:type="spellEnd"/>
    </w:p>
    <w:p w14:paraId="14C3D473" w14:textId="77777777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</w:p>
    <w:p w14:paraId="3F7BA794" w14:textId="77777777" w:rsidR="004D19AB" w:rsidRDefault="004D19AB" w:rsidP="00FB3CD2">
      <w:pPr>
        <w:jc w:val="center"/>
        <w:rPr>
          <w:rFonts w:ascii="Arial" w:hAnsi="Arial" w:cs="Arial"/>
          <w:sz w:val="41"/>
          <w:szCs w:val="41"/>
        </w:rPr>
      </w:pPr>
    </w:p>
    <w:p w14:paraId="1F9603FA" w14:textId="7170B456" w:rsidR="008B1B28" w:rsidRDefault="00FB3CD2" w:rsidP="00FB3CD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41"/>
          <w:szCs w:val="41"/>
        </w:rPr>
        <w:t>Transfer Learning-Enhanced Multi-Target QSRR</w:t>
      </w:r>
      <w:r>
        <w:br/>
      </w:r>
      <w:proofErr w:type="spellStart"/>
      <w:r>
        <w:rPr>
          <w:rFonts w:ascii="Arial" w:hAnsi="Arial" w:cs="Arial"/>
          <w:sz w:val="41"/>
          <w:szCs w:val="41"/>
        </w:rPr>
        <w:t>Modeling</w:t>
      </w:r>
      <w:proofErr w:type="spellEnd"/>
      <w:r w:rsidR="00DE2E59">
        <w:rPr>
          <w:rFonts w:ascii="Arial" w:hAnsi="Arial" w:cs="Arial"/>
          <w:sz w:val="41"/>
          <w:szCs w:val="41"/>
        </w:rPr>
        <w:br/>
      </w:r>
      <w:r>
        <w:br/>
      </w:r>
      <w:r w:rsidRPr="00DE2E59">
        <w:rPr>
          <w:rFonts w:ascii="Arial" w:hAnsi="Arial" w:cs="Arial"/>
          <w:sz w:val="24"/>
          <w:szCs w:val="24"/>
        </w:rPr>
        <w:t xml:space="preserve">Priyanka Kumari, Madureira Sanches Ribeiro </w:t>
      </w:r>
      <w:proofErr w:type="spellStart"/>
      <w:r w:rsidRPr="00DE2E59">
        <w:rPr>
          <w:rFonts w:ascii="Arial" w:hAnsi="Arial" w:cs="Arial"/>
          <w:sz w:val="24"/>
          <w:szCs w:val="24"/>
        </w:rPr>
        <w:t>Guilherme,Pratyush</w:t>
      </w:r>
      <w:proofErr w:type="spellEnd"/>
      <w:r w:rsidRPr="00DE2E59">
        <w:rPr>
          <w:sz w:val="24"/>
          <w:szCs w:val="24"/>
        </w:rPr>
        <w:br/>
      </w:r>
      <w:proofErr w:type="spellStart"/>
      <w:r w:rsidRPr="00DE2E59">
        <w:rPr>
          <w:rFonts w:ascii="Arial" w:hAnsi="Arial" w:cs="Arial"/>
          <w:sz w:val="24"/>
          <w:szCs w:val="24"/>
        </w:rPr>
        <w:t>Choudhary,Thomas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DE2E59">
        <w:rPr>
          <w:rFonts w:ascii="Arial" w:hAnsi="Arial" w:cs="Arial"/>
          <w:sz w:val="24"/>
          <w:szCs w:val="24"/>
        </w:rPr>
        <w:t>Laethem,Marianne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Fillet, Phillipe </w:t>
      </w:r>
      <w:proofErr w:type="spellStart"/>
      <w:r w:rsidRPr="00DE2E59">
        <w:rPr>
          <w:rFonts w:ascii="Arial" w:hAnsi="Arial" w:cs="Arial"/>
          <w:sz w:val="24"/>
          <w:szCs w:val="24"/>
        </w:rPr>
        <w:t>hubert</w:t>
      </w:r>
      <w:proofErr w:type="spellEnd"/>
      <w:r w:rsidRPr="00DE2E59">
        <w:rPr>
          <w:rFonts w:ascii="Arial" w:hAnsi="Arial" w:cs="Arial"/>
          <w:sz w:val="24"/>
          <w:szCs w:val="24"/>
        </w:rPr>
        <w:t>, Pierre</w:t>
      </w:r>
      <w:r w:rsidRPr="00DE2E59">
        <w:rPr>
          <w:sz w:val="24"/>
          <w:szCs w:val="24"/>
        </w:rPr>
        <w:t>-</w:t>
      </w:r>
      <w:r w:rsidRPr="00DE2E59">
        <w:rPr>
          <w:rFonts w:ascii="Arial" w:hAnsi="Arial" w:cs="Arial"/>
          <w:sz w:val="24"/>
          <w:szCs w:val="24"/>
        </w:rPr>
        <w:t xml:space="preserve">Yves Sacre, and Cedric </w:t>
      </w:r>
      <w:proofErr w:type="spellStart"/>
      <w:r w:rsidRPr="00DE2E59">
        <w:rPr>
          <w:rFonts w:ascii="Arial" w:hAnsi="Arial" w:cs="Arial"/>
          <w:sz w:val="24"/>
          <w:szCs w:val="24"/>
        </w:rPr>
        <w:t>hubert</w:t>
      </w:r>
      <w:proofErr w:type="spellEnd"/>
      <w:r w:rsidRPr="00DE2E59">
        <w:rPr>
          <w:rFonts w:ascii="Arial" w:hAnsi="Arial" w:cs="Arial"/>
          <w:sz w:val="24"/>
          <w:szCs w:val="24"/>
        </w:rPr>
        <w:t xml:space="preserve"> *</w:t>
      </w:r>
      <w:r w:rsidRPr="00DE2E59">
        <w:rPr>
          <w:sz w:val="24"/>
          <w:szCs w:val="24"/>
        </w:rPr>
        <w:br/>
      </w:r>
      <w:r w:rsidRPr="00DE2E59">
        <w:rPr>
          <w:rFonts w:ascii="Arial" w:hAnsi="Arial" w:cs="Arial"/>
          <w:sz w:val="18"/>
          <w:szCs w:val="18"/>
        </w:rPr>
        <w:t xml:space="preserve">Department of Pharmacy, Laboratory of Pharmaceutical Analytical </w:t>
      </w:r>
      <w:proofErr w:type="spellStart"/>
      <w:r w:rsidRPr="00DE2E59">
        <w:rPr>
          <w:rFonts w:ascii="Arial" w:hAnsi="Arial" w:cs="Arial"/>
          <w:sz w:val="18"/>
          <w:szCs w:val="18"/>
        </w:rPr>
        <w:t>Chemistry,CIRM</w:t>
      </w:r>
      <w:proofErr w:type="spellEnd"/>
      <w:r w:rsidR="004D19AB">
        <w:rPr>
          <w:rFonts w:ascii="Arial" w:hAnsi="Arial" w:cs="Arial"/>
          <w:sz w:val="18"/>
          <w:szCs w:val="18"/>
        </w:rPr>
        <w:t>, Liege, Belgium, 4000</w:t>
      </w:r>
      <w:r w:rsidRPr="00DE2E59">
        <w:rPr>
          <w:sz w:val="18"/>
          <w:szCs w:val="18"/>
        </w:rPr>
        <w:br/>
      </w:r>
      <w:r w:rsidRPr="00DE2E59">
        <w:rPr>
          <w:rFonts w:ascii="Courier New" w:hAnsi="Courier New" w:cs="Courier New"/>
          <w:sz w:val="18"/>
          <w:szCs w:val="18"/>
        </w:rPr>
        <w:t>;</w:t>
      </w:r>
      <w:r w:rsidRPr="00DE2E59">
        <w:rPr>
          <w:rFonts w:ascii="Arial" w:hAnsi="Arial" w:cs="Arial"/>
          <w:sz w:val="18"/>
          <w:szCs w:val="18"/>
        </w:rPr>
        <w:t>Laboratory for the Analysis of Medicines, CIRM</w:t>
      </w:r>
      <w:r w:rsidR="004D19AB">
        <w:rPr>
          <w:rFonts w:ascii="Arial" w:hAnsi="Arial" w:cs="Arial"/>
          <w:sz w:val="18"/>
          <w:szCs w:val="18"/>
        </w:rPr>
        <w:t>, Liege, Belgium , 4000</w:t>
      </w:r>
      <w:r w:rsidRPr="00DE2E59">
        <w:rPr>
          <w:sz w:val="18"/>
          <w:szCs w:val="18"/>
        </w:rPr>
        <w:br/>
      </w:r>
      <w:r w:rsidRPr="00DE2E59">
        <w:rPr>
          <w:rFonts w:ascii="Courier New" w:hAnsi="Courier New" w:cs="Courier New"/>
          <w:sz w:val="18"/>
          <w:szCs w:val="18"/>
        </w:rPr>
        <w:t>¶</w:t>
      </w:r>
      <w:r w:rsidRPr="00DE2E59">
        <w:rPr>
          <w:rFonts w:ascii="Arial" w:hAnsi="Arial" w:cs="Arial"/>
          <w:sz w:val="18"/>
          <w:szCs w:val="18"/>
        </w:rPr>
        <w:t>Northwestern University,</w:t>
      </w:r>
      <w:r w:rsidR="004D19AB" w:rsidRPr="004D19AB">
        <w:t xml:space="preserve"> </w:t>
      </w:r>
      <w:r w:rsidR="004D19AB" w:rsidRPr="004D19AB">
        <w:rPr>
          <w:rFonts w:ascii="Arial" w:hAnsi="Arial" w:cs="Arial"/>
          <w:sz w:val="18"/>
          <w:szCs w:val="18"/>
        </w:rPr>
        <w:t xml:space="preserve">Illinois, </w:t>
      </w:r>
      <w:r w:rsidR="004D19AB" w:rsidRPr="00DE2E59">
        <w:rPr>
          <w:rFonts w:ascii="Arial" w:hAnsi="Arial" w:cs="Arial"/>
          <w:sz w:val="18"/>
          <w:szCs w:val="18"/>
        </w:rPr>
        <w:t>USA</w:t>
      </w:r>
      <w:r w:rsidR="004D19AB">
        <w:rPr>
          <w:rFonts w:ascii="Arial" w:hAnsi="Arial" w:cs="Arial"/>
          <w:sz w:val="18"/>
          <w:szCs w:val="18"/>
        </w:rPr>
        <w:t>,</w:t>
      </w:r>
      <w:r w:rsidR="004D19AB" w:rsidRPr="004D19AB">
        <w:t xml:space="preserve"> </w:t>
      </w:r>
      <w:r w:rsidR="004D19AB" w:rsidRPr="004D19AB">
        <w:rPr>
          <w:rFonts w:ascii="Arial" w:hAnsi="Arial" w:cs="Arial"/>
          <w:sz w:val="18"/>
          <w:szCs w:val="18"/>
        </w:rPr>
        <w:t xml:space="preserve"> 60208</w:t>
      </w:r>
      <w:r>
        <w:br/>
      </w:r>
      <w:r>
        <w:rPr>
          <w:rFonts w:ascii="Arial" w:hAnsi="Arial" w:cs="Arial"/>
        </w:rPr>
        <w:t xml:space="preserve">E-mail: </w:t>
      </w:r>
      <w:hyperlink r:id="rId4" w:history="1">
        <w:r w:rsidRPr="00895C5C">
          <w:rPr>
            <w:rStyle w:val="Hyperlink"/>
            <w:rFonts w:ascii="Arial" w:hAnsi="Arial" w:cs="Arial"/>
          </w:rPr>
          <w:t>priyanka@student.uliege.be</w:t>
        </w:r>
      </w:hyperlink>
      <w:r>
        <w:rPr>
          <w:rFonts w:ascii="Arial" w:hAnsi="Arial" w:cs="Arial"/>
        </w:rPr>
        <w:t xml:space="preserve">;  </w:t>
      </w:r>
      <w:hyperlink r:id="rId5" w:history="1">
        <w:r w:rsidRPr="00895C5C">
          <w:rPr>
            <w:rStyle w:val="Hyperlink"/>
            <w:rFonts w:ascii="Arial" w:hAnsi="Arial" w:cs="Arial"/>
          </w:rPr>
          <w:t>hubert.cedric@uliege.be</w:t>
        </w:r>
      </w:hyperlink>
      <w:r w:rsidR="00CF2413">
        <w:rPr>
          <w:rFonts w:ascii="Arial" w:hAnsi="Arial" w:cs="Arial"/>
        </w:rPr>
        <w:br/>
      </w:r>
      <w:r w:rsidR="00CF2413">
        <w:rPr>
          <w:rFonts w:ascii="Arial" w:hAnsi="Arial" w:cs="Arial"/>
        </w:rPr>
        <w:br/>
        <w:t>---------------------------------------------------------------------------------------------------------------------------</w:t>
      </w:r>
    </w:p>
    <w:p w14:paraId="0CF0988A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5A424EAE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25198C81" w14:textId="77777777" w:rsidR="00893AB7" w:rsidRDefault="00893AB7" w:rsidP="00FB3CD2">
      <w:pPr>
        <w:jc w:val="center"/>
        <w:rPr>
          <w:rFonts w:ascii="Arial" w:hAnsi="Arial" w:cs="Arial"/>
          <w:b/>
          <w:bCs/>
        </w:rPr>
      </w:pPr>
    </w:p>
    <w:p w14:paraId="20693ED1" w14:textId="0CB20940" w:rsidR="00CF2413" w:rsidRPr="00CF2413" w:rsidRDefault="00CF2413" w:rsidP="00FB3CD2">
      <w:pPr>
        <w:jc w:val="center"/>
        <w:rPr>
          <w:rFonts w:ascii="Arial" w:hAnsi="Arial" w:cs="Arial"/>
          <w:b/>
          <w:bCs/>
        </w:rPr>
      </w:pPr>
      <w:r w:rsidRPr="00CF2413">
        <w:rPr>
          <w:rFonts w:ascii="Arial" w:hAnsi="Arial" w:cs="Arial"/>
          <w:b/>
          <w:bCs/>
        </w:rPr>
        <w:t>Table S1: Hyperparameters for the MLP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413" w14:paraId="1DE4C87F" w14:textId="77777777" w:rsidTr="00CF2413">
        <w:tc>
          <w:tcPr>
            <w:tcW w:w="4508" w:type="dxa"/>
          </w:tcPr>
          <w:p w14:paraId="5D903CE1" w14:textId="35571DCE" w:rsidR="00CF2413" w:rsidRPr="00CF2413" w:rsidRDefault="00CF2413" w:rsidP="00CF2413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Hyperparameter</w:t>
            </w:r>
          </w:p>
        </w:tc>
        <w:tc>
          <w:tcPr>
            <w:tcW w:w="4508" w:type="dxa"/>
          </w:tcPr>
          <w:p w14:paraId="017C7017" w14:textId="0073B5AD" w:rsidR="00CF2413" w:rsidRPr="00CF2413" w:rsidRDefault="00CF2413" w:rsidP="00CF2413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CF2413" w14:paraId="23EC48EE" w14:textId="77777777" w:rsidTr="00CF2413">
        <w:tc>
          <w:tcPr>
            <w:tcW w:w="4508" w:type="dxa"/>
          </w:tcPr>
          <w:p w14:paraId="6CEC7512" w14:textId="49B7617F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 layer</w:t>
            </w:r>
          </w:p>
        </w:tc>
        <w:tc>
          <w:tcPr>
            <w:tcW w:w="4508" w:type="dxa"/>
          </w:tcPr>
          <w:p w14:paraId="46541D13" w14:textId="375129A3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F2413" w14:paraId="0287FA01" w14:textId="77777777" w:rsidTr="00CF2413">
        <w:tc>
          <w:tcPr>
            <w:tcW w:w="4508" w:type="dxa"/>
          </w:tcPr>
          <w:p w14:paraId="3AB6A2EF" w14:textId="2EFE0CB0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 Units</w:t>
            </w:r>
          </w:p>
        </w:tc>
        <w:tc>
          <w:tcPr>
            <w:tcW w:w="4508" w:type="dxa"/>
          </w:tcPr>
          <w:p w14:paraId="0B9587D0" w14:textId="54BBA045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1000, 500, 200, 100, 1</w:t>
            </w:r>
          </w:p>
        </w:tc>
      </w:tr>
      <w:tr w:rsidR="00CF2413" w14:paraId="2E696FFD" w14:textId="77777777" w:rsidTr="00CF2413">
        <w:tc>
          <w:tcPr>
            <w:tcW w:w="4508" w:type="dxa"/>
          </w:tcPr>
          <w:p w14:paraId="358E97C2" w14:textId="268E956F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Dropout rate</w:t>
            </w:r>
          </w:p>
        </w:tc>
        <w:tc>
          <w:tcPr>
            <w:tcW w:w="4508" w:type="dxa"/>
          </w:tcPr>
          <w:p w14:paraId="3A60CB71" w14:textId="43DD8732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CF2413" w14:paraId="453B125F" w14:textId="77777777" w:rsidTr="00CF2413">
        <w:tc>
          <w:tcPr>
            <w:tcW w:w="4508" w:type="dxa"/>
          </w:tcPr>
          <w:p w14:paraId="1DFA10C2" w14:textId="4895D675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</w:t>
            </w:r>
          </w:p>
        </w:tc>
        <w:tc>
          <w:tcPr>
            <w:tcW w:w="4508" w:type="dxa"/>
          </w:tcPr>
          <w:p w14:paraId="1D619FC5" w14:textId="1ACB1093" w:rsidR="00CF2413" w:rsidRDefault="00CF2413" w:rsidP="00CF24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1e-4</w:t>
            </w:r>
          </w:p>
        </w:tc>
      </w:tr>
    </w:tbl>
    <w:p w14:paraId="359F2C11" w14:textId="77777777" w:rsidR="00FB3CD2" w:rsidRDefault="00FB3CD2" w:rsidP="00893AB7"/>
    <w:p w14:paraId="473EEAC5" w14:textId="77777777" w:rsidR="00893AB7" w:rsidRDefault="00893AB7" w:rsidP="00893AB7"/>
    <w:p w14:paraId="3E23D516" w14:textId="77777777" w:rsidR="005B38FC" w:rsidRDefault="005B38FC">
      <w:pPr>
        <w:rPr>
          <w:lang w:val="es-ES"/>
        </w:rPr>
      </w:pPr>
    </w:p>
    <w:p w14:paraId="02B6F0C9" w14:textId="77777777" w:rsidR="004D19AB" w:rsidRDefault="00921A63" w:rsidP="004D19AB">
      <w:r w:rsidRPr="00921A63">
        <w:t>B</w:t>
      </w:r>
      <w:r w:rsidR="00A7272E">
        <w:t>a</w:t>
      </w:r>
      <w:r w:rsidRPr="00921A63">
        <w:t xml:space="preserve">sed on the lipophilicity change </w:t>
      </w:r>
      <w:r>
        <w:t>over pH: we hv 2 grou</w:t>
      </w:r>
      <w:r w:rsidR="004D19AB">
        <w:t>p</w:t>
      </w:r>
      <w:r>
        <w:t>s of compounds</w:t>
      </w:r>
      <w:r w:rsidR="004D19AB">
        <w:t xml:space="preserve"> (Group 1 having net charge and Group 2 , having no net charge). Below is their classification:</w:t>
      </w:r>
      <w:r w:rsidR="004D19AB">
        <w:br/>
      </w:r>
    </w:p>
    <w:p w14:paraId="6650C9F2" w14:textId="77777777" w:rsidR="00627E3B" w:rsidRDefault="00627E3B" w:rsidP="004D19AB"/>
    <w:p w14:paraId="3B4C87CE" w14:textId="77777777" w:rsidR="00627E3B" w:rsidRDefault="00627E3B" w:rsidP="004D19AB"/>
    <w:p w14:paraId="3FDFEC99" w14:textId="77777777" w:rsidR="00627E3B" w:rsidRDefault="00627E3B" w:rsidP="004D19AB"/>
    <w:p w14:paraId="5042EAF9" w14:textId="77777777" w:rsidR="00627E3B" w:rsidRDefault="00627E3B" w:rsidP="004D19AB"/>
    <w:p w14:paraId="70352D24" w14:textId="77777777" w:rsidR="00627E3B" w:rsidRDefault="00627E3B" w:rsidP="004D19AB"/>
    <w:p w14:paraId="18287FA7" w14:textId="77777777" w:rsidR="00627E3B" w:rsidRPr="00FB3CD2" w:rsidRDefault="00627E3B" w:rsidP="004D19AB"/>
    <w:p w14:paraId="3F4005A5" w14:textId="77777777" w:rsidR="004D19AB" w:rsidRPr="003E48D9" w:rsidRDefault="004D19AB" w:rsidP="004D19AB">
      <w:pPr>
        <w:jc w:val="center"/>
        <w:rPr>
          <w:b/>
          <w:bCs/>
        </w:rPr>
      </w:pPr>
      <w:r w:rsidRPr="003E48D9">
        <w:rPr>
          <w:b/>
          <w:bCs/>
        </w:rPr>
        <w:lastRenderedPageBreak/>
        <w:t>Table</w:t>
      </w:r>
      <w:r>
        <w:rPr>
          <w:b/>
          <w:bCs/>
        </w:rPr>
        <w:t xml:space="preserve"> S2</w:t>
      </w:r>
      <w:r w:rsidRPr="003E48D9">
        <w:rPr>
          <w:b/>
          <w:bCs/>
        </w:rPr>
        <w:t>: Compound classification based o</w:t>
      </w:r>
      <w:r>
        <w:rPr>
          <w:b/>
          <w:bCs/>
        </w:rPr>
        <w:t xml:space="preserve">n comparison with </w:t>
      </w:r>
      <w:proofErr w:type="spellStart"/>
      <w:r>
        <w:rPr>
          <w:b/>
          <w:bCs/>
        </w:rPr>
        <w:t>pKa</w:t>
      </w:r>
      <w:proofErr w:type="spellEnd"/>
    </w:p>
    <w:p w14:paraId="7DC6383D" w14:textId="16254E62" w:rsidR="005B38FC" w:rsidRDefault="005B38FC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1134"/>
        <w:gridCol w:w="992"/>
        <w:gridCol w:w="993"/>
        <w:gridCol w:w="850"/>
        <w:gridCol w:w="2552"/>
      </w:tblGrid>
      <w:tr w:rsidR="004D19AB" w14:paraId="0AB655A5" w14:textId="77777777" w:rsidTr="001E62DD">
        <w:tc>
          <w:tcPr>
            <w:tcW w:w="1413" w:type="dxa"/>
          </w:tcPr>
          <w:p w14:paraId="5AFFFFA3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F2413">
              <w:rPr>
                <w:b/>
                <w:bCs/>
                <w:sz w:val="20"/>
                <w:szCs w:val="20"/>
                <w:lang w:val="es-ES"/>
              </w:rPr>
              <w:t>Compounds</w:t>
            </w:r>
            <w:proofErr w:type="spellEnd"/>
          </w:p>
        </w:tc>
        <w:tc>
          <w:tcPr>
            <w:tcW w:w="850" w:type="dxa"/>
          </w:tcPr>
          <w:p w14:paraId="29FF034E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2.7</w:t>
            </w:r>
          </w:p>
        </w:tc>
        <w:tc>
          <w:tcPr>
            <w:tcW w:w="709" w:type="dxa"/>
          </w:tcPr>
          <w:p w14:paraId="372EA12D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3.5</w:t>
            </w:r>
          </w:p>
        </w:tc>
        <w:tc>
          <w:tcPr>
            <w:tcW w:w="1134" w:type="dxa"/>
          </w:tcPr>
          <w:p w14:paraId="12EA0D06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5.0</w:t>
            </w:r>
          </w:p>
        </w:tc>
        <w:tc>
          <w:tcPr>
            <w:tcW w:w="992" w:type="dxa"/>
          </w:tcPr>
          <w:p w14:paraId="38025235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6.5</w:t>
            </w:r>
          </w:p>
        </w:tc>
        <w:tc>
          <w:tcPr>
            <w:tcW w:w="993" w:type="dxa"/>
          </w:tcPr>
          <w:p w14:paraId="4C18897B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pH 8.0</w:t>
            </w:r>
          </w:p>
        </w:tc>
        <w:tc>
          <w:tcPr>
            <w:tcW w:w="850" w:type="dxa"/>
          </w:tcPr>
          <w:p w14:paraId="645EFF6F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F2413">
              <w:rPr>
                <w:b/>
                <w:bCs/>
                <w:sz w:val="20"/>
                <w:szCs w:val="20"/>
                <w:lang w:val="es-ES"/>
              </w:rPr>
              <w:t>Class</w:t>
            </w:r>
            <w:proofErr w:type="spellEnd"/>
          </w:p>
        </w:tc>
        <w:tc>
          <w:tcPr>
            <w:tcW w:w="2552" w:type="dxa"/>
          </w:tcPr>
          <w:p w14:paraId="2B7A37AB" w14:textId="77777777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CF2413">
              <w:rPr>
                <w:b/>
                <w:bCs/>
                <w:sz w:val="20"/>
                <w:szCs w:val="20"/>
                <w:lang w:val="es-ES"/>
              </w:rPr>
              <w:t>pKa</w:t>
            </w:r>
          </w:p>
        </w:tc>
      </w:tr>
      <w:tr w:rsidR="004D19AB" w14:paraId="49AB64C3" w14:textId="77777777" w:rsidTr="00615950">
        <w:tc>
          <w:tcPr>
            <w:tcW w:w="9493" w:type="dxa"/>
            <w:gridSpan w:val="8"/>
          </w:tcPr>
          <w:p w14:paraId="67E7FB95" w14:textId="19573A39" w:rsidR="004D19AB" w:rsidRPr="00CF2413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Group</w:t>
            </w:r>
            <w:proofErr w:type="spellEnd"/>
            <w:r>
              <w:rPr>
                <w:b/>
                <w:bCs/>
                <w:sz w:val="20"/>
                <w:szCs w:val="20"/>
                <w:lang w:val="es-ES"/>
              </w:rPr>
              <w:t xml:space="preserve"> 1: </w:t>
            </w:r>
            <w:proofErr w:type="spellStart"/>
            <w:r>
              <w:rPr>
                <w:b/>
                <w:bCs/>
                <w:sz w:val="20"/>
                <w:szCs w:val="20"/>
                <w:lang w:val="es-ES"/>
              </w:rPr>
              <w:t>Charged</w:t>
            </w:r>
            <w:proofErr w:type="spellEnd"/>
          </w:p>
        </w:tc>
      </w:tr>
      <w:tr w:rsidR="00544E9F" w:rsidRPr="00544E9F" w14:paraId="47A227E2" w14:textId="77777777" w:rsidTr="001E62DD">
        <w:tc>
          <w:tcPr>
            <w:tcW w:w="1413" w:type="dxa"/>
            <w:vAlign w:val="center"/>
          </w:tcPr>
          <w:p w14:paraId="1000491A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3-aminobenzoic acid</w:t>
            </w:r>
          </w:p>
        </w:tc>
        <w:tc>
          <w:tcPr>
            <w:tcW w:w="850" w:type="dxa"/>
            <w:vAlign w:val="center"/>
          </w:tcPr>
          <w:p w14:paraId="760119B9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2344BFA7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1F791D72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046B659A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2725677D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bottom"/>
          </w:tcPr>
          <w:p w14:paraId="60FFF622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Aptos Narrow" w:hAnsi="Aptos Narrow"/>
                <w:sz w:val="20"/>
                <w:szCs w:val="20"/>
              </w:rPr>
              <w:t xml:space="preserve">acid-base </w:t>
            </w:r>
          </w:p>
        </w:tc>
        <w:tc>
          <w:tcPr>
            <w:tcW w:w="2552" w:type="dxa"/>
          </w:tcPr>
          <w:p w14:paraId="56925A61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Acidic:4.81,</w:t>
            </w:r>
            <w:r w:rsidRPr="00544E9F">
              <w:rPr>
                <w:sz w:val="20"/>
                <w:szCs w:val="20"/>
                <w:lang w:val="es-ES"/>
              </w:rPr>
              <w:br/>
              <w:t>Basic:3.27</w:t>
            </w:r>
          </w:p>
        </w:tc>
      </w:tr>
      <w:tr w:rsidR="00544E9F" w:rsidRPr="00544E9F" w14:paraId="008A3DAE" w14:textId="77777777" w:rsidTr="001E62DD">
        <w:tc>
          <w:tcPr>
            <w:tcW w:w="1413" w:type="dxa"/>
            <w:vAlign w:val="center"/>
          </w:tcPr>
          <w:p w14:paraId="32E0F17A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Carteolol</w:t>
            </w:r>
            <w:proofErr w:type="spellEnd"/>
          </w:p>
        </w:tc>
        <w:tc>
          <w:tcPr>
            <w:tcW w:w="850" w:type="dxa"/>
            <w:vAlign w:val="center"/>
          </w:tcPr>
          <w:p w14:paraId="7A9CB021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681DE7E2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5E55B9B8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19C2A1E9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5ACA27DB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1867EFF3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666D0CA0" w14:textId="7777777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Acidic:13.41,14.19,</w:t>
            </w:r>
            <w:r w:rsidRPr="00544E9F">
              <w:rPr>
                <w:sz w:val="20"/>
                <w:szCs w:val="20"/>
                <w:lang w:val="es-ES"/>
              </w:rPr>
              <w:br/>
              <w:t>Basic:9.76</w:t>
            </w:r>
          </w:p>
        </w:tc>
      </w:tr>
      <w:tr w:rsidR="00544E9F" w:rsidRPr="00544E9F" w14:paraId="37756AEA" w14:textId="77777777" w:rsidTr="001E62DD">
        <w:tc>
          <w:tcPr>
            <w:tcW w:w="1413" w:type="dxa"/>
            <w:vAlign w:val="center"/>
          </w:tcPr>
          <w:p w14:paraId="526CF0BC" w14:textId="3959EAC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Gallic Acid</w:t>
            </w:r>
          </w:p>
        </w:tc>
        <w:tc>
          <w:tcPr>
            <w:tcW w:w="850" w:type="dxa"/>
            <w:vAlign w:val="center"/>
          </w:tcPr>
          <w:p w14:paraId="385C42CD" w14:textId="4E2A6363" w:rsidR="004D19AB" w:rsidRPr="00002CF6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002CF6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67B83FF" w14:textId="16510CFF" w:rsidR="004D19AB" w:rsidRPr="00002CF6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002CF6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1134" w:type="dxa"/>
            <w:vAlign w:val="center"/>
          </w:tcPr>
          <w:p w14:paraId="0B839918" w14:textId="5AE756E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5294DDD2" w14:textId="6BF3643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340EB2A8" w14:textId="03D086B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32E8AA0E" w14:textId="79738C2E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22D09874" w14:textId="01F232C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>: 3.94, 9.04, 11.17. 14.8</w:t>
            </w:r>
          </w:p>
        </w:tc>
      </w:tr>
      <w:tr w:rsidR="00544E9F" w:rsidRPr="00544E9F" w14:paraId="74BC0772" w14:textId="77777777" w:rsidTr="001E62DD">
        <w:tc>
          <w:tcPr>
            <w:tcW w:w="1413" w:type="dxa"/>
            <w:vAlign w:val="center"/>
          </w:tcPr>
          <w:p w14:paraId="2E936581" w14:textId="073E60E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Mandelic</w:t>
            </w:r>
            <w:proofErr w:type="spellEnd"/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850" w:type="dxa"/>
            <w:vAlign w:val="center"/>
          </w:tcPr>
          <w:p w14:paraId="67A9DF2D" w14:textId="7E824CE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7AE3AEF7" w14:textId="4508225B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1134" w:type="dxa"/>
            <w:vAlign w:val="center"/>
          </w:tcPr>
          <w:p w14:paraId="0BBC2FF9" w14:textId="75FD985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4D8908D9" w14:textId="2571256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1D2538D0" w14:textId="3C49DE2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38013E15" w14:textId="597F81E5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22B78026" w14:textId="2105F6E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>: 3.84, 13.57</w:t>
            </w:r>
          </w:p>
        </w:tc>
      </w:tr>
      <w:tr w:rsidR="00544E9F" w:rsidRPr="00544E9F" w14:paraId="06D05BA0" w14:textId="77777777" w:rsidTr="001E62DD">
        <w:tc>
          <w:tcPr>
            <w:tcW w:w="1413" w:type="dxa"/>
            <w:vAlign w:val="center"/>
          </w:tcPr>
          <w:p w14:paraId="6C7691DA" w14:textId="0575938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Niacinamide</w:t>
            </w:r>
          </w:p>
        </w:tc>
        <w:tc>
          <w:tcPr>
            <w:tcW w:w="850" w:type="dxa"/>
            <w:vAlign w:val="center"/>
          </w:tcPr>
          <w:p w14:paraId="1BC658B3" w14:textId="2E5F5BE6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23459249" w14:textId="3138443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F09CA65" w14:textId="7D1A1A8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75A6504B" w14:textId="6409AB33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086331A7" w14:textId="41D19CE8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074966D" w14:textId="5B60FDA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73BBCDBA" w14:textId="426BEC9F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proofErr w:type="gram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 xml:space="preserve"> :</w:t>
            </w:r>
            <w:proofErr w:type="gramEnd"/>
            <w:r w:rsidRPr="00544E9F">
              <w:rPr>
                <w:sz w:val="20"/>
                <w:szCs w:val="20"/>
                <w:lang w:val="es-ES"/>
              </w:rPr>
              <w:t xml:space="preserve"> 13.39,</w:t>
            </w:r>
            <w:r w:rsidRPr="00544E9F">
              <w:rPr>
                <w:sz w:val="20"/>
                <w:szCs w:val="20"/>
                <w:lang w:val="es-ES"/>
              </w:rPr>
              <w:br/>
              <w:t>Basic:  - 1.25, 3.63</w:t>
            </w:r>
          </w:p>
        </w:tc>
      </w:tr>
      <w:tr w:rsidR="00544E9F" w:rsidRPr="00544E9F" w14:paraId="6F30B97E" w14:textId="77777777" w:rsidTr="001E62DD">
        <w:tc>
          <w:tcPr>
            <w:tcW w:w="1413" w:type="dxa"/>
            <w:vAlign w:val="center"/>
          </w:tcPr>
          <w:p w14:paraId="0257B0C4" w14:textId="4F681E46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Papaverine</w:t>
            </w:r>
          </w:p>
        </w:tc>
        <w:tc>
          <w:tcPr>
            <w:tcW w:w="850" w:type="dxa"/>
            <w:vAlign w:val="center"/>
          </w:tcPr>
          <w:p w14:paraId="7925060C" w14:textId="0432FCCB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1C65F911" w14:textId="520C16C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0F10D194" w14:textId="2C35B0B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1344CA6C" w14:textId="2DFEEC9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511658CA" w14:textId="3C519C62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1592921" w14:textId="0C0172B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348BB879" w14:textId="0832E655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Basic: 6.03</w:t>
            </w:r>
          </w:p>
        </w:tc>
      </w:tr>
      <w:tr w:rsidR="00544E9F" w:rsidRPr="00544E9F" w14:paraId="06F9B728" w14:textId="77777777" w:rsidTr="001E62DD">
        <w:tc>
          <w:tcPr>
            <w:tcW w:w="1413" w:type="dxa"/>
            <w:vAlign w:val="center"/>
          </w:tcPr>
          <w:p w14:paraId="3B49182D" w14:textId="57A5BBC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Phenylacetic Acid</w:t>
            </w:r>
          </w:p>
        </w:tc>
        <w:tc>
          <w:tcPr>
            <w:tcW w:w="850" w:type="dxa"/>
            <w:vAlign w:val="center"/>
          </w:tcPr>
          <w:p w14:paraId="7E31447F" w14:textId="6E29C9C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31DA749" w14:textId="7DEC2C12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63A76BC4" w14:textId="530E228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2" w:type="dxa"/>
            <w:vAlign w:val="center"/>
          </w:tcPr>
          <w:p w14:paraId="28DE2CA6" w14:textId="60EAD67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993" w:type="dxa"/>
            <w:vAlign w:val="center"/>
          </w:tcPr>
          <w:p w14:paraId="6E63AC1A" w14:textId="192C8BD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850" w:type="dxa"/>
            <w:vAlign w:val="center"/>
          </w:tcPr>
          <w:p w14:paraId="00CE4C72" w14:textId="2067DD4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acid</w:t>
            </w:r>
          </w:p>
        </w:tc>
        <w:tc>
          <w:tcPr>
            <w:tcW w:w="2552" w:type="dxa"/>
          </w:tcPr>
          <w:p w14:paraId="05577394" w14:textId="13C5E0DE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proofErr w:type="gram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 xml:space="preserve"> :</w:t>
            </w:r>
            <w:proofErr w:type="gramEnd"/>
            <w:r w:rsidRPr="00544E9F">
              <w:rPr>
                <w:sz w:val="20"/>
                <w:szCs w:val="20"/>
                <w:lang w:val="es-ES"/>
              </w:rPr>
              <w:t xml:space="preserve"> 4.55</w:t>
            </w:r>
          </w:p>
        </w:tc>
      </w:tr>
      <w:tr w:rsidR="00544E9F" w:rsidRPr="00544E9F" w14:paraId="0E946403" w14:textId="77777777" w:rsidTr="001E62DD">
        <w:tc>
          <w:tcPr>
            <w:tcW w:w="1413" w:type="dxa"/>
            <w:vAlign w:val="center"/>
          </w:tcPr>
          <w:p w14:paraId="34F435F5" w14:textId="0C319FB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Procainamide</w:t>
            </w:r>
          </w:p>
        </w:tc>
        <w:tc>
          <w:tcPr>
            <w:tcW w:w="850" w:type="dxa"/>
            <w:vAlign w:val="center"/>
          </w:tcPr>
          <w:p w14:paraId="17C6C9F6" w14:textId="32C0461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403E92C5" w14:textId="5DEAB00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B917672" w14:textId="2FF3163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5679B5F3" w14:textId="746EBFB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16461082" w14:textId="03E9BBF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18F40DEA" w14:textId="01C1C95F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65C696CF" w14:textId="5EADAC50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>: 15.75</w:t>
            </w:r>
            <w:r w:rsidRPr="00544E9F">
              <w:rPr>
                <w:sz w:val="20"/>
                <w:szCs w:val="20"/>
                <w:lang w:val="es-ES"/>
              </w:rPr>
              <w:br/>
              <w:t>Basic: 3.32, 9.04</w:t>
            </w:r>
          </w:p>
        </w:tc>
      </w:tr>
      <w:tr w:rsidR="00544E9F" w:rsidRPr="00544E9F" w14:paraId="2A24BDFD" w14:textId="77777777" w:rsidTr="001E62DD">
        <w:tc>
          <w:tcPr>
            <w:tcW w:w="1413" w:type="dxa"/>
            <w:vAlign w:val="center"/>
          </w:tcPr>
          <w:p w14:paraId="6DCD6E46" w14:textId="08A9A50C" w:rsidR="004D19AB" w:rsidRPr="00544E9F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Verapamil</w:t>
            </w:r>
          </w:p>
        </w:tc>
        <w:tc>
          <w:tcPr>
            <w:tcW w:w="850" w:type="dxa"/>
            <w:vAlign w:val="center"/>
          </w:tcPr>
          <w:p w14:paraId="7D0C738E" w14:textId="3FE3B5AB" w:rsidR="004D19AB" w:rsidRPr="00544E9F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709" w:type="dxa"/>
            <w:vAlign w:val="center"/>
          </w:tcPr>
          <w:p w14:paraId="61B9FFCD" w14:textId="0129AE6C" w:rsidR="004D19AB" w:rsidRPr="00544E9F" w:rsidRDefault="004D19AB" w:rsidP="001E62DD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1134" w:type="dxa"/>
            <w:vAlign w:val="center"/>
          </w:tcPr>
          <w:p w14:paraId="379746FF" w14:textId="3C9EAF9B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2" w:type="dxa"/>
            <w:vAlign w:val="center"/>
          </w:tcPr>
          <w:p w14:paraId="418B7137" w14:textId="2149A17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993" w:type="dxa"/>
            <w:vAlign w:val="center"/>
          </w:tcPr>
          <w:p w14:paraId="1D8316E3" w14:textId="4215218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850" w:type="dxa"/>
            <w:vAlign w:val="center"/>
          </w:tcPr>
          <w:p w14:paraId="4911B604" w14:textId="06592FF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base</w:t>
            </w:r>
          </w:p>
        </w:tc>
        <w:tc>
          <w:tcPr>
            <w:tcW w:w="2552" w:type="dxa"/>
          </w:tcPr>
          <w:p w14:paraId="47809018" w14:textId="1F9151D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Basic: 9.68</w:t>
            </w:r>
          </w:p>
        </w:tc>
      </w:tr>
      <w:tr w:rsidR="00544E9F" w:rsidRPr="00544E9F" w14:paraId="289B83A7" w14:textId="77777777" w:rsidTr="00B720E2">
        <w:tc>
          <w:tcPr>
            <w:tcW w:w="9493" w:type="dxa"/>
            <w:gridSpan w:val="8"/>
            <w:vAlign w:val="center"/>
          </w:tcPr>
          <w:p w14:paraId="19E606B1" w14:textId="59EA079C" w:rsidR="004D19AB" w:rsidRPr="00544E9F" w:rsidRDefault="004D19AB" w:rsidP="001E62DD">
            <w:pPr>
              <w:jc w:val="center"/>
              <w:rPr>
                <w:b/>
                <w:bCs/>
                <w:sz w:val="20"/>
                <w:szCs w:val="20"/>
              </w:rPr>
            </w:pPr>
            <w:r w:rsidRPr="00544E9F">
              <w:rPr>
                <w:b/>
                <w:bCs/>
                <w:sz w:val="20"/>
                <w:szCs w:val="20"/>
              </w:rPr>
              <w:t>Group 2 : Neutral (No net C</w:t>
            </w:r>
            <w:r w:rsidR="009B2356" w:rsidRPr="00544E9F">
              <w:rPr>
                <w:b/>
                <w:bCs/>
                <w:sz w:val="20"/>
                <w:szCs w:val="20"/>
              </w:rPr>
              <w:t>h</w:t>
            </w:r>
            <w:r w:rsidRPr="00544E9F">
              <w:rPr>
                <w:b/>
                <w:bCs/>
                <w:sz w:val="20"/>
                <w:szCs w:val="20"/>
              </w:rPr>
              <w:t>arge)</w:t>
            </w:r>
          </w:p>
        </w:tc>
      </w:tr>
      <w:tr w:rsidR="00544E9F" w:rsidRPr="00544E9F" w14:paraId="715FF089" w14:textId="77777777" w:rsidTr="001E62DD">
        <w:tc>
          <w:tcPr>
            <w:tcW w:w="1413" w:type="dxa"/>
            <w:vAlign w:val="center"/>
          </w:tcPr>
          <w:p w14:paraId="71165EDA" w14:textId="328E915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Coumarin</w:t>
            </w:r>
          </w:p>
        </w:tc>
        <w:tc>
          <w:tcPr>
            <w:tcW w:w="850" w:type="dxa"/>
            <w:vAlign w:val="center"/>
          </w:tcPr>
          <w:p w14:paraId="0241D273" w14:textId="477709C0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323345FE" w14:textId="5C28245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7410EE4D" w14:textId="14FEFE00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4892E653" w14:textId="1173EA36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469ADCC9" w14:textId="6599027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3E14F4AB" w14:textId="5AE62E7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4FB224E" w14:textId="464F4892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--</w:t>
            </w:r>
          </w:p>
        </w:tc>
      </w:tr>
      <w:tr w:rsidR="00544E9F" w:rsidRPr="00544E9F" w14:paraId="441B57E8" w14:textId="77777777" w:rsidTr="001E62DD">
        <w:tc>
          <w:tcPr>
            <w:tcW w:w="1413" w:type="dxa"/>
            <w:vAlign w:val="center"/>
          </w:tcPr>
          <w:p w14:paraId="089BAEAF" w14:textId="101522D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Danthron</w:t>
            </w:r>
          </w:p>
        </w:tc>
        <w:tc>
          <w:tcPr>
            <w:tcW w:w="850" w:type="dxa"/>
            <w:vAlign w:val="center"/>
          </w:tcPr>
          <w:p w14:paraId="57892D3D" w14:textId="3E8F50B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49969CE" w14:textId="1ADAB90B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4C7CEC36" w14:textId="29B0148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6F7EAE6D" w14:textId="24AD9D0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69F6917E" w14:textId="086050C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33387F64" w14:textId="28DB4EC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197BF965" w14:textId="6933BF0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 xml:space="preserve">: </w:t>
            </w:r>
            <w:r w:rsidR="00DC4AB2">
              <w:rPr>
                <w:sz w:val="20"/>
                <w:szCs w:val="20"/>
                <w:lang w:val="es-ES"/>
              </w:rPr>
              <w:t>7</w:t>
            </w:r>
            <w:r w:rsidRPr="00544E9F">
              <w:rPr>
                <w:sz w:val="20"/>
                <w:szCs w:val="20"/>
                <w:lang w:val="es-ES"/>
              </w:rPr>
              <w:t>.89,8.54</w:t>
            </w:r>
          </w:p>
        </w:tc>
      </w:tr>
      <w:tr w:rsidR="00544E9F" w:rsidRPr="00544E9F" w14:paraId="2222597E" w14:textId="77777777" w:rsidTr="001E62DD">
        <w:tc>
          <w:tcPr>
            <w:tcW w:w="1413" w:type="dxa"/>
            <w:vAlign w:val="center"/>
          </w:tcPr>
          <w:p w14:paraId="68082C4E" w14:textId="79B9B84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Dibenzothiophene</w:t>
            </w:r>
          </w:p>
        </w:tc>
        <w:tc>
          <w:tcPr>
            <w:tcW w:w="850" w:type="dxa"/>
            <w:vAlign w:val="center"/>
          </w:tcPr>
          <w:p w14:paraId="1C98A20D" w14:textId="4A5E5230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268D8DEA" w14:textId="208E2B7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1F89FE89" w14:textId="283B7F3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0BF68DE9" w14:textId="623EC2C8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0CAEE9B5" w14:textId="0D45FFB2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2D4871DD" w14:textId="2E6784C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F44EC19" w14:textId="03F7BB96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--</w:t>
            </w:r>
          </w:p>
        </w:tc>
      </w:tr>
      <w:tr w:rsidR="00544E9F" w:rsidRPr="00544E9F" w14:paraId="29D1A4E9" w14:textId="77777777" w:rsidTr="001E62DD">
        <w:tc>
          <w:tcPr>
            <w:tcW w:w="1413" w:type="dxa"/>
            <w:vAlign w:val="center"/>
          </w:tcPr>
          <w:p w14:paraId="1AD00B85" w14:textId="348926A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Estradiol</w:t>
            </w:r>
            <w:proofErr w:type="spellEnd"/>
          </w:p>
        </w:tc>
        <w:tc>
          <w:tcPr>
            <w:tcW w:w="850" w:type="dxa"/>
            <w:vAlign w:val="center"/>
          </w:tcPr>
          <w:p w14:paraId="3A56B180" w14:textId="126CABFC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2AE46094" w14:textId="43E86FF6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1659E8E2" w14:textId="16F78500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1247D4C9" w14:textId="55742459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68BADCB6" w14:textId="0BC5834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63B22D13" w14:textId="36B3D9D3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45780E84" w14:textId="34F7B2A7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>: 10.33</w:t>
            </w:r>
            <w:r w:rsidRPr="00544E9F">
              <w:rPr>
                <w:sz w:val="20"/>
                <w:szCs w:val="20"/>
                <w:lang w:val="es-ES"/>
              </w:rPr>
              <w:br/>
              <w:t>Basic: -0.88</w:t>
            </w:r>
          </w:p>
        </w:tc>
      </w:tr>
      <w:tr w:rsidR="00544E9F" w:rsidRPr="00544E9F" w14:paraId="434152FE" w14:textId="77777777" w:rsidTr="001E62DD">
        <w:tc>
          <w:tcPr>
            <w:tcW w:w="1413" w:type="dxa"/>
            <w:vAlign w:val="center"/>
          </w:tcPr>
          <w:p w14:paraId="6AB05901" w14:textId="5ADC255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Ethylbenzene</w:t>
            </w:r>
          </w:p>
        </w:tc>
        <w:tc>
          <w:tcPr>
            <w:tcW w:w="850" w:type="dxa"/>
            <w:vAlign w:val="center"/>
          </w:tcPr>
          <w:p w14:paraId="0A537DD1" w14:textId="335BAF25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00E7778" w14:textId="3F07FE6F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060A0772" w14:textId="39D2A461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49CC5384" w14:textId="4B174155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3EACC426" w14:textId="5FFF5F9E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04EDAD71" w14:textId="2DA4D0DA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2D236E0A" w14:textId="6BA101BD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r w:rsidRPr="00544E9F">
              <w:rPr>
                <w:sz w:val="20"/>
                <w:szCs w:val="20"/>
                <w:lang w:val="es-ES"/>
              </w:rPr>
              <w:t>--</w:t>
            </w:r>
          </w:p>
        </w:tc>
      </w:tr>
      <w:tr w:rsidR="004D19AB" w:rsidRPr="00544E9F" w14:paraId="352633FC" w14:textId="77777777" w:rsidTr="001E62DD">
        <w:tc>
          <w:tcPr>
            <w:tcW w:w="1413" w:type="dxa"/>
            <w:vAlign w:val="center"/>
          </w:tcPr>
          <w:p w14:paraId="5A056D99" w14:textId="1ACCA36D" w:rsidR="004D19AB" w:rsidRPr="00544E9F" w:rsidRDefault="004D19AB" w:rsidP="001E62DD">
            <w:pPr>
              <w:jc w:val="center"/>
              <w:rPr>
                <w:rFonts w:ascii="inherit" w:hAnsi="inherit"/>
                <w:b/>
                <w:bCs/>
                <w:sz w:val="20"/>
                <w:szCs w:val="20"/>
              </w:rPr>
            </w:pPr>
            <w:r w:rsidRPr="00544E9F">
              <w:rPr>
                <w:rFonts w:ascii="inherit" w:hAnsi="inherit"/>
                <w:b/>
                <w:bCs/>
                <w:sz w:val="20"/>
                <w:szCs w:val="20"/>
              </w:rPr>
              <w:t>Eugenol</w:t>
            </w:r>
          </w:p>
        </w:tc>
        <w:tc>
          <w:tcPr>
            <w:tcW w:w="850" w:type="dxa"/>
            <w:vAlign w:val="center"/>
          </w:tcPr>
          <w:p w14:paraId="1D4A78ED" w14:textId="37A65880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709" w:type="dxa"/>
            <w:vAlign w:val="center"/>
          </w:tcPr>
          <w:p w14:paraId="4D0DED9F" w14:textId="039E006B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1134" w:type="dxa"/>
            <w:vAlign w:val="center"/>
          </w:tcPr>
          <w:p w14:paraId="2A61B837" w14:textId="5F82BB25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2" w:type="dxa"/>
            <w:vAlign w:val="center"/>
          </w:tcPr>
          <w:p w14:paraId="01E4EC74" w14:textId="35527613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993" w:type="dxa"/>
            <w:vAlign w:val="center"/>
          </w:tcPr>
          <w:p w14:paraId="464FC2C8" w14:textId="37888581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850" w:type="dxa"/>
            <w:vAlign w:val="center"/>
          </w:tcPr>
          <w:p w14:paraId="7CF045AD" w14:textId="0B766E19" w:rsidR="004D19AB" w:rsidRPr="00544E9F" w:rsidRDefault="004D19AB" w:rsidP="001E62D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44E9F">
              <w:rPr>
                <w:rFonts w:ascii="Calibri" w:hAnsi="Calibri" w:cs="Calibri"/>
                <w:sz w:val="20"/>
                <w:szCs w:val="20"/>
              </w:rPr>
              <w:t>neutral</w:t>
            </w:r>
          </w:p>
        </w:tc>
        <w:tc>
          <w:tcPr>
            <w:tcW w:w="2552" w:type="dxa"/>
          </w:tcPr>
          <w:p w14:paraId="28ADF895" w14:textId="596A6C74" w:rsidR="004D19AB" w:rsidRPr="00544E9F" w:rsidRDefault="004D19AB" w:rsidP="001E62DD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00544E9F">
              <w:rPr>
                <w:sz w:val="20"/>
                <w:szCs w:val="20"/>
                <w:lang w:val="es-ES"/>
              </w:rPr>
              <w:t>Acidic</w:t>
            </w:r>
            <w:proofErr w:type="spellEnd"/>
            <w:r w:rsidRPr="00544E9F">
              <w:rPr>
                <w:sz w:val="20"/>
                <w:szCs w:val="20"/>
                <w:lang w:val="es-ES"/>
              </w:rPr>
              <w:t>: 9.94</w:t>
            </w:r>
          </w:p>
        </w:tc>
      </w:tr>
    </w:tbl>
    <w:p w14:paraId="3AB20895" w14:textId="77777777" w:rsidR="004D19AB" w:rsidRPr="00544E9F" w:rsidRDefault="004D19AB"/>
    <w:p w14:paraId="1786CE8D" w14:textId="6D137981" w:rsidR="005B38FC" w:rsidRPr="00921A63" w:rsidRDefault="00A7272E">
      <w:r>
        <w:rPr>
          <w:noProof/>
        </w:rPr>
        <w:lastRenderedPageBreak/>
        <w:drawing>
          <wp:inline distT="0" distB="0" distL="0" distR="0" wp14:anchorId="1F293264" wp14:editId="3564BD90">
            <wp:extent cx="6480632" cy="4879238"/>
            <wp:effectExtent l="0" t="0" r="15875" b="17145"/>
            <wp:docPr id="920628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2AD6F1-C627-5BB3-6FF2-E7F8BE960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EB0344" w14:textId="77777777" w:rsidR="005B38FC" w:rsidRPr="00921A63" w:rsidRDefault="005B38FC"/>
    <w:p w14:paraId="7DD5099F" w14:textId="63F81ED0" w:rsidR="00C47A4C" w:rsidRPr="0060766F" w:rsidRDefault="00C47A4C" w:rsidP="006076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47A4C">
        <w:rPr>
          <w:b/>
          <w:bCs/>
        </w:rPr>
        <w:t>Figure S1 :</w:t>
      </w:r>
      <w:r w:rsidRPr="00C47A4C">
        <w:rPr>
          <w:rFonts w:eastAsiaTheme="minorEastAsia" w:hAnsi="Times New Roman"/>
          <w:b/>
          <w:bCs/>
          <w:color w:val="595959"/>
          <w:kern w:val="24"/>
          <w:sz w:val="32"/>
          <w:szCs w:val="32"/>
          <w:u w:val="single"/>
          <w:lang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C47A4C">
        <w:rPr>
          <w:b/>
          <w:bCs/>
        </w:rPr>
        <w:t>Error Variations for group of compounds along the pH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x-axis: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Specific compounds within each group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="0060766F" w:rsidRPr="006076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y-axis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error values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Different 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coloured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bars (blue, orange, green, and light blue) represent different median values (Median_M1, Median_M2, Median_M3, and Median_M4) for each compound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corresponding to four models(ST_WTL(M1), ST_TL(M2), MT_WTL(M3), MT_TL(M4))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 bars</w:t>
      </w:r>
      <w:r w:rsid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002C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02C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standard 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error </w:t>
      </w:r>
      <w:r w:rsidR="00002C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="0060766F" w:rsidRPr="0060766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measurements.</w:t>
      </w:r>
    </w:p>
    <w:p w14:paraId="392940A8" w14:textId="70DF1EA8" w:rsidR="005B38FC" w:rsidRPr="00C47A4C" w:rsidRDefault="005B38FC" w:rsidP="00C47A4C">
      <w:pPr>
        <w:jc w:val="center"/>
        <w:rPr>
          <w:b/>
          <w:bCs/>
        </w:rPr>
      </w:pPr>
    </w:p>
    <w:p w14:paraId="5C986C4F" w14:textId="447C3599" w:rsidR="000F29EF" w:rsidRPr="00C47A4C" w:rsidRDefault="000F29EF"/>
    <w:p w14:paraId="42860ACA" w14:textId="77777777" w:rsidR="00A53A7C" w:rsidRPr="00A53A7C" w:rsidRDefault="00A53A7C"/>
    <w:p w14:paraId="7BD66FF4" w14:textId="6C20F995" w:rsidR="000D66C0" w:rsidRPr="00C47A4C" w:rsidRDefault="000D66C0"/>
    <w:p w14:paraId="2D0575AB" w14:textId="77777777" w:rsidR="00D06B98" w:rsidRDefault="00CB23A3" w:rsidP="00CB23A3">
      <w:pPr>
        <w:jc w:val="center"/>
        <w:rPr>
          <w:rFonts w:ascii="Arial" w:hAnsi="Arial" w:cs="Arial"/>
          <w:b/>
          <w:bCs/>
        </w:rPr>
      </w:pPr>
      <w:r w:rsidRPr="00CF2413">
        <w:rPr>
          <w:rFonts w:ascii="Arial" w:hAnsi="Arial" w:cs="Arial"/>
          <w:b/>
          <w:bCs/>
        </w:rPr>
        <w:t>Table S</w:t>
      </w:r>
      <w:r>
        <w:rPr>
          <w:rFonts w:ascii="Arial" w:hAnsi="Arial" w:cs="Arial"/>
          <w:b/>
          <w:bCs/>
        </w:rPr>
        <w:t>3</w:t>
      </w:r>
      <w:r w:rsidRPr="00CF241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Result comparison with SVM model</w:t>
      </w:r>
      <w:r w:rsidR="00D06B98">
        <w:rPr>
          <w:rFonts w:ascii="Arial" w:hAnsi="Arial" w:cs="Arial"/>
          <w:b/>
          <w:bCs/>
        </w:rPr>
        <w:t xml:space="preserve"> </w:t>
      </w:r>
    </w:p>
    <w:p w14:paraId="37990627" w14:textId="3DCE43A2" w:rsidR="00CB23A3" w:rsidRDefault="00D06B98" w:rsidP="00CB23A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(Single target models for each target and calculated the  mean)</w:t>
      </w:r>
    </w:p>
    <w:p w14:paraId="7D00D1EB" w14:textId="77777777" w:rsidR="00CB23A3" w:rsidRPr="00CF2413" w:rsidRDefault="00CB23A3" w:rsidP="00CB23A3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23A3" w14:paraId="2520957B" w14:textId="77777777" w:rsidTr="001E62DD">
        <w:tc>
          <w:tcPr>
            <w:tcW w:w="4508" w:type="dxa"/>
          </w:tcPr>
          <w:p w14:paraId="0E395A1E" w14:textId="77777777" w:rsidR="00CB23A3" w:rsidRPr="00CF2413" w:rsidRDefault="00CB23A3" w:rsidP="001E62DD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Hyperparameter</w:t>
            </w:r>
          </w:p>
        </w:tc>
        <w:tc>
          <w:tcPr>
            <w:tcW w:w="4508" w:type="dxa"/>
          </w:tcPr>
          <w:p w14:paraId="4942DCE2" w14:textId="77777777" w:rsidR="00CB23A3" w:rsidRPr="00CF2413" w:rsidRDefault="00CB23A3" w:rsidP="001E62DD">
            <w:pPr>
              <w:jc w:val="center"/>
              <w:rPr>
                <w:rFonts w:ascii="Arial" w:hAnsi="Arial" w:cs="Arial"/>
                <w:b/>
                <w:bCs/>
              </w:rPr>
            </w:pPr>
            <w:r w:rsidRPr="00CF2413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CB23A3" w14:paraId="7EFF402B" w14:textId="77777777" w:rsidTr="001E62DD">
        <w:tc>
          <w:tcPr>
            <w:tcW w:w="4508" w:type="dxa"/>
          </w:tcPr>
          <w:p w14:paraId="6E135F2E" w14:textId="41CD75B2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508" w:type="dxa"/>
          </w:tcPr>
          <w:p w14:paraId="78375D32" w14:textId="3318CE16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</w:tr>
      <w:tr w:rsidR="00CB23A3" w14:paraId="2D1046BC" w14:textId="77777777" w:rsidTr="001E62DD">
        <w:tc>
          <w:tcPr>
            <w:tcW w:w="4508" w:type="dxa"/>
          </w:tcPr>
          <w:p w14:paraId="214DBF50" w14:textId="76D62BBB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Degree</w:t>
            </w:r>
          </w:p>
        </w:tc>
        <w:tc>
          <w:tcPr>
            <w:tcW w:w="4508" w:type="dxa"/>
          </w:tcPr>
          <w:p w14:paraId="3EB1261F" w14:textId="77375F1D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B23A3" w14:paraId="42CF0FC5" w14:textId="77777777" w:rsidTr="003A2870">
        <w:tc>
          <w:tcPr>
            <w:tcW w:w="9016" w:type="dxa"/>
            <w:gridSpan w:val="2"/>
          </w:tcPr>
          <w:p w14:paraId="73E211BA" w14:textId="00A5341A" w:rsidR="00CB23A3" w:rsidRPr="00CB23A3" w:rsidRDefault="00CB23A3" w:rsidP="001E62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Model Performance</w:t>
            </w:r>
          </w:p>
        </w:tc>
      </w:tr>
      <w:tr w:rsidR="00CB23A3" w14:paraId="27981D78" w14:textId="77777777" w:rsidTr="001E62DD">
        <w:tc>
          <w:tcPr>
            <w:tcW w:w="4508" w:type="dxa"/>
          </w:tcPr>
          <w:p w14:paraId="1C9CD482" w14:textId="6F16AFE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</w:t>
            </w:r>
          </w:p>
        </w:tc>
        <w:tc>
          <w:tcPr>
            <w:tcW w:w="4508" w:type="dxa"/>
          </w:tcPr>
          <w:p w14:paraId="47912DD5" w14:textId="04D1553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48.45</w:t>
            </w:r>
          </w:p>
        </w:tc>
      </w:tr>
      <w:tr w:rsidR="00CB23A3" w14:paraId="54BB1BE1" w14:textId="77777777" w:rsidTr="001E62DD">
        <w:tc>
          <w:tcPr>
            <w:tcW w:w="4508" w:type="dxa"/>
          </w:tcPr>
          <w:p w14:paraId="11F652AC" w14:textId="34B7B762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4508" w:type="dxa"/>
          </w:tcPr>
          <w:p w14:paraId="31CE5C63" w14:textId="0EA52ED3" w:rsidR="00CB23A3" w:rsidRDefault="00CB23A3" w:rsidP="001E62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</w:t>
            </w:r>
          </w:p>
        </w:tc>
      </w:tr>
    </w:tbl>
    <w:p w14:paraId="7DB49AC0" w14:textId="3919FF52" w:rsidR="000D66C0" w:rsidRPr="00C47A4C" w:rsidRDefault="000D66C0"/>
    <w:p w14:paraId="54F59321" w14:textId="11398AD4" w:rsidR="000D66C0" w:rsidRDefault="00A80533">
      <w:r>
        <w:rPr>
          <w:noProof/>
        </w:rPr>
        <w:drawing>
          <wp:inline distT="0" distB="0" distL="0" distR="0" wp14:anchorId="7D63048E" wp14:editId="556618BA">
            <wp:extent cx="5731510" cy="3017520"/>
            <wp:effectExtent l="0" t="0" r="2540" b="0"/>
            <wp:docPr id="58192821" name="Picture 1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2821" name="Picture 1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7B58" w14:textId="2F3C8E43" w:rsidR="00A80533" w:rsidRPr="00A80533" w:rsidRDefault="00A80533" w:rsidP="00A80533">
      <w:pPr>
        <w:jc w:val="center"/>
        <w:rPr>
          <w:b/>
          <w:bCs/>
        </w:rPr>
      </w:pPr>
      <w:r w:rsidRPr="00A80533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2</w:t>
      </w:r>
      <w:r w:rsidRPr="00A80533">
        <w:rPr>
          <w:rFonts w:ascii="Arial" w:hAnsi="Arial" w:cs="Arial"/>
          <w:b/>
          <w:bCs/>
        </w:rPr>
        <w:t>: SHAP Summary plot for Multitarget QSRR(M4) for Target1- Retention time at</w:t>
      </w:r>
      <w:r>
        <w:rPr>
          <w:b/>
          <w:bCs/>
        </w:rPr>
        <w:t xml:space="preserve"> </w:t>
      </w:r>
      <w:r w:rsidRPr="00A80533">
        <w:rPr>
          <w:rFonts w:ascii="Arial" w:hAnsi="Arial" w:cs="Arial"/>
          <w:b/>
          <w:bCs/>
        </w:rPr>
        <w:t>pH 2.7</w:t>
      </w:r>
    </w:p>
    <w:p w14:paraId="3F4893E8" w14:textId="52EA4142" w:rsidR="005B38FC" w:rsidRDefault="00942BCB">
      <w:r>
        <w:rPr>
          <w:noProof/>
        </w:rPr>
        <w:drawing>
          <wp:inline distT="0" distB="0" distL="0" distR="0" wp14:anchorId="4D07F665" wp14:editId="21F402A9">
            <wp:extent cx="5731510" cy="3017520"/>
            <wp:effectExtent l="0" t="0" r="2540" b="0"/>
            <wp:docPr id="900272027" name="Picture 2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2027" name="Picture 2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4B19" w14:textId="1436B88D" w:rsidR="00942BCB" w:rsidRDefault="00942BCB" w:rsidP="00942BCB">
      <w:pPr>
        <w:jc w:val="center"/>
        <w:rPr>
          <w:rFonts w:ascii="Arial" w:hAnsi="Arial" w:cs="Arial"/>
          <w:b/>
          <w:bCs/>
        </w:rPr>
      </w:pPr>
      <w:r w:rsidRPr="00942BCB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3</w:t>
      </w:r>
      <w:r w:rsidRPr="00942BCB">
        <w:rPr>
          <w:rFonts w:ascii="Arial" w:hAnsi="Arial" w:cs="Arial"/>
          <w:b/>
          <w:bCs/>
        </w:rPr>
        <w:t>: SHAP Summary plot for Multitarget QSRR(M4) for Target2- Retention time at</w:t>
      </w:r>
      <w:r>
        <w:rPr>
          <w:b/>
          <w:bCs/>
        </w:rPr>
        <w:t xml:space="preserve"> </w:t>
      </w:r>
      <w:r w:rsidRPr="00942BCB">
        <w:rPr>
          <w:rFonts w:ascii="Arial" w:hAnsi="Arial" w:cs="Arial"/>
          <w:b/>
          <w:bCs/>
        </w:rPr>
        <w:t>pH 3.5</w:t>
      </w:r>
    </w:p>
    <w:p w14:paraId="18FC4BC8" w14:textId="0B7B1B22" w:rsidR="00942BCB" w:rsidRDefault="00945934" w:rsidP="00942BC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F22F60" wp14:editId="52A0293E">
            <wp:extent cx="5731510" cy="3017520"/>
            <wp:effectExtent l="0" t="0" r="2540" b="0"/>
            <wp:docPr id="184457548" name="Picture 3" descr="A blue and white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548" name="Picture 3" descr="A blue and white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6908" w14:textId="0B1C6528" w:rsidR="00945934" w:rsidRDefault="00945934" w:rsidP="00942BCB">
      <w:pPr>
        <w:jc w:val="center"/>
        <w:rPr>
          <w:rFonts w:ascii="Arial" w:hAnsi="Arial" w:cs="Arial"/>
          <w:b/>
          <w:bCs/>
        </w:rPr>
      </w:pPr>
      <w:r w:rsidRPr="00945934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4</w:t>
      </w:r>
      <w:r w:rsidRPr="00945934">
        <w:rPr>
          <w:rFonts w:ascii="Arial" w:hAnsi="Arial" w:cs="Arial"/>
          <w:b/>
          <w:bCs/>
        </w:rPr>
        <w:t>: SHAP Summary plot for Multitarget QSRR(M4) for Target3- Retention time at</w:t>
      </w:r>
      <w:r>
        <w:rPr>
          <w:b/>
          <w:bCs/>
        </w:rPr>
        <w:t xml:space="preserve"> </w:t>
      </w:r>
      <w:r w:rsidRPr="00945934">
        <w:rPr>
          <w:rFonts w:ascii="Arial" w:hAnsi="Arial" w:cs="Arial"/>
          <w:b/>
          <w:bCs/>
        </w:rPr>
        <w:t>pH 5.0</w:t>
      </w:r>
    </w:p>
    <w:p w14:paraId="2A7A205B" w14:textId="1819F1A0" w:rsidR="00945934" w:rsidRDefault="00945934" w:rsidP="00942BC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503CCC" wp14:editId="50045E3D">
            <wp:extent cx="5731510" cy="3017520"/>
            <wp:effectExtent l="0" t="0" r="2540" b="0"/>
            <wp:docPr id="1461951947" name="Picture 4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1947" name="Picture 4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BB35" w14:textId="42BE2E49" w:rsidR="00945934" w:rsidRDefault="00945934" w:rsidP="00942BCB">
      <w:pPr>
        <w:jc w:val="center"/>
        <w:rPr>
          <w:rFonts w:ascii="Arial" w:hAnsi="Arial" w:cs="Arial"/>
          <w:b/>
          <w:bCs/>
        </w:rPr>
      </w:pPr>
      <w:r w:rsidRPr="00945934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5</w:t>
      </w:r>
      <w:r w:rsidRPr="00945934">
        <w:rPr>
          <w:rFonts w:ascii="Arial" w:hAnsi="Arial" w:cs="Arial"/>
          <w:b/>
          <w:bCs/>
        </w:rPr>
        <w:t>: SHAP Summary plot for Multitarget QSRR(M4) for Target4- Retention time at</w:t>
      </w:r>
      <w:r>
        <w:rPr>
          <w:b/>
          <w:bCs/>
        </w:rPr>
        <w:t xml:space="preserve"> </w:t>
      </w:r>
      <w:r w:rsidRPr="00945934">
        <w:rPr>
          <w:rFonts w:ascii="Arial" w:hAnsi="Arial" w:cs="Arial"/>
          <w:b/>
          <w:bCs/>
        </w:rPr>
        <w:t>pH 6.5</w:t>
      </w:r>
    </w:p>
    <w:p w14:paraId="19110A6E" w14:textId="3DCA0751" w:rsidR="00873A08" w:rsidRDefault="00873A08" w:rsidP="00942BC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C11D68" wp14:editId="423B87E1">
            <wp:extent cx="5731510" cy="3017520"/>
            <wp:effectExtent l="0" t="0" r="2540" b="0"/>
            <wp:docPr id="889464538" name="Picture 5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4538" name="Picture 5" descr="A blue and whit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011B" w14:textId="677A36A0" w:rsidR="00873A08" w:rsidRPr="00873A08" w:rsidRDefault="00873A08" w:rsidP="00942BCB">
      <w:pPr>
        <w:jc w:val="center"/>
        <w:rPr>
          <w:b/>
          <w:bCs/>
        </w:rPr>
      </w:pPr>
      <w:r w:rsidRPr="00873A08">
        <w:rPr>
          <w:rFonts w:ascii="Arial" w:hAnsi="Arial" w:cs="Arial"/>
          <w:b/>
          <w:bCs/>
        </w:rPr>
        <w:t>Figure S</w:t>
      </w:r>
      <w:r w:rsidR="00627E3B">
        <w:rPr>
          <w:rFonts w:ascii="Arial" w:hAnsi="Arial" w:cs="Arial"/>
          <w:b/>
          <w:bCs/>
        </w:rPr>
        <w:t>6</w:t>
      </w:r>
      <w:r w:rsidRPr="00873A08">
        <w:rPr>
          <w:rFonts w:ascii="Arial" w:hAnsi="Arial" w:cs="Arial"/>
          <w:b/>
          <w:bCs/>
        </w:rPr>
        <w:t>: SHAP Summary plot for Multitarget QSRR(M4) for Target5- Retention time at</w:t>
      </w:r>
      <w:r>
        <w:rPr>
          <w:b/>
          <w:bCs/>
        </w:rPr>
        <w:t xml:space="preserve"> </w:t>
      </w:r>
      <w:r w:rsidRPr="00873A08">
        <w:rPr>
          <w:rFonts w:ascii="Arial" w:hAnsi="Arial" w:cs="Arial"/>
          <w:b/>
          <w:bCs/>
        </w:rPr>
        <w:t>pH 8.0</w:t>
      </w:r>
    </w:p>
    <w:sectPr w:rsidR="00873A08" w:rsidRPr="0087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5"/>
    <w:rsid w:val="00002CF6"/>
    <w:rsid w:val="000D66C0"/>
    <w:rsid w:val="000F29EF"/>
    <w:rsid w:val="00107F5E"/>
    <w:rsid w:val="0012439B"/>
    <w:rsid w:val="00171FE2"/>
    <w:rsid w:val="002238E5"/>
    <w:rsid w:val="002311E7"/>
    <w:rsid w:val="003E48D9"/>
    <w:rsid w:val="004D19AB"/>
    <w:rsid w:val="00544E9F"/>
    <w:rsid w:val="005B38FC"/>
    <w:rsid w:val="005B5892"/>
    <w:rsid w:val="0060766F"/>
    <w:rsid w:val="00627E3B"/>
    <w:rsid w:val="006F22E8"/>
    <w:rsid w:val="007C50C6"/>
    <w:rsid w:val="00861BE1"/>
    <w:rsid w:val="00873A08"/>
    <w:rsid w:val="00893AB7"/>
    <w:rsid w:val="008B1B28"/>
    <w:rsid w:val="00921A63"/>
    <w:rsid w:val="00942BCB"/>
    <w:rsid w:val="00945934"/>
    <w:rsid w:val="009B2356"/>
    <w:rsid w:val="009B6546"/>
    <w:rsid w:val="00A50338"/>
    <w:rsid w:val="00A53A7C"/>
    <w:rsid w:val="00A7272E"/>
    <w:rsid w:val="00A80533"/>
    <w:rsid w:val="00BD1552"/>
    <w:rsid w:val="00C44241"/>
    <w:rsid w:val="00C47A4C"/>
    <w:rsid w:val="00C50D85"/>
    <w:rsid w:val="00C748CE"/>
    <w:rsid w:val="00CB23A3"/>
    <w:rsid w:val="00CF2413"/>
    <w:rsid w:val="00D06B98"/>
    <w:rsid w:val="00D6425F"/>
    <w:rsid w:val="00D91110"/>
    <w:rsid w:val="00D93A96"/>
    <w:rsid w:val="00DC4AB2"/>
    <w:rsid w:val="00DE2E59"/>
    <w:rsid w:val="00E81DA3"/>
    <w:rsid w:val="00F07776"/>
    <w:rsid w:val="00FB3CD2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8F5"/>
  <w15:chartTrackingRefBased/>
  <w15:docId w15:val="{24D32785-EA19-4A7B-AB74-6B0247D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C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07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hyperlink" Target="mailto:hubert.cedric@uliege.be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priyanka@student.uliege.be" TargetMode="Externa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iyanka\Priya\F_Drive\projects\CIRM_QSRR\Paper_Project_MAy5th\Thesis_Related\Chapter_4_3_TL_QSRR\plots_new_10March\predictions\Error_per_pH_test_ALlpH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Sheet2!$B$23</c:f>
              <c:strCache>
                <c:ptCount val="1"/>
                <c:pt idx="0">
                  <c:v>Median_M1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Sheet2!$B$24:$B$40</c:f>
              <c:numCache>
                <c:formatCode>0.00</c:formatCode>
                <c:ptCount val="17"/>
                <c:pt idx="0">
                  <c:v>2.3205610000000014</c:v>
                </c:pt>
                <c:pt idx="1">
                  <c:v>13.072944000000001</c:v>
                </c:pt>
                <c:pt idx="2">
                  <c:v>6.131335</c:v>
                </c:pt>
                <c:pt idx="3">
                  <c:v>2.0591909999999984</c:v>
                </c:pt>
                <c:pt idx="4">
                  <c:v>2.1321130000000004</c:v>
                </c:pt>
                <c:pt idx="5">
                  <c:v>8.1254830000000009</c:v>
                </c:pt>
                <c:pt idx="8">
                  <c:v>1.2432879999999997</c:v>
                </c:pt>
                <c:pt idx="9">
                  <c:v>2.7037330000000015</c:v>
                </c:pt>
                <c:pt idx="10">
                  <c:v>7.9785240000000002</c:v>
                </c:pt>
                <c:pt idx="11">
                  <c:v>0.72725800000000018</c:v>
                </c:pt>
                <c:pt idx="12">
                  <c:v>2.7295180000000006</c:v>
                </c:pt>
                <c:pt idx="13">
                  <c:v>1.0172059999999998</c:v>
                </c:pt>
                <c:pt idx="14">
                  <c:v>24.72542</c:v>
                </c:pt>
                <c:pt idx="15">
                  <c:v>1.3515050000000013</c:v>
                </c:pt>
                <c:pt idx="16">
                  <c:v>1.9895774999999998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6D-4976-A1B9-1B37608356F6}"/>
            </c:ext>
          </c:extLst>
        </c:ser>
        <c:ser>
          <c:idx val="1"/>
          <c:order val="1"/>
          <c:tx>
            <c:strRef>
              <c:f>Sheet2!$C$23</c:f>
              <c:strCache>
                <c:ptCount val="1"/>
                <c:pt idx="0">
                  <c:v>Median_M2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Sheet2!$C$24:$C$40</c:f>
              <c:numCache>
                <c:formatCode>0.00</c:formatCode>
                <c:ptCount val="17"/>
                <c:pt idx="0">
                  <c:v>1.9155689999999996</c:v>
                </c:pt>
                <c:pt idx="1">
                  <c:v>9.9733599999999996</c:v>
                </c:pt>
                <c:pt idx="2">
                  <c:v>1.9840440000000008</c:v>
                </c:pt>
                <c:pt idx="3">
                  <c:v>2.1958500000000001</c:v>
                </c:pt>
                <c:pt idx="4">
                  <c:v>2.2344919999999995</c:v>
                </c:pt>
                <c:pt idx="5">
                  <c:v>5.0054820000000007</c:v>
                </c:pt>
                <c:pt idx="8">
                  <c:v>0.47914199999999951</c:v>
                </c:pt>
                <c:pt idx="9">
                  <c:v>2.2045639999999995</c:v>
                </c:pt>
                <c:pt idx="10">
                  <c:v>5.8824120000000022</c:v>
                </c:pt>
                <c:pt idx="11">
                  <c:v>0.38996059999999999</c:v>
                </c:pt>
                <c:pt idx="12">
                  <c:v>1.9729199999999993</c:v>
                </c:pt>
                <c:pt idx="13">
                  <c:v>0.50274839999999976</c:v>
                </c:pt>
                <c:pt idx="14">
                  <c:v>2.3434279999999994</c:v>
                </c:pt>
                <c:pt idx="15">
                  <c:v>1.8782674999999998</c:v>
                </c:pt>
                <c:pt idx="16">
                  <c:v>1.844916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6D-4976-A1B9-1B37608356F6}"/>
            </c:ext>
          </c:extLst>
        </c:ser>
        <c:ser>
          <c:idx val="2"/>
          <c:order val="2"/>
          <c:tx>
            <c:strRef>
              <c:f>Sheet2!$D$23</c:f>
              <c:strCache>
                <c:ptCount val="1"/>
                <c:pt idx="0">
                  <c:v>Median_M3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Sheet2!$D$24:$D$40</c:f>
              <c:numCache>
                <c:formatCode>0.00</c:formatCode>
                <c:ptCount val="17"/>
                <c:pt idx="0">
                  <c:v>1.9595979999999997</c:v>
                </c:pt>
                <c:pt idx="1">
                  <c:v>14.497332</c:v>
                </c:pt>
                <c:pt idx="2">
                  <c:v>2.2188020000000002</c:v>
                </c:pt>
                <c:pt idx="3">
                  <c:v>3.0639479999999999</c:v>
                </c:pt>
                <c:pt idx="4">
                  <c:v>1.8793059999999997</c:v>
                </c:pt>
                <c:pt idx="5">
                  <c:v>8.5635224999999995</c:v>
                </c:pt>
                <c:pt idx="8">
                  <c:v>1.3000610000000004</c:v>
                </c:pt>
                <c:pt idx="9">
                  <c:v>2.464734</c:v>
                </c:pt>
                <c:pt idx="10">
                  <c:v>8.2068100000000008</c:v>
                </c:pt>
                <c:pt idx="11">
                  <c:v>0.85875329999999983</c:v>
                </c:pt>
                <c:pt idx="12">
                  <c:v>2.6285829999999999</c:v>
                </c:pt>
                <c:pt idx="13">
                  <c:v>1.2846540000000006</c:v>
                </c:pt>
                <c:pt idx="14">
                  <c:v>22.071115999999996</c:v>
                </c:pt>
                <c:pt idx="15">
                  <c:v>1.4984910000000013</c:v>
                </c:pt>
                <c:pt idx="16">
                  <c:v>1.6163320000000003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6D-4976-A1B9-1B37608356F6}"/>
            </c:ext>
          </c:extLst>
        </c:ser>
        <c:ser>
          <c:idx val="3"/>
          <c:order val="3"/>
          <c:tx>
            <c:strRef>
              <c:f>Sheet2!$E$23</c:f>
              <c:strCache>
                <c:ptCount val="1"/>
                <c:pt idx="0">
                  <c:v>Median_M4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Sheet2!$A$24:$A$40</c:f>
              <c:strCache>
                <c:ptCount val="17"/>
                <c:pt idx="0">
                  <c:v>coumarin</c:v>
                </c:pt>
                <c:pt idx="1">
                  <c:v>danthron</c:v>
                </c:pt>
                <c:pt idx="2">
                  <c:v>estradiol</c:v>
                </c:pt>
                <c:pt idx="3">
                  <c:v>dibenzothiophene</c:v>
                </c:pt>
                <c:pt idx="4">
                  <c:v>ethylbenzene</c:v>
                </c:pt>
                <c:pt idx="5">
                  <c:v>eugenol</c:v>
                </c:pt>
                <c:pt idx="8">
                  <c:v>niacinamide</c:v>
                </c:pt>
                <c:pt idx="9">
                  <c:v>carteolol</c:v>
                </c:pt>
                <c:pt idx="10">
                  <c:v>papaverine</c:v>
                </c:pt>
                <c:pt idx="11">
                  <c:v>3aminobenzoic acid</c:v>
                </c:pt>
                <c:pt idx="12">
                  <c:v>procainamide</c:v>
                </c:pt>
                <c:pt idx="13">
                  <c:v>gallic acid</c:v>
                </c:pt>
                <c:pt idx="14">
                  <c:v>verapamil</c:v>
                </c:pt>
                <c:pt idx="15">
                  <c:v>phenylacetic acid</c:v>
                </c:pt>
                <c:pt idx="16">
                  <c:v>mandelic acid</c:v>
                </c:pt>
              </c:strCache>
            </c:strRef>
          </c:cat>
          <c:val>
            <c:numRef>
              <c:f>Sheet2!$E$24:$E$40</c:f>
              <c:numCache>
                <c:formatCode>0.00</c:formatCode>
                <c:ptCount val="17"/>
                <c:pt idx="0">
                  <c:v>2.1549160000000001</c:v>
                </c:pt>
                <c:pt idx="1">
                  <c:v>7.463061999999999</c:v>
                </c:pt>
                <c:pt idx="2">
                  <c:v>2.8115860000000019</c:v>
                </c:pt>
                <c:pt idx="3">
                  <c:v>0.3574189999999966</c:v>
                </c:pt>
                <c:pt idx="4">
                  <c:v>2.2113769999999988</c:v>
                </c:pt>
                <c:pt idx="5">
                  <c:v>2.9918800000000001</c:v>
                </c:pt>
                <c:pt idx="8">
                  <c:v>1.3896303999999997</c:v>
                </c:pt>
                <c:pt idx="9">
                  <c:v>0.84941199999999917</c:v>
                </c:pt>
                <c:pt idx="10">
                  <c:v>9.7114870000000018</c:v>
                </c:pt>
                <c:pt idx="11">
                  <c:v>1.1272532000000002</c:v>
                </c:pt>
                <c:pt idx="12">
                  <c:v>1.2948639999999987</c:v>
                </c:pt>
                <c:pt idx="13">
                  <c:v>2.2013319999999998</c:v>
                </c:pt>
                <c:pt idx="14">
                  <c:v>1.697322999999999</c:v>
                </c:pt>
                <c:pt idx="15">
                  <c:v>1.3760820000000002</c:v>
                </c:pt>
                <c:pt idx="16">
                  <c:v>3.4437520000000004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6D-4976-A1B9-1B3760835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2887120"/>
        <c:axId val="1722878000"/>
      </c:barChart>
      <c:catAx>
        <c:axId val="172288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78000"/>
        <c:crosses val="autoZero"/>
        <c:auto val="1"/>
        <c:lblAlgn val="ctr"/>
        <c:lblOffset val="100"/>
        <c:noMultiLvlLbl val="0"/>
      </c:catAx>
      <c:valAx>
        <c:axId val="172287800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8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0.15722</cdr:x>
      <cdr:y>0.12767</cdr:y>
    </cdr:from>
    <cdr:to>
      <cdr:x>0.41376</cdr:x>
      <cdr:y>0.23633</cdr:y>
    </cdr:to>
    <cdr:sp macro="" textlink="">
      <cdr:nvSpPr>
        <cdr:cNvPr id="2" name="Rectangle 1">
          <a:extLst xmlns:a="http://schemas.openxmlformats.org/drawingml/2006/main">
            <a:ext uri="{FF2B5EF4-FFF2-40B4-BE49-F238E27FC236}">
              <a16:creationId xmlns:a16="http://schemas.microsoft.com/office/drawing/2014/main" id="{BBC51C2C-7392-41B7-D05F-821B75C3A0A8}"/>
            </a:ext>
          </a:extLst>
        </cdr:cNvPr>
        <cdr:cNvSpPr/>
      </cdr:nvSpPr>
      <cdr:spPr>
        <a:xfrm xmlns:a="http://schemas.openxmlformats.org/drawingml/2006/main">
          <a:off x="1006224" y="545349"/>
          <a:ext cx="1641878" cy="46414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pPr algn="ctr"/>
          <a:r>
            <a:rPr lang="en-US" b="1">
              <a:solidFill>
                <a:sysClr val="windowText" lastClr="000000"/>
              </a:solidFill>
            </a:rPr>
            <a:t>Neutral  Group</a:t>
          </a:r>
        </a:p>
      </cdr:txBody>
    </cdr:sp>
  </cdr:relSizeAnchor>
  <cdr:relSizeAnchor xmlns:cdr="http://schemas.openxmlformats.org/drawingml/2006/chartDrawing">
    <cdr:from>
      <cdr:x>0.59689</cdr:x>
      <cdr:y>0.13093</cdr:y>
    </cdr:from>
    <cdr:to>
      <cdr:x>0.77805</cdr:x>
      <cdr:y>0.21577</cdr:y>
    </cdr:to>
    <cdr:sp macro="" textlink="">
      <cdr:nvSpPr>
        <cdr:cNvPr id="3" name="Rectangle 2">
          <a:extLst xmlns:a="http://schemas.openxmlformats.org/drawingml/2006/main">
            <a:ext uri="{FF2B5EF4-FFF2-40B4-BE49-F238E27FC236}">
              <a16:creationId xmlns:a16="http://schemas.microsoft.com/office/drawing/2014/main" id="{665F7480-1661-9CDB-9304-7F2FC6F58B87}"/>
            </a:ext>
          </a:extLst>
        </cdr:cNvPr>
        <cdr:cNvSpPr/>
      </cdr:nvSpPr>
      <cdr:spPr>
        <a:xfrm xmlns:a="http://schemas.openxmlformats.org/drawingml/2006/main">
          <a:off x="3820213" y="559276"/>
          <a:ext cx="1159424" cy="362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b="1">
              <a:solidFill>
                <a:sysClr val="windowText" lastClr="000000"/>
              </a:solidFill>
            </a:rPr>
            <a:t>Charged Group</a:t>
          </a:r>
        </a:p>
      </cdr:txBody>
    </cdr:sp>
  </cdr:relSizeAnchor>
  <cdr:relSizeAnchor xmlns:cdr="http://schemas.openxmlformats.org/drawingml/2006/chartDrawing">
    <cdr:from>
      <cdr:x>0.45719</cdr:x>
      <cdr:y>0.07535</cdr:y>
    </cdr:from>
    <cdr:to>
      <cdr:x>0.46057</cdr:x>
      <cdr:y>0.68223</cdr:y>
    </cdr:to>
    <cdr:cxnSp macro="">
      <cdr:nvCxnSpPr>
        <cdr:cNvPr id="5" name="Straight Connector 4">
          <a:extLst xmlns:a="http://schemas.openxmlformats.org/drawingml/2006/main">
            <a:ext uri="{FF2B5EF4-FFF2-40B4-BE49-F238E27FC236}">
              <a16:creationId xmlns:a16="http://schemas.microsoft.com/office/drawing/2014/main" id="{0F2F2F2A-885E-B5FB-F0E1-A0E8A2738D96}"/>
            </a:ext>
          </a:extLst>
        </cdr:cNvPr>
        <cdr:cNvCxnSpPr/>
      </cdr:nvCxnSpPr>
      <cdr:spPr>
        <a:xfrm xmlns:a="http://schemas.openxmlformats.org/drawingml/2006/main">
          <a:off x="2962660" y="367610"/>
          <a:ext cx="21942" cy="296080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choudhary</dc:creator>
  <cp:keywords/>
  <dc:description/>
  <cp:lastModifiedBy>Priyanka choudhary</cp:lastModifiedBy>
  <cp:revision>52</cp:revision>
  <dcterms:created xsi:type="dcterms:W3CDTF">2024-06-25T23:39:00Z</dcterms:created>
  <dcterms:modified xsi:type="dcterms:W3CDTF">2024-07-10T11:18:00Z</dcterms:modified>
</cp:coreProperties>
</file>