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29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3F6212"/>
              </w:rPr>
              <w:t xml:space="preserve">Mains Foundation - Building strong foundation for Mains preparation</w:t>
            </w:r>
          </w:p>
          <w:p>
            <w:pPr>
              <w:pStyle w:val="BodyText"/>
            </w:pPr>
            <w:r>
              <w:t xml:space="preserve">Dec 15, 2026 — Dec 31, 2026 (17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C8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2025-11-01T08:00:26.657Z</dcterms:created>
  <dcterms:modified xsi:type="dcterms:W3CDTF">2025-11-01T08:00:26.657Z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