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Study Plan for 2027 Preparation</w:t>
      </w:r>
    </w:p>
    <w:p>
      <w:pPr>
        <w:pStyle w:val="Subtitle"/>
      </w:pPr>
      <w:r>
        <w:rPr>
          <w:i/>
          <w:iCs/>
        </w:rPr>
        <w:t xml:space="preserve">Start Date: 10/03/2026 | Target Year: 2027 (1 year 2 months 2 weeks)</w:t>
      </w:r>
    </w:p>
    <w:p>
      <w:pPr>
        <w:pStyle w:val="Heading2"/>
      </w:pPr>
      <w:r>
        <w:t xml:space="preserve">Study Plan Overview (T3)</w:t>
      </w:r>
    </w:p>
    <w:p>
      <w:pPr>
        <w:spacing w:after="400"/>
        <w:jc w:val="center"/>
      </w:pPr>
      <w:r>
        <w:drawing>
          <wp:inline distT="0" distB="0" distL="0" distR="0">
            <wp:extent cx="6667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extLst>
                        <a:ext uri="{96DAC541-7B7A-43D3-8B79-37D633B846F1}">
                          <asvg:svgBlip xmlns:asvg="http://schemas.microsoft.com/office/drawing/2016/SVG/main" r:embed="rId8"/>
                        </a:ext>
                      </a:extLst>
                    </a:blip>
                    <a:srcRect/>
                    <a:stretch>
                      <a:fillRect/>
                    </a:stretch>
                  </pic:blipFill>
                  <pic:spPr bwMode="auto">
                    <a:xfrm>
                      <a:off x="0" y="0"/>
                      <a:ext cx="6667500" cy="3810000"/>
                    </a:xfrm>
                    <a:prstGeom prst="rect">
                      <a:avLst/>
                    </a:prstGeom>
                  </pic:spPr>
                </pic:pic>
              </a:graphicData>
            </a:graphic>
          </wp:inline>
        </w:drawing>
      </w:r>
    </w:p>
    <w:p>
      <w:pPr>
        <w:pStyle w:val="BodyText"/>
      </w:pPr>
      <w:r>
        <w:t xml:space="preserve">This comprehensive study plan is strategically designed for you for UPSC 2027 preparation, structured across multiple specialized cycles to maximize learning efficiency and exam readiness.</w:t>
      </w:r>
    </w:p>
    <w:p>
      <w:pPr>
        <w:pStyle w:val="BodyText"/>
      </w:pPr>
      <w:r>
        <w:rPr>
          <w:rFonts w:ascii="Aptos" w:cs="Aptos" w:eastAsia="Aptos" w:hAnsi="Aptos"/>
          <w:b/>
          <w:bCs/>
          <w:sz w:val="20"/>
          <w:szCs w:val="20"/>
        </w:rPr>
        <w:t xml:space="preserve">Foundation Cycle</w:t>
      </w:r>
      <w:r>
        <w:rPr>
          <w:rFonts w:ascii="Aptos" w:cs="Aptos" w:eastAsia="Aptos" w:hAnsi="Aptos"/>
          <w:sz w:val="20"/>
          <w:szCs w:val="20"/>
        </w:rPr>
        <w:t xml:space="preserve"> (2026-03-10 to 2026-12-31, 43 weeks): This initial cycle establishes a solid conceptual foundation across all subjects. During this extended period, you'll build comprehensive understanding through systematic study of core topics, ensuring strong fundamentals before moving to exam-specific preparation.</w:t>
      </w:r>
    </w:p>
    <w:p>
      <w:pPr>
        <w:pStyle w:val="BodyText"/>
      </w:pPr>
      <w:r>
        <w:rPr>
          <w:rFonts w:ascii="Aptos" w:cs="Aptos" w:eastAsia="Aptos" w:hAnsi="Aptos"/>
          <w:b/>
          <w:bCs/>
          <w:sz w:val="20"/>
          <w:szCs w:val="20"/>
        </w:rPr>
        <w:t xml:space="preserve">Prelims Revision Cycle</w:t>
      </w:r>
      <w:r>
        <w:rPr>
          <w:rFonts w:ascii="Aptos" w:cs="Aptos" w:eastAsia="Aptos" w:hAnsi="Aptos"/>
          <w:sz w:val="20"/>
          <w:szCs w:val="20"/>
        </w:rPr>
        <w:t xml:space="preserve"> (2027-01-01 to 2027-03-31, 13 weeks): This cycle transitions from foundation building to exam-focused preparation. You'll engage in intensive revision of previously studied material while incorporating practice tests and current affairs integration to align with Prelims requirements.</w:t>
      </w:r>
    </w:p>
    <w:p>
      <w:pPr>
        <w:pStyle w:val="BodyText"/>
      </w:pPr>
      <w:r>
        <w:rPr>
          <w:rFonts w:ascii="Aptos" w:cs="Aptos" w:eastAsia="Aptos" w:hAnsi="Aptos"/>
          <w:b/>
          <w:bCs/>
          <w:sz w:val="20"/>
          <w:szCs w:val="20"/>
        </w:rPr>
        <w:t xml:space="preserve">Prelims Rapid Revision Cycle</w:t>
      </w:r>
      <w:r>
        <w:rPr>
          <w:rFonts w:ascii="Aptos" w:cs="Aptos" w:eastAsia="Aptos" w:hAnsi="Aptos"/>
          <w:sz w:val="20"/>
          <w:szCs w:val="20"/>
        </w:rPr>
        <w:t xml:space="preserve"> (2027-04-01 to 2027-05-19, 7 weeks): The final sprint before Prelims examination focuses on high-yield topics, quick revision techniques, and intensive practice sessions. This cycle emphasizes speed, accuracy, and retention of key facts and concepts essential for Prelims success.</w:t>
      </w:r>
    </w:p>
    <w:p>
      <w:pPr>
        <w:pStyle w:val="BodyText"/>
      </w:pPr>
      <w:r>
        <w:rPr>
          <w:rFonts w:ascii="Aptos" w:cs="Aptos" w:eastAsia="Aptos" w:hAnsi="Aptos"/>
          <w:b/>
          <w:bCs/>
          <w:sz w:val="20"/>
          <w:szCs w:val="20"/>
        </w:rPr>
        <w:t xml:space="preserve">Mains Revision Cycle</w:t>
      </w:r>
      <w:r>
        <w:rPr>
          <w:rFonts w:ascii="Aptos" w:cs="Aptos" w:eastAsia="Aptos" w:hAnsi="Aptos"/>
          <w:sz w:val="20"/>
          <w:szCs w:val="20"/>
        </w:rPr>
        <w:t xml:space="preserve"> (2027-05-20 to 2027-07-31, 11 weeks): This cycle focuses on comprehensive Mains examination preparation. You'll engage in intensive answer writing practice, essay development, optional subject mastery, and comprehensive revision tailored to the descriptive nature of Mains papers. This phase emphasizes analytical thinking and structured response development essential for Mains success.</w:t>
      </w:r>
    </w:p>
    <w:p>
      <w:pPr>
        <w:pStyle w:val="BodyText"/>
      </w:pPr>
      <w:r>
        <w:rPr>
          <w:rFonts w:ascii="Aptos" w:cs="Aptos" w:eastAsia="Aptos" w:hAnsi="Aptos"/>
          <w:b/>
          <w:bCs/>
          <w:sz w:val="20"/>
          <w:szCs w:val="20"/>
        </w:rPr>
        <w:t xml:space="preserve">Mains Rapid Revision Phase</w:t>
      </w:r>
      <w:r>
        <w:rPr>
          <w:rFonts w:ascii="Aptos" w:cs="Aptos" w:eastAsia="Aptos" w:hAnsi="Aptos"/>
          <w:sz w:val="20"/>
          <w:szCs w:val="20"/>
        </w:rPr>
        <w:t xml:space="preserve"> (2027-08-01 to 2027-08-20, 3 weeks): Post-Prelims preparation shifts focus to Mains examination requirements. This phase emphasizes answer writing practice, essay development, optional subject mastery, and comprehensive revision tailored to the descriptive nature of Mains papers.</w:t>
      </w:r>
    </w:p>
    <w:p>
      <w:pPr>
        <w:pStyle w:val="BodyText"/>
      </w:pPr>
      <w:r>
        <w:rPr>
          <w:rFonts w:ascii="Aptos" w:cs="Aptos" w:eastAsia="Aptos" w:hAnsi="Aptos"/>
          <w:sz w:val="20"/>
          <w:szCs w:val="20"/>
        </w:rPr>
        <w:t xml:space="preserve">The entire study journey spans </w:t>
      </w:r>
      <w:r>
        <w:rPr>
          <w:rFonts w:ascii="Aptos" w:cs="Aptos" w:eastAsia="Aptos" w:hAnsi="Aptos"/>
          <w:b/>
          <w:bCs/>
          <w:sz w:val="20"/>
          <w:szCs w:val="20"/>
        </w:rPr>
        <w:t xml:space="preserve">77 weeks</w:t>
      </w:r>
      <w:r>
        <w:rPr>
          <w:rFonts w:ascii="Aptos" w:cs="Aptos" w:eastAsia="Aptos" w:hAnsi="Aptos"/>
          <w:sz w:val="20"/>
          <w:szCs w:val="20"/>
        </w:rPr>
        <w:t xml:space="preserve"> across </w:t>
      </w:r>
      <w:r>
        <w:rPr>
          <w:rFonts w:ascii="Aptos" w:cs="Aptos" w:eastAsia="Aptos" w:hAnsi="Aptos"/>
          <w:b/>
          <w:bCs/>
          <w:sz w:val="20"/>
          <w:szCs w:val="20"/>
        </w:rPr>
        <w:t xml:space="preserve">5 specialized cycles</w:t>
      </w:r>
      <w:r>
        <w:rPr>
          <w:rFonts w:ascii="Aptos" w:cs="Aptos" w:eastAsia="Aptos" w:hAnsi="Aptos"/>
          <w:sz w:val="20"/>
          <w:szCs w:val="20"/>
        </w:rPr>
        <w:t xml:space="preserve">, broken down into </w:t>
      </w:r>
      <w:r>
        <w:rPr>
          <w:rFonts w:ascii="Aptos" w:cs="Aptos" w:eastAsia="Aptos" w:hAnsi="Aptos"/>
          <w:b/>
          <w:bCs/>
          <w:sz w:val="20"/>
          <w:szCs w:val="20"/>
        </w:rPr>
        <w:t xml:space="preserve">43 focused study blocks</w:t>
      </w:r>
      <w:r>
        <w:rPr>
          <w:rFonts w:ascii="Aptos" w:cs="Aptos" w:eastAsia="Aptos" w:hAnsi="Aptos"/>
          <w:sz w:val="20"/>
          <w:szCs w:val="20"/>
        </w:rPr>
        <w:t xml:space="preserve">. Each cycle is carefully timed to align with UPSC examination dates and optimal learning patterns, ensuring you peak at the right moments while maintaining consistent progress throughout your preparation journey.</w:t>
      </w:r>
    </w:p>
    <w:p>
      <w:pPr>
        <w:pStyle w:val="Heading2"/>
      </w:pPr>
      <w:r>
        <w:t xml:space="preserve">Student Profile</w:t>
      </w:r>
    </w:p>
    <w:tbl>
      <w:tblPr>
        <w:tblW w:type="pct" w:w="100%"/>
        <w:tblBorders>
          <w:top w:val="none" w:sz="0"/>
          <w:left w:val="none" w:sz="0"/>
          <w:bottom w:val="none" w:sz="0"/>
          <w:right w:val="none" w:sz="0"/>
          <w:insideH w:val="none" w:sz="0"/>
          <w:insideV w:val="none" w:sz="0"/>
        </w:tblBorders>
      </w:tblPr>
      <w:tblGrid>
        <w:gridCol w:w="2500"/>
        <w:gridCol w:w="2500"/>
        <w:gridCol w:w="2500"/>
        <w:gridCol w:w="2500"/>
      </w:tblGrid>
      <w:tr>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Weekly Study Hours</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45-55</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Study Approach</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Balanced</w:t>
            </w:r>
          </w:p>
        </w:tc>
      </w:tr>
      <w:tr>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Time Distribution</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Balanced</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Revision Strategy</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Weekly</w:t>
            </w:r>
          </w:p>
        </w:tc>
      </w:tr>
      <w:tr>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Test Frequency</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Weekly</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Catch-up Day</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Sunday</w:t>
            </w:r>
          </w:p>
        </w:tc>
      </w:tr>
      <w:tr>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Seasonal Windows</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Foundation, Revision, Intensive</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
            </w:r>
          </w:p>
        </w:tc>
      </w:tr>
      <w:tr>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Target Year</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2027</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Start Date</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2026-03-10</w:t>
            </w:r>
          </w:p>
        </w:tc>
      </w:tr>
    </w:tbl>
    <w:p>
      <w:pPr>
        <w:pStyle w:val="Heading2"/>
      </w:pPr>
      <w:r>
        <w:t xml:space="preserve">Study Blocks</w:t>
      </w:r>
    </w:p>
    <w:p>
      <w:pPr>
        <w:pStyle w:val="Heading3"/>
      </w:pPr>
      <w:r>
        <w:t xml:space="preserve">Foundation Cycle</w:t>
      </w:r>
    </w:p>
    <w:p>
      <w:pPr>
        <w:pStyle w:val="BodyText"/>
      </w:pPr>
      <w:r>
        <w:t xml:space="preserve">Foundation building phase with comprehensive subject coverage</w:t>
      </w:r>
    </w:p>
    <w:p>
      <w:pPr>
        <w:pStyle w:val="BodyText"/>
      </w:pPr>
      <w:r>
        <w:t xml:space="preserve">Duration: 2026-03-10 to 2026-12-31 (43 weeks)</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3333"/>
        <w:gridCol w:w="3333"/>
        <w:gridCol w:w="3333"/>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Block</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Time Frame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Resources</w:t>
            </w:r>
          </w:p>
        </w:tc>
      </w:tr>
      <w:tr>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History-Ancient</w:t>
            </w:r>
          </w:p>
        </w:tc>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2026-03-10 - 2026-03-23
2 week(s)</w:t>
            </w:r>
          </w:p>
        </w:tc>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History-Medieval</w:t>
            </w:r>
          </w:p>
        </w:tc>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2026-03-24 - 2026-04-06
2 week(s)</w:t>
            </w:r>
          </w:p>
        </w:tc>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History-Modern</w:t>
            </w:r>
          </w:p>
        </w:tc>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2026-04-07 - 2026-05-18
6 week(s)</w:t>
            </w:r>
          </w:p>
        </w:tc>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Old NCERT – Bipan Chandra, NCERT Themes in History Part III, Spectrum or Bipan Chandra – India's Struggle for Independence, Sekhar Bandyopadhyay – Plassey to Partition, La Excellence Modern History Material, (+2 more)</w:t>
            </w:r>
          </w:p>
        </w:tc>
      </w:tr>
      <w:tr>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History-World</w:t>
            </w:r>
          </w:p>
        </w:tc>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2026-05-19 - 2026-06-01
2 week(s)</w:t>
            </w:r>
          </w:p>
        </w:tc>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 Arjun Dev, NCERT Themes – World History, Norman Lowe – Mastering World History, La Excellence World History Material, Mains Workbook, (+1 more)</w:t>
            </w:r>
          </w:p>
        </w:tc>
      </w:tr>
      <w:tr>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History-Post Independent India</w:t>
            </w:r>
          </w:p>
        </w:tc>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2026-06-02 - 2026-06-15
2 week(s)</w:t>
            </w:r>
          </w:p>
        </w:tc>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 Politics since Independence, Bipan Chandra – India Since Independence, La Excellence Post-Independence Material, Mains Workbook, Newspapers (Hindu and IE Explained)</w:t>
            </w:r>
          </w:p>
        </w:tc>
      </w:tr>
      <w:tr>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Geography</w:t>
            </w:r>
          </w:p>
        </w:tc>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2026-06-16 - 2026-08-10
8 week(s)</w:t>
            </w:r>
          </w:p>
        </w:tc>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VI–X (Fundamentals), NCERT XI Physical, NCERT XII Human, G.C. Leong, PMF IAS Geography, (+6 more)</w:t>
            </w:r>
          </w:p>
        </w:tc>
      </w:tr>
      <w:tr>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Indian  Polity  and  Governance</w:t>
            </w:r>
          </w:p>
        </w:tc>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2026-08-11 - 2026-09-28
7 week(s)</w:t>
            </w:r>
          </w:p>
        </w:tc>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IX–X Democratic Politics, NCERT XI Indian Constitution at Work, M. Laxmikanth – Indian Polity, La Excellence Polity Material, Mains RRP + Prelims RRP, (+4 more)</w:t>
            </w:r>
          </w:p>
        </w:tc>
      </w:tr>
      <w:tr>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Indian  Economy</w:t>
            </w:r>
          </w:p>
        </w:tc>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2026-09-29 - 2026-11-16
7 week(s)</w:t>
            </w:r>
          </w:p>
        </w:tc>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 Indian Economic Development, NCERT XII Macroeconomics, Nitin Singhania or Vivek Singh, La Excellence Economy Material, Mains RRP + Prelims RRP, (+3 more)</w:t>
            </w:r>
          </w:p>
        </w:tc>
      </w:tr>
      <w:tr>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Society and Social Justice</w:t>
            </w:r>
          </w:p>
        </w:tc>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2026-11-17 - 2026-12-14
4 week(s)</w:t>
            </w:r>
          </w:p>
        </w:tc>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Indian Society, NCERT XII Social Change, IGNOU (ESO-12, ESO-16), Indian Society - Themes and Social Issues By Nadeem Hasnain, La Excellence Society Material, (+2 more)</w:t>
            </w:r>
          </w:p>
        </w:tc>
      </w:tr>
      <w:tr>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History-Art  and  Culture</w:t>
            </w:r>
          </w:p>
        </w:tc>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2026-03-10 - 2026-03-30
3 week(s)</w:t>
            </w:r>
          </w:p>
        </w:tc>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Fine Arts, NIOS – Culture &amp; Heritage, Nitin Singhania, La Excellence Art &amp; Culture Material, Prelims &amp; Mains Workbooks, (+1 more)</w:t>
            </w:r>
          </w:p>
        </w:tc>
      </w:tr>
      <w:tr>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Environment,  Ecology  and Disaster  Management</w:t>
            </w:r>
          </w:p>
        </w:tc>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2026-03-31 - 2026-04-27
4 week(s)</w:t>
            </w:r>
          </w:p>
        </w:tc>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Biology (Unit 10), Shankar IAS Env (optional) or PMF IAS Environment, CBSE XI – Disaster Mgmt, La Excellence Environment Material, Prelims &amp; Mains Workbooks, (+5 more)</w:t>
            </w:r>
          </w:p>
        </w:tc>
      </w:tr>
      <w:tr>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Science  &amp;  Technology</w:t>
            </w:r>
          </w:p>
        </w:tc>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2026-04-28 - 2026-05-18
3 week(s)</w:t>
            </w:r>
          </w:p>
        </w:tc>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basics (VI–X), NCERT XI–XII selective, Science and Technology By Ravi P Agrahari, La Excellence S&amp;T Material, Prelims &amp; Mains Workbooks, (+1 more)</w:t>
            </w:r>
          </w:p>
        </w:tc>
      </w:tr>
      <w:tr>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Governance</w:t>
            </w:r>
          </w:p>
        </w:tc>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2026-05-19 - 2026-06-01
2 week(s)</w:t>
            </w:r>
          </w:p>
        </w:tc>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 Year Book (Schemes) + PIB, Governance In India by M Laxmikanth, La Excellence Governance Material, Mains Workbook, NITI Aayog + Yojana, (+1 more)</w:t>
            </w:r>
          </w:p>
        </w:tc>
      </w:tr>
      <w:tr>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International Relations</w:t>
            </w:r>
          </w:p>
        </w:tc>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2026-06-02 - 2026-06-15
2 week(s)</w:t>
            </w:r>
          </w:p>
        </w:tc>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Contemporary World Politics, Rajiv Sikri – Challenge &amp; Strategy, International Relations by Ashok Kumar, La Excellence IR Material, Mains Workbook, (+2 more)</w:t>
            </w:r>
          </w:p>
        </w:tc>
      </w:tr>
      <w:tr>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Internal Security</w:t>
            </w:r>
          </w:p>
        </w:tc>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2026-06-16 - 2026-07-06
3 week(s)</w:t>
            </w:r>
          </w:p>
        </w:tc>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Contemporary World (relevant), Challenges to Internal Security of India By Ashok Kumar, La Excellence Security Material, Mains Workbook, IDSA Reports, (+1 more)</w:t>
            </w:r>
          </w:p>
        </w:tc>
      </w:tr>
      <w:tr>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Essay</w:t>
            </w:r>
          </w:p>
        </w:tc>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2026-07-07 - 2026-08-10
5 week(s)</w:t>
            </w:r>
          </w:p>
        </w:tc>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Michael Sandel – Justice, Ethics by Jitin Yadav, 2nd ARC (4th, 10th – Ethics in Governance), La Excellence Ethics Material, Prelims &amp; Mains Workbooks, (+1 more)</w:t>
            </w:r>
          </w:p>
        </w:tc>
      </w:tr>
    </w:tbl>
    <w:p>
      <w:pPr>
        <w:pStyle w:val="BodyText"/>
      </w:pPr>
      <w:r>
        <w:t xml:space="preserve"/>
      </w:r>
    </w:p>
    <w:p>
      <w:pPr>
        <w:pStyle w:val="Heading3"/>
      </w:pPr>
      <w:r>
        <w:t xml:space="preserve">Prelims Revision Cycle</w:t>
      </w:r>
    </w:p>
    <w:p>
      <w:pPr>
        <w:pStyle w:val="BodyText"/>
      </w:pPr>
      <w:r>
        <w:t xml:space="preserve">Intensive revision phase for prelims preparation</w:t>
      </w:r>
    </w:p>
    <w:p>
      <w:pPr>
        <w:pStyle w:val="BodyText"/>
      </w:pPr>
      <w:r>
        <w:t xml:space="preserve">Duration: 2027-01-01 to 2027-03-31 (13 weeks)</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3333"/>
        <w:gridCol w:w="3333"/>
        <w:gridCol w:w="3333"/>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Block</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Time Frame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Resources</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History-Ancient</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2027-01-01 - 2027-01-07
1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History-Medieval</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2027-01-08 - 2027-01-14
1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History-Modern</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2027-01-15 - 2027-01-28
2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Old NCERT – Bipan Chandra, NCERT Themes in History Part III, Spectrum or Bipan Chandra – India's Struggle for Independence, Sekhar Bandyopadhyay – Plassey to Partition, La Excellence Modern History Material, (+2 more)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History-Art  and  Culture</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2027-01-29 - 2027-02-04
1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Fine Arts, NIOS – Culture &amp; Heritage, Nitin Singhania, La Excellence Art &amp; Culture Material, Prelims &amp; Mains Workbooks, (+1 more)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History-World</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2027-02-05 - 2027-02-11
1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 Arjun Dev, NCERT Themes – World History, Norman Lowe – Mastering World History, La Excellence World History Material, Mains Workbook, (+1 more)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History-Post Independent India</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2027-02-12 - 2027-02-18
1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 Politics since Independence, Bipan Chandra – India Since Independence, La Excellence Post-Independence Material, Mains Workbook, Newspapers (Hindu and IE Explained)</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Geography</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2027-02-19 - 2027-03-11
3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VI–X (Fundamentals), NCERT XI Physical, NCERT XII Human, G.C. Leong, PMF IAS Geography, (+6 more)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Environment,  Ecology  and Disaster  Management</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2027-03-12 - 2027-03-25
2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Biology (Unit 10), Shankar IAS Env (optional) or PMF IAS Environment, CBSE XI – Disaster Mgmt, La Excellence Environment Material, Prelims &amp; Mains Workbooks, (+5 more)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Science  &amp;  Technology</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2027-03-25 - 2027-03-31
1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basics (VI–X), NCERT XI–XII selective, Science and Technology By Ravi P Agrahari, La Excellence S&amp;T Material, Prelims &amp; Mains Workbooks, (+1 more)</w:t>
            </w:r>
          </w:p>
        </w:tc>
      </w:tr>
    </w:tbl>
    <w:p>
      <w:pPr>
        <w:pStyle w:val="BodyText"/>
      </w:pPr>
      <w:r>
        <w:t xml:space="preserve"/>
      </w:r>
    </w:p>
    <w:p>
      <w:pPr>
        <w:pStyle w:val="Heading3"/>
      </w:pPr>
      <w:r>
        <w:t xml:space="preserve">Prelims Rapid Revision Cycle</w:t>
      </w:r>
    </w:p>
    <w:p>
      <w:pPr>
        <w:pStyle w:val="BodyText"/>
      </w:pPr>
      <w:r>
        <w:t xml:space="preserve">Intensive rapid revision phase for prelims preparation</w:t>
      </w:r>
    </w:p>
    <w:p>
      <w:pPr>
        <w:pStyle w:val="BodyText"/>
      </w:pPr>
      <w:r>
        <w:t xml:space="preserve">Duration: 2027-04-01 to 2027-05-19 (7 weeks)</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3333"/>
        <w:gridCol w:w="3333"/>
        <w:gridCol w:w="3333"/>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Block</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Time Frame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Resources</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History-Ancient</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2027-04-01 - 2027-04-07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History-Medieval</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2027-04-08 - 2027-04-14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History-Modern</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2027-04-15 - 2027-04-21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Old NCERT – Bipan Chandra, NCERT Themes in History Part III, Spectrum or Bipan Chandra – India's Struggle for Independence, Sekhar Bandyopadhyay – Plassey to Partition, La Excellence Modern History Material, (+2 more)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History-Art  and  Culture</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2027-04-22 - 2027-04-28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Fine Arts, NIOS – Culture &amp; Heritage, Nitin Singhania, La Excellence Art &amp; Culture Material, Prelims &amp; Mains Workbooks, (+1 more)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History-World</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2027-04-29 - 2027-05-05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 Arjun Dev, NCERT Themes – World History, Norman Lowe – Mastering World History, La Excellence World History Material, Mains Workbook, (+1 more)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History-Post Independent India</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2027-05-06 - 2027-05-12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 Politics since Independence, Bipan Chandra – India Since Independence, La Excellence Post-Independence Material, Mains Workbook, Newspapers (Hindu and IE Explained)</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Geography</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2027-05-06 - 2027-05-19
2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VI–X (Fundamentals), NCERT XI Physical, NCERT XII Human, G.C. Leong, PMF IAS Geography, (+6 more)</w:t>
            </w:r>
          </w:p>
        </w:tc>
      </w:tr>
    </w:tbl>
    <w:p>
      <w:pPr>
        <w:pStyle w:val="BodyText"/>
      </w:pPr>
      <w:r>
        <w:t xml:space="preserve"/>
      </w:r>
    </w:p>
    <w:p>
      <w:pPr>
        <w:pStyle w:val="Heading3"/>
      </w:pPr>
      <w:r>
        <w:t xml:space="preserve">Mains Revision Cycle</w:t>
      </w:r>
    </w:p>
    <w:p>
      <w:pPr>
        <w:pStyle w:val="BodyText"/>
      </w:pPr>
      <w:r>
        <w:t xml:space="preserve">Intensive revision phase for mains preparation</w:t>
      </w:r>
    </w:p>
    <w:p>
      <w:pPr>
        <w:pStyle w:val="BodyText"/>
      </w:pPr>
      <w:r>
        <w:t xml:space="preserve">Duration: 2027-05-20 to 2027-07-31 (11 weeks)</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3333"/>
        <w:gridCol w:w="3333"/>
        <w:gridCol w:w="3333"/>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Block</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Time Frame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Resources</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History-Ancient</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2027-05-20 - 2027-05-26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History-Medieval</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2027-05-27 - 2027-06-02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History-Modern</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2027-06-03 - 2027-06-16
2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Old NCERT – Bipan Chandra, NCERT Themes in History Part III, Spectrum or Bipan Chandra – India's Struggle for Independence, Sekhar Bandyopadhyay – Plassey to Partition, La Excellence Modern History Material, (+2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History-Art  and  Culture</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2027-06-17 - 2027-06-23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Fine Arts, NIOS – Culture &amp; Heritage, Nitin Singhania, La Excellence Art &amp; Culture Material, Prelims &amp; Mains Workbooks, (+1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History-World</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2027-06-24 - 2027-06-30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 Arjun Dev, NCERT Themes – World History, Norman Lowe – Mastering World History, La Excellence World History Material, Mains Workbook, (+1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History-Post Independent India</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2027-07-01 - 2027-07-07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 Politics since Independence, Bipan Chandra – India Since Independence, La Excellence Post-Independence Material, Mains Workbook, Newspapers (Hindu and IE Explained)</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Geography</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2027-07-08 - 2027-07-21
2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VI–X (Fundamentals), NCERT XI Physical, NCERT XII Human, G.C. Leong, PMF IAS Geography, (+6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Environment,  Ecology  and Disaster  Management</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2027-07-18 - 2027-07-31
2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Biology (Unit 10), Shankar IAS Env (optional) or PMF IAS Environment, CBSE XI – Disaster Mgmt, La Excellence Environment Material, Prelims &amp; Mains Workbooks, (+5 more)</w:t>
            </w:r>
          </w:p>
        </w:tc>
      </w:tr>
    </w:tbl>
    <w:p>
      <w:pPr>
        <w:pStyle w:val="BodyText"/>
      </w:pPr>
      <w:r>
        <w:t xml:space="preserve"/>
      </w:r>
    </w:p>
    <w:p>
      <w:pPr>
        <w:pStyle w:val="Heading3"/>
      </w:pPr>
      <w:r>
        <w:t xml:space="preserve">Mains Rapid Revision Cycle</w:t>
      </w:r>
    </w:p>
    <w:p>
      <w:pPr>
        <w:pStyle w:val="BodyText"/>
      </w:pPr>
      <w:r>
        <w:t xml:space="preserve">Intensive rapid revision phase for mains preparation</w:t>
      </w:r>
    </w:p>
    <w:p>
      <w:pPr>
        <w:pStyle w:val="BodyText"/>
      </w:pPr>
      <w:r>
        <w:t xml:space="preserve">Duration: 2027-08-01 to 2027-08-20 (3 weeks)</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3333"/>
        <w:gridCol w:w="3333"/>
        <w:gridCol w:w="3333"/>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Block</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Time Frame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Resources</w:t>
            </w:r>
          </w:p>
        </w:tc>
      </w:tr>
      <w:tr>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History-Ancient</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2027-08-01 - 2027-08-07
1 week(s)</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History-Medieval</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2027-08-08 - 2027-08-14
1 week(s)</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History-Modern</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2027-08-14 - 2027-08-20
1 week(s)</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Old NCERT – Bipan Chandra, NCERT Themes in History Part III, Spectrum or Bipan Chandra – India's Struggle for Independence, Sekhar Bandyopadhyay – Plassey to Partition, La Excellence Modern History Material, (+2 more)</w:t>
            </w:r>
          </w:p>
        </w:tc>
      </w:tr>
    </w:tbl>
    <w:p>
      <w:pPr>
        <w:pStyle w:val="BodyText"/>
      </w:pPr>
      <w:r>
        <w:t xml:space="preserve"/>
      </w:r>
    </w:p>
    <w:p>
      <w:pPr>
        <w:pStyle w:val="Heading2"/>
      </w:pPr>
      <w:r>
        <w:t xml:space="preserve">Resources</w:t>
      </w:r>
    </w:p>
    <w:p>
      <w:pPr>
        <w:pStyle w:val="Heading3"/>
      </w:pPr>
      <w:r>
        <w:t xml:space="preserve">History-Ancient</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(CA on Archaeology/Heritage)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Culture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Ancient/Medieval Prelims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History-Medieval</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(CA on Archaeology/Heritage)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Culture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Ancient/Medieval Prelims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History-Modern</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Old NCERT – Bipan Chandra</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Themes in History Part III</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Spectrum or Bipan Chandra – India's Struggle for Independence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Sekhar Bandyopadhyay – Plassey to Partition</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(IE – Explained History columns)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Modern History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History-World</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 Arjun Dev</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Themes – World History</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Norman Lowe – Mastering World History</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(Hindu and IE Explained)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World History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Mains Workbook</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History-Post Independent India</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 Politics since Independence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Bipan Chandra – India Since Independence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(Hindu and IE Explained)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Post-Independence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Mains Workbook</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Geography</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VI–X (Fundamentals)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 Physical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Human</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G.C. Leong</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PMF IAS Geography</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Atlas (Orient Blackswan)</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(The Hindu – Env/Geo pages)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Down to Earth</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Geography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Mains RRP + Prelims RRP</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Indian  Polity  and  Governance</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IX–X Democratic Politics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 Indian Constitution at Work</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 Laxmikanth – Indian Polity</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NITI Aayog Reports + PRS Briefs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(The Hindu/Indian Express)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Optional: Subhash Kashyap Our Constitution, Our Parliament</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Polity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Mains RRP + Prelims RRP</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Indian  Economy</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 Indian Economic Development</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Macroeconomics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Nitin Singhania or Vivek Singh</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NITI Aayog Reports + Economic survey and Budget</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(Hindu and IE Explained)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Economy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Mains RRP + Prelims RRP</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Society and Social Justice</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Indian Society</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Social Change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IGNOU (ESO-12, ESO-16)</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Indian Society - Themes and Social Issues By Nadeem Hasnain</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(Hindu and IE Explained) (Social issues, NFHS reports)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Society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Mains Workbook</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History-Art  and  Culture</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Fine Arts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NIOS – Culture &amp; Heritage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Nitin Singhania</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(CA on art awards, festivals, heritage)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Art &amp; Culture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Environment,  Ecology  and Disaster  Management</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Biology (Unit 10)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Shankar IAS Env (optional) or PMF IAS Environment</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CBSE XI – Disaster Mgmt</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Down to Earth</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(The Hindu – Env, sections)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Down to earth</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Disaster coverage – IE/The Hindu</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Environment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DM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Science  &amp;  Technology</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basics (VI–X)</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XI–XII selective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Science and Technology By Ravi P Agrahari</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(The Hindu S&amp;T, PIB updates)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S&amp;T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Governance</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 Year Book (Schemes) + PIB</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Governance In India by M Laxmikanth</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NITI Aayog + Yojana</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(Hindu and IE Explained)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Governance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Mains Workbook</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International Relations</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Contemporary World Politics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Rajiv Sikri – Challenge &amp; Strategy</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International Relations by Ashok Kumar</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IDSA / ORF / MEA briefs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(The Hindu and IE – International page)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IR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Mains Workbook</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Internal Security</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Contemporary World (relevant)</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Challenges to Internal Security of India By Ashok Kumar</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IDSA Reports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(Hindu and IE Explained)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Security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Mains Workbook</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Essay</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Michael Sandel – Justice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Ethics by Jitin Yadav</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2nd ARC (4th, 10th – Ethics in Governance)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(case studies, ethical dilemmas in news)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Ethics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Footer"/>
      </w:pPr>
      <w:r>
        <w:t xml:space="preserve">Generated by Study Planner on: October 11, 2025
Good luck with your UPSC preparation!</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00"/>
      <w:jc w:val="center"/>
    </w:pPr>
    <w:r>
      <w:rPr>
        <w:rFonts w:ascii="Aptos" w:cs="Aptos" w:eastAsia="Aptos" w:hAnsi="Aptos"/>
        <w:color w:val="666666"/>
        <w:sz w:val="18"/>
        <w:szCs w:val="18"/>
      </w:rPr>
      <w:t xml:space="preserve">© 2025 La Mentora. All rights reserved.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00"/>
      <w:jc w:val="both"/>
    </w:pPr>
    <w:r>
      <w:rPr>
        <w:rFonts w:ascii="Aptos" w:cs="Aptos" w:eastAsia="Aptos" w:hAnsi="Aptos"/>
        <w:b/>
        <w:bCs/>
        <w:color w:val="2E5BBA"/>
        <w:sz w:val="18"/>
        <w:szCs w:val="18"/>
      </w:rPr>
      <w:t xml:space="preserve">Student Name: [Placeholder Name]</w:t>
    </w:r>
    <w:r>
      <w:rPr>
        <w:rFonts w:ascii="Aptos" w:cs="Aptos" w:eastAsia="Aptos" w:hAnsi="Aptos"/>
        <w:b/>
        <w:bCs/>
        <w:color w:val="2E5BBA"/>
        <w:sz w:val="18"/>
        <w:szCs w:val="18"/>
      </w:rPr>
      <w:t xml:space="preserve">			Target Year: 2027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after="600"/>
      <w:jc w:val="center"/>
    </w:pPr>
    <w:rPr>
      <w:rFonts w:ascii="Aptos" w:cs="Aptos" w:eastAsia="Aptos" w:hAnsi="Aptos"/>
      <w:b/>
      <w:bCs/>
      <w:color w:val="2E5BBA"/>
      <w:sz w:val="36"/>
      <w:szCs w:val="36"/>
    </w:rPr>
  </w:style>
  <w:style w:type="paragraph" w:styleId="Subtitle">
    <w:name w:val="Subtitle"/>
    <w:basedOn w:val="Normal"/>
    <w:pPr>
      <w:spacing w:after="800"/>
      <w:jc w:val="center"/>
    </w:pPr>
    <w:rPr>
      <w:rFonts w:ascii="Aptos" w:cs="Aptos" w:eastAsia="Aptos" w:hAnsi="Aptos"/>
      <w:i/>
      <w:iCs/>
      <w:color w:val="666666"/>
      <w:sz w:val="24"/>
      <w:szCs w:val="24"/>
    </w:rPr>
  </w:style>
  <w:style w:type="paragraph" w:styleId="Heading1">
    <w:name w:val="Heading 1"/>
    <w:basedOn w:val="Normal"/>
    <w:pPr>
      <w:spacing w:before="400" w:after="200"/>
    </w:pPr>
    <w:rPr>
      <w:rFonts w:ascii="Aptos" w:cs="Aptos" w:eastAsia="Aptos" w:hAnsi="Aptos"/>
      <w:b/>
      <w:bCs/>
      <w:color w:val="2E5BBA"/>
      <w:sz w:val="28"/>
      <w:szCs w:val="28"/>
    </w:rPr>
  </w:style>
  <w:style w:type="paragraph" w:styleId="Heading2">
    <w:name w:val="Heading 2"/>
    <w:basedOn w:val="Normal"/>
    <w:pPr>
      <w:spacing w:before="300" w:after="150"/>
    </w:pPr>
    <w:rPr>
      <w:rFonts w:ascii="Aptos" w:cs="Aptos" w:eastAsia="Aptos" w:hAnsi="Aptos"/>
      <w:b/>
      <w:bCs/>
      <w:color w:val="2E5BBA"/>
      <w:sz w:val="24"/>
      <w:szCs w:val="24"/>
    </w:rPr>
  </w:style>
  <w:style w:type="paragraph" w:styleId="Heading3">
    <w:name w:val="Heading 3"/>
    <w:basedOn w:val="Normal"/>
    <w:pPr>
      <w:spacing w:before="150" w:after="75"/>
    </w:pPr>
    <w:rPr>
      <w:rFonts w:ascii="Aptos" w:cs="Aptos" w:eastAsia="Aptos" w:hAnsi="Aptos"/>
      <w:b/>
      <w:bCs/>
      <w:color w:val="333333"/>
      <w:sz w:val="20"/>
      <w:szCs w:val="20"/>
    </w:rPr>
  </w:style>
  <w:style w:type="paragraph" w:styleId="BodyText">
    <w:name w:val="Body Text"/>
    <w:basedOn w:val="Normal"/>
    <w:pPr>
      <w:spacing w:after="200"/>
    </w:pPr>
    <w:rPr>
      <w:rFonts w:ascii="Aptos" w:cs="Aptos" w:eastAsia="Aptos" w:hAnsi="Aptos"/>
      <w:color w:val="333333"/>
      <w:sz w:val="20"/>
      <w:szCs w:val="20"/>
    </w:rPr>
  </w:style>
  <w:style w:type="paragraph" w:styleId="ResourceItem">
    <w:name w:val="Resource Item"/>
    <w:basedOn w:val="Normal"/>
    <w:pPr>
      <w:spacing w:after="100"/>
    </w:pPr>
    <w:rPr>
      <w:rFonts w:ascii="Aptos" w:cs="Aptos" w:eastAsia="Aptos" w:hAnsi="Aptos"/>
      <w:color w:val="333333"/>
      <w:sz w:val="18"/>
      <w:szCs w:val="18"/>
    </w:rPr>
  </w:style>
  <w:style w:type="paragraph" w:styleId="Footer">
    <w:name w:val="Footer"/>
    <w:basedOn w:val="Normal"/>
    <w:pPr>
      <w:spacing w:before="600" w:after="200"/>
      <w:jc w:val="center"/>
    </w:pPr>
    <w:rPr>
      <w:rFonts w:ascii="Aptos" w:cs="Aptos" w:eastAsia="Aptos" w:hAnsi="Aptos"/>
      <w:color w:val="666666"/>
      <w:sz w:val="18"/>
      <w:szCs w:val="18"/>
    </w:rPr>
  </w:style>
  <w:style w:type="paragraph" w:styleId="ResourceTable">
    <w:name w:val="ResourceTable"/>
    <w:basedOn w:val="Normal"/>
    <w:pPr>
      <w:spacing w:after="200"/>
    </w:pPr>
    <w:rPr>
      <w:rFonts w:ascii="Aptos" w:cs="Aptos" w:eastAsia="Aptos" w:hAnsi="Aptos"/>
      <w:color w:val="333333"/>
      <w:sz w:val="20"/>
      <w:szCs w:val="20"/>
    </w:rPr>
  </w:style>
  <w:style w:type="paragraph" w:styleId="ProfileTable">
    <w:name w:val="ProfileTable"/>
    <w:basedOn w:val="Normal"/>
    <w:pPr>
      <w:spacing w:after="200"/>
    </w:pPr>
    <w:rPr>
      <w:rFonts w:ascii="Aptos" w:cs="Aptos" w:eastAsia="Aptos" w:hAnsi="Aptos"/>
      <w:color w:val="333333"/>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21766a63dbe6865d250712ce04f5101412d4d22f.svg"/><Relationship Id="rId9" Type="http://schemas.openxmlformats.org/officeDocument/2006/relationships/image" Target="media/21766a63dbe6865d250712ce04f5101412d4d22f.png"/><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2025-10-11T07:59:28.368Z</dcterms:created>
  <dcterms:modified xsi:type="dcterms:W3CDTF">2025-10-11T07:59:28.368Z</dcterms:modified>
</cp:coreProperties>
</file>

<file path=docProps/custom.xml><?xml version="1.0" encoding="utf-8"?>
<Properties xmlns="http://schemas.openxmlformats.org/officeDocument/2006/custom-properties" xmlns:vt="http://schemas.openxmlformats.org/officeDocument/2006/docPropsVTypes"/>
</file>