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28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CFCCB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3F6212"/>
              </w:rPr>
              <w:t xml:space="preserve">C8</w:t>
            </w:r>
          </w:p>
          <w:p>
            <w:pPr>
              <w:pStyle w:val="BodyText"/>
            </w:pPr>
            <w:r>
              <w:t xml:space="preserve">Mains Foundation - Building strong foundation for Mains preparation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C8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2025-10-30T03:58:13.517Z</dcterms:created>
  <dcterms:modified xsi:type="dcterms:W3CDTF">2025-10-30T03:58:13.517Z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