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16/12/2026 | Target Year: 2027 (5 months)</w:t>
      </w:r>
    </w:p>
    <w:p>
      <w:pPr>
        <w:pStyle w:val="Heading2"/>
      </w:pPr>
      <w:r>
        <w:t xml:space="preserve">Study Plan Overview (T9)</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(2026-12-16 to 2027-03-18, 14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(2027-03-19 to 2027-05-19, 9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37 weeks</w:t>
      </w:r>
      <w:r>
        <w:rPr>
          <w:rFonts w:ascii="Aptos" w:cs="Aptos" w:eastAsia="Aptos" w:hAnsi="Aptos"/>
          <w:sz w:val="20"/>
          <w:szCs w:val="20"/>
        </w:rPr>
        <w:t xml:space="preserve"> across </w:t>
      </w:r>
      <w:r>
        <w:rPr>
          <w:rFonts w:ascii="Aptos" w:cs="Aptos" w:eastAsia="Aptos" w:hAnsi="Aptos"/>
          <w:b/>
          <w:bCs/>
          <w:sz w:val="20"/>
          <w:szCs w:val="20"/>
        </w:rPr>
        <w:t xml:space="preserve">4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54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2026-12-16</w:t>
            </w:r>
          </w:p>
        </w:tc>
      </w:tr>
    </w:tbl>
    <w:p>
      <w:pPr>
        <w:pStyle w:val="Heading2"/>
      </w:pPr>
      <w:r>
        <w:t xml:space="preserve">Study Blocks</w:t>
      </w:r>
    </w:p>
    <w:p>
      <w:pPr>
        <w:pStyle w:val="Heading3"/>
      </w:pPr>
      <w:r>
        <w:t xml:space="preserve">Prelims Revision Cycle</w:t>
      </w:r>
    </w:p>
    <w:p>
      <w:pPr>
        <w:pStyle w:val="BodyText"/>
      </w:pPr>
      <w:r>
        <w:t xml:space="preserve">Intensive revision phase for prelims preparation</w:t>
      </w:r>
    </w:p>
    <w:p>
      <w:pPr>
        <w:pStyle w:val="BodyText"/>
      </w:pPr>
      <w:r>
        <w:t xml:space="preserve">Duration: 2026-12-16 to 2027-03-18 (14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2026-12-16 - 2026-12-22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2026-12-23 - 2026-12-29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2026-12-30 - 2027-01-12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2027-01-13 - 2027-01-19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2027-01-20 - 2027-01-26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2027-01-27 - 2027-02-02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2027-02-03 - 2027-02-16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2027-02-17 - 2027-03-02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2027-03-03 - 2027-03-09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2027-03-10 - 2027-03-17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2027-03-17 - 2027-03-17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2027-03-17 - 2027-03-17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2027-03-17 - 2027-03-17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2027-03-17 - 2027-03-17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2027-03-17 - 2027-03-17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2027-03-19 to 2027-05-19 (9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2027-03-26 - 2027-04-01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2027-03-26 - 2027-04-08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2027-04-02 - 2027-04-08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2027-04-09 - 2027-04-15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2027-04-09 - 2027-04-22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2027-04-16 - 2027-04-22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2027-04-23 - 2027-04-29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2027-04-23 - 2027-04-29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2027-04-30 - 2027-05-13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2027-04-30 - 2027-05-06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2027-05-07 - 2027-05-13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2027-05-14 - 2027-05-18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2027-05-14 - 2027-05-17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3b8f7ebb5f778e72a20ab75a37c84524e05b7ab.svg"/><Relationship Id="rId9" Type="http://schemas.openxmlformats.org/officeDocument/2006/relationships/image" Target="media/03b8f7ebb5f778e72a20ab75a37c84524e05b7ab.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2025-10-06T06:29:12.073Z</dcterms:created>
  <dcterms:modified xsi:type="dcterms:W3CDTF">2025-10-06T06:29:12.073Z</dcterms:modified>
</cp:coreProperties>
</file>

<file path=docProps/custom.xml><?xml version="1.0" encoding="utf-8"?>
<Properties xmlns="http://schemas.openxmlformats.org/officeDocument/2006/custom-properties" xmlns:vt="http://schemas.openxmlformats.org/officeDocument/2006/docPropsVTypes"/>
</file>