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posOffset>-1060450</wp:posOffset>
            </wp:positionH>
            <wp:positionV relativeFrom="margin">
              <wp:posOffset>-929640</wp:posOffset>
            </wp:positionV>
            <wp:extent cx="7560310" cy="2858135"/>
            <wp:effectExtent l="0" t="0" r="0" b="0"/>
            <wp:wrapTight wrapText="bothSides">
              <wp:wrapPolygon edited="0">
                <wp:start x="-28" y="0"/>
                <wp:lineTo x="-28" y="21492"/>
                <wp:lineTo x="21553" y="21492"/>
                <wp:lineTo x="21553" y="0"/>
                <wp:lineTo x="-28" y="0"/>
              </wp:wrapPolygon>
            </wp:wrapTight>
            <wp:docPr id="1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</w:r>
    </w:p>
    <w:p>
      <w:pPr>
        <w:pStyle w:val="Normal"/>
        <w:jc w:val="center"/>
        <w:rPr>
          <w:rFonts w:ascii="Helvetica Neue" w:hAnsi="Helvetica Neue"/>
          <w:sz w:val="80"/>
          <w:szCs w:val="80"/>
        </w:rPr>
      </w:pPr>
      <w:r>
        <w:rPr>
          <w:rFonts w:ascii="Helvetica Neue" w:hAnsi="Helvetica Neue"/>
          <w:sz w:val="80"/>
          <w:szCs w:val="80"/>
        </w:rPr>
        <w:t>Semester Project 2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  <w:t>Student Name</w:t>
      </w:r>
    </w:p>
    <w:p>
      <w:pPr>
        <w:pStyle w:val="Normal"/>
        <w:jc w:val="center"/>
        <w:rPr>
          <w:rFonts w:ascii="Helvetica Neue Thin" w:hAnsi="Helvetica Neue Thin"/>
          <w:sz w:val="56"/>
          <w:szCs w:val="56"/>
        </w:rPr>
      </w:pPr>
      <w:r>
        <w:rPr>
          <w:rFonts w:ascii="Helvetica Neue Thin" w:hAnsi="Helvetica Neue Thin"/>
          <w:sz w:val="56"/>
          <w:szCs w:val="56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jc w:val="center"/>
        <w:rPr>
          <w:rFonts w:ascii="Helvetica Neue Thin" w:hAnsi="Helvetica Neue Thin"/>
          <w:sz w:val="72"/>
          <w:szCs w:val="72"/>
        </w:rPr>
      </w:pPr>
      <w:r>
        <w:rPr>
          <w:rFonts w:ascii="Helvetica Neue Thin" w:hAnsi="Helvetica Neue Thin"/>
          <w:sz w:val="72"/>
          <w:szCs w:val="72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Heading1"/>
        <w:rPr/>
      </w:pPr>
      <w:r>
        <w:rPr/>
        <w:t>Design</w:t>
      </w:r>
    </w:p>
    <w:p>
      <w:pPr>
        <w:pStyle w:val="Heading2"/>
        <w:rPr/>
      </w:pPr>
      <w:r>
        <w:rPr/>
        <w:t>What went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was difficult/didn’t go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would you do differently next time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1"/>
        <w:rPr/>
      </w:pPr>
      <w:r>
        <w:rPr/>
        <w:t>Technical</w:t>
      </w:r>
    </w:p>
    <w:p>
      <w:pPr>
        <w:pStyle w:val="Heading2"/>
        <w:rPr/>
      </w:pPr>
      <w:r>
        <w:rPr/>
        <w:t>What went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was difficult/didn’t go well on the project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Heading2"/>
        <w:rPr/>
      </w:pPr>
      <w:r>
        <w:rPr/>
        <w:t>What would you do differently next time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color w:val="000000"/>
          <w:sz w:val="44"/>
          <w:szCs w:val="44"/>
          <w:shd w:fill="FFFFFE" w:val="clear"/>
        </w:rPr>
      </w:pPr>
      <w:r>
        <w:rPr>
          <w:rFonts w:ascii="Helvetica Neue" w:hAnsi="Helvetica Neue"/>
          <w:color w:val="000000"/>
          <w:sz w:val="44"/>
          <w:szCs w:val="44"/>
          <w:shd w:fill="FFFFFE" w:val="clear"/>
        </w:rPr>
        <w:t>    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A31515"/>
          <w:sz w:val="12"/>
          <w:szCs w:val="44"/>
          <w:shd w:fill="FFFFFE" w:val="clear"/>
        </w:rPr>
        <w:t>"jwt"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000000"/>
          <w:sz w:val="12"/>
          <w:szCs w:val="44"/>
          <w:shd w:fill="FFFFFE" w:val="clear"/>
        </w:rPr>
        <w:t>: 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0451A5"/>
          <w:sz w:val="12"/>
          <w:szCs w:val="44"/>
          <w:shd w:fill="FFFFFE" w:val="clear"/>
        </w:rPr>
        <w:t>"eyJhbGciOiJIUzI1NiIsInR5cCI6IkpXVCJ9.eyJpZCI6MSwiaWF0IjoxNjQ0OTE2NDIwLCJleHAiOjE2NDc1MDg0MjB9.ESUqBKSw29nJW6uRdRUD4mygYlbVBY1LPgbSo1jIfkE"</w:t>
      </w:r>
      <w:r>
        <w:rPr>
          <w:rFonts w:ascii="IBMPlexMono,;Courier New;, monospace;Consolas;Courier New;monospace" w:hAnsi="IBMPlexMono,;Courier New;, monospace;Consolas;Courier New;monospace"/>
          <w:b w:val="false"/>
          <w:color w:val="000000"/>
          <w:sz w:val="12"/>
          <w:szCs w:val="44"/>
          <w:shd w:fill="FFFFFE" w:val="clear"/>
        </w:rPr>
        <w:t>,</w:t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Heading1"/>
        <w:rPr/>
      </w:pPr>
      <w:bookmarkStart w:id="0" w:name="_Toc25064487"/>
      <w:r>
        <w:rPr/>
        <w:t>References</w:t>
      </w:r>
      <w:bookmarkEnd w:id="0"/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3">
        <w:r>
          <w:rPr>
            <w:rStyle w:val="InternetLink"/>
            <w:rFonts w:ascii="Helvetica Neue Thin" w:hAnsi="Helvetica Neue Thin"/>
            <w:sz w:val="36"/>
            <w:szCs w:val="36"/>
          </w:rPr>
          <w:t>https://remixicon.com/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4" w:tgtFrame="_blank">
        <w:r>
          <w:rPr>
            <w:rStyle w:val="InternetLink"/>
            <w:rFonts w:ascii="Whitney;Helvetica Neue;Helvetica;Arial;sans-serif" w:hAnsi="Whitney;Helvetica Neue;Helvetica;Arial;sans-serif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16"/>
            <w:szCs w:val="36"/>
            <w:u w:val="none"/>
            <w:effect w:val="none"/>
          </w:rPr>
          <w:t>https://www.transparenttextures.com/</w:t>
        </w:r>
      </w:hyperlink>
      <w:r>
        <w:rPr>
          <w:rFonts w:ascii="Helvetica Neue Thin" w:hAnsi="Helvetica Neue Thin"/>
          <w:sz w:val="36"/>
          <w:szCs w:val="36"/>
        </w:rPr>
        <w:t xml:space="preserve">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5">
        <w:r>
          <w:rPr>
            <w:rStyle w:val="InternetLink"/>
            <w:rFonts w:ascii="Helvetica Neue Thin" w:hAnsi="Helvetica Neue Thin"/>
            <w:sz w:val="36"/>
            <w:szCs w:val="36"/>
          </w:rPr>
          <w:t>https://www.dafont.com/payback.font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6">
        <w:r>
          <w:rPr>
            <w:rStyle w:val="InternetLink"/>
            <w:rFonts w:ascii="Helvetica Neue Thin" w:hAnsi="Helvetica Neue Thin"/>
            <w:sz w:val="36"/>
            <w:szCs w:val="36"/>
          </w:rPr>
          <w:t>https://css-tricks.com/snippets/css/css-box-shadow/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7">
        <w:r>
          <w:rPr>
            <w:rStyle w:val="InternetLink"/>
            <w:rFonts w:ascii="Helvetica Neue Thin" w:hAnsi="Helvetica Neue Thin"/>
            <w:sz w:val="36"/>
            <w:szCs w:val="36"/>
          </w:rPr>
          <w:t>https://www.science.co.il/internet/html/Smileys.php</w:t>
        </w:r>
      </w:hyperlink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8">
        <w:r>
          <w:rPr>
            <w:rStyle w:val="InternetLink"/>
            <w:rFonts w:ascii="Helvetica Neue Thin" w:hAnsi="Helvetica Neue Thin"/>
            <w:sz w:val="36"/>
            <w:szCs w:val="36"/>
          </w:rPr>
          <w:t>https://developer.mozilla.org/</w:t>
        </w:r>
      </w:hyperlink>
      <w:r>
        <w:rPr>
          <w:rFonts w:ascii="Helvetica Neue Thin" w:hAnsi="Helvetica Neue Thin"/>
          <w:sz w:val="36"/>
          <w:szCs w:val="36"/>
        </w:rPr>
        <w:t xml:space="preserve">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9">
        <w:r>
          <w:rPr>
            <w:rStyle w:val="InternetLink"/>
            <w:rFonts w:ascii="Helvetica Neue Thin" w:hAnsi="Helvetica Neue Thin"/>
            <w:sz w:val="36"/>
            <w:szCs w:val="36"/>
          </w:rPr>
          <w:t>https://stackoverflow.com/</w:t>
        </w:r>
      </w:hyperlink>
      <w:r>
        <w:rPr>
          <w:rFonts w:ascii="Helvetica Neue Thin" w:hAnsi="Helvetica Neue Thin"/>
          <w:sz w:val="36"/>
          <w:szCs w:val="36"/>
        </w:rPr>
        <w:t xml:space="preserve">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fldChar w:fldCharType="begin"/>
      </w:r>
      <w:r>
        <w:rPr>
          <w:rStyle w:val="InternetLink"/>
          <w:sz w:val="36"/>
          <w:szCs w:val="36"/>
          <w:rFonts w:ascii="Helvetica Neue Thin" w:hAnsi="Helvetica Neue Thin"/>
        </w:rPr>
        <w:instrText> HYPERLINK "https://codewithhugo.com/disable-html-anchor/" \l ":~:text=To disable a HTML anchor,events on the anchor element.&amp;text=This is a great option,HTML links on a page"</w:instrText>
      </w:r>
      <w:r>
        <w:rPr>
          <w:rStyle w:val="InternetLink"/>
          <w:sz w:val="36"/>
          <w:szCs w:val="36"/>
          <w:rFonts w:ascii="Helvetica Neue Thin" w:hAnsi="Helvetica Neue Thin"/>
        </w:rPr>
        <w:fldChar w:fldCharType="separate"/>
      </w:r>
      <w:r>
        <w:rPr>
          <w:rStyle w:val="InternetLink"/>
          <w:rFonts w:ascii="Helvetica Neue Thin" w:hAnsi="Helvetica Neue Thin"/>
          <w:sz w:val="36"/>
          <w:szCs w:val="36"/>
        </w:rPr>
        <w:t>https://codewithhugo.com/disable-html-anchor/#:~:text=To%20disable%20a%20HTML%20anchor,events%20on%20the%20anchor%20element.&amp;text=This%20is%20a%20great%20option,HTML%20links%20on%20a%20page</w:t>
      </w:r>
      <w:r>
        <w:rPr>
          <w:rStyle w:val="InternetLink"/>
          <w:sz w:val="36"/>
          <w:szCs w:val="36"/>
          <w:rFonts w:ascii="Helvetica Neue Thin" w:hAnsi="Helvetica Neue Thin"/>
        </w:rPr>
        <w:fldChar w:fldCharType="end"/>
      </w:r>
      <w:r>
        <w:rPr>
          <w:rFonts w:ascii="Helvetica Neue Thin" w:hAnsi="Helvetica Neue Thin"/>
          <w:sz w:val="36"/>
          <w:szCs w:val="36"/>
        </w:rPr>
        <w:t xml:space="preserve">. 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hyperlink r:id="rId10">
        <w:r>
          <w:rPr>
            <w:rStyle w:val="InternetLink"/>
            <w:rFonts w:ascii="Helvetica Neue Thin" w:hAnsi="Helvetica Neue Thin"/>
            <w:sz w:val="36"/>
            <w:szCs w:val="36"/>
          </w:rPr>
          <w:t>https://pixabay.com/pt/photos/cooper-corre-esporte-correr-2343558/</w:t>
        </w:r>
      </w:hyperlink>
      <w:hyperlink r:id="rId11">
        <w:r>
          <w:rPr>
            <w:rFonts w:ascii="Helvetica Neue Thin" w:hAnsi="Helvetica Neue Thin"/>
            <w:sz w:val="36"/>
            <w:szCs w:val="36"/>
          </w:rPr>
          <w:t xml:space="preserve">  </w:t>
        </w:r>
      </w:hyperlink>
      <w:r>
        <w:rPr>
          <w:sz w:val="32"/>
        </w:rPr>
        <w:t>kinkate</w:t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 Thin" w:hAnsi="Helvetica Neue Thin"/>
          <w:sz w:val="36"/>
          <w:szCs w:val="36"/>
        </w:rPr>
      </w:pPr>
      <w:r>
        <w:rPr>
          <w:rFonts w:ascii="Helvetica Neue Thin" w:hAnsi="Helvetica Neue Thin"/>
          <w:sz w:val="36"/>
          <w:szCs w:val="36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  <w:t>&lt;a href="https://www.flaticon.com/free-icons/feet" title="feet icons"&gt;Feet icons created by Vitaly Gorbachev – Flaticon&lt;/a&gt;</w:t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>
          <w:rFonts w:ascii="Helvetica Neue" w:hAnsi="Helvetica Neue"/>
          <w:sz w:val="44"/>
          <w:szCs w:val="44"/>
        </w:rPr>
      </w:pPr>
      <w:r>
        <w:rPr>
          <w:rFonts w:ascii="Helvetica Neue" w:hAnsi="Helvetica Neue"/>
          <w:sz w:val="44"/>
          <w:szCs w:val="44"/>
        </w:rPr>
      </w:r>
    </w:p>
    <w:p>
      <w:pPr>
        <w:pStyle w:val="Normal"/>
        <w:rPr/>
      </w:pPr>
      <w:r>
        <w:rPr/>
      </w:r>
    </w:p>
    <w:sectPr>
      <w:footerReference w:type="default" r:id="rId12"/>
      <w:type w:val="nextPage"/>
      <w:pgSz w:w="11906" w:h="16838"/>
      <w:pgMar w:left="1440" w:right="1440" w:header="0" w:top="1160" w:footer="708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Helvetica Neue Thin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Helvetica Neue">
    <w:charset w:val="00"/>
    <w:family w:val="roman"/>
    <w:pitch w:val="variable"/>
  </w:font>
  <w:font w:name="IBMPlexMono">
    <w:charset w:val="00"/>
    <w:family w:val="roman"/>
    <w:pitch w:val="variable"/>
  </w:font>
  <w:font w:name="Whitney">
    <w:altName w:val="Helvetica Neue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-992505</wp:posOffset>
          </wp:positionH>
          <wp:positionV relativeFrom="paragraph">
            <wp:posOffset>-6985</wp:posOffset>
          </wp:positionV>
          <wp:extent cx="7560310" cy="856615"/>
          <wp:effectExtent l="0" t="0" r="0" b="0"/>
          <wp:wrapNone/>
          <wp:docPr id="2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49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4"/>
        <w:szCs w:val="24"/>
        <w:lang w:val="en-ZA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ZA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0"/>
      <w:outlineLvl w:val="0"/>
    </w:pPr>
    <w:rPr>
      <w:rFonts w:ascii="Helvetica Neue Thin" w:hAnsi="Helvetica Neue Thin" w:eastAsia="Calibri" w:cs="Tahoma"/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200" w:after="0"/>
      <w:outlineLvl w:val="1"/>
    </w:pPr>
    <w:rPr>
      <w:rFonts w:ascii="Helvetica Neue Thin" w:hAnsi="Helvetica Neue Thin" w:eastAsia="Calibr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Heading1Char">
    <w:name w:val="Heading 1 Char"/>
    <w:basedOn w:val="DefaultParagraphFont"/>
    <w:qFormat/>
    <w:rPr>
      <w:rFonts w:ascii="Helvetica Neue Thin" w:hAnsi="Helvetica Neue Thin" w:eastAsia="Calibri" w:cs="Tahoma"/>
      <w:b/>
      <w:bCs/>
      <w:sz w:val="36"/>
      <w:szCs w:val="36"/>
    </w:rPr>
  </w:style>
  <w:style w:type="character" w:styleId="Heading2Char">
    <w:name w:val="Heading 2 Char"/>
    <w:basedOn w:val="DefaultParagraphFont"/>
    <w:qFormat/>
    <w:rPr>
      <w:rFonts w:ascii="Helvetica Neue Thin" w:hAnsi="Helvetica Neue Thin" w:eastAsia="Calibri" w:cs="Tahoma"/>
      <w:b/>
      <w:bCs/>
      <w:sz w:val="28"/>
      <w:szCs w:val="28"/>
    </w:rPr>
  </w:style>
  <w:style w:type="character" w:styleId="InternetLink">
    <w:name w:val="Hyperlink"/>
    <w:basedOn w:val="DefaultParagraphFont"/>
    <w:rPr>
      <w:color w:val="0563C1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right="0" w:hanging="0"/>
      <w:contextualSpacing/>
    </w:pPr>
    <w:rPr>
      <w:rFonts w:ascii="Calibri Light" w:hAnsi="Calibri Light" w:eastAsia="Calibri" w:cs="Tahoma"/>
      <w:sz w:val="22"/>
      <w:szCs w:val="22"/>
      <w:lang w:val="nb-NO" w:eastAsia="nb-NO"/>
    </w:rPr>
  </w:style>
  <w:style w:type="paragraph" w:styleId="NoSpacing">
    <w:name w:val="No Spacing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Calibri" w:hAnsi="Calibri" w:eastAsia="Calibri" w:cs="Tahoma"/>
      <w:color w:val="auto"/>
      <w:kern w:val="0"/>
      <w:sz w:val="24"/>
      <w:szCs w:val="24"/>
      <w:lang w:val="en-ZA" w:eastAsia="en-US" w:bidi="ar-SA"/>
    </w:rPr>
  </w:style>
  <w:style w:type="paragraph" w:styleId="TOCHeading">
    <w:name w:val="TOC Heading"/>
    <w:basedOn w:val="Heading1"/>
    <w:next w:val="Normal"/>
    <w:qFormat/>
    <w:pPr>
      <w:spacing w:lineRule="auto" w:line="276"/>
    </w:pPr>
    <w:rPr>
      <w:rFonts w:ascii="Calibri Light" w:hAnsi="Calibri Light"/>
      <w:color w:val="2F5496"/>
      <w:sz w:val="28"/>
      <w:szCs w:val="28"/>
      <w:lang w:val="en-US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Contents2">
    <w:name w:val="TOC 2"/>
    <w:basedOn w:val="Normal"/>
    <w:next w:val="Normal"/>
    <w:autoRedefine/>
    <w:pPr>
      <w:spacing w:before="0" w:after="100"/>
      <w:ind w:left="240" w:right="0" w:hanging="0"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remixicon.com/" TargetMode="External"/><Relationship Id="rId4" Type="http://schemas.openxmlformats.org/officeDocument/2006/relationships/hyperlink" Target="https://www.transparenttextures.com/" TargetMode="External"/><Relationship Id="rId5" Type="http://schemas.openxmlformats.org/officeDocument/2006/relationships/hyperlink" Target="https://www.dafont.com/payback.font" TargetMode="External"/><Relationship Id="rId6" Type="http://schemas.openxmlformats.org/officeDocument/2006/relationships/hyperlink" Target="https://css-tricks.com/snippets/css/css-box-shadow/" TargetMode="External"/><Relationship Id="rId7" Type="http://schemas.openxmlformats.org/officeDocument/2006/relationships/hyperlink" Target="https://www.science.co.il/internet/html/Smileys.php" TargetMode="External"/><Relationship Id="rId8" Type="http://schemas.openxmlformats.org/officeDocument/2006/relationships/hyperlink" Target="https://developer.mozilla.org/" TargetMode="External"/><Relationship Id="rId9" Type="http://schemas.openxmlformats.org/officeDocument/2006/relationships/hyperlink" Target="https://stackoverflow.com/" TargetMode="External"/><Relationship Id="rId10" Type="http://schemas.openxmlformats.org/officeDocument/2006/relationships/hyperlink" Target="https://pixabay.com/pt/photos/cooper-corre-esporte-correr-2343558/" TargetMode="External"/><Relationship Id="rId11" Type="http://schemas.openxmlformats.org/officeDocument/2006/relationships/hyperlink" Target="" TargetMode="Externa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7419</TotalTime>
  <Application>LibreOffice/7.0.3.1$Windows_X86_64 LibreOffice_project/d7547858d014d4cf69878db179d326fc3483e082</Application>
  <Pages>4</Pages>
  <Words>72</Words>
  <Characters>1021</Characters>
  <CharactersWithSpaces>1081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2020-10-30T10:36:00Z</dcterms:created>
  <dc:creator>Marna Haskins</dc:creator>
  <dc:description/>
  <dc:language>en-US</dc:language>
  <cp:lastModifiedBy/>
  <dcterms:modified xsi:type="dcterms:W3CDTF">2022-03-01T15:15:17Z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