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34" w:rsidRPr="002C0D32" w:rsidRDefault="00ED2934" w:rsidP="00ED293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E4551"/>
          <w:sz w:val="21"/>
          <w:szCs w:val="21"/>
        </w:rPr>
      </w:pPr>
      <w:r w:rsidRPr="002C0D32">
        <w:rPr>
          <w:rFonts w:ascii="Helvetica" w:hAnsi="Helvetica" w:cs="Helvetica"/>
          <w:b/>
          <w:color w:val="3E4551"/>
          <w:sz w:val="21"/>
          <w:szCs w:val="21"/>
        </w:rPr>
        <w:t xml:space="preserve">FedEx </w:t>
      </w:r>
      <w:r w:rsidR="002C0D32" w:rsidRPr="002C0D32">
        <w:rPr>
          <w:rFonts w:ascii="Helvetica" w:hAnsi="Helvetica" w:cs="Helvetica"/>
          <w:b/>
          <w:color w:val="3E4551"/>
          <w:sz w:val="21"/>
          <w:szCs w:val="21"/>
        </w:rPr>
        <w:t xml:space="preserve">XD </w:t>
      </w:r>
      <w:r w:rsidRPr="002C0D32">
        <w:rPr>
          <w:rFonts w:ascii="Helvetica" w:hAnsi="Helvetica" w:cs="Helvetica"/>
          <w:b/>
          <w:color w:val="3E4551"/>
          <w:sz w:val="21"/>
          <w:szCs w:val="21"/>
        </w:rPr>
        <w:t xml:space="preserve">Design </w:t>
      </w:r>
      <w:r w:rsidR="002C0D32" w:rsidRPr="002C0D32">
        <w:rPr>
          <w:rFonts w:ascii="Helvetica" w:hAnsi="Helvetica" w:cs="Helvetica"/>
          <w:b/>
          <w:color w:val="3E4551"/>
          <w:sz w:val="21"/>
          <w:szCs w:val="21"/>
        </w:rPr>
        <w:t>System</w:t>
      </w:r>
    </w:p>
    <w:p w:rsidR="00934124" w:rsidRPr="002C0D32" w:rsidRDefault="00934124" w:rsidP="00ED293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 w:rsidRPr="00934124">
        <w:rPr>
          <w:rFonts w:ascii="Helvetica" w:hAnsi="Helvetica" w:cs="Helvetica"/>
          <w:b/>
          <w:color w:val="3E4551"/>
          <w:sz w:val="21"/>
          <w:szCs w:val="21"/>
        </w:rPr>
        <w:t>Abstract</w:t>
      </w:r>
    </w:p>
    <w:p w:rsidR="00096E20" w:rsidRDefault="00E132D0" w:rsidP="00A5337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color w:val="3E4551"/>
          <w:sz w:val="21"/>
          <w:szCs w:val="21"/>
        </w:rPr>
        <w:t xml:space="preserve">The industrial internet demands an industrial strength design system.  </w:t>
      </w:r>
      <w:r w:rsidR="00A420BF">
        <w:rPr>
          <w:rFonts w:ascii="Helvetica" w:hAnsi="Helvetica" w:cs="Helvetica"/>
          <w:color w:val="3E4551"/>
          <w:sz w:val="21"/>
          <w:szCs w:val="21"/>
        </w:rPr>
        <w:t>Static style sheets, redline design comps</w:t>
      </w:r>
      <w:r w:rsidR="007A41B9">
        <w:rPr>
          <w:rFonts w:ascii="Helvetica" w:hAnsi="Helvetica" w:cs="Helvetica"/>
          <w:color w:val="3E4551"/>
          <w:sz w:val="21"/>
          <w:szCs w:val="21"/>
        </w:rPr>
        <w:t xml:space="preserve"> and other design artifacts</w:t>
      </w:r>
      <w:r w:rsidR="00A420BF">
        <w:rPr>
          <w:rFonts w:ascii="Helvetica" w:hAnsi="Helvetica" w:cs="Helvetica"/>
          <w:color w:val="3E4551"/>
          <w:sz w:val="21"/>
          <w:szCs w:val="21"/>
        </w:rPr>
        <w:t xml:space="preserve"> don’t work at scale </w:t>
      </w:r>
      <w:r w:rsidR="007A41B9">
        <w:rPr>
          <w:rFonts w:ascii="Helvetica" w:hAnsi="Helvetica" w:cs="Helvetica"/>
          <w:color w:val="3E4551"/>
          <w:sz w:val="21"/>
          <w:szCs w:val="21"/>
        </w:rPr>
        <w:t xml:space="preserve">because they don’t work directly in code. </w:t>
      </w:r>
    </w:p>
    <w:p w:rsidR="00A53377" w:rsidRDefault="00A53377" w:rsidP="00A5337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color w:val="3E4551"/>
          <w:sz w:val="21"/>
          <w:szCs w:val="21"/>
        </w:rPr>
        <w:t xml:space="preserve">Code is the single source of truth on the web because it’s the language of the web.  Anything else needs to be translated into code </w:t>
      </w:r>
      <w:r w:rsidR="004251E1">
        <w:rPr>
          <w:rFonts w:ascii="Helvetica" w:hAnsi="Helvetica" w:cs="Helvetica"/>
          <w:color w:val="3E4551"/>
          <w:sz w:val="21"/>
          <w:szCs w:val="21"/>
        </w:rPr>
        <w:t xml:space="preserve">spawning </w:t>
      </w:r>
      <w:r>
        <w:rPr>
          <w:rFonts w:ascii="Helvetica" w:hAnsi="Helvetica" w:cs="Helvetica"/>
          <w:color w:val="3E4551"/>
          <w:sz w:val="21"/>
          <w:szCs w:val="21"/>
        </w:rPr>
        <w:t>an inefficient work flow prone to errors.</w:t>
      </w:r>
    </w:p>
    <w:p w:rsidR="007A41B9" w:rsidRDefault="00714411" w:rsidP="00ED293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color w:val="3E4551"/>
          <w:sz w:val="21"/>
          <w:szCs w:val="21"/>
        </w:rPr>
        <w:t>The outcome is predictable</w:t>
      </w:r>
      <w:r w:rsidR="00D5324C">
        <w:rPr>
          <w:rFonts w:ascii="Helvetica" w:hAnsi="Helvetica" w:cs="Helvetica"/>
          <w:color w:val="3E4551"/>
          <w:sz w:val="21"/>
          <w:szCs w:val="21"/>
        </w:rPr>
        <w:t xml:space="preserve">: </w:t>
      </w:r>
      <w:r w:rsidR="004251E1">
        <w:rPr>
          <w:rFonts w:ascii="Helvetica" w:hAnsi="Helvetica" w:cs="Helvetica"/>
          <w:color w:val="3E4551"/>
          <w:sz w:val="21"/>
          <w:szCs w:val="21"/>
        </w:rPr>
        <w:t>design systems</w:t>
      </w:r>
      <w:r w:rsidR="00675A91">
        <w:rPr>
          <w:rFonts w:ascii="Helvetica" w:hAnsi="Helvetica" w:cs="Helvetica"/>
          <w:color w:val="3E4551"/>
          <w:sz w:val="21"/>
          <w:szCs w:val="21"/>
        </w:rPr>
        <w:t xml:space="preserve"> </w:t>
      </w:r>
      <w:r>
        <w:rPr>
          <w:rFonts w:ascii="Helvetica" w:hAnsi="Helvetica" w:cs="Helvetica"/>
          <w:color w:val="3E4551"/>
          <w:sz w:val="21"/>
          <w:szCs w:val="21"/>
        </w:rPr>
        <w:t xml:space="preserve">that are </w:t>
      </w:r>
      <w:r w:rsidR="00675A91">
        <w:rPr>
          <w:rFonts w:ascii="Helvetica" w:hAnsi="Helvetica" w:cs="Helvetica"/>
          <w:color w:val="3E4551"/>
          <w:sz w:val="21"/>
          <w:szCs w:val="21"/>
        </w:rPr>
        <w:t>difficult</w:t>
      </w:r>
      <w:r w:rsidR="007A41B9">
        <w:rPr>
          <w:rFonts w:ascii="Helvetica" w:hAnsi="Helvetica" w:cs="Helvetica"/>
          <w:color w:val="3E4551"/>
          <w:sz w:val="21"/>
          <w:szCs w:val="21"/>
        </w:rPr>
        <w:t xml:space="preserve"> to </w:t>
      </w:r>
      <w:r>
        <w:rPr>
          <w:rFonts w:ascii="Helvetica" w:hAnsi="Helvetica" w:cs="Helvetica"/>
          <w:color w:val="3E4551"/>
          <w:sz w:val="21"/>
          <w:szCs w:val="21"/>
        </w:rPr>
        <w:t xml:space="preserve">use, difficult to </w:t>
      </w:r>
      <w:r w:rsidR="007A41B9">
        <w:rPr>
          <w:rFonts w:ascii="Helvetica" w:hAnsi="Helvetica" w:cs="Helvetica"/>
          <w:color w:val="3E4551"/>
          <w:sz w:val="21"/>
          <w:szCs w:val="21"/>
        </w:rPr>
        <w:t>maintain</w:t>
      </w:r>
      <w:r>
        <w:rPr>
          <w:rFonts w:ascii="Helvetica" w:hAnsi="Helvetica" w:cs="Helvetica"/>
          <w:color w:val="3E4551"/>
          <w:sz w:val="21"/>
          <w:szCs w:val="21"/>
        </w:rPr>
        <w:t xml:space="preserve"> </w:t>
      </w:r>
      <w:r w:rsidR="007A41B9">
        <w:rPr>
          <w:rFonts w:ascii="Helvetica" w:hAnsi="Helvetica" w:cs="Helvetica"/>
          <w:color w:val="3E4551"/>
          <w:sz w:val="21"/>
          <w:szCs w:val="21"/>
        </w:rPr>
        <w:t xml:space="preserve">and soon abandoned. </w:t>
      </w:r>
    </w:p>
    <w:p w:rsidR="00E949B1" w:rsidRDefault="00E949B1" w:rsidP="00ED293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color w:val="3E4551"/>
          <w:sz w:val="21"/>
          <w:szCs w:val="21"/>
        </w:rPr>
        <w:t xml:space="preserve">Fortunately, </w:t>
      </w:r>
      <w:r w:rsidR="00675A91">
        <w:rPr>
          <w:rFonts w:ascii="Helvetica" w:hAnsi="Helvetica" w:cs="Helvetica"/>
          <w:color w:val="3E4551"/>
          <w:sz w:val="21"/>
          <w:szCs w:val="21"/>
        </w:rPr>
        <w:t xml:space="preserve">HTML5 provides a </w:t>
      </w:r>
      <w:r>
        <w:rPr>
          <w:rFonts w:ascii="Helvetica" w:hAnsi="Helvetica" w:cs="Helvetica"/>
          <w:color w:val="3E4551"/>
          <w:sz w:val="21"/>
          <w:szCs w:val="21"/>
        </w:rPr>
        <w:t>way for software development teams to work in real code</w:t>
      </w:r>
      <w:r w:rsidR="00675A91">
        <w:rPr>
          <w:rFonts w:ascii="Helvetica" w:hAnsi="Helvetica" w:cs="Helvetica"/>
          <w:color w:val="3E4551"/>
          <w:sz w:val="21"/>
          <w:szCs w:val="21"/>
        </w:rPr>
        <w:t xml:space="preserve"> </w:t>
      </w:r>
      <w:r w:rsidR="00096E20">
        <w:rPr>
          <w:rFonts w:ascii="Helvetica" w:hAnsi="Helvetica" w:cs="Helvetica"/>
          <w:color w:val="3E4551"/>
          <w:sz w:val="21"/>
          <w:szCs w:val="21"/>
        </w:rPr>
        <w:t xml:space="preserve">by using custom </w:t>
      </w:r>
      <w:r w:rsidR="00675A91">
        <w:rPr>
          <w:rFonts w:ascii="Helvetica" w:hAnsi="Helvetica" w:cs="Helvetica"/>
          <w:color w:val="3E4551"/>
          <w:sz w:val="21"/>
          <w:szCs w:val="21"/>
        </w:rPr>
        <w:t xml:space="preserve">web components.  </w:t>
      </w:r>
    </w:p>
    <w:p w:rsidR="00675A91" w:rsidRDefault="00D5324C" w:rsidP="00ED293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color w:val="3E4551"/>
          <w:sz w:val="21"/>
          <w:szCs w:val="21"/>
        </w:rPr>
        <w:t>With c</w:t>
      </w:r>
      <w:r w:rsidR="00E949B1">
        <w:rPr>
          <w:rFonts w:ascii="Helvetica" w:hAnsi="Helvetica" w:cs="Helvetica"/>
          <w:color w:val="3E4551"/>
          <w:sz w:val="21"/>
          <w:szCs w:val="21"/>
        </w:rPr>
        <w:t xml:space="preserve">ustom components </w:t>
      </w:r>
      <w:r>
        <w:rPr>
          <w:rFonts w:ascii="Helvetica" w:hAnsi="Helvetica" w:cs="Helvetica"/>
          <w:color w:val="3E4551"/>
          <w:sz w:val="21"/>
          <w:szCs w:val="21"/>
        </w:rPr>
        <w:t xml:space="preserve">designers and developers </w:t>
      </w:r>
      <w:r w:rsidR="00E949B1">
        <w:rPr>
          <w:rFonts w:ascii="Helvetica" w:hAnsi="Helvetica" w:cs="Helvetica"/>
          <w:color w:val="3E4551"/>
          <w:sz w:val="21"/>
          <w:szCs w:val="21"/>
        </w:rPr>
        <w:t>speak the same language</w:t>
      </w:r>
      <w:r w:rsidR="004251E1">
        <w:rPr>
          <w:rFonts w:ascii="Helvetica" w:hAnsi="Helvetica" w:cs="Helvetica"/>
          <w:color w:val="3E4551"/>
          <w:sz w:val="21"/>
          <w:szCs w:val="21"/>
        </w:rPr>
        <w:t>: no translation required</w:t>
      </w:r>
      <w:r w:rsidR="00E949B1">
        <w:rPr>
          <w:rFonts w:ascii="Helvetica" w:hAnsi="Helvetica" w:cs="Helvetica"/>
          <w:color w:val="3E4551"/>
          <w:sz w:val="21"/>
          <w:szCs w:val="21"/>
        </w:rPr>
        <w:t xml:space="preserve">.  </w:t>
      </w:r>
      <w:r>
        <w:rPr>
          <w:rFonts w:ascii="Helvetica" w:hAnsi="Helvetica" w:cs="Helvetica"/>
          <w:color w:val="3E4551"/>
          <w:sz w:val="21"/>
          <w:szCs w:val="21"/>
        </w:rPr>
        <w:t>Style sheets become living documen</w:t>
      </w:r>
      <w:r w:rsidR="004251E1">
        <w:rPr>
          <w:rFonts w:ascii="Helvetica" w:hAnsi="Helvetica" w:cs="Helvetica"/>
          <w:color w:val="3E4551"/>
          <w:sz w:val="21"/>
          <w:szCs w:val="21"/>
        </w:rPr>
        <w:t xml:space="preserve">ts and designers build software </w:t>
      </w:r>
      <w:r w:rsidR="003A7830">
        <w:rPr>
          <w:rFonts w:ascii="Helvetica" w:hAnsi="Helvetica" w:cs="Helvetica"/>
          <w:color w:val="3E4551"/>
          <w:sz w:val="21"/>
          <w:szCs w:val="21"/>
        </w:rPr>
        <w:t>as</w:t>
      </w:r>
      <w:r w:rsidR="004251E1">
        <w:rPr>
          <w:rFonts w:ascii="Helvetica" w:hAnsi="Helvetica" w:cs="Helvetica"/>
          <w:color w:val="3E4551"/>
          <w:sz w:val="21"/>
          <w:szCs w:val="21"/>
        </w:rPr>
        <w:t xml:space="preserve"> </w:t>
      </w:r>
      <w:r w:rsidR="004251E1" w:rsidRPr="001575E6">
        <w:rPr>
          <w:rFonts w:ascii="Helvetica" w:hAnsi="Helvetica" w:cs="Helvetica"/>
          <w:b/>
          <w:color w:val="3E4551"/>
          <w:sz w:val="21"/>
          <w:szCs w:val="21"/>
        </w:rPr>
        <w:t>flexible modules</w:t>
      </w:r>
      <w:r w:rsidR="004251E1">
        <w:rPr>
          <w:rFonts w:ascii="Helvetica" w:hAnsi="Helvetica" w:cs="Helvetica"/>
          <w:color w:val="3E4551"/>
          <w:sz w:val="21"/>
          <w:szCs w:val="21"/>
        </w:rPr>
        <w:t xml:space="preserve"> rather than rigid page templates.</w:t>
      </w:r>
    </w:p>
    <w:p w:rsidR="00370D3F" w:rsidRDefault="00856BE7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color w:val="3E4551"/>
          <w:sz w:val="21"/>
          <w:szCs w:val="21"/>
        </w:rPr>
        <w:t xml:space="preserve">Major companies like GE, </w:t>
      </w:r>
      <w:r w:rsidR="00E11624">
        <w:rPr>
          <w:rFonts w:ascii="Helvetica" w:hAnsi="Helvetica" w:cs="Helvetica"/>
          <w:color w:val="3E4551"/>
          <w:sz w:val="21"/>
          <w:szCs w:val="21"/>
        </w:rPr>
        <w:t>Gannett and others</w:t>
      </w:r>
      <w:r>
        <w:rPr>
          <w:rFonts w:ascii="Helvetica" w:hAnsi="Helvetica" w:cs="Helvetica"/>
          <w:color w:val="3E4551"/>
          <w:sz w:val="21"/>
          <w:szCs w:val="21"/>
        </w:rPr>
        <w:t xml:space="preserve"> </w:t>
      </w:r>
      <w:r w:rsidR="003A7830">
        <w:rPr>
          <w:rFonts w:ascii="Helvetica" w:hAnsi="Helvetica" w:cs="Helvetica"/>
          <w:color w:val="3E4551"/>
          <w:sz w:val="21"/>
          <w:szCs w:val="21"/>
        </w:rPr>
        <w:t>already use web components for their design systems</w:t>
      </w:r>
      <w:r>
        <w:rPr>
          <w:rFonts w:ascii="Helvetica" w:hAnsi="Helvetica" w:cs="Helvetica"/>
          <w:color w:val="3E4551"/>
          <w:sz w:val="21"/>
          <w:szCs w:val="21"/>
        </w:rPr>
        <w:t>.  And custom web elements are fully supported in Chrome, Safari and Edge with an easy way to upgrade older browsers as well.</w:t>
      </w:r>
    </w:p>
    <w:p w:rsidR="00F11E07" w:rsidRDefault="00370D3F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>
        <w:rPr>
          <w:rFonts w:ascii="Helvetica" w:hAnsi="Helvetica" w:cs="Helvetica"/>
          <w:b/>
          <w:color w:val="3E4551"/>
          <w:sz w:val="21"/>
          <w:szCs w:val="21"/>
        </w:rPr>
        <w:t xml:space="preserve">Case Study: GE </w:t>
      </w:r>
      <w:proofErr w:type="spellStart"/>
      <w:r>
        <w:rPr>
          <w:rFonts w:ascii="Helvetica" w:hAnsi="Helvetica" w:cs="Helvetica"/>
          <w:b/>
          <w:color w:val="3E4551"/>
          <w:sz w:val="21"/>
          <w:szCs w:val="21"/>
        </w:rPr>
        <w:t>Predix</w:t>
      </w:r>
      <w:proofErr w:type="spellEnd"/>
      <w:r w:rsidR="00856BE7">
        <w:rPr>
          <w:rFonts w:ascii="Helvetica" w:hAnsi="Helvetica" w:cs="Helvetica"/>
          <w:color w:val="3E4551"/>
          <w:sz w:val="21"/>
          <w:szCs w:val="21"/>
        </w:rPr>
        <w:t xml:space="preserve"> </w:t>
      </w:r>
    </w:p>
    <w:p w:rsidR="003754AB" w:rsidRDefault="00F11E07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proofErr w:type="spellStart"/>
      <w:r>
        <w:rPr>
          <w:rFonts w:ascii="Helvetica" w:hAnsi="Helvetica" w:cs="Helvetica"/>
          <w:color w:val="3E4551"/>
          <w:sz w:val="21"/>
          <w:szCs w:val="21"/>
        </w:rPr>
        <w:t>Predix</w:t>
      </w:r>
      <w:proofErr w:type="spellEnd"/>
      <w:r>
        <w:rPr>
          <w:rFonts w:ascii="Helvetica" w:hAnsi="Helvetica" w:cs="Helvetica"/>
          <w:color w:val="3E4551"/>
          <w:sz w:val="21"/>
          <w:szCs w:val="21"/>
        </w:rPr>
        <w:t xml:space="preserve"> is an important software initiative by GE in the industrial </w:t>
      </w:r>
      <w:r w:rsidR="00E606D0">
        <w:rPr>
          <w:rFonts w:ascii="Helvetica" w:hAnsi="Helvetica" w:cs="Helvetica"/>
          <w:color w:val="3E4551"/>
          <w:sz w:val="21"/>
          <w:szCs w:val="21"/>
        </w:rPr>
        <w:t>internet of things (</w:t>
      </w:r>
      <w:proofErr w:type="spellStart"/>
      <w:r w:rsidR="00E606D0">
        <w:rPr>
          <w:rFonts w:ascii="Helvetica" w:hAnsi="Helvetica" w:cs="Helvetica"/>
          <w:color w:val="3E4551"/>
          <w:sz w:val="21"/>
          <w:szCs w:val="21"/>
        </w:rPr>
        <w:t>iOT</w:t>
      </w:r>
      <w:proofErr w:type="spellEnd"/>
      <w:r w:rsidR="00E606D0">
        <w:rPr>
          <w:rFonts w:ascii="Helvetica" w:hAnsi="Helvetica" w:cs="Helvetica"/>
          <w:color w:val="3E4551"/>
          <w:sz w:val="21"/>
          <w:szCs w:val="21"/>
        </w:rPr>
        <w:t>)</w:t>
      </w:r>
      <w:r>
        <w:rPr>
          <w:rFonts w:ascii="Helvetica" w:hAnsi="Helvetica" w:cs="Helvetica"/>
          <w:color w:val="3E4551"/>
          <w:sz w:val="21"/>
          <w:szCs w:val="21"/>
        </w:rPr>
        <w:t>.</w:t>
      </w:r>
      <w:r w:rsidR="00856BE7">
        <w:rPr>
          <w:rFonts w:ascii="Helvetica" w:hAnsi="Helvetica" w:cs="Helvetica"/>
          <w:color w:val="3E4551"/>
          <w:sz w:val="21"/>
          <w:szCs w:val="21"/>
        </w:rPr>
        <w:t xml:space="preserve"> </w:t>
      </w:r>
      <w:proofErr w:type="spellStart"/>
      <w:r w:rsidR="00E606D0">
        <w:rPr>
          <w:rFonts w:ascii="Helvetica" w:hAnsi="Helvetica" w:cs="Helvetica"/>
          <w:color w:val="3E4551"/>
          <w:sz w:val="21"/>
          <w:szCs w:val="21"/>
        </w:rPr>
        <w:t>Predix</w:t>
      </w:r>
      <w:proofErr w:type="spellEnd"/>
      <w:r w:rsidR="00E606D0">
        <w:rPr>
          <w:rFonts w:ascii="Helvetica" w:hAnsi="Helvetica" w:cs="Helvetica"/>
          <w:color w:val="3E4551"/>
          <w:sz w:val="21"/>
          <w:szCs w:val="21"/>
        </w:rPr>
        <w:t xml:space="preserve"> ships with a design system built from custom web components.  Here’s a sample from their on-line style sheet:</w:t>
      </w:r>
    </w:p>
    <w:p w:rsidR="003754AB" w:rsidRDefault="003754AB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E4551"/>
          <w:sz w:val="21"/>
          <w:szCs w:val="21"/>
        </w:rPr>
      </w:pPr>
      <w:r w:rsidRPr="003754AB">
        <w:rPr>
          <w:rFonts w:ascii="Helvetica" w:hAnsi="Helvetica" w:cs="Helvetica"/>
          <w:noProof/>
          <w:color w:val="3E4551"/>
          <w:sz w:val="21"/>
          <w:szCs w:val="21"/>
        </w:rPr>
        <w:t xml:space="preserve"> </w:t>
      </w:r>
      <w:r>
        <w:rPr>
          <w:rFonts w:ascii="Helvetica" w:hAnsi="Helvetica" w:cs="Helvetica"/>
          <w:noProof/>
          <w:color w:val="3E4551"/>
          <w:sz w:val="21"/>
          <w:szCs w:val="21"/>
        </w:rPr>
        <w:drawing>
          <wp:inline distT="0" distB="0" distL="0" distR="0" wp14:anchorId="4DBCD196" wp14:editId="5FC15470">
            <wp:extent cx="5515661" cy="4189190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61" cy="42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B9" w:rsidRDefault="001075B9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  <w:r>
        <w:rPr>
          <w:rFonts w:ascii="Helvetica" w:hAnsi="Helvetica" w:cs="Helvetica"/>
          <w:noProof/>
          <w:color w:val="3E4551"/>
          <w:sz w:val="21"/>
          <w:szCs w:val="21"/>
        </w:rPr>
        <w:lastRenderedPageBreak/>
        <w:t>Designers and developers alike can experiment</w:t>
      </w:r>
      <w:r w:rsidR="00D0715A">
        <w:rPr>
          <w:rFonts w:ascii="Helvetica" w:hAnsi="Helvetica" w:cs="Helvetica"/>
          <w:noProof/>
          <w:color w:val="3E4551"/>
          <w:sz w:val="21"/>
          <w:szCs w:val="21"/>
        </w:rPr>
        <w:t xml:space="preserve"> with </w:t>
      </w:r>
      <w:r w:rsidR="00E53FE1">
        <w:rPr>
          <w:rFonts w:ascii="Helvetica" w:hAnsi="Helvetica" w:cs="Helvetica"/>
          <w:noProof/>
          <w:color w:val="3E4551"/>
          <w:sz w:val="21"/>
          <w:szCs w:val="21"/>
        </w:rPr>
        <w:t>these</w:t>
      </w:r>
      <w:r w:rsidR="00D0715A">
        <w:rPr>
          <w:rFonts w:ascii="Helvetica" w:hAnsi="Helvetica" w:cs="Helvetica"/>
          <w:noProof/>
          <w:color w:val="3E4551"/>
          <w:sz w:val="21"/>
          <w:szCs w:val="21"/>
        </w:rPr>
        <w:t xml:space="preserve"> custom component</w:t>
      </w:r>
      <w:r w:rsidR="00E53FE1">
        <w:rPr>
          <w:rFonts w:ascii="Helvetica" w:hAnsi="Helvetica" w:cs="Helvetica"/>
          <w:noProof/>
          <w:color w:val="3E4551"/>
          <w:sz w:val="21"/>
          <w:szCs w:val="21"/>
        </w:rPr>
        <w:t xml:space="preserve">s right on the page </w:t>
      </w:r>
      <w:r w:rsidR="00D0715A">
        <w:rPr>
          <w:rFonts w:ascii="Helvetica" w:hAnsi="Helvetica" w:cs="Helvetica"/>
          <w:noProof/>
          <w:color w:val="3E4551"/>
          <w:sz w:val="21"/>
          <w:szCs w:val="21"/>
        </w:rPr>
        <w:t>by setting properties in the left hand column.  It’s fully interactive because it’</w:t>
      </w: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s real </w:t>
      </w:r>
      <w:r w:rsidR="00D0715A">
        <w:rPr>
          <w:rFonts w:ascii="Helvetica" w:hAnsi="Helvetica" w:cs="Helvetica"/>
          <w:noProof/>
          <w:color w:val="3E4551"/>
          <w:sz w:val="21"/>
          <w:szCs w:val="21"/>
        </w:rPr>
        <w:t>code.</w:t>
      </w: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 </w:t>
      </w:r>
    </w:p>
    <w:p w:rsidR="00035E21" w:rsidRDefault="001075B9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To use this component on a web page only requires a simple tag:  &lt;px-tile&gt;&lt;/px-tile&gt;.  This simple html tag encapsulates and replaces </w:t>
      </w:r>
      <w:r w:rsidR="00E53FE1">
        <w:rPr>
          <w:rFonts w:ascii="Helvetica" w:hAnsi="Helvetica" w:cs="Helvetica"/>
          <w:noProof/>
          <w:color w:val="3E4551"/>
          <w:sz w:val="21"/>
          <w:szCs w:val="21"/>
        </w:rPr>
        <w:t xml:space="preserve">many lines of </w:t>
      </w: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page </w:t>
      </w:r>
      <w:r w:rsidR="00E53FE1">
        <w:rPr>
          <w:rFonts w:ascii="Helvetica" w:hAnsi="Helvetica" w:cs="Helvetica"/>
          <w:noProof/>
          <w:color w:val="3E4551"/>
          <w:sz w:val="21"/>
          <w:szCs w:val="21"/>
        </w:rPr>
        <w:t>code</w:t>
      </w: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. Custom components support html attributes, styles, properties, methods and events all detailed in the </w:t>
      </w:r>
      <w:r w:rsidR="00E53FE1">
        <w:rPr>
          <w:rFonts w:ascii="Helvetica" w:hAnsi="Helvetica" w:cs="Helvetica"/>
          <w:noProof/>
          <w:color w:val="3E4551"/>
          <w:sz w:val="21"/>
          <w:szCs w:val="21"/>
        </w:rPr>
        <w:t xml:space="preserve">Predix </w:t>
      </w:r>
      <w:r>
        <w:rPr>
          <w:rFonts w:ascii="Helvetica" w:hAnsi="Helvetica" w:cs="Helvetica"/>
          <w:noProof/>
          <w:color w:val="3E4551"/>
          <w:sz w:val="21"/>
          <w:szCs w:val="21"/>
        </w:rPr>
        <w:t>style guide.</w:t>
      </w:r>
      <w:r w:rsidR="00625EF7">
        <w:rPr>
          <w:rFonts w:ascii="Helvetica" w:hAnsi="Helvetica" w:cs="Helvetica"/>
          <w:noProof/>
          <w:color w:val="3E4551"/>
          <w:sz w:val="21"/>
          <w:szCs w:val="21"/>
        </w:rPr>
        <w:t xml:space="preserve">  Because there just like all the other tags that make up a web page, custom web components work well with any framework like Angular, React, Meteor, jQuery or Bootstrap.</w:t>
      </w:r>
    </w:p>
    <w:p w:rsidR="009B35DE" w:rsidRDefault="009B35DE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noProof/>
          <w:color w:val="3E4551"/>
          <w:sz w:val="21"/>
          <w:szCs w:val="21"/>
        </w:rPr>
      </w:pPr>
      <w:r>
        <w:rPr>
          <w:rFonts w:ascii="Helvetica" w:hAnsi="Helvetica" w:cs="Helvetica"/>
          <w:b/>
          <w:noProof/>
          <w:color w:val="3E4551"/>
          <w:sz w:val="21"/>
          <w:szCs w:val="21"/>
        </w:rPr>
        <w:t>Proof Of Concept: Designing With Web Components</w:t>
      </w:r>
    </w:p>
    <w:p w:rsidR="001575E6" w:rsidRDefault="001575E6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  <w:r>
        <w:rPr>
          <w:rFonts w:ascii="Helvetica" w:hAnsi="Helvetica" w:cs="Helvetica"/>
          <w:noProof/>
          <w:color w:val="3E4551"/>
          <w:sz w:val="21"/>
          <w:szCs w:val="21"/>
        </w:rPr>
        <w:t>We might want to give considereation to building a custom IDE for designers to easily compose software using FedEx components.  Here’</w:t>
      </w:r>
      <w:r w:rsidR="00A91311">
        <w:rPr>
          <w:rFonts w:ascii="Helvetica" w:hAnsi="Helvetica" w:cs="Helvetica"/>
          <w:noProof/>
          <w:color w:val="3E4551"/>
          <w:sz w:val="21"/>
          <w:szCs w:val="21"/>
        </w:rPr>
        <w:t>s a</w:t>
      </w:r>
      <w:bookmarkStart w:id="0" w:name="_GoBack"/>
      <w:bookmarkEnd w:id="0"/>
      <w:r>
        <w:rPr>
          <w:rFonts w:ascii="Helvetica" w:hAnsi="Helvetica" w:cs="Helvetica"/>
          <w:noProof/>
          <w:color w:val="3E4551"/>
          <w:sz w:val="21"/>
          <w:szCs w:val="21"/>
        </w:rPr>
        <w:t xml:space="preserve"> proof of concept. </w:t>
      </w:r>
    </w:p>
    <w:p w:rsidR="001575E6" w:rsidRDefault="00D6784B" w:rsidP="001575E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  <w:r>
        <w:rPr>
          <w:rFonts w:ascii="Helvetica" w:hAnsi="Helvetica" w:cs="Helvetica"/>
          <w:noProof/>
          <w:color w:val="3E4551"/>
          <w:sz w:val="21"/>
          <w:szCs w:val="21"/>
        </w:rPr>
        <w:t>Designers select from a menu of custom FedEx components working in a sim</w:t>
      </w:r>
      <w:r w:rsidR="001575E6">
        <w:rPr>
          <w:rFonts w:ascii="Helvetica" w:hAnsi="Helvetica" w:cs="Helvetica"/>
          <w:noProof/>
          <w:color w:val="3E4551"/>
          <w:sz w:val="21"/>
          <w:szCs w:val="21"/>
        </w:rPr>
        <w:t xml:space="preserve">ple to use, drag and drop IDE. They start from an empty canvas using a material design grid, or not.  This </w:t>
      </w:r>
      <w:r w:rsidR="006F4E52">
        <w:rPr>
          <w:rFonts w:ascii="Helvetica" w:hAnsi="Helvetica" w:cs="Helvetica"/>
          <w:noProof/>
          <w:color w:val="3E4551"/>
          <w:sz w:val="21"/>
          <w:szCs w:val="21"/>
        </w:rPr>
        <w:t>image</w:t>
      </w:r>
      <w:r w:rsidR="001575E6">
        <w:rPr>
          <w:rFonts w:ascii="Helvetica" w:hAnsi="Helvetica" w:cs="Helvetica"/>
          <w:noProof/>
          <w:color w:val="3E4551"/>
          <w:sz w:val="21"/>
          <w:szCs w:val="21"/>
        </w:rPr>
        <w:t xml:space="preserve"> shows a number of proof of concept components that have been added to the canvas and into a grid. </w:t>
      </w:r>
      <w:r w:rsidR="001575E6">
        <w:rPr>
          <w:rFonts w:ascii="Helvetica" w:hAnsi="Helvetica" w:cs="Helvetica"/>
          <w:noProof/>
          <w:color w:val="3E4551"/>
          <w:sz w:val="21"/>
          <w:szCs w:val="21"/>
        </w:rPr>
        <w:t xml:space="preserve">As designers layout pages visually the IDE generates real code.  </w:t>
      </w:r>
      <w:r w:rsidR="006F4E52">
        <w:rPr>
          <w:rFonts w:ascii="Helvetica" w:hAnsi="Helvetica" w:cs="Helvetica"/>
          <w:noProof/>
          <w:color w:val="3E4551"/>
          <w:sz w:val="21"/>
          <w:szCs w:val="21"/>
        </w:rPr>
        <w:t>Designers don’t have to deal with code and d</w:t>
      </w:r>
      <w:r w:rsidR="001575E6">
        <w:rPr>
          <w:rFonts w:ascii="Helvetica" w:hAnsi="Helvetica" w:cs="Helvetica"/>
          <w:noProof/>
          <w:color w:val="3E4551"/>
          <w:sz w:val="21"/>
          <w:szCs w:val="21"/>
        </w:rPr>
        <w:t xml:space="preserve">evelopers no longer have to </w:t>
      </w:r>
      <w:r w:rsidR="006F4E52">
        <w:rPr>
          <w:rFonts w:ascii="Helvetica" w:hAnsi="Helvetica" w:cs="Helvetica"/>
          <w:noProof/>
          <w:color w:val="3E4551"/>
          <w:sz w:val="21"/>
          <w:szCs w:val="21"/>
        </w:rPr>
        <w:t xml:space="preserve">second </w:t>
      </w:r>
      <w:r w:rsidR="001575E6">
        <w:rPr>
          <w:rFonts w:ascii="Helvetica" w:hAnsi="Helvetica" w:cs="Helvetica"/>
          <w:noProof/>
          <w:color w:val="3E4551"/>
          <w:sz w:val="21"/>
          <w:szCs w:val="21"/>
        </w:rPr>
        <w:t xml:space="preserve">guess designer intent.   </w:t>
      </w:r>
    </w:p>
    <w:p w:rsidR="00B139B8" w:rsidRDefault="00B139B8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</w:p>
    <w:p w:rsidR="00625EF7" w:rsidRDefault="00454237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  <w:r>
        <w:rPr>
          <w:rFonts w:ascii="Helvetica" w:hAnsi="Helvetica" w:cs="Helvetica"/>
          <w:noProof/>
          <w:color w:val="3E4551"/>
          <w:sz w:val="21"/>
          <w:szCs w:val="21"/>
        </w:rPr>
        <w:drawing>
          <wp:inline distT="0" distB="0" distL="0" distR="0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0" w:rsidRPr="00E11624" w:rsidRDefault="004D76E0" w:rsidP="00E1162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noProof/>
          <w:color w:val="3E4551"/>
          <w:sz w:val="21"/>
          <w:szCs w:val="21"/>
        </w:rPr>
      </w:pP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In addition to </w:t>
      </w:r>
      <w:r w:rsidR="001575E6">
        <w:rPr>
          <w:rFonts w:ascii="Helvetica" w:hAnsi="Helvetica" w:cs="Helvetica"/>
          <w:noProof/>
          <w:color w:val="3E4551"/>
          <w:sz w:val="21"/>
          <w:szCs w:val="21"/>
        </w:rPr>
        <w:t>an</w:t>
      </w:r>
      <w:r>
        <w:rPr>
          <w:rFonts w:ascii="Helvetica" w:hAnsi="Helvetica" w:cs="Helvetica"/>
          <w:noProof/>
          <w:color w:val="3E4551"/>
          <w:sz w:val="21"/>
          <w:szCs w:val="21"/>
        </w:rPr>
        <w:t xml:space="preserve"> IDE design tool, the team will have on-line access to a Predix style interactive style guide with detailed technical details and implementation guides.</w:t>
      </w:r>
    </w:p>
    <w:sectPr w:rsidR="004D76E0" w:rsidRPr="00E1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34"/>
    <w:rsid w:val="00035E21"/>
    <w:rsid w:val="00096E20"/>
    <w:rsid w:val="001075B9"/>
    <w:rsid w:val="001575E6"/>
    <w:rsid w:val="00233452"/>
    <w:rsid w:val="00237F16"/>
    <w:rsid w:val="002C0D32"/>
    <w:rsid w:val="00370D3F"/>
    <w:rsid w:val="003754AB"/>
    <w:rsid w:val="003A7830"/>
    <w:rsid w:val="004251E1"/>
    <w:rsid w:val="00442C82"/>
    <w:rsid w:val="00454237"/>
    <w:rsid w:val="004D76E0"/>
    <w:rsid w:val="00625EF7"/>
    <w:rsid w:val="00675A91"/>
    <w:rsid w:val="006F4E52"/>
    <w:rsid w:val="00714411"/>
    <w:rsid w:val="007A41B9"/>
    <w:rsid w:val="00856BE7"/>
    <w:rsid w:val="00934124"/>
    <w:rsid w:val="009B35DE"/>
    <w:rsid w:val="00A22DD8"/>
    <w:rsid w:val="00A420BF"/>
    <w:rsid w:val="00A53377"/>
    <w:rsid w:val="00A91311"/>
    <w:rsid w:val="00B139B8"/>
    <w:rsid w:val="00D0715A"/>
    <w:rsid w:val="00D5324C"/>
    <w:rsid w:val="00D6784B"/>
    <w:rsid w:val="00E11624"/>
    <w:rsid w:val="00E132D0"/>
    <w:rsid w:val="00E31259"/>
    <w:rsid w:val="00E53FE1"/>
    <w:rsid w:val="00E606D0"/>
    <w:rsid w:val="00E949B1"/>
    <w:rsid w:val="00ED2934"/>
    <w:rsid w:val="00F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3ED8"/>
  <w15:chartTrackingRefBased/>
  <w15:docId w15:val="{BA32DE88-5FFA-46AA-A147-FE87C910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Kellogg (OSV)</dc:creator>
  <cp:keywords/>
  <dc:description/>
  <cp:lastModifiedBy>Patrick Kellogg (OSV)</cp:lastModifiedBy>
  <cp:revision>5</cp:revision>
  <dcterms:created xsi:type="dcterms:W3CDTF">2018-01-30T20:00:00Z</dcterms:created>
  <dcterms:modified xsi:type="dcterms:W3CDTF">2018-01-31T14:13:00Z</dcterms:modified>
</cp:coreProperties>
</file>