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87CE625" w:rsidP="450EF5D3" w:rsidRDefault="587CE625" w14:paraId="12B83F96" w14:textId="6A69D377">
      <w:pPr>
        <w:pStyle w:val="Heading1"/>
        <w:keepNext w:val="0"/>
        <w:keepLines w:val="0"/>
        <w:spacing w:before="0" w:beforeAutospacing="off" w:after="40" w:afterAutospacing="off"/>
        <w:rPr>
          <w:rFonts w:ascii="Aptos Display" w:hAnsi="Aptos Display" w:eastAsia="Aptos Display" w:cs="Aptos Display"/>
          <w:b w:val="0"/>
          <w:bCs w:val="0"/>
          <w:i w:val="0"/>
          <w:iCs w:val="0"/>
          <w:caps w:val="0"/>
          <w:smallCaps w:val="0"/>
          <w:noProof w:val="0"/>
          <w:color w:val="0F4761" w:themeColor="accent1" w:themeTint="FF" w:themeShade="BF"/>
          <w:sz w:val="36"/>
          <w:szCs w:val="36"/>
          <w:lang w:val="en-US"/>
        </w:rPr>
      </w:pPr>
      <w:r w:rsidRPr="450EF5D3" w:rsidR="587CE625">
        <w:rPr>
          <w:rFonts w:ascii="Aptos Display" w:hAnsi="Aptos Display" w:eastAsia="Aptos Display" w:cs="Aptos Display"/>
          <w:b w:val="0"/>
          <w:bCs w:val="0"/>
          <w:i w:val="0"/>
          <w:iCs w:val="0"/>
          <w:caps w:val="0"/>
          <w:smallCaps w:val="0"/>
          <w:noProof w:val="0"/>
          <w:color w:val="0F4761" w:themeColor="accent1" w:themeTint="FF" w:themeShade="BF"/>
          <w:sz w:val="36"/>
          <w:szCs w:val="36"/>
          <w:lang w:val="en-US"/>
        </w:rPr>
        <w:t>Phillip Kesling</w:t>
      </w:r>
    </w:p>
    <w:p w:rsidR="587CE625" w:rsidP="450EF5D3" w:rsidRDefault="587CE625" w14:paraId="08BB9990" w14:textId="1FD589CA">
      <w:pPr>
        <w:pStyle w:val="Normal"/>
        <w:keepNext w:val="0"/>
        <w:keepLines w:val="0"/>
        <w:spacing w:before="0" w:beforeAutospacing="off" w:after="120" w:afterAutospacing="off" w:line="240" w:lineRule="auto"/>
        <w:contextualSpacing w:val="1"/>
        <w:rPr>
          <w:rFonts w:ascii="Aptos" w:hAnsi="Aptos" w:eastAsia="Aptos" w:cs="Aptos"/>
          <w:b w:val="1"/>
          <w:bCs w:val="1"/>
          <w:i w:val="0"/>
          <w:iCs w:val="0"/>
          <w:caps w:val="0"/>
          <w:smallCaps w:val="0"/>
          <w:noProof w:val="0"/>
          <w:color w:val="000000" w:themeColor="text1" w:themeTint="FF" w:themeShade="FF"/>
          <w:sz w:val="24"/>
          <w:szCs w:val="24"/>
          <w:lang w:val="en-US"/>
        </w:rPr>
      </w:pPr>
      <w:r w:rsidRPr="450EF5D3" w:rsidR="587CE625">
        <w:rPr>
          <w:rFonts w:ascii="Aptos" w:hAnsi="Aptos" w:eastAsia="Aptos" w:cs="Aptos"/>
          <w:b w:val="1"/>
          <w:bCs w:val="1"/>
          <w:i w:val="0"/>
          <w:iCs w:val="0"/>
          <w:caps w:val="0"/>
          <w:smallCaps w:val="0"/>
          <w:noProof w:val="0"/>
          <w:color w:val="000000" w:themeColor="text1" w:themeTint="FF" w:themeShade="FF"/>
          <w:sz w:val="24"/>
          <w:szCs w:val="24"/>
          <w:lang w:val="en-US"/>
        </w:rPr>
        <w:t xml:space="preserve">Staff Software Engineer </w:t>
      </w:r>
      <w:r w:rsidRPr="450EF5D3" w:rsidR="77999A79">
        <w:rPr>
          <w:rFonts w:ascii="Aptos" w:hAnsi="Aptos" w:eastAsia="Aptos" w:cs="Aptos"/>
          <w:b w:val="1"/>
          <w:bCs w:val="1"/>
          <w:i w:val="1"/>
          <w:iCs w:val="1"/>
          <w:caps w:val="0"/>
          <w:smallCaps w:val="0"/>
          <w:noProof w:val="0"/>
          <w:color w:val="000000" w:themeColor="text1" w:themeTint="FF" w:themeShade="FF"/>
          <w:sz w:val="23"/>
          <w:szCs w:val="23"/>
          <w:lang w:val="en-US"/>
        </w:rPr>
        <w:t>–</w:t>
      </w:r>
      <w:r w:rsidRPr="450EF5D3" w:rsidR="587CE625">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450EF5D3" w:rsidR="740C6CC4">
        <w:rPr>
          <w:rFonts w:ascii="Aptos" w:hAnsi="Aptos" w:eastAsia="Aptos" w:cs="Aptos"/>
          <w:b w:val="1"/>
          <w:bCs w:val="1"/>
          <w:i w:val="0"/>
          <w:iCs w:val="0"/>
          <w:caps w:val="0"/>
          <w:smallCaps w:val="0"/>
          <w:noProof w:val="0"/>
          <w:color w:val="000000" w:themeColor="text1" w:themeTint="FF" w:themeShade="FF"/>
          <w:sz w:val="24"/>
          <w:szCs w:val="24"/>
          <w:lang w:val="en-US"/>
        </w:rPr>
        <w:t>Engineering Platforms &amp; Data Systems</w:t>
      </w:r>
    </w:p>
    <w:p w:rsidR="587CE625" w:rsidP="450EF5D3" w:rsidRDefault="587CE625" w14:paraId="75DA344F" w14:textId="7AA85ADB">
      <w:pPr>
        <w:keepNext w:val="0"/>
        <w:keepLines w:val="0"/>
        <w:spacing w:before="0" w:beforeAutospacing="off" w:after="120" w:afterAutospacing="off" w:line="240" w:lineRule="auto"/>
        <w:contextualSpacing w:val="1"/>
        <w:rPr>
          <w:rFonts w:ascii="Aptos" w:hAnsi="Aptos" w:eastAsia="Aptos" w:cs="Aptos"/>
          <w:b w:val="0"/>
          <w:bCs w:val="0"/>
          <w:i w:val="0"/>
          <w:iCs w:val="0"/>
          <w:caps w:val="0"/>
          <w:smallCaps w:val="0"/>
          <w:noProof w:val="0"/>
          <w:color w:val="000000" w:themeColor="text1" w:themeTint="FF" w:themeShade="FF"/>
          <w:sz w:val="24"/>
          <w:szCs w:val="24"/>
          <w:lang w:val="en-US"/>
        </w:rPr>
      </w:pPr>
      <w:r w:rsidRPr="450EF5D3" w:rsidR="587CE625">
        <w:rPr>
          <w:rFonts w:ascii="Aptos" w:hAnsi="Aptos" w:eastAsia="Aptos" w:cs="Aptos"/>
          <w:b w:val="0"/>
          <w:bCs w:val="0"/>
          <w:i w:val="0"/>
          <w:iCs w:val="0"/>
          <w:caps w:val="0"/>
          <w:smallCaps w:val="0"/>
          <w:noProof w:val="0"/>
          <w:color w:val="000000" w:themeColor="text1" w:themeTint="FF" w:themeShade="FF"/>
          <w:sz w:val="24"/>
          <w:szCs w:val="24"/>
          <w:lang w:val="en-US"/>
        </w:rPr>
        <w:t>Greater Madison Area, WI | Open to Remote</w:t>
      </w:r>
    </w:p>
    <w:p w:rsidR="587CE625" w:rsidP="450EF5D3" w:rsidRDefault="587CE625" w14:paraId="3FB5472E" w14:textId="0E157E1F">
      <w:pPr>
        <w:keepNext w:val="0"/>
        <w:keepLines w:val="0"/>
        <w:spacing w:before="0" w:beforeAutospacing="off" w:after="120" w:afterAutospacing="off" w:line="240" w:lineRule="auto"/>
        <w:contextualSpacing w:val="1"/>
        <w:rPr>
          <w:rFonts w:ascii="Aptos" w:hAnsi="Aptos" w:eastAsia="Aptos" w:cs="Aptos"/>
          <w:b w:val="0"/>
          <w:bCs w:val="0"/>
          <w:i w:val="0"/>
          <w:iCs w:val="0"/>
          <w:caps w:val="0"/>
          <w:smallCaps w:val="0"/>
          <w:noProof w:val="0"/>
          <w:color w:val="000000" w:themeColor="text1" w:themeTint="FF" w:themeShade="FF"/>
          <w:sz w:val="24"/>
          <w:szCs w:val="24"/>
          <w:lang w:val="en-US"/>
        </w:rPr>
      </w:pPr>
      <w:hyperlink r:id="R85ef7187640d425e">
        <w:r w:rsidRPr="450EF5D3" w:rsidR="587CE625">
          <w:rPr>
            <w:rStyle w:val="Hyperlink"/>
            <w:b w:val="0"/>
            <w:bCs w:val="0"/>
            <w:i w:val="0"/>
            <w:iCs w:val="0"/>
            <w:caps w:val="0"/>
            <w:smallCaps w:val="0"/>
            <w:strike w:val="0"/>
            <w:dstrike w:val="0"/>
            <w:noProof w:val="0"/>
            <w:lang w:val="en-US"/>
          </w:rPr>
          <w:t>phillip.kesling@gmail.com</w:t>
        </w:r>
      </w:hyperlink>
      <w:r w:rsidRPr="450EF5D3" w:rsidR="587CE625">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hyperlink r:id="Re8ba394266a947dd">
        <w:r w:rsidRPr="450EF5D3" w:rsidR="587CE625">
          <w:rPr>
            <w:rStyle w:val="Hyperlink"/>
            <w:b w:val="0"/>
            <w:bCs w:val="0"/>
            <w:i w:val="0"/>
            <w:iCs w:val="0"/>
            <w:caps w:val="0"/>
            <w:smallCaps w:val="0"/>
            <w:strike w:val="0"/>
            <w:dstrike w:val="0"/>
            <w:noProof w:val="0"/>
            <w:lang w:val="en-US"/>
          </w:rPr>
          <w:t>linkedin.com/in/phillipkesling</w:t>
        </w:r>
      </w:hyperlink>
      <w:r w:rsidRPr="450EF5D3" w:rsidR="587CE625">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hyperlink r:id="R3bfce6385b04422e">
        <w:r w:rsidRPr="450EF5D3" w:rsidR="587CE625">
          <w:rPr>
            <w:rStyle w:val="Hyperlink"/>
            <w:b w:val="0"/>
            <w:bCs w:val="0"/>
            <w:i w:val="0"/>
            <w:iCs w:val="0"/>
            <w:caps w:val="0"/>
            <w:smallCaps w:val="0"/>
            <w:strike w:val="0"/>
            <w:dstrike w:val="0"/>
            <w:noProof w:val="0"/>
            <w:lang w:val="en-US"/>
          </w:rPr>
          <w:t>pkesling.github.io</w:t>
        </w:r>
      </w:hyperlink>
    </w:p>
    <w:p w:rsidR="587CE625" w:rsidP="450EF5D3" w:rsidRDefault="587CE625" w14:paraId="66F248CD" w14:textId="6F7804C7">
      <w:pPr>
        <w:pStyle w:val="Heading2"/>
        <w:keepNext w:val="1"/>
        <w:keepLines w:val="1"/>
        <w:spacing w:before="50" w:beforeAutospacing="off" w:after="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0"/>
          <w:szCs w:val="30"/>
          <w:lang w:val="en-US"/>
        </w:rPr>
      </w:pPr>
      <w:r w:rsidRPr="450EF5D3" w:rsidR="587CE625">
        <w:rPr>
          <w:rFonts w:ascii="Aptos Display" w:hAnsi="Aptos Display" w:eastAsia="Aptos Display" w:cs="Aptos Display"/>
          <w:b w:val="0"/>
          <w:bCs w:val="0"/>
          <w:i w:val="0"/>
          <w:iCs w:val="0"/>
          <w:caps w:val="0"/>
          <w:smallCaps w:val="0"/>
          <w:noProof w:val="0"/>
          <w:color w:val="0F4761" w:themeColor="accent1" w:themeTint="FF" w:themeShade="BF"/>
          <w:sz w:val="30"/>
          <w:szCs w:val="30"/>
          <w:lang w:val="en-US"/>
        </w:rPr>
        <w:t>SUMMARY</w:t>
      </w:r>
    </w:p>
    <w:p w:rsidR="238DC45A" w:rsidP="450EF5D3" w:rsidRDefault="238DC45A" w14:paraId="5DE224A5" w14:textId="1A88AD84">
      <w:pPr>
        <w:keepNext w:val="0"/>
        <w:keepLines w:val="0"/>
        <w:spacing w:before="0" w:beforeAutospacing="off" w:after="80" w:afterAutospacing="off" w:line="240" w:lineRule="auto"/>
        <w:contextualSpacing w:val="1"/>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238DC45A">
        <w:rPr>
          <w:rFonts w:ascii="Aptos" w:hAnsi="Aptos" w:eastAsia="Aptos" w:cs="Aptos"/>
          <w:b w:val="0"/>
          <w:bCs w:val="0"/>
          <w:i w:val="0"/>
          <w:iCs w:val="0"/>
          <w:caps w:val="0"/>
          <w:smallCaps w:val="0"/>
          <w:noProof w:val="0"/>
          <w:color w:val="000000" w:themeColor="text1" w:themeTint="FF" w:themeShade="FF"/>
          <w:sz w:val="23"/>
          <w:szCs w:val="23"/>
          <w:lang w:val="en-US"/>
        </w:rPr>
        <w:t>Staff software engineer specializing in engineering platforms, data systems, and backend architecture. I build trusted platforms that improve developer productivity, strengthen software delivery and engineering visibility, and help teams and leaders make faster, better-informed decisions. My work has supported more than 10,000 engineers across 40+ teams and over 150 products, with impact from engineering operations to executive leadership. Known for turning complex engineering ecosystems into scalable, trusted platforms through strong technical execution and cross-team alignment.</w:t>
      </w:r>
    </w:p>
    <w:p w:rsidR="587CE625" w:rsidP="450EF5D3" w:rsidRDefault="587CE625" w14:paraId="6D5242BD" w14:textId="35012FFB">
      <w:pPr>
        <w:pStyle w:val="Heading2"/>
        <w:keepNext w:val="1"/>
        <w:keepLines w:val="1"/>
        <w:spacing w:before="50" w:beforeAutospacing="off" w:after="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0"/>
          <w:szCs w:val="30"/>
          <w:lang w:val="en-US"/>
        </w:rPr>
      </w:pPr>
      <w:r w:rsidRPr="450EF5D3" w:rsidR="587CE625">
        <w:rPr>
          <w:rFonts w:ascii="Aptos Display" w:hAnsi="Aptos Display" w:eastAsia="Aptos Display" w:cs="Aptos Display"/>
          <w:b w:val="0"/>
          <w:bCs w:val="0"/>
          <w:i w:val="0"/>
          <w:iCs w:val="0"/>
          <w:caps w:val="0"/>
          <w:smallCaps w:val="0"/>
          <w:noProof w:val="0"/>
          <w:color w:val="0F4761" w:themeColor="accent1" w:themeTint="FF" w:themeShade="BF"/>
          <w:sz w:val="30"/>
          <w:szCs w:val="30"/>
          <w:lang w:val="en-US"/>
        </w:rPr>
        <w:t>EXPERIENCE</w:t>
      </w:r>
    </w:p>
    <w:p w:rsidR="587CE625" w:rsidP="450EF5D3" w:rsidRDefault="587CE625" w14:paraId="53ACF420" w14:textId="22DD95AF">
      <w:pPr>
        <w:pStyle w:val="Heading4"/>
        <w:keepNext w:val="1"/>
        <w:keepLines w:val="1"/>
        <w:spacing w:before="30" w:after="0"/>
        <w:rPr>
          <w:rFonts w:ascii="Aptos" w:hAnsi="Aptos" w:eastAsia="Aptos" w:cs="Aptos"/>
          <w:b w:val="0"/>
          <w:bCs w:val="0"/>
          <w:i w:val="1"/>
          <w:iCs w:val="1"/>
          <w:caps w:val="0"/>
          <w:smallCaps w:val="0"/>
          <w:noProof w:val="0"/>
          <w:color w:val="0F4761" w:themeColor="accent1" w:themeTint="FF" w:themeShade="BF"/>
          <w:sz w:val="24"/>
          <w:szCs w:val="24"/>
          <w:lang w:val="en-US"/>
        </w:rPr>
      </w:pPr>
      <w:r w:rsidRPr="450EF5D3" w:rsidR="587CE625">
        <w:rPr>
          <w:rFonts w:ascii="Aptos" w:hAnsi="Aptos" w:eastAsia="Aptos" w:cs="Aptos"/>
          <w:b w:val="0"/>
          <w:bCs w:val="0"/>
          <w:i w:val="1"/>
          <w:iCs w:val="1"/>
          <w:caps w:val="0"/>
          <w:smallCaps w:val="0"/>
          <w:noProof w:val="0"/>
          <w:color w:val="0F4761" w:themeColor="accent1" w:themeTint="FF" w:themeShade="BF"/>
          <w:sz w:val="24"/>
          <w:szCs w:val="24"/>
          <w:lang w:val="en-US"/>
        </w:rPr>
        <w:t>R&amp;D Engineer, Software 6</w:t>
      </w:r>
    </w:p>
    <w:p w:rsidR="587CE625" w:rsidP="450EF5D3" w:rsidRDefault="587CE625" w14:paraId="4A3C6E5E" w14:textId="0020F336">
      <w:pPr>
        <w:spacing w:before="0" w:after="0"/>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1"/>
          <w:bCs w:val="1"/>
          <w:i w:val="0"/>
          <w:iCs w:val="0"/>
          <w:caps w:val="0"/>
          <w:smallCaps w:val="0"/>
          <w:noProof w:val="0"/>
          <w:color w:val="000000" w:themeColor="text1" w:themeTint="FF" w:themeShade="FF"/>
          <w:sz w:val="23"/>
          <w:szCs w:val="23"/>
          <w:lang w:val="en-US"/>
        </w:rPr>
        <w:t xml:space="preserve">Broadcom (VMware by Broadcom) · Remote · </w:t>
      </w:r>
      <w:r w:rsidRPr="450EF5D3" w:rsidR="587CE625">
        <w:rPr>
          <w:rFonts w:ascii="Aptos" w:hAnsi="Aptos" w:eastAsia="Aptos" w:cs="Aptos"/>
          <w:b w:val="1"/>
          <w:bCs w:val="1"/>
          <w:i w:val="1"/>
          <w:iCs w:val="1"/>
          <w:caps w:val="0"/>
          <w:smallCaps w:val="0"/>
          <w:noProof w:val="0"/>
          <w:color w:val="000000" w:themeColor="text1" w:themeTint="FF" w:themeShade="FF"/>
          <w:sz w:val="23"/>
          <w:szCs w:val="23"/>
          <w:lang w:val="en-US"/>
        </w:rPr>
        <w:t>Nov 2023 – Sep 2025</w:t>
      </w:r>
    </w:p>
    <w:p w:rsidR="587CE625" w:rsidP="450EF5D3" w:rsidRDefault="587CE625" w14:paraId="6BCAC284" w14:textId="6D14AE51">
      <w:pPr>
        <w:pStyle w:val="ListParagraph"/>
        <w:numPr>
          <w:ilvl w:val="0"/>
          <w:numId w:val="7"/>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Led the data platform and analytics architecture for the Secure Release Platform, an R&amp;D-wide software supply chain audit platform supporting compliance, traceability, and release governance across more than 150 VMware products.</w:t>
      </w:r>
    </w:p>
    <w:p w:rsidR="587CE625" w:rsidP="450EF5D3" w:rsidRDefault="587CE625" w14:paraId="5ECC214C" w14:textId="7519BB0D">
      <w:pPr>
        <w:pStyle w:val="ListParagraph"/>
        <w:numPr>
          <w:ilvl w:val="0"/>
          <w:numId w:val="7"/>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Built discovery and data layers that made software supply chain relationships visible and auditable across millions of artifacts, enabling targeted vulnerability analysis in hours instead of days of manual investigation across product teams.</w:t>
      </w:r>
    </w:p>
    <w:p w:rsidR="587CE625" w:rsidP="450EF5D3" w:rsidRDefault="587CE625" w14:paraId="70FC1032" w14:textId="274B45D5">
      <w:pPr>
        <w:pStyle w:val="ListParagraph"/>
        <w:numPr>
          <w:ilvl w:val="0"/>
          <w:numId w:val="7"/>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Designed and built a backend and data platform combining APIs, data pipelines, analytical data stores, and query interfaces to unify fragmented software supply chain data at scale.</w:t>
      </w:r>
    </w:p>
    <w:p w:rsidR="587CE625" w:rsidP="450EF5D3" w:rsidRDefault="587CE625" w14:paraId="44174FB3" w14:textId="1D2A0179">
      <w:pPr>
        <w:pStyle w:val="ListParagraph"/>
        <w:numPr>
          <w:ilvl w:val="0"/>
          <w:numId w:val="7"/>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Built core Python and Go services that modeled relationships across engineering and release systems, enabling end-to-end release traceability and dependency analysis.</w:t>
      </w:r>
    </w:p>
    <w:p w:rsidR="587CE625" w:rsidP="450EF5D3" w:rsidRDefault="587CE625" w14:paraId="0CED09BF" w14:textId="3F302549">
      <w:pPr>
        <w:pStyle w:val="ListParagraph"/>
        <w:numPr>
          <w:ilvl w:val="0"/>
          <w:numId w:val="7"/>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Partnered with engineering, security, and product teams to define data and system contracts that improved consistency, clarified ownership, and ensured contributed data met downstream product and security requirements.</w:t>
      </w:r>
    </w:p>
    <w:p w:rsidR="587CE625" w:rsidP="450EF5D3" w:rsidRDefault="587CE625" w14:paraId="192FFED7" w14:textId="62A70F8F">
      <w:pPr>
        <w:pStyle w:val="Heading4"/>
        <w:keepNext w:val="1"/>
        <w:keepLines w:val="1"/>
        <w:spacing w:before="30" w:after="0"/>
        <w:rPr>
          <w:rFonts w:ascii="Aptos" w:hAnsi="Aptos" w:eastAsia="Aptos" w:cs="Aptos"/>
          <w:b w:val="0"/>
          <w:bCs w:val="0"/>
          <w:i w:val="1"/>
          <w:iCs w:val="1"/>
          <w:caps w:val="0"/>
          <w:smallCaps w:val="0"/>
          <w:noProof w:val="0"/>
          <w:color w:val="0F4761" w:themeColor="accent1" w:themeTint="FF" w:themeShade="BF"/>
          <w:sz w:val="24"/>
          <w:szCs w:val="24"/>
          <w:lang w:val="en-US"/>
        </w:rPr>
      </w:pPr>
      <w:r w:rsidRPr="450EF5D3" w:rsidR="587CE625">
        <w:rPr>
          <w:rFonts w:ascii="Aptos" w:hAnsi="Aptos" w:eastAsia="Aptos" w:cs="Aptos"/>
          <w:b w:val="0"/>
          <w:bCs w:val="0"/>
          <w:i w:val="1"/>
          <w:iCs w:val="1"/>
          <w:caps w:val="0"/>
          <w:smallCaps w:val="0"/>
          <w:noProof w:val="0"/>
          <w:color w:val="0F4761" w:themeColor="accent1" w:themeTint="FF" w:themeShade="BF"/>
          <w:sz w:val="24"/>
          <w:szCs w:val="24"/>
          <w:lang w:val="en-US"/>
        </w:rPr>
        <w:t>Staff II Engineer</w:t>
      </w:r>
    </w:p>
    <w:p w:rsidR="587CE625" w:rsidP="450EF5D3" w:rsidRDefault="587CE625" w14:paraId="20E1BB9C" w14:textId="7DA909FD">
      <w:pPr>
        <w:spacing w:before="0" w:after="0"/>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1"/>
          <w:bCs w:val="1"/>
          <w:i w:val="0"/>
          <w:iCs w:val="0"/>
          <w:caps w:val="0"/>
          <w:smallCaps w:val="0"/>
          <w:noProof w:val="0"/>
          <w:color w:val="000000" w:themeColor="text1" w:themeTint="FF" w:themeShade="FF"/>
          <w:sz w:val="23"/>
          <w:szCs w:val="23"/>
          <w:lang w:val="en-US"/>
        </w:rPr>
        <w:t xml:space="preserve">VMware · Hybrid · </w:t>
      </w:r>
      <w:r w:rsidRPr="450EF5D3" w:rsidR="587CE625">
        <w:rPr>
          <w:rFonts w:ascii="Aptos" w:hAnsi="Aptos" w:eastAsia="Aptos" w:cs="Aptos"/>
          <w:b w:val="1"/>
          <w:bCs w:val="1"/>
          <w:i w:val="1"/>
          <w:iCs w:val="1"/>
          <w:caps w:val="0"/>
          <w:smallCaps w:val="0"/>
          <w:noProof w:val="0"/>
          <w:color w:val="000000" w:themeColor="text1" w:themeTint="FF" w:themeShade="FF"/>
          <w:sz w:val="23"/>
          <w:szCs w:val="23"/>
          <w:lang w:val="en-US"/>
        </w:rPr>
        <w:t>Aug 2013 – Nov 2023</w:t>
      </w:r>
    </w:p>
    <w:p w:rsidR="587CE625" w:rsidP="450EF5D3" w:rsidRDefault="587CE625" w14:paraId="5E637607" w14:textId="7474F7E7">
      <w:pPr>
        <w:pStyle w:val="ListParagraph"/>
        <w:numPr>
          <w:ilvl w:val="0"/>
          <w:numId w:val="8"/>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Progressed from Senior MTS to Staff II Engineer while leading architecture and delivery of data platforms, analytics infrastructure, and engineering enablement systems across VMware’s R&amp;D organization.</w:t>
      </w:r>
    </w:p>
    <w:p w:rsidR="587CE625" w:rsidP="450EF5D3" w:rsidRDefault="587CE625" w14:paraId="1A2DEC10" w14:textId="7049716F">
      <w:pPr>
        <w:pStyle w:val="ListParagraph"/>
        <w:numPr>
          <w:ilvl w:val="0"/>
          <w:numId w:val="8"/>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Built scalable data platforms that unified fragmented software development lifecycle data into consistent, reliable metrics for release tracking, developer productivity, and decision-making from engineering teams to executive leadership.</w:t>
      </w:r>
    </w:p>
    <w:p w:rsidR="587CE625" w:rsidP="450EF5D3" w:rsidRDefault="587CE625" w14:paraId="10E09622" w14:textId="5258E0E2">
      <w:pPr>
        <w:pStyle w:val="ListParagraph"/>
        <w:numPr>
          <w:ilvl w:val="0"/>
          <w:numId w:val="8"/>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Architected VMware’s internal R&amp;D data warehouse, defining canonical data models, ingestion patterns, and Python/SQL transformation layers that turned fragmented engineering data into a shared, scalable foundation for self-service analytics, reporting, and downstream applications.</w:t>
      </w:r>
    </w:p>
    <w:p w:rsidR="587CE625" w:rsidP="450EF5D3" w:rsidRDefault="587CE625" w14:paraId="2319BE71" w14:textId="06FB740A">
      <w:pPr>
        <w:pStyle w:val="ListParagraph"/>
        <w:numPr>
          <w:ilvl w:val="0"/>
          <w:numId w:val="8"/>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Built semantic and metrics layers that encoded reusable business and engineering logic on shared data foundations, improving reporting consistency and reducing errors caused by ad hoc interpretation of source system data.</w:t>
      </w:r>
    </w:p>
    <w:p w:rsidR="587CE625" w:rsidP="450EF5D3" w:rsidRDefault="587CE625" w14:paraId="284421C5" w14:textId="564DFEBF">
      <w:pPr>
        <w:pStyle w:val="ListParagraph"/>
        <w:numPr>
          <w:ilvl w:val="0"/>
          <w:numId w:val="8"/>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Frequently brought into ambiguous or at-risk initiatives to clarify requirements, define technical direction, align stakeholders, and create clear delivery paths across organizational boundaries.</w:t>
      </w:r>
    </w:p>
    <w:p w:rsidR="587CE625" w:rsidP="450EF5D3" w:rsidRDefault="587CE625" w14:paraId="2E46EABE" w14:textId="5BFB0CC3">
      <w:pPr>
        <w:pStyle w:val="Heading4"/>
        <w:keepNext w:val="1"/>
        <w:keepLines w:val="1"/>
        <w:spacing w:before="30" w:after="0"/>
        <w:rPr>
          <w:rFonts w:ascii="Aptos" w:hAnsi="Aptos" w:eastAsia="Aptos" w:cs="Aptos"/>
          <w:b w:val="0"/>
          <w:bCs w:val="0"/>
          <w:i w:val="1"/>
          <w:iCs w:val="1"/>
          <w:caps w:val="0"/>
          <w:smallCaps w:val="0"/>
          <w:noProof w:val="0"/>
          <w:color w:val="0F4761" w:themeColor="accent1" w:themeTint="FF" w:themeShade="BF"/>
          <w:sz w:val="24"/>
          <w:szCs w:val="24"/>
          <w:lang w:val="en-US"/>
        </w:rPr>
      </w:pPr>
      <w:r w:rsidRPr="450EF5D3" w:rsidR="587CE625">
        <w:rPr>
          <w:rFonts w:ascii="Aptos" w:hAnsi="Aptos" w:eastAsia="Aptos" w:cs="Aptos"/>
          <w:b w:val="0"/>
          <w:bCs w:val="0"/>
          <w:i w:val="1"/>
          <w:iCs w:val="1"/>
          <w:caps w:val="0"/>
          <w:smallCaps w:val="0"/>
          <w:noProof w:val="0"/>
          <w:color w:val="0F4761" w:themeColor="accent1" w:themeTint="FF" w:themeShade="BF"/>
          <w:sz w:val="24"/>
          <w:szCs w:val="24"/>
          <w:lang w:val="en-US"/>
        </w:rPr>
        <w:t>R&amp;D Application Development Manager</w:t>
      </w:r>
    </w:p>
    <w:p w:rsidR="587CE625" w:rsidP="450EF5D3" w:rsidRDefault="587CE625" w14:paraId="10811DD7" w14:textId="2D39729F">
      <w:pPr>
        <w:spacing w:before="0" w:after="0"/>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1"/>
          <w:bCs w:val="1"/>
          <w:i w:val="0"/>
          <w:iCs w:val="0"/>
          <w:caps w:val="0"/>
          <w:smallCaps w:val="0"/>
          <w:noProof w:val="0"/>
          <w:color w:val="000000" w:themeColor="text1" w:themeTint="FF" w:themeShade="FF"/>
          <w:sz w:val="23"/>
          <w:szCs w:val="23"/>
          <w:lang w:val="en-US"/>
        </w:rPr>
        <w:t xml:space="preserve">VMware · On-site · </w:t>
      </w:r>
      <w:r w:rsidRPr="450EF5D3" w:rsidR="587CE625">
        <w:rPr>
          <w:rFonts w:ascii="Aptos" w:hAnsi="Aptos" w:eastAsia="Aptos" w:cs="Aptos"/>
          <w:b w:val="1"/>
          <w:bCs w:val="1"/>
          <w:i w:val="1"/>
          <w:iCs w:val="1"/>
          <w:caps w:val="0"/>
          <w:smallCaps w:val="0"/>
          <w:noProof w:val="0"/>
          <w:color w:val="000000" w:themeColor="text1" w:themeTint="FF" w:themeShade="FF"/>
          <w:sz w:val="23"/>
          <w:szCs w:val="23"/>
          <w:lang w:val="en-US"/>
        </w:rPr>
        <w:t>Jan 2008 – Aug 2013</w:t>
      </w:r>
    </w:p>
    <w:p w:rsidR="587CE625" w:rsidP="450EF5D3" w:rsidRDefault="587CE625" w14:paraId="4A9A20C1" w14:textId="269FA25C">
      <w:pPr>
        <w:pStyle w:val="ListParagraph"/>
        <w:numPr>
          <w:ilvl w:val="0"/>
          <w:numId w:val="9"/>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Led design and evolution of large-scale internal engineering platforms supporting VMware’s product quality and release lifecycle, used by thousands of engineers.</w:t>
      </w:r>
    </w:p>
    <w:p w:rsidR="587CE625" w:rsidP="450EF5D3" w:rsidRDefault="587CE625" w14:paraId="2F25A54E" w14:textId="7C0563CD">
      <w:pPr>
        <w:pStyle w:val="ListParagraph"/>
        <w:numPr>
          <w:ilvl w:val="0"/>
          <w:numId w:val="9"/>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Oversaw platforms supporting test automation, quality analytics, security scanning, and partner enablement across VMware’s engineering workflow.</w:t>
      </w:r>
    </w:p>
    <w:p w:rsidR="587CE625" w:rsidP="450EF5D3" w:rsidRDefault="587CE625" w14:paraId="395F5C3D" w14:textId="24DEFB41">
      <w:pPr>
        <w:pStyle w:val="ListParagraph"/>
        <w:numPr>
          <w:ilvl w:val="0"/>
          <w:numId w:val="9"/>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Established early patterns for platform ownership, automation, and data visibility that later informed broader engineering data and analytics initiatives.</w:t>
      </w:r>
    </w:p>
    <w:p w:rsidR="587CE625" w:rsidP="450EF5D3" w:rsidRDefault="587CE625" w14:paraId="0B57CD68" w14:textId="6E718212">
      <w:pPr>
        <w:pStyle w:val="Heading4"/>
        <w:keepNext w:val="1"/>
        <w:keepLines w:val="1"/>
        <w:spacing w:before="30" w:after="0"/>
        <w:rPr>
          <w:rFonts w:ascii="Aptos" w:hAnsi="Aptos" w:eastAsia="Aptos" w:cs="Aptos"/>
          <w:b w:val="0"/>
          <w:bCs w:val="0"/>
          <w:i w:val="1"/>
          <w:iCs w:val="1"/>
          <w:caps w:val="0"/>
          <w:smallCaps w:val="0"/>
          <w:noProof w:val="0"/>
          <w:color w:val="0F4761" w:themeColor="accent1" w:themeTint="FF" w:themeShade="BF"/>
          <w:sz w:val="24"/>
          <w:szCs w:val="24"/>
          <w:lang w:val="en-US"/>
        </w:rPr>
      </w:pPr>
      <w:r w:rsidRPr="450EF5D3" w:rsidR="587CE625">
        <w:rPr>
          <w:rFonts w:ascii="Aptos" w:hAnsi="Aptos" w:eastAsia="Aptos" w:cs="Aptos"/>
          <w:b w:val="0"/>
          <w:bCs w:val="0"/>
          <w:i w:val="1"/>
          <w:iCs w:val="1"/>
          <w:caps w:val="0"/>
          <w:smallCaps w:val="0"/>
          <w:noProof w:val="0"/>
          <w:color w:val="0F4761" w:themeColor="accent1" w:themeTint="FF" w:themeShade="BF"/>
          <w:sz w:val="24"/>
          <w:szCs w:val="24"/>
          <w:lang w:val="en-US"/>
        </w:rPr>
        <w:t>MTS – Lead Developer</w:t>
      </w:r>
    </w:p>
    <w:p w:rsidR="587CE625" w:rsidP="450EF5D3" w:rsidRDefault="587CE625" w14:paraId="602DFA4F" w14:textId="742F37D2">
      <w:pPr>
        <w:spacing w:before="0" w:after="0"/>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1"/>
          <w:bCs w:val="1"/>
          <w:i w:val="0"/>
          <w:iCs w:val="0"/>
          <w:caps w:val="0"/>
          <w:smallCaps w:val="0"/>
          <w:noProof w:val="0"/>
          <w:color w:val="000000" w:themeColor="text1" w:themeTint="FF" w:themeShade="FF"/>
          <w:sz w:val="23"/>
          <w:szCs w:val="23"/>
          <w:lang w:val="en-US"/>
        </w:rPr>
        <w:t xml:space="preserve">VMware · On-site · </w:t>
      </w:r>
      <w:r w:rsidRPr="450EF5D3" w:rsidR="587CE625">
        <w:rPr>
          <w:rFonts w:ascii="Aptos" w:hAnsi="Aptos" w:eastAsia="Aptos" w:cs="Aptos"/>
          <w:b w:val="1"/>
          <w:bCs w:val="1"/>
          <w:i w:val="1"/>
          <w:iCs w:val="1"/>
          <w:caps w:val="0"/>
          <w:smallCaps w:val="0"/>
          <w:noProof w:val="0"/>
          <w:color w:val="000000" w:themeColor="text1" w:themeTint="FF" w:themeShade="FF"/>
          <w:sz w:val="23"/>
          <w:szCs w:val="23"/>
          <w:lang w:val="en-US"/>
        </w:rPr>
        <w:t>Apr 2006 – Dec 2007</w:t>
      </w:r>
    </w:p>
    <w:p w:rsidR="587CE625" w:rsidP="450EF5D3" w:rsidRDefault="587CE625" w14:paraId="0A56E319" w14:textId="00FDA240">
      <w:pPr>
        <w:pStyle w:val="ListParagraph"/>
        <w:numPr>
          <w:ilvl w:val="0"/>
          <w:numId w:val="10"/>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Designed and built automation frameworks and internal tools enabling ISV partners and internal teams to validate integrations with VMware software.</w:t>
      </w:r>
    </w:p>
    <w:p w:rsidR="587CE625" w:rsidP="450EF5D3" w:rsidRDefault="587CE625" w14:paraId="6B84A90D" w14:textId="784F0CDA">
      <w:pPr>
        <w:pStyle w:val="ListParagraph"/>
        <w:numPr>
          <w:ilvl w:val="0"/>
          <w:numId w:val="10"/>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Developed systems supporting test lifecycle management, results aggregation, and reporting across manual and automated workflows.</w:t>
      </w:r>
    </w:p>
    <w:p w:rsidR="587CE625" w:rsidP="450EF5D3" w:rsidRDefault="587CE625" w14:paraId="7B3D14EE" w14:textId="2739C9D7">
      <w:pPr>
        <w:pStyle w:val="Heading4"/>
        <w:keepNext w:val="1"/>
        <w:keepLines w:val="1"/>
        <w:spacing w:before="30" w:after="0"/>
        <w:rPr>
          <w:rFonts w:ascii="Aptos" w:hAnsi="Aptos" w:eastAsia="Aptos" w:cs="Aptos"/>
          <w:b w:val="0"/>
          <w:bCs w:val="0"/>
          <w:i w:val="1"/>
          <w:iCs w:val="1"/>
          <w:caps w:val="0"/>
          <w:smallCaps w:val="0"/>
          <w:noProof w:val="0"/>
          <w:color w:val="0F4761" w:themeColor="accent1" w:themeTint="FF" w:themeShade="BF"/>
          <w:sz w:val="24"/>
          <w:szCs w:val="24"/>
          <w:lang w:val="en-US"/>
        </w:rPr>
      </w:pPr>
      <w:r w:rsidRPr="450EF5D3" w:rsidR="587CE625">
        <w:rPr>
          <w:rFonts w:ascii="Aptos" w:hAnsi="Aptos" w:eastAsia="Aptos" w:cs="Aptos"/>
          <w:b w:val="0"/>
          <w:bCs w:val="0"/>
          <w:i w:val="1"/>
          <w:iCs w:val="1"/>
          <w:caps w:val="0"/>
          <w:smallCaps w:val="0"/>
          <w:noProof w:val="0"/>
          <w:color w:val="0F4761" w:themeColor="accent1" w:themeTint="FF" w:themeShade="BF"/>
          <w:sz w:val="24"/>
          <w:szCs w:val="24"/>
          <w:lang w:val="en-US"/>
        </w:rPr>
        <w:t>Software Engineer, Storage</w:t>
      </w:r>
    </w:p>
    <w:p w:rsidR="587CE625" w:rsidP="450EF5D3" w:rsidRDefault="587CE625" w14:paraId="761A0A9D" w14:textId="0DBE1339">
      <w:pPr>
        <w:spacing w:before="0" w:after="0"/>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1"/>
          <w:bCs w:val="1"/>
          <w:i w:val="0"/>
          <w:iCs w:val="0"/>
          <w:caps w:val="0"/>
          <w:smallCaps w:val="0"/>
          <w:noProof w:val="0"/>
          <w:color w:val="000000" w:themeColor="text1" w:themeTint="FF" w:themeShade="FF"/>
          <w:sz w:val="23"/>
          <w:szCs w:val="23"/>
          <w:lang w:val="en-US"/>
        </w:rPr>
        <w:t xml:space="preserve">SGI · Mountain View, CA · On-site · </w:t>
      </w:r>
      <w:r w:rsidRPr="450EF5D3" w:rsidR="587CE625">
        <w:rPr>
          <w:rFonts w:ascii="Aptos" w:hAnsi="Aptos" w:eastAsia="Aptos" w:cs="Aptos"/>
          <w:b w:val="1"/>
          <w:bCs w:val="1"/>
          <w:i w:val="1"/>
          <w:iCs w:val="1"/>
          <w:caps w:val="0"/>
          <w:smallCaps w:val="0"/>
          <w:noProof w:val="0"/>
          <w:color w:val="000000" w:themeColor="text1" w:themeTint="FF" w:themeShade="FF"/>
          <w:sz w:val="23"/>
          <w:szCs w:val="23"/>
          <w:lang w:val="en-US"/>
        </w:rPr>
        <w:t>1998 – 2006</w:t>
      </w:r>
    </w:p>
    <w:p w:rsidR="587CE625" w:rsidP="450EF5D3" w:rsidRDefault="587CE625" w14:paraId="5ED244BD" w14:textId="6060762F">
      <w:pPr>
        <w:pStyle w:val="ListParagraph"/>
        <w:numPr>
          <w:ilvl w:val="0"/>
          <w:numId w:val="11"/>
        </w:numPr>
        <w:suppressLineNumbers w:val="0"/>
        <w:bidi w:val="0"/>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Built automation frameworks and tooling for testing, validating, and supporting high-end storage systems integrated with UNIX and Linux platforms.</w:t>
      </w:r>
    </w:p>
    <w:p w:rsidR="587CE625" w:rsidP="450EF5D3" w:rsidRDefault="587CE625" w14:paraId="3613E9A6" w14:textId="54597DB3">
      <w:pPr>
        <w:pStyle w:val="Heading2"/>
        <w:keepNext w:val="1"/>
        <w:keepLines w:val="1"/>
        <w:spacing w:before="50" w:beforeAutospacing="off" w:after="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0"/>
          <w:szCs w:val="30"/>
          <w:lang w:val="en-US"/>
        </w:rPr>
      </w:pPr>
      <w:r w:rsidRPr="450EF5D3" w:rsidR="587CE625">
        <w:rPr>
          <w:rFonts w:ascii="Aptos Display" w:hAnsi="Aptos Display" w:eastAsia="Aptos Display" w:cs="Aptos Display"/>
          <w:b w:val="0"/>
          <w:bCs w:val="0"/>
          <w:i w:val="0"/>
          <w:iCs w:val="0"/>
          <w:caps w:val="0"/>
          <w:smallCaps w:val="0"/>
          <w:noProof w:val="0"/>
          <w:color w:val="0F4761" w:themeColor="accent1" w:themeTint="FF" w:themeShade="BF"/>
          <w:sz w:val="30"/>
          <w:szCs w:val="30"/>
          <w:lang w:val="en-US"/>
        </w:rPr>
        <w:t>TECHNICAL SKILLS</w:t>
      </w:r>
    </w:p>
    <w:p w:rsidR="587CE625" w:rsidP="450EF5D3" w:rsidRDefault="587CE625" w14:paraId="34FB013B" w14:textId="3D7D6A9D">
      <w:pPr>
        <w:pStyle w:val="ListParagraph"/>
        <w:numPr>
          <w:ilvl w:val="0"/>
          <w:numId w:val="12"/>
        </w:numPr>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Languages: Python, Go, SQL</w:t>
      </w:r>
    </w:p>
    <w:p w:rsidR="587CE625" w:rsidP="450EF5D3" w:rsidRDefault="587CE625" w14:paraId="2BAB1167" w14:textId="152E9A08">
      <w:pPr>
        <w:pStyle w:val="ListParagraph"/>
        <w:numPr>
          <w:ilvl w:val="0"/>
          <w:numId w:val="12"/>
        </w:numPr>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Platform Engineering: Distributed Systems, APIs, Microservices, Platform Architecture, PostgreSQL, Redis</w:t>
      </w:r>
    </w:p>
    <w:p w:rsidR="587CE625" w:rsidP="450EF5D3" w:rsidRDefault="587CE625" w14:paraId="38BD54BD" w14:textId="1BA6C3F1">
      <w:pPr>
        <w:pStyle w:val="ListParagraph"/>
        <w:numPr>
          <w:ilvl w:val="0"/>
          <w:numId w:val="12"/>
        </w:numPr>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Data Platforms: Data Modeling, Data Pipelines, Semantic Layers, Kafka, Airflow, dbt, Hive</w:t>
      </w:r>
    </w:p>
    <w:p w:rsidR="587CE625" w:rsidP="450EF5D3" w:rsidRDefault="587CE625" w14:paraId="5D618BE9" w14:textId="3B4F187A">
      <w:pPr>
        <w:pStyle w:val="ListParagraph"/>
        <w:numPr>
          <w:ilvl w:val="0"/>
          <w:numId w:val="12"/>
        </w:numPr>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Analytics and Observability: Apache Superset, Tableau, Grafana, BI Systems</w:t>
      </w:r>
    </w:p>
    <w:p w:rsidR="587CE625" w:rsidP="450EF5D3" w:rsidRDefault="587CE625" w14:paraId="7BD9ACE7" w14:textId="2F51C50A">
      <w:pPr>
        <w:pStyle w:val="ListParagraph"/>
        <w:numPr>
          <w:ilvl w:val="0"/>
          <w:numId w:val="12"/>
        </w:numPr>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AI-Assisted Development: AI-assisted coding, debugging, documentation, and workflow acceleration</w:t>
      </w:r>
    </w:p>
    <w:p w:rsidR="587CE625" w:rsidP="450EF5D3" w:rsidRDefault="587CE625" w14:paraId="39794B79" w14:textId="2FA36028">
      <w:pPr>
        <w:pStyle w:val="ListParagraph"/>
        <w:numPr>
          <w:ilvl w:val="0"/>
          <w:numId w:val="12"/>
        </w:numPr>
        <w:spacing w:before="0" w:beforeAutospacing="off" w:after="60" w:afterAutospacing="off" w:line="259" w:lineRule="auto"/>
        <w:ind w:left="360" w:right="0" w:hanging="27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ML Enablement: ML-Ready Datasets, Feature Engineering, Experimentation Support</w:t>
      </w:r>
    </w:p>
    <w:p w:rsidR="587CE625" w:rsidP="450EF5D3" w:rsidRDefault="587CE625" w14:paraId="752CE82E" w14:textId="476E9A3A">
      <w:pPr>
        <w:pStyle w:val="Heading2"/>
        <w:keepNext w:val="1"/>
        <w:keepLines w:val="1"/>
        <w:spacing w:before="50" w:beforeAutospacing="off" w:after="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0"/>
          <w:szCs w:val="30"/>
          <w:lang w:val="en-US"/>
        </w:rPr>
      </w:pPr>
      <w:r w:rsidRPr="450EF5D3" w:rsidR="587CE625">
        <w:rPr>
          <w:rFonts w:ascii="Aptos Display" w:hAnsi="Aptos Display" w:eastAsia="Aptos Display" w:cs="Aptos Display"/>
          <w:b w:val="0"/>
          <w:bCs w:val="0"/>
          <w:i w:val="0"/>
          <w:iCs w:val="0"/>
          <w:caps w:val="0"/>
          <w:smallCaps w:val="0"/>
          <w:noProof w:val="0"/>
          <w:color w:val="0F4761" w:themeColor="accent1" w:themeTint="FF" w:themeShade="BF"/>
          <w:sz w:val="30"/>
          <w:szCs w:val="30"/>
          <w:lang w:val="en-US"/>
        </w:rPr>
        <w:t>EDUCATION</w:t>
      </w:r>
    </w:p>
    <w:p w:rsidR="587CE625" w:rsidP="450EF5D3" w:rsidRDefault="587CE625" w14:paraId="35BA0BA2" w14:textId="2A3C48CD">
      <w:pPr>
        <w:keepNext w:val="0"/>
        <w:keepLines w:val="0"/>
        <w:spacing w:before="0" w:beforeAutospacing="off" w:after="120" w:afterAutospacing="off" w:line="240" w:lineRule="auto"/>
        <w:contextualSpacing w:val="1"/>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Bachelor of Science (B.S.) in Computer Science; Minor in Mathematics</w:t>
      </w:r>
    </w:p>
    <w:p w:rsidR="587CE625" w:rsidP="450EF5D3" w:rsidRDefault="587CE625" w14:paraId="31BCB009" w14:textId="20889707">
      <w:pPr>
        <w:spacing w:before="0" w:beforeAutospacing="off" w:after="12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3"/>
          <w:szCs w:val="23"/>
          <w:lang w:val="en-US"/>
        </w:rPr>
      </w:pPr>
      <w:r w:rsidRPr="450EF5D3" w:rsidR="587CE625">
        <w:rPr>
          <w:rFonts w:ascii="Aptos" w:hAnsi="Aptos" w:eastAsia="Aptos" w:cs="Aptos"/>
          <w:b w:val="0"/>
          <w:bCs w:val="0"/>
          <w:i w:val="0"/>
          <w:iCs w:val="0"/>
          <w:caps w:val="0"/>
          <w:smallCaps w:val="0"/>
          <w:noProof w:val="0"/>
          <w:color w:val="000000" w:themeColor="text1" w:themeTint="FF" w:themeShade="FF"/>
          <w:sz w:val="23"/>
          <w:szCs w:val="23"/>
          <w:lang w:val="en-US"/>
        </w:rPr>
        <w:t>University of Wisconsin–Eau Claire, 1996 – 2000</w:t>
      </w:r>
    </w:p>
    <w:p w:rsidR="450EF5D3" w:rsidP="450EF5D3" w:rsidRDefault="450EF5D3" w14:paraId="775202E8" w14:textId="591E2007">
      <w:pPr>
        <w:keepNext w:val="0"/>
        <w:keepLines w:val="0"/>
        <w:spacing w:before="0" w:beforeAutospacing="off" w:after="120" w:afterAutospacing="off" w:line="240" w:lineRule="auto"/>
        <w:contextualSpacing w:val="1"/>
        <w:rPr>
          <w:rFonts w:ascii="Aptos" w:hAnsi="Aptos" w:eastAsia="Aptos" w:cs="Aptos"/>
          <w:b w:val="0"/>
          <w:bCs w:val="0"/>
          <w:noProof w:val="0"/>
          <w:sz w:val="23"/>
          <w:szCs w:val="23"/>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a33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1d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917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e2c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0a9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a95c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897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354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d0b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25a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5f1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802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74B7E3"/>
    <w:rsid w:val="02265639"/>
    <w:rsid w:val="02857A7F"/>
    <w:rsid w:val="036CC4F4"/>
    <w:rsid w:val="03F236B5"/>
    <w:rsid w:val="053FC288"/>
    <w:rsid w:val="05CBE70B"/>
    <w:rsid w:val="06034235"/>
    <w:rsid w:val="06563C41"/>
    <w:rsid w:val="073F6386"/>
    <w:rsid w:val="07CCBF1F"/>
    <w:rsid w:val="07D574F6"/>
    <w:rsid w:val="08A1A5C8"/>
    <w:rsid w:val="08AA943D"/>
    <w:rsid w:val="08D5A6E1"/>
    <w:rsid w:val="08DB904E"/>
    <w:rsid w:val="0999C557"/>
    <w:rsid w:val="099E27E6"/>
    <w:rsid w:val="0BCCF869"/>
    <w:rsid w:val="0C546241"/>
    <w:rsid w:val="0C7B0DBD"/>
    <w:rsid w:val="0C9B8817"/>
    <w:rsid w:val="0CD77C1A"/>
    <w:rsid w:val="0CDA16AE"/>
    <w:rsid w:val="0D138CD9"/>
    <w:rsid w:val="0DACB689"/>
    <w:rsid w:val="0DCB1C18"/>
    <w:rsid w:val="0DEF5B39"/>
    <w:rsid w:val="0E35EA01"/>
    <w:rsid w:val="0ED0C672"/>
    <w:rsid w:val="0F3EEE73"/>
    <w:rsid w:val="0F9A14EA"/>
    <w:rsid w:val="0FE38E9C"/>
    <w:rsid w:val="10C58FB8"/>
    <w:rsid w:val="10D4B57B"/>
    <w:rsid w:val="10F6E637"/>
    <w:rsid w:val="119AEED5"/>
    <w:rsid w:val="11B5161D"/>
    <w:rsid w:val="124B9E3B"/>
    <w:rsid w:val="13E54435"/>
    <w:rsid w:val="14741362"/>
    <w:rsid w:val="14761015"/>
    <w:rsid w:val="14D92336"/>
    <w:rsid w:val="14EF7D50"/>
    <w:rsid w:val="150D21BC"/>
    <w:rsid w:val="1553B118"/>
    <w:rsid w:val="15C3BF3A"/>
    <w:rsid w:val="171C09D0"/>
    <w:rsid w:val="17BAE860"/>
    <w:rsid w:val="17EABBE0"/>
    <w:rsid w:val="18649C1B"/>
    <w:rsid w:val="18ED04C1"/>
    <w:rsid w:val="190F67A5"/>
    <w:rsid w:val="1962C7EC"/>
    <w:rsid w:val="19FEC5D2"/>
    <w:rsid w:val="1AC086F3"/>
    <w:rsid w:val="1ADAD9F0"/>
    <w:rsid w:val="1B195052"/>
    <w:rsid w:val="1B5748D2"/>
    <w:rsid w:val="1B69CA51"/>
    <w:rsid w:val="1C02A0CB"/>
    <w:rsid w:val="1DE5F800"/>
    <w:rsid w:val="1E1380A1"/>
    <w:rsid w:val="1E4B9F92"/>
    <w:rsid w:val="1F61A36C"/>
    <w:rsid w:val="1F828571"/>
    <w:rsid w:val="2044A7B8"/>
    <w:rsid w:val="20CDBFC0"/>
    <w:rsid w:val="2123A402"/>
    <w:rsid w:val="21D213D7"/>
    <w:rsid w:val="220ED689"/>
    <w:rsid w:val="228BE8E1"/>
    <w:rsid w:val="22F7DB1A"/>
    <w:rsid w:val="238DC45A"/>
    <w:rsid w:val="241F243A"/>
    <w:rsid w:val="249D65A6"/>
    <w:rsid w:val="24D42F1E"/>
    <w:rsid w:val="24D75700"/>
    <w:rsid w:val="25090B88"/>
    <w:rsid w:val="253EC37A"/>
    <w:rsid w:val="258CAE74"/>
    <w:rsid w:val="286F1F19"/>
    <w:rsid w:val="287D10E8"/>
    <w:rsid w:val="28CB7C3F"/>
    <w:rsid w:val="29222407"/>
    <w:rsid w:val="29C30A7D"/>
    <w:rsid w:val="2AC84208"/>
    <w:rsid w:val="2AF30D20"/>
    <w:rsid w:val="2B3F7AA5"/>
    <w:rsid w:val="2BA80D08"/>
    <w:rsid w:val="2C1BF568"/>
    <w:rsid w:val="2C21A8AA"/>
    <w:rsid w:val="2C6DB4C5"/>
    <w:rsid w:val="2D46733B"/>
    <w:rsid w:val="2E869BF8"/>
    <w:rsid w:val="2ECCF977"/>
    <w:rsid w:val="2ED96BF9"/>
    <w:rsid w:val="2F52C5FB"/>
    <w:rsid w:val="30967474"/>
    <w:rsid w:val="30ECE65E"/>
    <w:rsid w:val="314EB0B3"/>
    <w:rsid w:val="31F5E1E9"/>
    <w:rsid w:val="320988D6"/>
    <w:rsid w:val="322FDB7E"/>
    <w:rsid w:val="3289184B"/>
    <w:rsid w:val="33FD1169"/>
    <w:rsid w:val="3540E987"/>
    <w:rsid w:val="355BF152"/>
    <w:rsid w:val="35F64F04"/>
    <w:rsid w:val="36DEB30C"/>
    <w:rsid w:val="36E18180"/>
    <w:rsid w:val="37735F72"/>
    <w:rsid w:val="38CE8F25"/>
    <w:rsid w:val="393E1F92"/>
    <w:rsid w:val="3976D34A"/>
    <w:rsid w:val="399BB30F"/>
    <w:rsid w:val="3AEF5CFA"/>
    <w:rsid w:val="3B952564"/>
    <w:rsid w:val="3CCE409D"/>
    <w:rsid w:val="3D1BE532"/>
    <w:rsid w:val="3D255DBE"/>
    <w:rsid w:val="3DA5B5CA"/>
    <w:rsid w:val="3DBF51CB"/>
    <w:rsid w:val="3DDCB394"/>
    <w:rsid w:val="3DED35C3"/>
    <w:rsid w:val="3E1F16CA"/>
    <w:rsid w:val="3EF1804C"/>
    <w:rsid w:val="3F2CE426"/>
    <w:rsid w:val="40631B20"/>
    <w:rsid w:val="41588278"/>
    <w:rsid w:val="41A02357"/>
    <w:rsid w:val="422C879F"/>
    <w:rsid w:val="42AF3925"/>
    <w:rsid w:val="433F83D6"/>
    <w:rsid w:val="435BF5FA"/>
    <w:rsid w:val="44E8438B"/>
    <w:rsid w:val="450EF5D3"/>
    <w:rsid w:val="4584C4C3"/>
    <w:rsid w:val="45B05C58"/>
    <w:rsid w:val="45D45FD5"/>
    <w:rsid w:val="46266669"/>
    <w:rsid w:val="4638D2A3"/>
    <w:rsid w:val="46C83293"/>
    <w:rsid w:val="46ED07E8"/>
    <w:rsid w:val="470903E4"/>
    <w:rsid w:val="4722918D"/>
    <w:rsid w:val="47D009B0"/>
    <w:rsid w:val="4801CFBC"/>
    <w:rsid w:val="48B72856"/>
    <w:rsid w:val="498CA91A"/>
    <w:rsid w:val="4A48E794"/>
    <w:rsid w:val="4A7482BB"/>
    <w:rsid w:val="4B3DA272"/>
    <w:rsid w:val="4C0D6FE4"/>
    <w:rsid w:val="4C3E3BFC"/>
    <w:rsid w:val="4C79FA57"/>
    <w:rsid w:val="4CBB2040"/>
    <w:rsid w:val="4D1EE35B"/>
    <w:rsid w:val="4D743D81"/>
    <w:rsid w:val="4E2E5776"/>
    <w:rsid w:val="4E8EA26A"/>
    <w:rsid w:val="4EA30727"/>
    <w:rsid w:val="4EC2DD0F"/>
    <w:rsid w:val="4EE11B18"/>
    <w:rsid w:val="4F010EE6"/>
    <w:rsid w:val="4F014D93"/>
    <w:rsid w:val="4F77F694"/>
    <w:rsid w:val="508775DD"/>
    <w:rsid w:val="508A022E"/>
    <w:rsid w:val="50CB682F"/>
    <w:rsid w:val="524A19AE"/>
    <w:rsid w:val="5276E440"/>
    <w:rsid w:val="5293C571"/>
    <w:rsid w:val="52AD947D"/>
    <w:rsid w:val="52AFC62B"/>
    <w:rsid w:val="5319B2FA"/>
    <w:rsid w:val="53A46965"/>
    <w:rsid w:val="544AA622"/>
    <w:rsid w:val="54AD7486"/>
    <w:rsid w:val="55A4675F"/>
    <w:rsid w:val="564D1C69"/>
    <w:rsid w:val="56541B8B"/>
    <w:rsid w:val="565AB7FC"/>
    <w:rsid w:val="569ACCDA"/>
    <w:rsid w:val="5746A219"/>
    <w:rsid w:val="57F6E3DB"/>
    <w:rsid w:val="580AEEF6"/>
    <w:rsid w:val="587CE625"/>
    <w:rsid w:val="58EB41EB"/>
    <w:rsid w:val="5922FEB7"/>
    <w:rsid w:val="59384DA2"/>
    <w:rsid w:val="59749251"/>
    <w:rsid w:val="59ACAF4F"/>
    <w:rsid w:val="59B79C6D"/>
    <w:rsid w:val="59B7BCBF"/>
    <w:rsid w:val="5A0488A7"/>
    <w:rsid w:val="5AA79145"/>
    <w:rsid w:val="5B4660D0"/>
    <w:rsid w:val="5C1DA83A"/>
    <w:rsid w:val="5C40155E"/>
    <w:rsid w:val="5C7C616A"/>
    <w:rsid w:val="5D0A3841"/>
    <w:rsid w:val="5D6FACCA"/>
    <w:rsid w:val="5D848E6E"/>
    <w:rsid w:val="5D9677E5"/>
    <w:rsid w:val="5DC809FE"/>
    <w:rsid w:val="5E79168D"/>
    <w:rsid w:val="5ECF424A"/>
    <w:rsid w:val="5F08579F"/>
    <w:rsid w:val="5F75941A"/>
    <w:rsid w:val="6002A676"/>
    <w:rsid w:val="602440BC"/>
    <w:rsid w:val="609131D3"/>
    <w:rsid w:val="60FAB8C0"/>
    <w:rsid w:val="60FD04FD"/>
    <w:rsid w:val="6224AFD0"/>
    <w:rsid w:val="631EBEAF"/>
    <w:rsid w:val="6327080A"/>
    <w:rsid w:val="63F9C0BF"/>
    <w:rsid w:val="6435C753"/>
    <w:rsid w:val="64715486"/>
    <w:rsid w:val="64CE16EA"/>
    <w:rsid w:val="65008FEC"/>
    <w:rsid w:val="6581C578"/>
    <w:rsid w:val="6695D707"/>
    <w:rsid w:val="66B75A99"/>
    <w:rsid w:val="66E78029"/>
    <w:rsid w:val="6741B6FE"/>
    <w:rsid w:val="677FD84B"/>
    <w:rsid w:val="67D87B06"/>
    <w:rsid w:val="67DC8475"/>
    <w:rsid w:val="681128F2"/>
    <w:rsid w:val="683696E0"/>
    <w:rsid w:val="683B14B2"/>
    <w:rsid w:val="6880A617"/>
    <w:rsid w:val="68D0A340"/>
    <w:rsid w:val="68D27B61"/>
    <w:rsid w:val="68E0E313"/>
    <w:rsid w:val="69380150"/>
    <w:rsid w:val="6AAC0E68"/>
    <w:rsid w:val="6AC0828A"/>
    <w:rsid w:val="6AFA0C3A"/>
    <w:rsid w:val="6B20D029"/>
    <w:rsid w:val="6B27F503"/>
    <w:rsid w:val="6BF054FC"/>
    <w:rsid w:val="6BFCEA26"/>
    <w:rsid w:val="6C559799"/>
    <w:rsid w:val="6C723320"/>
    <w:rsid w:val="6CD00F97"/>
    <w:rsid w:val="6DADCD83"/>
    <w:rsid w:val="6E657F77"/>
    <w:rsid w:val="6E6A98B1"/>
    <w:rsid w:val="6F11E7A7"/>
    <w:rsid w:val="701DD1C8"/>
    <w:rsid w:val="704A293F"/>
    <w:rsid w:val="70687E5A"/>
    <w:rsid w:val="708946BD"/>
    <w:rsid w:val="711D00E3"/>
    <w:rsid w:val="7171FC3C"/>
    <w:rsid w:val="7174B7E3"/>
    <w:rsid w:val="72392855"/>
    <w:rsid w:val="72AB60A3"/>
    <w:rsid w:val="7342D227"/>
    <w:rsid w:val="740C6CC4"/>
    <w:rsid w:val="7652C8EB"/>
    <w:rsid w:val="7652F4EB"/>
    <w:rsid w:val="7672D21A"/>
    <w:rsid w:val="77999A79"/>
    <w:rsid w:val="783D9D82"/>
    <w:rsid w:val="78AF694F"/>
    <w:rsid w:val="78FDD073"/>
    <w:rsid w:val="79961742"/>
    <w:rsid w:val="7A1E42D9"/>
    <w:rsid w:val="7AA2E7F7"/>
    <w:rsid w:val="7AA963B2"/>
    <w:rsid w:val="7AB22380"/>
    <w:rsid w:val="7BFFD723"/>
    <w:rsid w:val="7C66D3E3"/>
    <w:rsid w:val="7D9300A8"/>
    <w:rsid w:val="7DAFBB58"/>
    <w:rsid w:val="7E464853"/>
    <w:rsid w:val="7F93D873"/>
    <w:rsid w:val="7FDFE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B7E3"/>
  <w15:chartTrackingRefBased/>
  <w15:docId w15:val="{90708E5D-449E-44B6-A051-DFAD9432C0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9B88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9B88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9B881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9B8817"/>
    <w:pPr>
      <w:spacing/>
      <w:ind w:left="720"/>
      <w:contextualSpacing/>
    </w:pPr>
  </w:style>
  <w:style w:type="character" w:styleId="Hyperlink">
    <w:uiPriority w:val="99"/>
    <w:name w:val="Hyperlink"/>
    <w:basedOn w:val="DefaultParagraphFont"/>
    <w:unhideWhenUsed/>
    <w:rsid w:val="0C9B8817"/>
    <w:rPr>
      <w:color w:val="467886"/>
      <w:u w:val="single"/>
    </w:rPr>
  </w:style>
  <w:style w:type="paragraph" w:styleId="Heading4">
    <w:uiPriority w:val="9"/>
    <w:name w:val="heading 4"/>
    <w:basedOn w:val="Normal"/>
    <w:next w:val="Normal"/>
    <w:unhideWhenUsed/>
    <w:qFormat/>
    <w:rsid w:val="0C9B881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NoSpacing">
    <w:uiPriority w:val="1"/>
    <w:name w:val="No Spacing"/>
    <w:qFormat/>
    <w:rsid w:val="0C9B881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01288eb1a034e89" /><Relationship Type="http://schemas.openxmlformats.org/officeDocument/2006/relationships/hyperlink" Target="mailto:phillip.kesling@gmail.com" TargetMode="External" Id="R85ef7187640d425e" /><Relationship Type="http://schemas.openxmlformats.org/officeDocument/2006/relationships/hyperlink" Target="https://linkedin.com/in/phillipkesling" TargetMode="External" Id="Re8ba394266a947dd" /><Relationship Type="http://schemas.openxmlformats.org/officeDocument/2006/relationships/hyperlink" Target="https://pkesling.github.io/" TargetMode="External" Id="R3bfce6385b0442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2026-01-08T20:49:54.4347698Z</dcterms:created>
  <dcterms:modified xsi:type="dcterms:W3CDTF">2026-06-03T20:00:00.5240191Z</dcterms:modified>
  <dc:creator>Phil Kesling</dc:creator>
  <lastModifiedBy>Phil Kesling</lastModifiedBy>
</coreProperties>
</file>