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3EE6" w:rsidTr="00B43EE6">
        <w:trPr>
          <w:trHeight w:val="3809"/>
        </w:trPr>
        <w:tc>
          <w:tcPr>
            <w:tcW w:w="9016" w:type="dxa"/>
            <w:vAlign w:val="center"/>
          </w:tcPr>
          <w:p w:rsidR="00B43EE6" w:rsidRDefault="00B43EE6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5" behindDoc="1" locked="0" layoutInCell="1" allowOverlap="1" wp14:anchorId="4B70DC75" wp14:editId="43C64640">
                  <wp:simplePos x="0" y="0"/>
                  <wp:positionH relativeFrom="margin">
                    <wp:posOffset>1193475</wp:posOffset>
                  </wp:positionH>
                  <wp:positionV relativeFrom="paragraph">
                    <wp:posOffset>175777</wp:posOffset>
                  </wp:positionV>
                  <wp:extent cx="2987675" cy="2524760"/>
                  <wp:effectExtent l="0" t="0" r="3175" b="8890"/>
                  <wp:wrapTopAndBottom/>
                  <wp:docPr id="7" name="그림 7" descr="식품 및 환경 연구 기관(Fera), 크라운 저작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식품 및 환경 연구 기관(Fera), 크라운 저작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252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43EE6" w:rsidTr="00B43EE6">
        <w:trPr>
          <w:trHeight w:val="472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B43EE6" w:rsidRDefault="00B43EE6" w:rsidP="00B43E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꿀벌의 중장 부분에 있는 노제마 포자의 모습</w:t>
            </w:r>
          </w:p>
        </w:tc>
      </w:tr>
    </w:tbl>
    <w:p w:rsidR="00B43EE6" w:rsidRDefault="00B43EE6">
      <w:pPr>
        <w:rPr>
          <w:rFonts w:hint="eastAsia"/>
        </w:rPr>
      </w:pPr>
    </w:p>
    <w:p w:rsidR="00852AEE" w:rsidRDefault="00852AEE">
      <w:r>
        <w:rPr>
          <w:rFonts w:hint="eastAsia"/>
        </w:rPr>
        <w:t>노제마</w:t>
      </w:r>
      <w:r w:rsidR="003F1094">
        <w:rPr>
          <w:iCs/>
        </w:rPr>
        <w:t xml:space="preserve"> :</w:t>
      </w:r>
      <w:r>
        <w:rPr>
          <w:iCs/>
        </w:rPr>
        <w:t xml:space="preserve"> </w:t>
      </w:r>
      <w:r w:rsidR="003F1094" w:rsidRPr="003F1094">
        <w:rPr>
          <w:iCs/>
        </w:rPr>
        <w:t>꿀벌에 영향을 미치는 포자 형성 곰팡이 기생충</w:t>
      </w:r>
      <w:r w:rsidR="003F1094">
        <w:rPr>
          <w:rFonts w:hint="eastAsia"/>
          <w:iCs/>
        </w:rPr>
        <w:t>으로,</w:t>
      </w:r>
      <w:r w:rsidR="003F1094">
        <w:rPr>
          <w:iCs/>
        </w:rPr>
        <w:t xml:space="preserve"> </w:t>
      </w:r>
      <w:r>
        <w:rPr>
          <w:iCs/>
        </w:rPr>
        <w:t>노</w:t>
      </w:r>
      <w:r>
        <w:rPr>
          <w:rFonts w:hint="eastAsia"/>
          <w:iCs/>
        </w:rPr>
        <w:t>제</w:t>
      </w:r>
      <w:r w:rsidRPr="00C54923">
        <w:rPr>
          <w:iCs/>
        </w:rPr>
        <w:t>마 아피스(Nosema apis)</w:t>
      </w:r>
      <w:r w:rsidRPr="00C54923">
        <w:t> 와 </w:t>
      </w:r>
      <w:r>
        <w:rPr>
          <w:iCs/>
        </w:rPr>
        <w:t>노</w:t>
      </w:r>
      <w:r>
        <w:rPr>
          <w:rFonts w:hint="eastAsia"/>
          <w:iCs/>
        </w:rPr>
        <w:t>제</w:t>
      </w:r>
      <w:r w:rsidRPr="00C54923">
        <w:rPr>
          <w:iCs/>
        </w:rPr>
        <w:t>마 세라네(Nosema ceranae)</w:t>
      </w:r>
      <w:r w:rsidRPr="00C54923">
        <w:t> 라는 두 종의 포자 형성 균류에 의해 발</w:t>
      </w:r>
      <w:r>
        <w:t>생</w:t>
      </w:r>
      <w:r w:rsidR="00ED4B23">
        <w:rPr>
          <w:rFonts w:hint="eastAsia"/>
        </w:rPr>
        <w:t>하고,</w:t>
      </w:r>
      <w:r w:rsidR="00ED4B23">
        <w:t xml:space="preserve"> </w:t>
      </w:r>
      <w:r w:rsidR="001E6AAA">
        <w:rPr>
          <w:rFonts w:hint="eastAsia"/>
        </w:rPr>
        <w:t>둘 중 하나 이상에 의해 발병</w:t>
      </w:r>
      <w:r w:rsidR="006765BA">
        <w:rPr>
          <w:rFonts w:hint="eastAsia"/>
        </w:rPr>
        <w:t>합니다</w:t>
      </w:r>
      <w:r w:rsidR="00ED4B23">
        <w:rPr>
          <w:rFonts w:hint="eastAsia"/>
        </w:rPr>
        <w:t>(</w:t>
      </w:r>
      <w:r w:rsidR="00216A92">
        <w:rPr>
          <w:rFonts w:hint="eastAsia"/>
        </w:rPr>
        <w:t>두 종류</w:t>
      </w:r>
      <w:r w:rsidR="00ED4B23">
        <w:rPr>
          <w:rFonts w:hint="eastAsia"/>
        </w:rPr>
        <w:t>에 대해서는 후술</w:t>
      </w:r>
      <w:r w:rsidR="00ED4B23">
        <w:t>).</w:t>
      </w:r>
    </w:p>
    <w:p w:rsidR="00535721" w:rsidRDefault="00383A06" w:rsidP="00B43EE6">
      <w:r>
        <w:rPr>
          <w:rFonts w:hint="eastAsia"/>
        </w:rPr>
        <w:t>노제마 포자는 바람,</w:t>
      </w:r>
      <w:r>
        <w:t xml:space="preserve"> </w:t>
      </w:r>
      <w:r w:rsidR="00162F4C">
        <w:rPr>
          <w:rFonts w:hint="eastAsia"/>
        </w:rPr>
        <w:t>벌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꽃,</w:t>
      </w:r>
      <w:r>
        <w:t xml:space="preserve"> </w:t>
      </w:r>
      <w:r>
        <w:rPr>
          <w:rFonts w:hint="eastAsia"/>
        </w:rPr>
        <w:t xml:space="preserve">물 등을 통해서 또는 벌집을 </w:t>
      </w:r>
      <w:r w:rsidR="00381C4A">
        <w:rPr>
          <w:rFonts w:hint="eastAsia"/>
        </w:rPr>
        <w:t>옮길 때나 오염된 장비를 사용할 시</w:t>
      </w:r>
      <w:r>
        <w:rPr>
          <w:rFonts w:hint="eastAsia"/>
        </w:rPr>
        <w:t xml:space="preserve"> 벌을 감염시키며 전파되며,</w:t>
      </w:r>
      <w:r>
        <w:t xml:space="preserve"> </w:t>
      </w:r>
      <w:r w:rsidRPr="00C54923">
        <w:t xml:space="preserve">꿀벌의 </w:t>
      </w:r>
      <w:r>
        <w:rPr>
          <w:rFonts w:hint="eastAsia"/>
        </w:rPr>
        <w:t>중장</w:t>
      </w:r>
      <w:r>
        <w:t>*</w:t>
      </w:r>
      <w:r w:rsidRPr="00C54923">
        <w:t xml:space="preserve"> 세포에 영향을 미치고 감염된 꿀벌을 </w:t>
      </w:r>
      <w:r>
        <w:t>죽</w:t>
      </w:r>
      <w:r w:rsidR="006765BA">
        <w:rPr>
          <w:rFonts w:hint="eastAsia"/>
        </w:rPr>
        <w:t>게 만듭니다</w:t>
      </w:r>
      <w:r>
        <w:rPr>
          <w:rFonts w:hint="eastAsia"/>
        </w:rPr>
        <w:t>.</w:t>
      </w:r>
      <w:r w:rsidR="008D0BC1">
        <w:t xml:space="preserve"> </w:t>
      </w:r>
    </w:p>
    <w:p w:rsidR="005C671D" w:rsidRDefault="00970FAE" w:rsidP="00535721">
      <w:pPr>
        <w:rPr>
          <w:rFonts w:hint="eastAsia"/>
        </w:rPr>
      </w:pPr>
      <w:r>
        <w:rPr>
          <w:rFonts w:hint="eastAsia"/>
        </w:rPr>
        <w:t>*) 중장 :</w:t>
      </w:r>
      <w:r>
        <w:t xml:space="preserve"> </w:t>
      </w:r>
      <w:r>
        <w:rPr>
          <w:rFonts w:hint="eastAsia"/>
        </w:rPr>
        <w:t>中腸, 가운데 내장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71D" w:rsidTr="005C671D">
        <w:trPr>
          <w:trHeight w:val="4663"/>
        </w:trPr>
        <w:tc>
          <w:tcPr>
            <w:tcW w:w="9016" w:type="dxa"/>
          </w:tcPr>
          <w:p w:rsidR="005C671D" w:rsidRDefault="005C671D"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5BE607F" wp14:editId="3388B769">
                  <wp:simplePos x="0" y="0"/>
                  <wp:positionH relativeFrom="margin">
                    <wp:posOffset>1088213</wp:posOffset>
                  </wp:positionH>
                  <wp:positionV relativeFrom="paragraph">
                    <wp:posOffset>328605</wp:posOffset>
                  </wp:positionV>
                  <wp:extent cx="3295650" cy="2244725"/>
                  <wp:effectExtent l="0" t="0" r="0" b="3175"/>
                  <wp:wrapTopAndBottom/>
                  <wp:docPr id="12" name="그림 12" descr="스프링거 생명과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스프링거 생명과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24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C671D" w:rsidTr="005C671D">
        <w:trPr>
          <w:trHeight w:val="421"/>
        </w:trPr>
        <w:tc>
          <w:tcPr>
            <w:tcW w:w="9016" w:type="dxa"/>
            <w:shd w:val="clear" w:color="auto" w:fill="D9D9D9" w:themeFill="background1" w:themeFillShade="D9"/>
          </w:tcPr>
          <w:p w:rsidR="005C671D" w:rsidRPr="006765BA" w:rsidRDefault="006765BA" w:rsidP="005C671D">
            <w:pPr>
              <w:jc w:val="center"/>
            </w:pPr>
            <w:r w:rsidRPr="006765BA">
              <w:rPr>
                <w:iCs/>
              </w:rPr>
              <w:t xml:space="preserve">노제마의 생활사. 포자는 내용물을 장 상피세포에 주입하고 증식한 후, 결국 세포를 파열시켜 </w:t>
            </w:r>
            <w:r w:rsidRPr="006765BA">
              <w:rPr>
                <w:iCs/>
              </w:rPr>
              <w:lastRenderedPageBreak/>
              <w:t>새로운 포자를 장으로 다시 방출</w:t>
            </w:r>
          </w:p>
        </w:tc>
      </w:tr>
    </w:tbl>
    <w:p w:rsidR="00A45F99" w:rsidRDefault="00A45F99">
      <w:pPr>
        <w:rPr>
          <w:rFonts w:hint="eastAsia"/>
        </w:rPr>
      </w:pPr>
    </w:p>
    <w:p w:rsidR="00AB60CE" w:rsidRDefault="005C093E">
      <w:r w:rsidRPr="005C093E">
        <w:t>노제마 포자는 꿀벌의</w:t>
      </w:r>
      <w:r w:rsidR="001A4D9F">
        <w:t xml:space="preserve"> </w:t>
      </w:r>
      <w:r w:rsidR="00187C79">
        <w:rPr>
          <w:rFonts w:hint="eastAsia"/>
        </w:rPr>
        <w:t>중</w:t>
      </w:r>
      <w:r w:rsidRPr="005C093E">
        <w:t>장</w:t>
      </w:r>
      <w:r w:rsidR="008D0BC1">
        <w:rPr>
          <w:rFonts w:hint="eastAsia"/>
        </w:rPr>
        <w:t xml:space="preserve"> </w:t>
      </w:r>
      <w:r w:rsidRPr="005C093E">
        <w:t xml:space="preserve">내부에서 </w:t>
      </w:r>
      <w:r>
        <w:t>발아</w:t>
      </w:r>
      <w:r>
        <w:rPr>
          <w:rFonts w:hint="eastAsia"/>
        </w:rPr>
        <w:t xml:space="preserve">해 </w:t>
      </w:r>
      <w:r w:rsidRPr="005C093E">
        <w:t>중장 세포에 침투하여 영양분을 흡수하</w:t>
      </w:r>
      <w:r>
        <w:rPr>
          <w:rFonts w:hint="eastAsia"/>
        </w:rPr>
        <w:t xml:space="preserve">여 </w:t>
      </w:r>
      <w:r>
        <w:t>세포</w:t>
      </w:r>
      <w:r>
        <w:rPr>
          <w:rFonts w:hint="eastAsia"/>
        </w:rPr>
        <w:t>를 손상</w:t>
      </w:r>
      <w:r w:rsidR="006765BA">
        <w:rPr>
          <w:rFonts w:hint="eastAsia"/>
        </w:rPr>
        <w:t>시</w:t>
      </w:r>
      <w:r w:rsidR="00C9314A">
        <w:rPr>
          <w:rFonts w:hint="eastAsia"/>
        </w:rPr>
        <w:t>키고 새로운 포자를 장으로 다시 방출합니다</w:t>
      </w:r>
      <w:r w:rsidRPr="005C093E">
        <w:t>.</w:t>
      </w:r>
      <w:r>
        <w:t xml:space="preserve"> </w:t>
      </w:r>
    </w:p>
    <w:p w:rsidR="005C093E" w:rsidRDefault="005C093E">
      <w:r>
        <w:rPr>
          <w:rFonts w:hint="eastAsia"/>
        </w:rPr>
        <w:t>이후</w:t>
      </w:r>
      <w:r w:rsidRPr="005C093E">
        <w:t xml:space="preserve"> 자라서 더 많은 중장 세포를 감염시키고 포자를 </w:t>
      </w:r>
      <w:r>
        <w:t>생산</w:t>
      </w:r>
      <w:r>
        <w:rPr>
          <w:rFonts w:hint="eastAsia"/>
        </w:rPr>
        <w:t xml:space="preserve">해 </w:t>
      </w:r>
      <w:r w:rsidRPr="005C093E">
        <w:t xml:space="preserve">한 마리의 일벌에서 수백만 개의 포자가 생성될 수 </w:t>
      </w:r>
      <w:r>
        <w:t>있</w:t>
      </w:r>
      <w:r>
        <w:rPr>
          <w:rFonts w:hint="eastAsia"/>
        </w:rPr>
        <w:t>고,</w:t>
      </w:r>
      <w:r w:rsidRPr="005C093E">
        <w:t xml:space="preserve"> 벌의 중장에서 발아하여 새로운 세포를 감염시키거나, 벌의 소화계를 </w:t>
      </w:r>
      <w:r w:rsidR="00A45D51">
        <w:t>통과</w:t>
      </w:r>
      <w:r w:rsidR="006765BA">
        <w:rPr>
          <w:rFonts w:hint="eastAsia"/>
        </w:rPr>
        <w:t>합니다</w:t>
      </w:r>
      <w:r w:rsidR="00A45D51">
        <w:rPr>
          <w:rFonts w:hint="eastAsia"/>
        </w:rPr>
        <w:t>.</w:t>
      </w:r>
    </w:p>
    <w:p w:rsidR="00597AE3" w:rsidRDefault="00597AE3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65BA" w:rsidTr="00A742E1">
        <w:trPr>
          <w:trHeight w:val="5376"/>
        </w:trPr>
        <w:tc>
          <w:tcPr>
            <w:tcW w:w="9016" w:type="dxa"/>
            <w:vAlign w:val="center"/>
          </w:tcPr>
          <w:p w:rsidR="006765BA" w:rsidRDefault="00A742E1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24FE72A" wp14:editId="5E6428AC">
                  <wp:simplePos x="0" y="0"/>
                  <wp:positionH relativeFrom="margin">
                    <wp:posOffset>924560</wp:posOffset>
                  </wp:positionH>
                  <wp:positionV relativeFrom="paragraph">
                    <wp:posOffset>169545</wp:posOffset>
                  </wp:positionV>
                  <wp:extent cx="3615055" cy="2719070"/>
                  <wp:effectExtent l="0" t="0" r="4445" b="5080"/>
                  <wp:wrapTopAndBottom/>
                  <wp:docPr id="14" name="그림 14" descr="https://bee-health.extension.org/wp-content/uploads/2019/08/Nosemacerana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bee-health.extension.org/wp-content/uploads/2019/08/Nosemacerana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055" cy="271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765BA" w:rsidTr="00A57A5A">
        <w:trPr>
          <w:trHeight w:val="421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6765BA" w:rsidRPr="006765BA" w:rsidRDefault="006765BA" w:rsidP="006765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노제마 포자 중 왼쪽 위의 하나가 극성 플라멘트를 오른쪽 아래까지 </w:t>
            </w:r>
            <w:r>
              <w:rPr>
                <w:rFonts w:hint="eastAsia"/>
              </w:rPr>
              <w:t>발아함</w:t>
            </w:r>
          </w:p>
        </w:tc>
      </w:tr>
    </w:tbl>
    <w:p w:rsidR="006765BA" w:rsidRPr="003C2126" w:rsidRDefault="006765BA"/>
    <w:p w:rsidR="00F05AAA" w:rsidRDefault="00FB5B5C">
      <w:r>
        <w:rPr>
          <w:rFonts w:hint="eastAsia"/>
        </w:rPr>
        <w:t>노제마</w:t>
      </w:r>
      <w:r w:rsidR="007C34D7">
        <w:rPr>
          <w:rFonts w:hint="eastAsia"/>
        </w:rPr>
        <w:t xml:space="preserve"> </w:t>
      </w:r>
      <w:r w:rsidR="006765BA">
        <w:rPr>
          <w:rFonts w:hint="eastAsia"/>
        </w:rPr>
        <w:t xml:space="preserve">포자는 </w:t>
      </w:r>
      <w:r>
        <w:rPr>
          <w:rFonts w:hint="eastAsia"/>
        </w:rPr>
        <w:t xml:space="preserve">매우 가늘고 긴 선인 극성 플라멘트를 </w:t>
      </w:r>
      <w:r w:rsidR="006765BA">
        <w:rPr>
          <w:rFonts w:hint="eastAsia"/>
        </w:rPr>
        <w:t>발아하며,</w:t>
      </w:r>
      <w:r w:rsidR="006765BA">
        <w:t xml:space="preserve"> </w:t>
      </w:r>
      <w:r w:rsidR="00564388">
        <w:rPr>
          <w:rFonts w:hint="eastAsia"/>
        </w:rPr>
        <w:t xml:space="preserve">이 필라멘트를 통해 포자의 내용물이 이동해 벌의 세포를 감염시켜 </w:t>
      </w:r>
      <w:r w:rsidR="007E2D56">
        <w:rPr>
          <w:rFonts w:hint="eastAsia"/>
        </w:rPr>
        <w:t xml:space="preserve">포자가 </w:t>
      </w:r>
      <w:r w:rsidR="00564388">
        <w:rPr>
          <w:rFonts w:hint="eastAsia"/>
        </w:rPr>
        <w:t>증식</w:t>
      </w:r>
      <w:r w:rsidR="006765BA">
        <w:rPr>
          <w:rFonts w:hint="eastAsia"/>
        </w:rPr>
        <w:t>합니다.</w:t>
      </w:r>
      <w:r w:rsidR="006765BA">
        <w:t xml:space="preserve"> </w:t>
      </w:r>
      <w:r w:rsidR="006765BA">
        <w:rPr>
          <w:rFonts w:hint="eastAsia"/>
        </w:rPr>
        <w:t xml:space="preserve">이 </w:t>
      </w:r>
      <w:r w:rsidR="00A81259">
        <w:rPr>
          <w:rFonts w:hint="eastAsia"/>
        </w:rPr>
        <w:t xml:space="preserve">포자가 벌의 직장으로 이동해 배설물로 나오기도 </w:t>
      </w:r>
      <w:r w:rsidR="006765BA">
        <w:rPr>
          <w:rFonts w:hint="eastAsia"/>
        </w:rPr>
        <w:t>합니다.</w:t>
      </w:r>
    </w:p>
    <w:p w:rsidR="00B20F45" w:rsidRDefault="00B20F45"/>
    <w:p w:rsidR="00B20F45" w:rsidRDefault="00B20F45"/>
    <w:p w:rsidR="00B20F45" w:rsidRDefault="00B20F45"/>
    <w:p w:rsidR="00B20F45" w:rsidRDefault="00B20F45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0F45" w:rsidTr="00B20F45">
        <w:trPr>
          <w:trHeight w:val="3242"/>
        </w:trPr>
        <w:tc>
          <w:tcPr>
            <w:tcW w:w="9016" w:type="dxa"/>
          </w:tcPr>
          <w:p w:rsidR="00B20F45" w:rsidRDefault="00B20F4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9744" behindDoc="1" locked="0" layoutInCell="1" allowOverlap="1" wp14:anchorId="599F091E" wp14:editId="452DA8E7">
                  <wp:simplePos x="0" y="0"/>
                  <wp:positionH relativeFrom="margin">
                    <wp:posOffset>1150546</wp:posOffset>
                  </wp:positionH>
                  <wp:positionV relativeFrom="paragraph">
                    <wp:posOffset>200025</wp:posOffset>
                  </wp:positionV>
                  <wp:extent cx="3136265" cy="2342515"/>
                  <wp:effectExtent l="0" t="0" r="6985" b="635"/>
                  <wp:wrapTopAndBottom/>
                  <wp:docPr id="15" name="그림 15" descr="https://bee-health.extension.org/wp-content/uploads/2019/08/Nosemaceranae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bee-health.extension.org/wp-content/uploads/2019/08/Nosemaceranae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265" cy="234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0F45" w:rsidTr="007E1EC6">
        <w:trPr>
          <w:trHeight w:val="433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B20F45" w:rsidRDefault="004A4B21" w:rsidP="00B20F45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건강한</w:t>
            </w:r>
            <w:r w:rsidR="00B20F45">
              <w:rPr>
                <w:rFonts w:hint="eastAsia"/>
                <w:noProof/>
              </w:rPr>
              <w:t xml:space="preserve"> 벌(위)과 노제마에 </w:t>
            </w:r>
            <w:r w:rsidR="00444955">
              <w:rPr>
                <w:rFonts w:hint="eastAsia"/>
                <w:noProof/>
              </w:rPr>
              <w:t>감염된</w:t>
            </w:r>
            <w:r w:rsidR="00B20F45">
              <w:rPr>
                <w:rFonts w:hint="eastAsia"/>
                <w:noProof/>
              </w:rPr>
              <w:t xml:space="preserve"> 벌(아래</w:t>
            </w:r>
            <w:r w:rsidR="00B20F45">
              <w:rPr>
                <w:noProof/>
              </w:rPr>
              <w:t>)</w:t>
            </w:r>
            <w:r w:rsidR="00B20F45">
              <w:rPr>
                <w:rFonts w:hint="eastAsia"/>
                <w:noProof/>
              </w:rPr>
              <w:t>의 중장 비교</w:t>
            </w:r>
          </w:p>
        </w:tc>
      </w:tr>
    </w:tbl>
    <w:p w:rsidR="003E1230" w:rsidRDefault="003E1230">
      <w:pPr>
        <w:rPr>
          <w:rFonts w:hint="eastAsia"/>
          <w:noProof/>
        </w:rPr>
      </w:pPr>
    </w:p>
    <w:p w:rsidR="004B3851" w:rsidRPr="0041311A" w:rsidRDefault="004B3851" w:rsidP="004B3851">
      <w:pPr>
        <w:rPr>
          <w:noProof/>
        </w:rPr>
      </w:pPr>
      <w:r>
        <w:rPr>
          <w:rFonts w:hint="eastAsia"/>
        </w:rPr>
        <w:t xml:space="preserve">위의 사진에서처럼 평범한 벌의 </w:t>
      </w:r>
      <w:r w:rsidRPr="00550EC7">
        <w:t>중장은 종종 적갈색을 띠는 반면</w:t>
      </w:r>
      <w:r>
        <w:t>,</w:t>
      </w:r>
      <w:r>
        <w:rPr>
          <w:rFonts w:hint="eastAsia"/>
        </w:rPr>
        <w:t xml:space="preserve"> </w:t>
      </w:r>
      <w:r w:rsidRPr="00550EC7">
        <w:t xml:space="preserve">노제마에 걸린 벌은 흰색 또는 크림색의 중장이 부풀어 </w:t>
      </w:r>
      <w:r>
        <w:t>있</w:t>
      </w:r>
      <w:r>
        <w:rPr>
          <w:rFonts w:hint="eastAsia"/>
        </w:rPr>
        <w:t>습니다.</w:t>
      </w:r>
    </w:p>
    <w:p w:rsidR="009653AB" w:rsidRDefault="00FD3D1B">
      <w:r>
        <w:rPr>
          <w:rFonts w:hint="eastAsia"/>
        </w:rPr>
        <w:t>노제마</w:t>
      </w:r>
      <w:r w:rsidR="007B4B57">
        <w:rPr>
          <w:rFonts w:hint="eastAsia"/>
        </w:rPr>
        <w:t xml:space="preserve">에 걸린 벌은 평생 소화가 </w:t>
      </w:r>
      <w:r w:rsidR="00A60580">
        <w:rPr>
          <w:rFonts w:hint="eastAsia"/>
        </w:rPr>
        <w:t xml:space="preserve">잘 안 </w:t>
      </w:r>
      <w:r w:rsidR="00257D5A">
        <w:rPr>
          <w:rFonts w:hint="eastAsia"/>
        </w:rPr>
        <w:t>되고</w:t>
      </w:r>
      <w:r w:rsidR="00A60580">
        <w:rPr>
          <w:rFonts w:hint="eastAsia"/>
        </w:rPr>
        <w:t xml:space="preserve"> </w:t>
      </w:r>
      <w:r w:rsidR="00550EC7" w:rsidRPr="00550EC7">
        <w:t>벌의 중장</w:t>
      </w:r>
      <w:r w:rsidR="007B4B57">
        <w:rPr>
          <w:rFonts w:hint="eastAsia"/>
        </w:rPr>
        <w:t>(사진에서 벌 꽁무니에 바로 이어진 부분)</w:t>
      </w:r>
      <w:r w:rsidR="00257D5A">
        <w:rPr>
          <w:rFonts w:hint="eastAsia"/>
        </w:rPr>
        <w:t xml:space="preserve">이 부풀어져 </w:t>
      </w:r>
      <w:r w:rsidR="008A6744">
        <w:rPr>
          <w:rFonts w:hint="eastAsia"/>
        </w:rPr>
        <w:t>있으며,</w:t>
      </w:r>
      <w:r w:rsidR="00B15581">
        <w:t xml:space="preserve"> </w:t>
      </w:r>
      <w:r w:rsidR="00B15581">
        <w:rPr>
          <w:rFonts w:hint="eastAsia"/>
        </w:rPr>
        <w:t xml:space="preserve">벌집 입구 주변을 </w:t>
      </w:r>
      <w:r w:rsidR="00FA5498">
        <w:rPr>
          <w:rFonts w:hint="eastAsia"/>
        </w:rPr>
        <w:t>기어다게 됩니다.</w:t>
      </w:r>
      <w:r w:rsidR="00B15581">
        <w:rPr>
          <w:rFonts w:hint="eastAsia"/>
        </w:rPr>
        <w:t>.</w:t>
      </w:r>
    </w:p>
    <w:p w:rsidR="00EB4C46" w:rsidRDefault="008A6744" w:rsidP="004B3851">
      <w:pPr>
        <w:rPr>
          <w:rFonts w:hint="eastAsia"/>
        </w:rPr>
      </w:pPr>
      <w:r>
        <w:rPr>
          <w:rFonts w:hint="eastAsia"/>
        </w:rPr>
        <w:t>특히 어린 나이에 감염된 일벌은 새끼를 낳을 먹이를 생산할 수 없어 채집벌로 전락하게 되고,</w:t>
      </w:r>
      <w:r>
        <w:t xml:space="preserve"> </w:t>
      </w:r>
      <w:r>
        <w:rPr>
          <w:rFonts w:hint="eastAsia"/>
        </w:rPr>
        <w:t xml:space="preserve">후술할 번식력 저하로 이어지게 </w:t>
      </w:r>
      <w:r w:rsidR="00FA5498">
        <w:rPr>
          <w:rFonts w:hint="eastAsia"/>
        </w:rPr>
        <w:t>됩니다</w:t>
      </w:r>
      <w:r>
        <w:rPr>
          <w:rFonts w:hint="eastAsia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4C46" w:rsidTr="00EB4C46">
        <w:trPr>
          <w:trHeight w:val="3995"/>
        </w:trPr>
        <w:tc>
          <w:tcPr>
            <w:tcW w:w="9016" w:type="dxa"/>
          </w:tcPr>
          <w:p w:rsidR="00EB4C46" w:rsidRDefault="007D0DFF" w:rsidP="004B3851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D07CBC4" wp14:editId="6F20E768">
                  <wp:simplePos x="0" y="0"/>
                  <wp:positionH relativeFrom="margin">
                    <wp:posOffset>1044117</wp:posOffset>
                  </wp:positionH>
                  <wp:positionV relativeFrom="paragraph">
                    <wp:posOffset>174315</wp:posOffset>
                  </wp:positionV>
                  <wp:extent cx="3636010" cy="2735580"/>
                  <wp:effectExtent l="0" t="0" r="2540" b="7620"/>
                  <wp:wrapTopAndBottom/>
                  <wp:docPr id="4" name="그림 4" descr="https://bee-health.extension.org/wp-content/uploads/2019/08/Nosemacerana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bee-health.extension.org/wp-content/uploads/2019/08/Nosemaceranae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6010" cy="273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4C46" w:rsidTr="007D0DFF">
        <w:trPr>
          <w:trHeight w:val="435"/>
        </w:trPr>
        <w:tc>
          <w:tcPr>
            <w:tcW w:w="9016" w:type="dxa"/>
            <w:shd w:val="clear" w:color="auto" w:fill="D9D9D9" w:themeFill="background1" w:themeFillShade="D9"/>
          </w:tcPr>
          <w:p w:rsidR="00EB4C46" w:rsidRDefault="007D0DFF" w:rsidP="007D0DFF">
            <w:pPr>
              <w:jc w:val="center"/>
              <w:rPr>
                <w:noProof/>
              </w:rPr>
            </w:pPr>
            <w:r w:rsidRPr="00A15771">
              <w:t xml:space="preserve">1~10번 중장은 건강한 벌에서 채취한 </w:t>
            </w:r>
            <w:r>
              <w:t>것</w:t>
            </w:r>
            <w:r>
              <w:rPr>
                <w:rFonts w:hint="eastAsia"/>
              </w:rPr>
              <w:t>이며,</w:t>
            </w:r>
            <w:r>
              <w:t xml:space="preserve"> </w:t>
            </w:r>
            <w:r w:rsidRPr="00A15771">
              <w:t>11~20번 중장은 실험실 케이지에서 포자를 섭취</w:t>
            </w:r>
            <w:r w:rsidRPr="00A15771">
              <w:lastRenderedPageBreak/>
              <w:t xml:space="preserve">한 후 심하게 </w:t>
            </w:r>
            <w:r>
              <w:t>감염</w:t>
            </w:r>
            <w:r>
              <w:rPr>
                <w:rFonts w:hint="eastAsia"/>
              </w:rPr>
              <w:t>된 상태</w:t>
            </w:r>
          </w:p>
        </w:tc>
      </w:tr>
    </w:tbl>
    <w:p w:rsidR="00535721" w:rsidRPr="003E1230" w:rsidRDefault="00535721">
      <w:pPr>
        <w:rPr>
          <w:rFonts w:hint="eastAsia"/>
        </w:rPr>
      </w:pPr>
    </w:p>
    <w:p w:rsidR="00372EAC" w:rsidRDefault="002D3862">
      <w:r>
        <w:rPr>
          <w:rFonts w:hint="eastAsia"/>
          <w:noProof/>
        </w:rPr>
        <w:t xml:space="preserve">노제마 감염 증상은 </w:t>
      </w:r>
      <w:r w:rsidR="007D0DFF">
        <w:rPr>
          <w:rFonts w:hint="eastAsia"/>
        </w:rPr>
        <w:t xml:space="preserve">사진의 벌들 내장처럼 </w:t>
      </w:r>
      <w:r w:rsidR="002A52BB" w:rsidRPr="00550EC7">
        <w:t xml:space="preserve">흰색 또는 크림색의 매끄러운 중장은 다른 미생물에 의한 것일 수 있으며, 중장의 </w:t>
      </w:r>
      <w:r w:rsidR="002A52BB">
        <w:t>꽃가루</w:t>
      </w:r>
      <w:r w:rsidR="002A52BB">
        <w:rPr>
          <w:rFonts w:hint="eastAsia"/>
        </w:rPr>
        <w:t xml:space="preserve">에 </w:t>
      </w:r>
      <w:r w:rsidR="002A52BB" w:rsidRPr="00550EC7">
        <w:t xml:space="preserve">따라 </w:t>
      </w:r>
      <w:r w:rsidR="002A52BB">
        <w:rPr>
          <w:rFonts w:hint="eastAsia"/>
        </w:rPr>
        <w:t>색도</w:t>
      </w:r>
      <w:r w:rsidR="002A52BB" w:rsidRPr="00550EC7">
        <w:t xml:space="preserve"> </w:t>
      </w:r>
      <w:r w:rsidR="002A52BB">
        <w:t>다양</w:t>
      </w:r>
      <w:r w:rsidR="002A52BB">
        <w:rPr>
          <w:rFonts w:hint="eastAsia"/>
        </w:rPr>
        <w:t>해질 수 있기 때문</w:t>
      </w:r>
      <w:r w:rsidR="007D0DFF">
        <w:rPr>
          <w:rFonts w:hint="eastAsia"/>
        </w:rPr>
        <w:t xml:space="preserve">에 </w:t>
      </w:r>
      <w:r w:rsidR="007D0DFF">
        <w:rPr>
          <w:rFonts w:hint="eastAsia"/>
        </w:rPr>
        <w:t xml:space="preserve">외관만으로는 제대로 확인이 안 </w:t>
      </w:r>
      <w:r w:rsidR="007D0DFF">
        <w:rPr>
          <w:rFonts w:hint="eastAsia"/>
        </w:rPr>
        <w:t>됩니다.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56F5" w:rsidTr="00AC56F5">
        <w:tc>
          <w:tcPr>
            <w:tcW w:w="9016" w:type="dxa"/>
          </w:tcPr>
          <w:p w:rsidR="00AC56F5" w:rsidRDefault="00AC56F5"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6DE556FA" wp14:editId="1246ABF6">
                  <wp:simplePos x="0" y="0"/>
                  <wp:positionH relativeFrom="margin">
                    <wp:posOffset>535910</wp:posOffset>
                  </wp:positionH>
                  <wp:positionV relativeFrom="paragraph">
                    <wp:posOffset>190515</wp:posOffset>
                  </wp:positionV>
                  <wp:extent cx="4507865" cy="3435350"/>
                  <wp:effectExtent l="0" t="0" r="6985" b="0"/>
                  <wp:wrapTopAndBottom/>
                  <wp:docPr id="8" name="그림 8" descr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7865" cy="343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C56F5" w:rsidTr="00AC56F5">
        <w:trPr>
          <w:trHeight w:val="453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AC56F5" w:rsidRDefault="00AC56F5" w:rsidP="00AC56F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건강한 벌의 중장(</w:t>
            </w:r>
            <w:r>
              <w:t>A, C)</w:t>
            </w:r>
            <w:r>
              <w:rPr>
                <w:rFonts w:hint="eastAsia"/>
              </w:rPr>
              <w:t>와 노제마에 감염된 벌의 중장(</w:t>
            </w:r>
            <w:r>
              <w:t>B, D)</w:t>
            </w:r>
          </w:p>
        </w:tc>
      </w:tr>
    </w:tbl>
    <w:p w:rsidR="00E30C9D" w:rsidRDefault="00E30C9D"/>
    <w:p w:rsidR="00E30C9D" w:rsidRDefault="00E30C9D">
      <w:r>
        <w:rPr>
          <w:rFonts w:hint="eastAsia"/>
        </w:rPr>
        <w:t xml:space="preserve">그러므로 </w:t>
      </w:r>
      <w:r w:rsidR="00696237">
        <w:rPr>
          <w:rFonts w:hint="eastAsia"/>
        </w:rPr>
        <w:t xml:space="preserve">실험실 검사로 </w:t>
      </w:r>
      <w:r w:rsidR="00A6572C">
        <w:rPr>
          <w:rFonts w:hint="eastAsia"/>
        </w:rPr>
        <w:t xml:space="preserve">벌의 </w:t>
      </w:r>
      <w:r>
        <w:rPr>
          <w:rFonts w:hint="eastAsia"/>
        </w:rPr>
        <w:t xml:space="preserve">내부를 </w:t>
      </w:r>
      <w:r w:rsidR="00645E87">
        <w:rPr>
          <w:rFonts w:hint="eastAsia"/>
        </w:rPr>
        <w:t>확인해야</w:t>
      </w:r>
      <w:r>
        <w:rPr>
          <w:rFonts w:hint="eastAsia"/>
        </w:rPr>
        <w:t xml:space="preserve"> </w:t>
      </w:r>
      <w:r w:rsidR="00794265">
        <w:rPr>
          <w:rFonts w:hint="eastAsia"/>
        </w:rPr>
        <w:t>노제마</w:t>
      </w:r>
      <w:r>
        <w:rPr>
          <w:rFonts w:hint="eastAsia"/>
        </w:rPr>
        <w:t xml:space="preserve"> 감염 여부를 </w:t>
      </w:r>
      <w:r w:rsidR="00645E87">
        <w:rPr>
          <w:rFonts w:hint="eastAsia"/>
        </w:rPr>
        <w:t>알</w:t>
      </w:r>
      <w:r>
        <w:rPr>
          <w:rFonts w:hint="eastAsia"/>
        </w:rPr>
        <w:t xml:space="preserve"> 수 있으며</w:t>
      </w:r>
      <w:r w:rsidR="00C400D2">
        <w:rPr>
          <w:rFonts w:hint="eastAsia"/>
        </w:rPr>
        <w:t>,</w:t>
      </w:r>
      <w:r>
        <w:rPr>
          <w:rFonts w:hint="eastAsia"/>
        </w:rPr>
        <w:t xml:space="preserve"> </w:t>
      </w:r>
      <w:r w:rsidRPr="00E30C9D">
        <w:t xml:space="preserve">새로 부화한 감염되지 않은 </w:t>
      </w:r>
      <w:r>
        <w:rPr>
          <w:rFonts w:hint="eastAsia"/>
        </w:rPr>
        <w:t>벌</w:t>
      </w:r>
      <w:r w:rsidRPr="00E30C9D">
        <w:t xml:space="preserve">의 중장은 투명해 </w:t>
      </w:r>
      <w:r w:rsidR="00C15749">
        <w:t>보</w:t>
      </w:r>
      <w:r w:rsidR="00C15749">
        <w:rPr>
          <w:rFonts w:hint="eastAsia"/>
        </w:rPr>
        <w:t>이</w:t>
      </w:r>
      <w:r w:rsidRPr="00E30C9D">
        <w:t xml:space="preserve">고 </w:t>
      </w:r>
      <w:r>
        <w:rPr>
          <w:rFonts w:hint="eastAsia"/>
        </w:rPr>
        <w:t>벌</w:t>
      </w:r>
      <w:r w:rsidRPr="00E30C9D">
        <w:t xml:space="preserve">이 성숙함에 따라 반투명 상태를 </w:t>
      </w:r>
      <w:r>
        <w:t>유지</w:t>
      </w:r>
      <w:r w:rsidR="00671736">
        <w:rPr>
          <w:rFonts w:hint="eastAsia"/>
        </w:rPr>
        <w:t>합니다.</w:t>
      </w:r>
      <w:r w:rsidRPr="00E30C9D">
        <w:t xml:space="preserve"> </w:t>
      </w:r>
    </w:p>
    <w:p w:rsidR="00E30C9D" w:rsidRDefault="00E30C9D">
      <w:pPr>
        <w:rPr>
          <w:rFonts w:hint="eastAsia"/>
        </w:rPr>
      </w:pPr>
      <w:r w:rsidRPr="00E30C9D">
        <w:t xml:space="preserve">이와 대조적으로 감염된 </w:t>
      </w:r>
      <w:r>
        <w:rPr>
          <w:rFonts w:hint="eastAsia"/>
        </w:rPr>
        <w:t>벌</w:t>
      </w:r>
      <w:r w:rsidR="0022746A">
        <w:rPr>
          <w:rFonts w:hint="eastAsia"/>
        </w:rPr>
        <w:t>은</w:t>
      </w:r>
      <w:r w:rsidRPr="00E30C9D">
        <w:t xml:space="preserve"> 성숙함에 따라 중장은 상당한 부화를 일으키고 투명성을 </w:t>
      </w:r>
      <w:r w:rsidR="00671736">
        <w:t>잃</w:t>
      </w:r>
      <w:r w:rsidR="00671736">
        <w:rPr>
          <w:rFonts w:hint="eastAsia"/>
        </w:rPr>
        <w:t>으며</w:t>
      </w:r>
      <w:r w:rsidRPr="00E30C9D">
        <w:t xml:space="preserve"> 색상이 회백색으로 </w:t>
      </w:r>
      <w:r w:rsidR="00671736">
        <w:t>바</w:t>
      </w:r>
      <w:r w:rsidR="00671736">
        <w:rPr>
          <w:rFonts w:hint="eastAsia"/>
        </w:rPr>
        <w:t>뀌어집니다.</w:t>
      </w:r>
    </w:p>
    <w:p w:rsidR="00405317" w:rsidRDefault="00405317"/>
    <w:p w:rsidR="00B90D37" w:rsidRDefault="00B90D37"/>
    <w:p w:rsidR="00B90D37" w:rsidRDefault="00B90D37"/>
    <w:p w:rsidR="00B90D37" w:rsidRDefault="00B90D37"/>
    <w:p w:rsidR="00B90D37" w:rsidRDefault="00B90D37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0D37" w:rsidTr="00B90D37">
        <w:trPr>
          <w:trHeight w:val="5368"/>
        </w:trPr>
        <w:tc>
          <w:tcPr>
            <w:tcW w:w="9016" w:type="dxa"/>
            <w:vAlign w:val="center"/>
          </w:tcPr>
          <w:p w:rsidR="00B90D37" w:rsidRDefault="00B90D37" w:rsidP="00B90D37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FC8786" wp14:editId="7DE7E5B2">
                  <wp:extent cx="3434080" cy="2902585"/>
                  <wp:effectExtent l="0" t="0" r="0" b="0"/>
                  <wp:docPr id="2" name="그림 2" descr="D. 브로버그, www.flickr.com/photos/dbrobe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. 브로버그, www.flickr.com/photos/dbrobe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290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D37" w:rsidTr="00A57A5A">
        <w:trPr>
          <w:trHeight w:val="425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B90D37" w:rsidRDefault="00B90D37" w:rsidP="00B90D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노제마에 걸린 벌은 벌통 입구 주위에서 기어다니고 설사를 </w:t>
            </w:r>
            <w:r w:rsidR="00A4709C">
              <w:rPr>
                <w:rFonts w:hint="eastAsia"/>
              </w:rPr>
              <w:t>함</w:t>
            </w:r>
          </w:p>
        </w:tc>
      </w:tr>
    </w:tbl>
    <w:p w:rsidR="00405317" w:rsidRDefault="00405317" w:rsidP="00405317">
      <w:pPr>
        <w:rPr>
          <w:rFonts w:hint="eastAsia"/>
          <w:iCs/>
          <w:noProof/>
        </w:rPr>
      </w:pPr>
    </w:p>
    <w:p w:rsidR="000A78AB" w:rsidRDefault="000A78AB" w:rsidP="00405317">
      <w:pPr>
        <w:rPr>
          <w:b/>
          <w:iCs/>
          <w:noProof/>
          <w:sz w:val="24"/>
          <w:szCs w:val="24"/>
        </w:rPr>
      </w:pPr>
      <w:r w:rsidRPr="00B90D37">
        <w:rPr>
          <w:rFonts w:hint="eastAsia"/>
          <w:b/>
          <w:iCs/>
          <w:noProof/>
          <w:sz w:val="24"/>
          <w:szCs w:val="24"/>
        </w:rPr>
        <w:t>노제마의 종류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3776"/>
      </w:tblGrid>
      <w:tr w:rsidR="00315DD8" w:rsidTr="003D322B">
        <w:trPr>
          <w:trHeight w:val="533"/>
        </w:trPr>
        <w:tc>
          <w:tcPr>
            <w:tcW w:w="1696" w:type="dxa"/>
            <w:vAlign w:val="center"/>
          </w:tcPr>
          <w:p w:rsidR="00315DD8" w:rsidRPr="003D322B" w:rsidRDefault="00315DD8" w:rsidP="00405317">
            <w:pPr>
              <w:rPr>
                <w:rFonts w:hint="eastAsia"/>
                <w:b/>
                <w:noProof/>
                <w:sz w:val="24"/>
                <w:szCs w:val="24"/>
              </w:rPr>
            </w:pPr>
            <w:r w:rsidRPr="003D322B">
              <w:rPr>
                <w:rFonts w:hint="eastAsia"/>
                <w:b/>
                <w:noProof/>
                <w:sz w:val="24"/>
                <w:szCs w:val="24"/>
              </w:rPr>
              <w:t>구분</w:t>
            </w:r>
          </w:p>
        </w:tc>
        <w:tc>
          <w:tcPr>
            <w:tcW w:w="3544" w:type="dxa"/>
            <w:vAlign w:val="center"/>
          </w:tcPr>
          <w:p w:rsidR="00315DD8" w:rsidRPr="003D322B" w:rsidRDefault="00315DD8" w:rsidP="00405317">
            <w:pPr>
              <w:rPr>
                <w:b/>
                <w:noProof/>
                <w:sz w:val="24"/>
                <w:szCs w:val="24"/>
              </w:rPr>
            </w:pPr>
            <w:r w:rsidRPr="003D322B">
              <w:rPr>
                <w:rFonts w:hint="eastAsia"/>
                <w:b/>
                <w:noProof/>
                <w:sz w:val="24"/>
                <w:szCs w:val="24"/>
              </w:rPr>
              <w:t>노제마 아피스</w:t>
            </w:r>
            <w:r w:rsidRPr="003D322B">
              <w:rPr>
                <w:b/>
                <w:noProof/>
                <w:sz w:val="24"/>
                <w:szCs w:val="24"/>
              </w:rPr>
              <w:t>(Nosema Apis)</w:t>
            </w:r>
          </w:p>
        </w:tc>
        <w:tc>
          <w:tcPr>
            <w:tcW w:w="3776" w:type="dxa"/>
            <w:vAlign w:val="center"/>
          </w:tcPr>
          <w:p w:rsidR="00315DD8" w:rsidRPr="003D322B" w:rsidRDefault="00315DD8" w:rsidP="00405317">
            <w:pPr>
              <w:rPr>
                <w:b/>
                <w:noProof/>
                <w:sz w:val="24"/>
                <w:szCs w:val="24"/>
              </w:rPr>
            </w:pPr>
            <w:r w:rsidRPr="003D322B">
              <w:rPr>
                <w:rFonts w:hint="eastAsia"/>
                <w:b/>
                <w:noProof/>
                <w:sz w:val="24"/>
                <w:szCs w:val="24"/>
              </w:rPr>
              <w:t>노제마 세라나에(</w:t>
            </w:r>
            <w:r w:rsidRPr="003D322B">
              <w:rPr>
                <w:b/>
                <w:noProof/>
                <w:sz w:val="24"/>
                <w:szCs w:val="24"/>
              </w:rPr>
              <w:t>Nosema Ceranae)</w:t>
            </w:r>
          </w:p>
        </w:tc>
      </w:tr>
      <w:tr w:rsidR="00315DD8" w:rsidTr="003D322B">
        <w:trPr>
          <w:trHeight w:val="545"/>
        </w:trPr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주요 특징</w:t>
            </w:r>
          </w:p>
        </w:tc>
        <w:tc>
          <w:tcPr>
            <w:tcW w:w="3544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이질(갈색 설사</w:t>
            </w:r>
            <w:r>
              <w:rPr>
                <w:noProof/>
              </w:rPr>
              <w:t>)</w:t>
            </w:r>
            <w:r>
              <w:rPr>
                <w:rFonts w:hint="eastAsia"/>
                <w:noProof/>
              </w:rPr>
              <w:t>가 나타남</w:t>
            </w:r>
          </w:p>
        </w:tc>
        <w:tc>
          <w:tcPr>
            <w:tcW w:w="377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이질 증상이 나타나지 않음</w:t>
            </w:r>
          </w:p>
        </w:tc>
      </w:tr>
      <w:tr w:rsidR="00315DD8" w:rsidTr="003D322B">
        <w:trPr>
          <w:trHeight w:val="553"/>
        </w:trPr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발생 시기</w:t>
            </w:r>
          </w:p>
        </w:tc>
        <w:tc>
          <w:tcPr>
            <w:tcW w:w="3544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가을과 초봄에 가장 두드러짐</w:t>
            </w:r>
          </w:p>
        </w:tc>
        <w:tc>
          <w:tcPr>
            <w:tcW w:w="377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1년 내내 비슷한 수준으로 존재</w:t>
            </w:r>
          </w:p>
        </w:tc>
      </w:tr>
      <w:tr w:rsidR="00315DD8" w:rsidTr="003D322B">
        <w:trPr>
          <w:trHeight w:val="561"/>
        </w:trPr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계절적 패턴</w:t>
            </w:r>
          </w:p>
        </w:tc>
        <w:tc>
          <w:tcPr>
            <w:tcW w:w="3544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기온이 따뜻해지면 감염 수준 감소</w:t>
            </w:r>
          </w:p>
        </w:tc>
        <w:tc>
          <w:tcPr>
            <w:tcW w:w="377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연중 언제든 개체군 감소 발생 가능</w:t>
            </w:r>
          </w:p>
        </w:tc>
      </w:tr>
      <w:tr w:rsidR="00315DD8" w:rsidTr="003D322B">
        <w:trPr>
          <w:trHeight w:val="555"/>
        </w:trPr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치사 속도</w:t>
            </w:r>
          </w:p>
        </w:tc>
        <w:tc>
          <w:tcPr>
            <w:tcW w:w="3544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상대적으로 느림</w:t>
            </w:r>
          </w:p>
        </w:tc>
        <w:tc>
          <w:tcPr>
            <w:tcW w:w="377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더 빠르게 벌을 죽임</w:t>
            </w:r>
          </w:p>
        </w:tc>
      </w:tr>
      <w:tr w:rsidR="00315DD8" w:rsidTr="003D322B"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영향 시기</w:t>
            </w:r>
          </w:p>
        </w:tc>
        <w:tc>
          <w:tcPr>
            <w:tcW w:w="3544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비행 불가능한 저온기에 집중</w:t>
            </w:r>
          </w:p>
        </w:tc>
        <w:tc>
          <w:tcPr>
            <w:tcW w:w="377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여름에는 성충 개체군 감소,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겨울에는 심각한 개체군 감소</w:t>
            </w:r>
          </w:p>
        </w:tc>
      </w:tr>
      <w:tr w:rsidR="00315DD8" w:rsidTr="003D322B"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이질 증상</w:t>
            </w:r>
          </w:p>
        </w:tc>
        <w:tc>
          <w:tcPr>
            <w:tcW w:w="3544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벌집과 벌통 외부에 갈색 설사 발생해 포자가 벌집 내부에 축적</w:t>
            </w:r>
          </w:p>
        </w:tc>
        <w:tc>
          <w:tcPr>
            <w:tcW w:w="377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이질 증상이 관찰되지 않음</w:t>
            </w:r>
          </w:p>
        </w:tc>
      </w:tr>
      <w:tr w:rsidR="00315DD8" w:rsidTr="003D322B"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벌의 행동 변화</w:t>
            </w:r>
          </w:p>
        </w:tc>
        <w:tc>
          <w:tcPr>
            <w:tcW w:w="3544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중장이 부풀음으로써 기는 행동이 관찰됨(특히 벌통 입구)</w:t>
            </w:r>
          </w:p>
        </w:tc>
        <w:tc>
          <w:tcPr>
            <w:tcW w:w="377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기는 행동이 관찰되지 않음</w:t>
            </w:r>
          </w:p>
        </w:tc>
      </w:tr>
      <w:tr w:rsidR="00315DD8" w:rsidTr="003D322B">
        <w:trPr>
          <w:trHeight w:val="565"/>
        </w:trPr>
        <w:tc>
          <w:tcPr>
            <w:tcW w:w="1696" w:type="dxa"/>
            <w:vAlign w:val="center"/>
          </w:tcPr>
          <w:p w:rsidR="00315DD8" w:rsidRDefault="00315DD8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피해 정도</w:t>
            </w:r>
          </w:p>
        </w:tc>
        <w:tc>
          <w:tcPr>
            <w:tcW w:w="3544" w:type="dxa"/>
            <w:vAlign w:val="center"/>
          </w:tcPr>
          <w:p w:rsidR="00315DD8" w:rsidRDefault="0094042C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군집 전반에 영향</w:t>
            </w:r>
          </w:p>
        </w:tc>
        <w:tc>
          <w:tcPr>
            <w:tcW w:w="3776" w:type="dxa"/>
            <w:vAlign w:val="center"/>
          </w:tcPr>
          <w:p w:rsidR="00315DD8" w:rsidRDefault="0094042C" w:rsidP="00405317">
            <w:pPr>
              <w:rPr>
                <w:noProof/>
              </w:rPr>
            </w:pPr>
            <w:r>
              <w:rPr>
                <w:rFonts w:hint="eastAsia"/>
                <w:noProof/>
              </w:rPr>
              <w:t>더 빠른 치사로 더 큰 피해를 입힘</w:t>
            </w:r>
          </w:p>
        </w:tc>
      </w:tr>
    </w:tbl>
    <w:p w:rsidR="00405317" w:rsidRDefault="00405317" w:rsidP="00405317">
      <w:pPr>
        <w:rPr>
          <w:noProof/>
        </w:rPr>
      </w:pPr>
    </w:p>
    <w:p w:rsidR="00C12AB4" w:rsidRPr="00AC3087" w:rsidRDefault="00C12AB4" w:rsidP="00405317">
      <w:pPr>
        <w:rPr>
          <w:noProof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5C99" w:rsidTr="009B5C99">
        <w:trPr>
          <w:trHeight w:val="4234"/>
        </w:trPr>
        <w:tc>
          <w:tcPr>
            <w:tcW w:w="9016" w:type="dxa"/>
            <w:vAlign w:val="center"/>
          </w:tcPr>
          <w:p w:rsidR="009B5C99" w:rsidRDefault="009B5C99" w:rsidP="009B5C99">
            <w:pPr>
              <w:jc w:val="center"/>
              <w:rPr>
                <w:rFonts w:hint="eastAsia"/>
              </w:rPr>
            </w:pPr>
            <w:r w:rsidRPr="009B5C99">
              <w:lastRenderedPageBreak/>
              <w:drawing>
                <wp:inline distT="0" distB="0" distL="0" distR="0" wp14:anchorId="51768107" wp14:editId="4A40BC43">
                  <wp:extent cx="2599362" cy="1870267"/>
                  <wp:effectExtent l="0" t="0" r="0" b="0"/>
                  <wp:docPr id="17" name="그림 17" descr="C:\Users\Caramella\Desktop\그래프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Caramella\Desktop\그래프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453" cy="1904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B5C99">
              <w:drawing>
                <wp:inline distT="0" distB="0" distL="0" distR="0" wp14:anchorId="4A89D940" wp14:editId="256053A7">
                  <wp:extent cx="2784053" cy="1913107"/>
                  <wp:effectExtent l="0" t="0" r="0" b="0"/>
                  <wp:docPr id="19" name="그림 19" descr="C:\Users\Caramella\Desktop\그래프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Caramella\Desktop\그래프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540" cy="1953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C99" w:rsidTr="00C02F4B">
        <w:trPr>
          <w:trHeight w:val="2124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9B5C99" w:rsidRDefault="009B5C99" w:rsidP="009B5C99">
            <w:pPr>
              <w:jc w:val="center"/>
            </w:pPr>
            <w:r>
              <w:rPr>
                <w:rFonts w:hint="eastAsia"/>
                <w:iCs/>
              </w:rPr>
              <w:t>노제마</w:t>
            </w:r>
            <w:r>
              <w:rPr>
                <w:rFonts w:hint="eastAsia"/>
              </w:rPr>
              <w:t xml:space="preserve">에 걸린 </w:t>
            </w:r>
            <w:r w:rsidRPr="004C5D76">
              <w:t>꿀벌 수컷</w:t>
            </w:r>
            <w:r>
              <w:rPr>
                <w:rFonts w:hint="eastAsia"/>
              </w:rPr>
              <w:t>(검은색 막대)</w:t>
            </w:r>
            <w:r w:rsidRPr="004C5D76">
              <w:t xml:space="preserve">과 </w:t>
            </w:r>
            <w:r>
              <w:rPr>
                <w:rFonts w:hint="eastAsia"/>
              </w:rPr>
              <w:t xml:space="preserve">그렇지 않은 </w:t>
            </w:r>
            <w:r w:rsidRPr="004C5D76">
              <w:t>꿀벌 수컷</w:t>
            </w:r>
            <w:r>
              <w:rPr>
                <w:rFonts w:hint="eastAsia"/>
              </w:rPr>
              <w:t>(하얀색 막대)</w:t>
            </w:r>
            <w:r w:rsidRPr="004C5D76">
              <w:t xml:space="preserve">의 </w:t>
            </w:r>
            <w:r>
              <w:rPr>
                <w:rFonts w:hint="eastAsia"/>
              </w:rPr>
              <w:t xml:space="preserve">일수 </w:t>
            </w:r>
            <w:r w:rsidRPr="004C5D76">
              <w:t>연령대별 비교</w:t>
            </w:r>
            <w:r w:rsidR="003E3274">
              <w:rPr>
                <w:rFonts w:hint="eastAsia"/>
              </w:rPr>
              <w:t xml:space="preserve"> 그래프</w:t>
            </w:r>
          </w:p>
          <w:p w:rsidR="00C02F4B" w:rsidRDefault="00C02F4B" w:rsidP="00C02F4B">
            <w:pPr>
              <w:jc w:val="center"/>
              <w:rPr>
                <w:b/>
                <w:bCs/>
              </w:rPr>
            </w:pPr>
            <w:r w:rsidRPr="004C5D76">
              <w:rPr>
                <w:b/>
                <w:bCs/>
              </w:rPr>
              <w:t>A</w:t>
            </w:r>
            <w:r w:rsidRPr="004C5D76">
              <w:t> ) 케이지당 수벌 생존율(막대 안의 숫자는 각 연령대에 사용된 케이지 수</w:t>
            </w:r>
            <w:r>
              <w:rPr>
                <w:rFonts w:hint="eastAsia"/>
              </w:rPr>
              <w:t xml:space="preserve">로, 한 </w:t>
            </w:r>
            <w:r w:rsidRPr="004C5D76">
              <w:t>케이지당 20~30마리</w:t>
            </w:r>
            <w:r>
              <w:rPr>
                <w:rFonts w:hint="eastAsia"/>
              </w:rPr>
              <w:t xml:space="preserve"> 포함</w:t>
            </w:r>
            <w:r>
              <w:t>)</w:t>
            </w:r>
          </w:p>
          <w:p w:rsidR="00C02F4B" w:rsidRPr="00C02F4B" w:rsidRDefault="00C02F4B" w:rsidP="00872B89">
            <w:pPr>
              <w:jc w:val="center"/>
              <w:rPr>
                <w:rFonts w:hint="eastAsia"/>
              </w:rPr>
            </w:pPr>
            <w:r w:rsidRPr="004C5D76">
              <w:rPr>
                <w:b/>
                <w:bCs/>
              </w:rPr>
              <w:t>B</w:t>
            </w:r>
            <w:r w:rsidRPr="004C5D76">
              <w:t> ) 사정액당 정자 생존율(막대 안의 숫자는 각 연령대에 사용된 수벌</w:t>
            </w:r>
            <w:r w:rsidR="00872B89">
              <w:rPr>
                <w:rFonts w:hint="eastAsia"/>
              </w:rPr>
              <w:t>의</w:t>
            </w:r>
            <w:r w:rsidRPr="004C5D76">
              <w:t xml:space="preserve"> </w:t>
            </w:r>
            <w:r>
              <w:t>수</w:t>
            </w:r>
            <w:r w:rsidRPr="004C5D76">
              <w:t>)</w:t>
            </w:r>
          </w:p>
        </w:tc>
      </w:tr>
    </w:tbl>
    <w:p w:rsidR="00AE34E1" w:rsidRDefault="00AE34E1" w:rsidP="00405317">
      <w:pPr>
        <w:rPr>
          <w:iCs/>
        </w:rPr>
      </w:pPr>
    </w:p>
    <w:p w:rsidR="00594C8D" w:rsidRPr="00285878" w:rsidRDefault="00594C8D" w:rsidP="00405317">
      <w:pPr>
        <w:rPr>
          <w:rFonts w:hint="eastAsia"/>
          <w:iCs/>
        </w:rPr>
      </w:pPr>
      <w:r>
        <w:rPr>
          <w:rFonts w:hint="eastAsia"/>
          <w:b/>
          <w:iCs/>
          <w:noProof/>
          <w:sz w:val="24"/>
          <w:szCs w:val="24"/>
        </w:rPr>
        <w:t>노제마가 벌 군집에 끼치는 영향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634"/>
      </w:tblGrid>
      <w:tr w:rsidR="00285878" w:rsidTr="00E25343">
        <w:tc>
          <w:tcPr>
            <w:tcW w:w="1838" w:type="dxa"/>
          </w:tcPr>
          <w:p w:rsidR="00285878" w:rsidRPr="00274454" w:rsidRDefault="00285878" w:rsidP="00405317">
            <w:pPr>
              <w:rPr>
                <w:b/>
                <w:sz w:val="24"/>
                <w:szCs w:val="24"/>
              </w:rPr>
            </w:pPr>
            <w:r w:rsidRPr="00274454">
              <w:rPr>
                <w:rFonts w:hint="eastAsia"/>
                <w:b/>
                <w:sz w:val="24"/>
                <w:szCs w:val="24"/>
              </w:rPr>
              <w:t>구분</w:t>
            </w:r>
          </w:p>
        </w:tc>
        <w:tc>
          <w:tcPr>
            <w:tcW w:w="3544" w:type="dxa"/>
          </w:tcPr>
          <w:p w:rsidR="00285878" w:rsidRPr="00274454" w:rsidRDefault="00285878" w:rsidP="00405317">
            <w:pPr>
              <w:rPr>
                <w:b/>
                <w:sz w:val="24"/>
                <w:szCs w:val="24"/>
              </w:rPr>
            </w:pPr>
            <w:r w:rsidRPr="00274454">
              <w:rPr>
                <w:rFonts w:hint="eastAsia"/>
                <w:b/>
                <w:sz w:val="24"/>
                <w:szCs w:val="24"/>
              </w:rPr>
              <w:t>일반 벌</w:t>
            </w:r>
          </w:p>
        </w:tc>
        <w:tc>
          <w:tcPr>
            <w:tcW w:w="3634" w:type="dxa"/>
          </w:tcPr>
          <w:p w:rsidR="00285878" w:rsidRPr="00274454" w:rsidRDefault="00285878" w:rsidP="00405317">
            <w:pPr>
              <w:rPr>
                <w:b/>
                <w:sz w:val="24"/>
                <w:szCs w:val="24"/>
              </w:rPr>
            </w:pPr>
            <w:r w:rsidRPr="00274454">
              <w:rPr>
                <w:rFonts w:hint="eastAsia"/>
                <w:b/>
                <w:sz w:val="24"/>
                <w:szCs w:val="24"/>
              </w:rPr>
              <w:t>노제마에 감염된 벌</w:t>
            </w:r>
          </w:p>
        </w:tc>
      </w:tr>
      <w:tr w:rsidR="00285878" w:rsidTr="00E25343">
        <w:trPr>
          <w:trHeight w:val="548"/>
        </w:trPr>
        <w:tc>
          <w:tcPr>
            <w:tcW w:w="1838" w:type="dxa"/>
            <w:vAlign w:val="center"/>
          </w:tcPr>
          <w:p w:rsidR="00285878" w:rsidRDefault="00285878" w:rsidP="00405317">
            <w:r>
              <w:rPr>
                <w:rFonts w:hint="eastAsia"/>
              </w:rPr>
              <w:t>생존율</w:t>
            </w:r>
          </w:p>
        </w:tc>
        <w:tc>
          <w:tcPr>
            <w:tcW w:w="3544" w:type="dxa"/>
            <w:vAlign w:val="center"/>
          </w:tcPr>
          <w:p w:rsidR="00285878" w:rsidRDefault="00285878" w:rsidP="00405317">
            <w:r>
              <w:rPr>
                <w:rFonts w:hint="eastAsia"/>
              </w:rPr>
              <w:t>연령이 지남에 따라 점차 줄어듦</w:t>
            </w:r>
          </w:p>
        </w:tc>
        <w:tc>
          <w:tcPr>
            <w:tcW w:w="3634" w:type="dxa"/>
            <w:vAlign w:val="center"/>
          </w:tcPr>
          <w:p w:rsidR="00285878" w:rsidRDefault="007F6F18" w:rsidP="00405317">
            <w:r>
              <w:rPr>
                <w:rFonts w:hint="eastAsia"/>
              </w:rPr>
              <w:t>일반 벌보다 훨씬 더 많이 줄어듦</w:t>
            </w:r>
          </w:p>
        </w:tc>
      </w:tr>
      <w:tr w:rsidR="00285878" w:rsidTr="00E25343">
        <w:trPr>
          <w:trHeight w:val="556"/>
        </w:trPr>
        <w:tc>
          <w:tcPr>
            <w:tcW w:w="1838" w:type="dxa"/>
            <w:vAlign w:val="center"/>
          </w:tcPr>
          <w:p w:rsidR="00285878" w:rsidRDefault="00285878" w:rsidP="00285878">
            <w:pPr>
              <w:rPr>
                <w:rFonts w:hint="eastAsia"/>
              </w:rPr>
            </w:pPr>
            <w:r>
              <w:rPr>
                <w:rFonts w:hint="eastAsia"/>
              </w:rPr>
              <w:t>번식율</w:t>
            </w:r>
          </w:p>
        </w:tc>
        <w:tc>
          <w:tcPr>
            <w:tcW w:w="3544" w:type="dxa"/>
            <w:vAlign w:val="center"/>
          </w:tcPr>
          <w:p w:rsidR="00285878" w:rsidRDefault="007F6F18" w:rsidP="00405317">
            <w:r>
              <w:rPr>
                <w:rFonts w:hint="eastAsia"/>
              </w:rPr>
              <w:t>연령이 지나도 비슷한 수치를 유지</w:t>
            </w:r>
          </w:p>
        </w:tc>
        <w:tc>
          <w:tcPr>
            <w:tcW w:w="3634" w:type="dxa"/>
            <w:vAlign w:val="center"/>
          </w:tcPr>
          <w:p w:rsidR="00285878" w:rsidRDefault="007F6F18" w:rsidP="00405317">
            <w:r>
              <w:rPr>
                <w:rFonts w:hint="eastAsia"/>
              </w:rPr>
              <w:t>연령이 지남에 따라 감소함</w:t>
            </w:r>
          </w:p>
        </w:tc>
      </w:tr>
    </w:tbl>
    <w:p w:rsidR="00C3287B" w:rsidRDefault="00C3287B"/>
    <w:p w:rsidR="00405317" w:rsidRDefault="00CD7E9D">
      <w:r>
        <w:rPr>
          <w:rFonts w:hint="eastAsia"/>
        </w:rPr>
        <w:t>위의 표에서 알 수 있</w:t>
      </w:r>
      <w:r w:rsidR="00B804C2">
        <w:rPr>
          <w:rFonts w:hint="eastAsia"/>
        </w:rPr>
        <w:t>듯이</w:t>
      </w:r>
      <w:r>
        <w:rPr>
          <w:rFonts w:hint="eastAsia"/>
        </w:rPr>
        <w:t xml:space="preserve"> 노제마는 꿀벌 </w:t>
      </w:r>
      <w:r w:rsidR="00405317" w:rsidRPr="00C54923">
        <w:t xml:space="preserve">군집의 건강, 개체 수, 그리고 </w:t>
      </w:r>
      <w:r w:rsidR="00405317">
        <w:rPr>
          <w:rFonts w:hint="eastAsia"/>
        </w:rPr>
        <w:t>번식력</w:t>
      </w:r>
      <w:r w:rsidR="00405317" w:rsidRPr="00C54923">
        <w:t xml:space="preserve">을 저하시켜 궁극적으로 군집이 폐사하는 결과를 초래할 수 </w:t>
      </w:r>
      <w:r w:rsidR="00405317">
        <w:t>있</w:t>
      </w:r>
      <w:r>
        <w:rPr>
          <w:rFonts w:hint="eastAsia"/>
        </w:rPr>
        <w:t>습니다</w:t>
      </w:r>
      <w:r w:rsidR="00405317">
        <w:rPr>
          <w:rFonts w:hint="eastAsia"/>
        </w:rPr>
        <w:t>.</w:t>
      </w:r>
    </w:p>
    <w:tbl>
      <w:tblPr>
        <w:tblStyle w:val="a9"/>
        <w:tblpPr w:leftFromText="142" w:rightFromText="142" w:vertAnchor="text" w:horzAnchor="margin" w:tblpY="29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D4DE3" w:rsidTr="00BD4DE3">
        <w:tc>
          <w:tcPr>
            <w:tcW w:w="9016" w:type="dxa"/>
            <w:vAlign w:val="bottom"/>
          </w:tcPr>
          <w:p w:rsidR="00BD4DE3" w:rsidRDefault="00BD4DE3" w:rsidP="00BD4DE3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5888" behindDoc="1" locked="0" layoutInCell="1" allowOverlap="1" wp14:anchorId="3F1B6973" wp14:editId="19A926FD">
                  <wp:simplePos x="0" y="0"/>
                  <wp:positionH relativeFrom="margin">
                    <wp:posOffset>1388110</wp:posOffset>
                  </wp:positionH>
                  <wp:positionV relativeFrom="paragraph">
                    <wp:posOffset>-3063240</wp:posOffset>
                  </wp:positionV>
                  <wp:extent cx="2827655" cy="3271520"/>
                  <wp:effectExtent l="0" t="0" r="0" b="5080"/>
                  <wp:wrapTopAndBottom/>
                  <wp:docPr id="11" name="그림 11" descr="Fumagilin-B 96 g – Bee Maid Honey Online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umagilin-B 96 g – Bee Maid Honey Online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655" cy="327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4DE3" w:rsidRPr="00A422EC" w:rsidTr="00BD4DE3">
        <w:trPr>
          <w:trHeight w:val="429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BD4DE3" w:rsidRDefault="0002652B" w:rsidP="00A422EC">
            <w:pPr>
              <w:jc w:val="center"/>
            </w:pPr>
            <w:r>
              <w:rPr>
                <w:rFonts w:hint="eastAsia"/>
              </w:rPr>
              <w:t>푸마길린의 한 종류</w:t>
            </w:r>
            <w:r w:rsidR="00A422EC">
              <w:t>로</w:t>
            </w:r>
            <w:r w:rsidR="00A422EC">
              <w:rPr>
                <w:rFonts w:hint="eastAsia"/>
              </w:rPr>
              <w:t xml:space="preserve"> </w:t>
            </w:r>
            <w:r w:rsidR="00D0114A">
              <w:rPr>
                <w:rFonts w:hint="eastAsia"/>
              </w:rPr>
              <w:t>노제마 치료에 사용</w:t>
            </w:r>
            <w:r w:rsidR="00B42489">
              <w:rPr>
                <w:rFonts w:hint="eastAsia"/>
              </w:rPr>
              <w:t>되는 수용성 항</w:t>
            </w:r>
            <w:r w:rsidR="00A422EC">
              <w:rPr>
                <w:rFonts w:hint="eastAsia"/>
              </w:rPr>
              <w:t>생제인 푸마길린 B</w:t>
            </w:r>
          </w:p>
        </w:tc>
      </w:tr>
    </w:tbl>
    <w:p w:rsidR="00FC11FA" w:rsidRDefault="00BD4DE3">
      <w:r>
        <w:rPr>
          <w:noProof/>
        </w:rPr>
        <w:t xml:space="preserve"> </w:t>
      </w:r>
    </w:p>
    <w:p w:rsidR="00FC11FA" w:rsidRDefault="00FC11FA">
      <w:r>
        <w:rPr>
          <w:rFonts w:hint="eastAsia"/>
        </w:rPr>
        <w:t>노제마 병을 관리하는 방법으로</w:t>
      </w:r>
      <w:r w:rsidR="002947E0">
        <w:rPr>
          <w:rFonts w:hint="eastAsia"/>
        </w:rPr>
        <w:t>는</w:t>
      </w:r>
      <w:r>
        <w:rPr>
          <w:rFonts w:hint="eastAsia"/>
        </w:rPr>
        <w:t xml:space="preserve"> 오래전부터 사용된 </w:t>
      </w:r>
      <w:r w:rsidR="00346820">
        <w:rPr>
          <w:rFonts w:hint="eastAsia"/>
        </w:rPr>
        <w:t>푸마길</w:t>
      </w:r>
      <w:r>
        <w:rPr>
          <w:rFonts w:hint="eastAsia"/>
        </w:rPr>
        <w:t>린이 있으며,</w:t>
      </w:r>
      <w:r>
        <w:t xml:space="preserve"> </w:t>
      </w:r>
      <w:r>
        <w:rPr>
          <w:rFonts w:hint="eastAsia"/>
        </w:rPr>
        <w:t xml:space="preserve">푸마길린은 </w:t>
      </w:r>
      <w:r w:rsidRPr="00FC11FA">
        <w:t>아스페르길루스라는 곰팡이에서 자연적으로 생성</w:t>
      </w:r>
      <w:r>
        <w:rPr>
          <w:rFonts w:hint="eastAsia"/>
        </w:rPr>
        <w:t xml:space="preserve">되는 </w:t>
      </w:r>
      <w:r w:rsidR="00A86210">
        <w:rPr>
          <w:rFonts w:hint="eastAsia"/>
        </w:rPr>
        <w:t>물질입니다.</w:t>
      </w:r>
    </w:p>
    <w:p w:rsidR="007D5319" w:rsidRDefault="00A86210">
      <w:r>
        <w:rPr>
          <w:rFonts w:hint="eastAsia"/>
        </w:rPr>
        <w:t>푸마길린</w:t>
      </w:r>
      <w:r w:rsidR="00FC11FA">
        <w:rPr>
          <w:rFonts w:hint="eastAsia"/>
        </w:rPr>
        <w:t xml:space="preserve">은 </w:t>
      </w:r>
      <w:r w:rsidR="00FC11FA" w:rsidRPr="00FC11FA">
        <w:t xml:space="preserve">설탕 시럽으로 제조되어 벌에게 </w:t>
      </w:r>
      <w:r w:rsidR="00FC11FA">
        <w:t>공급</w:t>
      </w:r>
      <w:r w:rsidR="00FC11FA">
        <w:rPr>
          <w:rFonts w:hint="eastAsia"/>
        </w:rPr>
        <w:t>되며,</w:t>
      </w:r>
      <w:r w:rsidR="00FC11FA" w:rsidRPr="00FC11FA">
        <w:t xml:space="preserve"> 중장 내에서 </w:t>
      </w:r>
      <w:r w:rsidR="00FC11FA">
        <w:t>노제마</w:t>
      </w:r>
      <w:r w:rsidR="00FC11FA" w:rsidRPr="00FC11FA">
        <w:t xml:space="preserve">에 감염된 세포에 침투하여 </w:t>
      </w:r>
      <w:r w:rsidR="00FC11FA">
        <w:t>노제마</w:t>
      </w:r>
      <w:r w:rsidR="00FC11FA" w:rsidRPr="00FC11FA">
        <w:t xml:space="preserve">의 유전 기구나 특정 단백질을 </w:t>
      </w:r>
      <w:r w:rsidR="00FC11FA">
        <w:t>방해</w:t>
      </w:r>
      <w:r>
        <w:rPr>
          <w:rFonts w:hint="eastAsia"/>
        </w:rPr>
        <w:t>하는 특징이 있습니다</w:t>
      </w:r>
      <w:r w:rsidR="00FC11FA" w:rsidRPr="00FC11FA">
        <w:t xml:space="preserve">. </w:t>
      </w:r>
    </w:p>
    <w:p w:rsidR="00535721" w:rsidRDefault="00FC11FA" w:rsidP="00535721">
      <w:r>
        <w:rPr>
          <w:rFonts w:hint="eastAsia"/>
        </w:rPr>
        <w:t xml:space="preserve">하지만 </w:t>
      </w:r>
      <w:r w:rsidR="005E5736">
        <w:rPr>
          <w:rFonts w:hint="eastAsia"/>
        </w:rPr>
        <w:t xml:space="preserve">노제마 </w:t>
      </w:r>
      <w:r w:rsidRPr="00FC11FA">
        <w:t xml:space="preserve">포자에는 영향을 미치지 </w:t>
      </w:r>
      <w:r>
        <w:t>않</w:t>
      </w:r>
      <w:r>
        <w:rPr>
          <w:rFonts w:hint="eastAsia"/>
        </w:rPr>
        <w:t>아</w:t>
      </w:r>
      <w:r w:rsidRPr="00FC11FA">
        <w:t xml:space="preserve"> 푸마길린 처리 후에도 중장에는 포자가 형성되기 전인 감염 초기 단계가 아니라면 여전히 생존 가능한 포자가 남아 </w:t>
      </w:r>
      <w:r w:rsidR="005E5736">
        <w:rPr>
          <w:rFonts w:hint="eastAsia"/>
        </w:rPr>
        <w:t>있을 수 있습니다</w:t>
      </w:r>
      <w:r w:rsidRPr="00FC11FA">
        <w:t>.</w:t>
      </w:r>
    </w:p>
    <w:p w:rsidR="00644D25" w:rsidRDefault="007D5319" w:rsidP="00535721">
      <w:r>
        <w:rPr>
          <w:rFonts w:hint="eastAsia"/>
        </w:rPr>
        <w:t xml:space="preserve">또한 푸마길린은 햇빛에 약하다는 점도 </w:t>
      </w:r>
      <w:r w:rsidR="00DB6E2E">
        <w:rPr>
          <w:rFonts w:hint="eastAsia"/>
        </w:rPr>
        <w:t>지적</w:t>
      </w:r>
      <w:r w:rsidR="00DB6E2E">
        <w:t>되며</w:t>
      </w:r>
      <w:r w:rsidR="00DB6E2E">
        <w:rPr>
          <w:rFonts w:hint="eastAsia"/>
        </w:rPr>
        <w:t xml:space="preserve">, </w:t>
      </w:r>
      <w:r w:rsidR="00960745">
        <w:rPr>
          <w:rFonts w:hint="eastAsia"/>
        </w:rPr>
        <w:t xml:space="preserve">꿀에 수년간 묻을 수 있으므로 꿀이 벌통에 </w:t>
      </w:r>
      <w:r w:rsidR="00655435">
        <w:rPr>
          <w:rFonts w:hint="eastAsia"/>
        </w:rPr>
        <w:t>있는 채밀기에</w:t>
      </w:r>
      <w:r w:rsidR="00960745">
        <w:rPr>
          <w:rFonts w:hint="eastAsia"/>
        </w:rPr>
        <w:t xml:space="preserve"> </w:t>
      </w:r>
      <w:r w:rsidR="00DB6E2E">
        <w:rPr>
          <w:rFonts w:hint="eastAsia"/>
        </w:rPr>
        <w:t xml:space="preserve">사용해서는 안 </w:t>
      </w:r>
      <w:r w:rsidR="00C74F9C">
        <w:rPr>
          <w:rFonts w:hint="eastAsia"/>
        </w:rPr>
        <w:t>됩니다</w:t>
      </w:r>
      <w:r w:rsidR="00DB6E2E">
        <w:rPr>
          <w:rFonts w:hint="eastAsia"/>
        </w:rPr>
        <w:t>.</w:t>
      </w:r>
    </w:p>
    <w:p w:rsidR="004F16E8" w:rsidRDefault="004F16E8" w:rsidP="00535721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EA5" w:rsidTr="00705EA5">
        <w:trPr>
          <w:trHeight w:val="4659"/>
        </w:trPr>
        <w:tc>
          <w:tcPr>
            <w:tcW w:w="9016" w:type="dxa"/>
            <w:vAlign w:val="bottom"/>
          </w:tcPr>
          <w:p w:rsidR="00705EA5" w:rsidRDefault="00705EA5" w:rsidP="00705EA5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7936" behindDoc="1" locked="0" layoutInCell="1" allowOverlap="1" wp14:anchorId="3EFEA255" wp14:editId="49A66122">
                  <wp:simplePos x="0" y="0"/>
                  <wp:positionH relativeFrom="margin">
                    <wp:posOffset>1235075</wp:posOffset>
                  </wp:positionH>
                  <wp:positionV relativeFrom="paragraph">
                    <wp:posOffset>-1901190</wp:posOffset>
                  </wp:positionV>
                  <wp:extent cx="2997835" cy="2472690"/>
                  <wp:effectExtent l="0" t="0" r="0" b="3810"/>
                  <wp:wrapTopAndBottom/>
                  <wp:docPr id="5" name="그림 5" descr="https://bee-health.extension.org/wp-content/uploads/2019/08/Nosemaceranae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bee-health.extension.org/wp-content/uploads/2019/08/Nosemaceranae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7835" cy="247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05EA5" w:rsidRPr="000C7341" w:rsidTr="00A57A5A">
        <w:trPr>
          <w:trHeight w:val="429"/>
        </w:trPr>
        <w:tc>
          <w:tcPr>
            <w:tcW w:w="9016" w:type="dxa"/>
            <w:shd w:val="clear" w:color="auto" w:fill="D9D9D9" w:themeFill="background1" w:themeFillShade="D9"/>
            <w:vAlign w:val="center"/>
          </w:tcPr>
          <w:p w:rsidR="00705EA5" w:rsidRDefault="00705EA5" w:rsidP="00705EA5">
            <w:pPr>
              <w:jc w:val="center"/>
            </w:pPr>
            <w:r>
              <w:rPr>
                <w:rFonts w:hint="eastAsia"/>
              </w:rPr>
              <w:t>사진의 붉은색은 자외선으로 인해 죽은 포자</w:t>
            </w:r>
            <w:r w:rsidR="00786CDA">
              <w:rPr>
                <w:rFonts w:hint="eastAsia"/>
              </w:rPr>
              <w:t>들</w:t>
            </w:r>
            <w:r w:rsidR="00F60720">
              <w:rPr>
                <w:rFonts w:hint="eastAsia"/>
              </w:rPr>
              <w:t>로,</w:t>
            </w:r>
            <w:r w:rsidR="007C023F">
              <w:rPr>
                <w:rFonts w:hint="eastAsia"/>
              </w:rPr>
              <w:t xml:space="preserve"> 붉은 형광 염</w:t>
            </w:r>
            <w:r w:rsidR="0032291A">
              <w:rPr>
                <w:rFonts w:hint="eastAsia"/>
              </w:rPr>
              <w:t xml:space="preserve">료가 손상된 </w:t>
            </w:r>
            <w:r w:rsidR="00E17148">
              <w:rPr>
                <w:rFonts w:hint="eastAsia"/>
              </w:rPr>
              <w:t>포자</w:t>
            </w:r>
            <w:r w:rsidR="0032291A">
              <w:rPr>
                <w:rFonts w:hint="eastAsia"/>
              </w:rPr>
              <w:t>막으로 들어</w:t>
            </w:r>
            <w:r w:rsidR="000C7341">
              <w:rPr>
                <w:rFonts w:hint="eastAsia"/>
              </w:rPr>
              <w:t>감</w:t>
            </w:r>
          </w:p>
        </w:tc>
      </w:tr>
    </w:tbl>
    <w:p w:rsidR="00535721" w:rsidRPr="00F60720" w:rsidRDefault="00535721" w:rsidP="00535721"/>
    <w:p w:rsidR="00776514" w:rsidRDefault="00776514">
      <w:r>
        <w:rPr>
          <w:rFonts w:hint="eastAsia"/>
        </w:rPr>
        <w:t>노제마는</w:t>
      </w:r>
      <w:r w:rsidR="009C2A70">
        <w:rPr>
          <w:rFonts w:hint="eastAsia"/>
        </w:rPr>
        <w:t xml:space="preserve"> 완치하는 데 상당한 노력이 필요</w:t>
      </w:r>
      <w:r w:rsidR="00753310">
        <w:rPr>
          <w:rFonts w:hint="eastAsia"/>
        </w:rPr>
        <w:t>하며,</w:t>
      </w:r>
      <w:r w:rsidR="00753310">
        <w:t xml:space="preserve"> </w:t>
      </w:r>
      <w:r w:rsidR="00753310">
        <w:rPr>
          <w:rFonts w:hint="eastAsia"/>
        </w:rPr>
        <w:t xml:space="preserve">박멸하기 위해서는 </w:t>
      </w:r>
      <w:r w:rsidR="00162446">
        <w:rPr>
          <w:rFonts w:hint="eastAsia"/>
        </w:rPr>
        <w:t xml:space="preserve">반드시 </w:t>
      </w:r>
      <w:r w:rsidR="00753310">
        <w:rPr>
          <w:rFonts w:hint="eastAsia"/>
        </w:rPr>
        <w:t xml:space="preserve">감염원을 파악해야 </w:t>
      </w:r>
      <w:r w:rsidR="00162446">
        <w:rPr>
          <w:rFonts w:hint="eastAsia"/>
        </w:rPr>
        <w:t>합</w:t>
      </w:r>
      <w:bookmarkStart w:id="0" w:name="_GoBack"/>
      <w:bookmarkEnd w:id="0"/>
      <w:r w:rsidR="00162446">
        <w:rPr>
          <w:rFonts w:hint="eastAsia"/>
        </w:rPr>
        <w:t>니다</w:t>
      </w:r>
      <w:r w:rsidR="009C2A70">
        <w:rPr>
          <w:rFonts w:hint="eastAsia"/>
        </w:rPr>
        <w:t>.</w:t>
      </w:r>
    </w:p>
    <w:p w:rsidR="002270C2" w:rsidRDefault="002270C2">
      <w:r>
        <w:rPr>
          <w:rFonts w:hint="eastAsia"/>
        </w:rPr>
        <w:t>노제마 포자를 죽이는 방법</w:t>
      </w:r>
      <w:r w:rsidR="00FA3013">
        <w:rPr>
          <w:rFonts w:hint="eastAsia"/>
        </w:rPr>
        <w:t>으로는</w:t>
      </w:r>
      <w:r>
        <w:rPr>
          <w:rFonts w:hint="eastAsia"/>
        </w:rPr>
        <w:t xml:space="preserve"> 자외선</w:t>
      </w:r>
      <w:r w:rsidR="00A70F1F">
        <w:rPr>
          <w:rFonts w:hint="eastAsia"/>
        </w:rPr>
        <w:t xml:space="preserve">을 쬐는 것이 </w:t>
      </w:r>
      <w:r w:rsidR="00E85798">
        <w:rPr>
          <w:rFonts w:hint="eastAsia"/>
        </w:rPr>
        <w:t xml:space="preserve">있으며, </w:t>
      </w:r>
      <w:r w:rsidR="00B81C06">
        <w:rPr>
          <w:rFonts w:hint="eastAsia"/>
        </w:rPr>
        <w:t xml:space="preserve">자외선은 화학 잔류물을 남기지 않는 장점이 </w:t>
      </w:r>
      <w:r w:rsidR="00D54A99">
        <w:rPr>
          <w:rFonts w:hint="eastAsia"/>
        </w:rPr>
        <w:t>있습니다</w:t>
      </w:r>
      <w:r w:rsidR="00B81C06">
        <w:rPr>
          <w:rFonts w:hint="eastAsia"/>
        </w:rPr>
        <w:t>.</w:t>
      </w:r>
      <w:r w:rsidR="00E85798">
        <w:rPr>
          <w:rFonts w:hint="eastAsia"/>
        </w:rPr>
        <w:t xml:space="preserve"> </w:t>
      </w:r>
      <w:r w:rsidR="00E26898">
        <w:rPr>
          <w:rFonts w:hint="eastAsia"/>
        </w:rPr>
        <w:t xml:space="preserve">다만 </w:t>
      </w:r>
      <w:r w:rsidR="00720BC4">
        <w:rPr>
          <w:rFonts w:hint="eastAsia"/>
        </w:rPr>
        <w:t>자외선을 쐬기</w:t>
      </w:r>
      <w:r w:rsidR="00E26898">
        <w:rPr>
          <w:rFonts w:hint="eastAsia"/>
        </w:rPr>
        <w:t xml:space="preserve"> 위해서는 양봉장비 전체를 햇빛이나 자외선 램프에 쬐어줘야 </w:t>
      </w:r>
      <w:r w:rsidR="00095571">
        <w:rPr>
          <w:rFonts w:hint="eastAsia"/>
        </w:rPr>
        <w:t>하는 등 장비를 많이 조작해야 합니다</w:t>
      </w:r>
      <w:r w:rsidR="00E26898">
        <w:rPr>
          <w:rFonts w:hint="eastAsia"/>
        </w:rPr>
        <w:t>.</w:t>
      </w:r>
    </w:p>
    <w:p w:rsidR="00C91765" w:rsidRDefault="00C91765">
      <w:r>
        <w:rPr>
          <w:rFonts w:hint="eastAsia"/>
        </w:rPr>
        <w:t xml:space="preserve">이외에도 희석된 표백제와 알코올로 포자를 죽일 수 있지만 </w:t>
      </w:r>
      <w:r w:rsidR="009762B9">
        <w:rPr>
          <w:rFonts w:hint="eastAsia"/>
        </w:rPr>
        <w:t xml:space="preserve">이 경우 </w:t>
      </w:r>
      <w:r>
        <w:rPr>
          <w:rFonts w:hint="eastAsia"/>
        </w:rPr>
        <w:t>장비를 다루는 것</w:t>
      </w:r>
      <w:r w:rsidR="00D74B05">
        <w:rPr>
          <w:rFonts w:hint="eastAsia"/>
        </w:rPr>
        <w:t>이</w:t>
      </w:r>
      <w:r>
        <w:rPr>
          <w:rFonts w:hint="eastAsia"/>
        </w:rPr>
        <w:t xml:space="preserve"> </w:t>
      </w:r>
      <w:r w:rsidR="00D74B05">
        <w:rPr>
          <w:rFonts w:hint="eastAsia"/>
        </w:rPr>
        <w:t xml:space="preserve">상당히 </w:t>
      </w:r>
      <w:r w:rsidR="00E85798">
        <w:rPr>
          <w:rFonts w:hint="eastAsia"/>
        </w:rPr>
        <w:t>필요하며,</w:t>
      </w:r>
      <w:r w:rsidR="00E85798">
        <w:t xml:space="preserve"> </w:t>
      </w:r>
      <w:r w:rsidR="00365DFE">
        <w:rPr>
          <w:rFonts w:hint="eastAsia"/>
        </w:rPr>
        <w:t xml:space="preserve">특히 </w:t>
      </w:r>
      <w:r w:rsidR="00E85798">
        <w:rPr>
          <w:rFonts w:hint="eastAsia"/>
        </w:rPr>
        <w:t>노제마 아피스의 경우 수년간 생존하기 때문에 벌통에 서식하는 모든 것을 박멸하고 장비</w:t>
      </w:r>
      <w:r w:rsidR="00D82717">
        <w:rPr>
          <w:rFonts w:hint="eastAsia"/>
        </w:rPr>
        <w:t>를</w:t>
      </w:r>
      <w:r w:rsidR="00E85798">
        <w:rPr>
          <w:rFonts w:hint="eastAsia"/>
        </w:rPr>
        <w:t xml:space="preserve"> 소각하는 게 유일한 해결책인 경우가 </w:t>
      </w:r>
      <w:r w:rsidR="009762B9">
        <w:rPr>
          <w:rFonts w:hint="eastAsia"/>
        </w:rPr>
        <w:t>많습니다</w:t>
      </w:r>
      <w:r w:rsidR="00E85798">
        <w:rPr>
          <w:rFonts w:hint="eastAsia"/>
        </w:rPr>
        <w:t>.</w:t>
      </w:r>
    </w:p>
    <w:p w:rsidR="003B5879" w:rsidRDefault="003B5879"/>
    <w:p w:rsidR="006E0810" w:rsidRDefault="003B5879" w:rsidP="003B5879">
      <w:pPr>
        <w:spacing w:after="0" w:line="0" w:lineRule="atLeast"/>
        <w:jc w:val="left"/>
        <w:rPr>
          <w:b/>
          <w:sz w:val="24"/>
          <w:szCs w:val="24"/>
        </w:rPr>
      </w:pPr>
      <w:r w:rsidRPr="006E0810">
        <w:rPr>
          <w:rFonts w:hint="eastAsia"/>
          <w:b/>
          <w:sz w:val="24"/>
          <w:szCs w:val="24"/>
        </w:rPr>
        <w:t>데이터셋 조사 내용</w:t>
      </w:r>
    </w:p>
    <w:p w:rsidR="00F1796E" w:rsidRPr="00F1796E" w:rsidRDefault="00F1796E" w:rsidP="003B5879">
      <w:pPr>
        <w:spacing w:after="0" w:line="0" w:lineRule="atLeast"/>
        <w:jc w:val="left"/>
        <w:rPr>
          <w:sz w:val="18"/>
          <w:szCs w:val="18"/>
        </w:rPr>
      </w:pPr>
      <w:r w:rsidRPr="00CF4020">
        <w:rPr>
          <w:rFonts w:hint="eastAsia"/>
          <w:sz w:val="18"/>
          <w:szCs w:val="18"/>
        </w:rPr>
        <w:t>(</w:t>
      </w:r>
      <w:r w:rsidRPr="00CF4020">
        <w:rPr>
          <w:sz w:val="18"/>
          <w:szCs w:val="18"/>
        </w:rPr>
        <w:t>Roboflow</w:t>
      </w:r>
      <w:r w:rsidR="004B7D7C">
        <w:rPr>
          <w:sz w:val="18"/>
          <w:szCs w:val="18"/>
        </w:rPr>
        <w:t xml:space="preserve">, </w:t>
      </w:r>
      <w:r w:rsidR="004B7D7C">
        <w:rPr>
          <w:rFonts w:hint="eastAsia"/>
          <w:sz w:val="18"/>
          <w:szCs w:val="18"/>
        </w:rPr>
        <w:t>AiHub</w:t>
      </w:r>
      <w:r w:rsidRPr="00CF4020">
        <w:rPr>
          <w:sz w:val="18"/>
          <w:szCs w:val="18"/>
        </w:rPr>
        <w:t xml:space="preserve"> </w:t>
      </w:r>
      <w:r w:rsidRPr="00CF4020">
        <w:rPr>
          <w:rFonts w:hint="eastAsia"/>
          <w:sz w:val="18"/>
          <w:szCs w:val="18"/>
        </w:rPr>
        <w:t>플랫폼에서 데이터셋을 선정하여 비교.</w:t>
      </w:r>
      <w:r w:rsidRPr="00CF4020">
        <w:rPr>
          <w:sz w:val="18"/>
          <w:szCs w:val="18"/>
        </w:rPr>
        <w:t xml:space="preserve"> </w:t>
      </w:r>
      <w:r w:rsidRPr="00CF4020">
        <w:rPr>
          <w:rFonts w:hint="eastAsia"/>
          <w:sz w:val="18"/>
          <w:szCs w:val="18"/>
        </w:rPr>
        <w:t>정리한 내용입니다.</w:t>
      </w:r>
      <w:r w:rsidRPr="00CF4020">
        <w:rPr>
          <w:sz w:val="18"/>
          <w:szCs w:val="1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03"/>
        <w:gridCol w:w="1594"/>
        <w:gridCol w:w="1701"/>
        <w:gridCol w:w="1843"/>
        <w:gridCol w:w="2075"/>
      </w:tblGrid>
      <w:tr w:rsidR="006E0810" w:rsidTr="006E0810">
        <w:trPr>
          <w:trHeight w:val="511"/>
        </w:trPr>
        <w:tc>
          <w:tcPr>
            <w:tcW w:w="1803" w:type="dxa"/>
            <w:vAlign w:val="center"/>
          </w:tcPr>
          <w:p w:rsidR="006E0810" w:rsidRPr="008F7F34" w:rsidRDefault="006E0810" w:rsidP="00FD2D20">
            <w:pPr>
              <w:jc w:val="center"/>
              <w:rPr>
                <w:b/>
                <w:sz w:val="24"/>
                <w:szCs w:val="24"/>
              </w:rPr>
            </w:pPr>
            <w:r w:rsidRPr="008F7F34">
              <w:rPr>
                <w:rFonts w:hint="eastAsia"/>
                <w:b/>
                <w:sz w:val="24"/>
                <w:szCs w:val="24"/>
              </w:rPr>
              <w:t>데이터셋 이름</w:t>
            </w:r>
          </w:p>
        </w:tc>
        <w:tc>
          <w:tcPr>
            <w:tcW w:w="1594" w:type="dxa"/>
            <w:vAlign w:val="center"/>
          </w:tcPr>
          <w:p w:rsidR="006E0810" w:rsidRPr="008F7F34" w:rsidRDefault="006E0810" w:rsidP="00FD2D20">
            <w:pPr>
              <w:jc w:val="center"/>
              <w:rPr>
                <w:b/>
                <w:sz w:val="24"/>
                <w:szCs w:val="24"/>
              </w:rPr>
            </w:pPr>
            <w:r w:rsidRPr="008F7F34">
              <w:rPr>
                <w:rFonts w:hint="eastAsia"/>
                <w:b/>
                <w:sz w:val="24"/>
                <w:szCs w:val="24"/>
              </w:rPr>
              <w:t>출처</w:t>
            </w:r>
          </w:p>
        </w:tc>
        <w:tc>
          <w:tcPr>
            <w:tcW w:w="1701" w:type="dxa"/>
            <w:vAlign w:val="center"/>
          </w:tcPr>
          <w:p w:rsidR="006E0810" w:rsidRPr="008F7F34" w:rsidRDefault="006E0810" w:rsidP="00FD2D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총 </w:t>
            </w:r>
            <w:r w:rsidRPr="008F7F34">
              <w:rPr>
                <w:rFonts w:hint="eastAsia"/>
                <w:b/>
                <w:sz w:val="24"/>
                <w:szCs w:val="24"/>
              </w:rPr>
              <w:t>이미지 수</w:t>
            </w:r>
          </w:p>
        </w:tc>
        <w:tc>
          <w:tcPr>
            <w:tcW w:w="1843" w:type="dxa"/>
            <w:vAlign w:val="center"/>
          </w:tcPr>
          <w:p w:rsidR="006E0810" w:rsidRPr="008F7F34" w:rsidRDefault="006E0810" w:rsidP="00FD2D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라벨 형태</w:t>
            </w:r>
          </w:p>
        </w:tc>
        <w:tc>
          <w:tcPr>
            <w:tcW w:w="2075" w:type="dxa"/>
            <w:vAlign w:val="center"/>
          </w:tcPr>
          <w:p w:rsidR="006E0810" w:rsidRPr="008F7F34" w:rsidRDefault="006E0810" w:rsidP="00FD2D2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특징 및 비고</w:t>
            </w:r>
          </w:p>
        </w:tc>
      </w:tr>
      <w:tr w:rsidR="006E0810" w:rsidTr="00FD2D20">
        <w:trPr>
          <w:trHeight w:val="1058"/>
        </w:trPr>
        <w:tc>
          <w:tcPr>
            <w:tcW w:w="1803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 w:rsidRPr="006E0810">
              <w:rPr>
                <w:szCs w:val="20"/>
              </w:rPr>
              <w:t>Nosema (Microgridblue)</w:t>
            </w:r>
          </w:p>
        </w:tc>
        <w:tc>
          <w:tcPr>
            <w:tcW w:w="1594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 w:rsidRPr="006E0810">
              <w:rPr>
                <w:rFonts w:hint="eastAsia"/>
                <w:szCs w:val="20"/>
              </w:rPr>
              <w:t>Roboflow</w:t>
            </w:r>
          </w:p>
        </w:tc>
        <w:tc>
          <w:tcPr>
            <w:tcW w:w="1701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 w:rsidRPr="006E0810">
              <w:rPr>
                <w:rFonts w:hint="eastAsia"/>
                <w:szCs w:val="20"/>
              </w:rPr>
              <w:t>244</w:t>
            </w:r>
            <w:r>
              <w:rPr>
                <w:rFonts w:hint="eastAsia"/>
                <w:szCs w:val="20"/>
              </w:rPr>
              <w:t>개</w:t>
            </w:r>
          </w:p>
        </w:tc>
        <w:tc>
          <w:tcPr>
            <w:tcW w:w="1843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Bounding Box</w:t>
            </w:r>
          </w:p>
        </w:tc>
        <w:tc>
          <w:tcPr>
            <w:tcW w:w="2075" w:type="dxa"/>
          </w:tcPr>
          <w:p w:rsidR="006E0810" w:rsidRPr="006E0810" w:rsidRDefault="006E0810" w:rsidP="0027014C">
            <w:pPr>
              <w:spacing w:line="0" w:lineRule="atLeast"/>
              <w:jc w:val="left"/>
              <w:rPr>
                <w:szCs w:val="20"/>
              </w:rPr>
            </w:pPr>
            <w:r w:rsidRPr="006E0810">
              <w:rPr>
                <w:szCs w:val="20"/>
              </w:rPr>
              <w:t xml:space="preserve">현미경 이미지 기반 Nosema 포자 식별용 데이터셋. 감염 유무에 따라 라벨링되어 있음. </w:t>
            </w:r>
          </w:p>
        </w:tc>
      </w:tr>
      <w:tr w:rsidR="006E0810" w:rsidTr="00FD2D20">
        <w:trPr>
          <w:trHeight w:val="1486"/>
        </w:trPr>
        <w:tc>
          <w:tcPr>
            <w:tcW w:w="1803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 w:rsidRPr="006E0810">
              <w:rPr>
                <w:szCs w:val="20"/>
              </w:rPr>
              <w:lastRenderedPageBreak/>
              <w:t>Detección de nosemas</w:t>
            </w:r>
          </w:p>
        </w:tc>
        <w:tc>
          <w:tcPr>
            <w:tcW w:w="1594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Roboflow</w:t>
            </w:r>
          </w:p>
        </w:tc>
        <w:tc>
          <w:tcPr>
            <w:tcW w:w="1701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30개</w:t>
            </w:r>
          </w:p>
        </w:tc>
        <w:tc>
          <w:tcPr>
            <w:tcW w:w="1843" w:type="dxa"/>
            <w:vAlign w:val="center"/>
          </w:tcPr>
          <w:p w:rsidR="006E0810" w:rsidRPr="006E0810" w:rsidRDefault="006E0810" w:rsidP="00FD2D20">
            <w:pPr>
              <w:spacing w:line="0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Bounding Box</w:t>
            </w:r>
          </w:p>
        </w:tc>
        <w:tc>
          <w:tcPr>
            <w:tcW w:w="2075" w:type="dxa"/>
          </w:tcPr>
          <w:p w:rsidR="006E0810" w:rsidRPr="006E0810" w:rsidRDefault="006E0810" w:rsidP="0027014C">
            <w:pPr>
              <w:spacing w:line="0" w:lineRule="atLeast"/>
              <w:jc w:val="left"/>
              <w:rPr>
                <w:szCs w:val="20"/>
              </w:rPr>
            </w:pPr>
            <w:r w:rsidRPr="006E0810">
              <w:rPr>
                <w:szCs w:val="20"/>
              </w:rPr>
              <w:t>Nosema 포자 검출용</w:t>
            </w:r>
            <w:r w:rsidR="003356F2">
              <w:rPr>
                <w:rFonts w:hint="eastAsia"/>
                <w:szCs w:val="20"/>
              </w:rPr>
              <w:t>으로</w:t>
            </w:r>
            <w:r w:rsidRPr="006E0810">
              <w:rPr>
                <w:szCs w:val="20"/>
              </w:rPr>
              <w:t xml:space="preserve"> 일부 이미지에 </w:t>
            </w:r>
            <w:r w:rsidR="00160E10">
              <w:rPr>
                <w:rFonts w:hint="eastAsia"/>
                <w:szCs w:val="20"/>
              </w:rPr>
              <w:t>포자</w:t>
            </w:r>
            <w:r w:rsidRPr="006E0810">
              <w:rPr>
                <w:szCs w:val="20"/>
              </w:rPr>
              <w:t xml:space="preserve"> 밀도 차이 존재. 전처리 및 데이터 증강 필요.</w:t>
            </w:r>
          </w:p>
        </w:tc>
      </w:tr>
      <w:tr w:rsidR="00A74AC7" w:rsidTr="00FD2D20">
        <w:trPr>
          <w:trHeight w:val="1486"/>
        </w:trPr>
        <w:tc>
          <w:tcPr>
            <w:tcW w:w="1803" w:type="dxa"/>
            <w:vAlign w:val="center"/>
          </w:tcPr>
          <w:p w:rsidR="00A74AC7" w:rsidRDefault="00A74AC7" w:rsidP="00A74AC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꿀벌 질병 진단 </w:t>
            </w:r>
          </w:p>
          <w:p w:rsidR="00A74AC7" w:rsidRPr="006E0810" w:rsidRDefault="00A74AC7" w:rsidP="00A74AC7">
            <w:pPr>
              <w:spacing w:line="0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이미지 데이터</w:t>
            </w:r>
          </w:p>
        </w:tc>
        <w:tc>
          <w:tcPr>
            <w:tcW w:w="1594" w:type="dxa"/>
            <w:vAlign w:val="center"/>
          </w:tcPr>
          <w:p w:rsidR="00A74AC7" w:rsidRDefault="00A74AC7" w:rsidP="00A74AC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AIHub</w:t>
            </w:r>
          </w:p>
        </w:tc>
        <w:tc>
          <w:tcPr>
            <w:tcW w:w="1701" w:type="dxa"/>
            <w:vAlign w:val="center"/>
          </w:tcPr>
          <w:p w:rsidR="00A74AC7" w:rsidRDefault="00A74AC7" w:rsidP="00FD2D20">
            <w:pPr>
              <w:spacing w:line="0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약 </w:t>
            </w:r>
            <w:r>
              <w:rPr>
                <w:szCs w:val="20"/>
              </w:rPr>
              <w:t>30000</w:t>
            </w:r>
            <w:r>
              <w:rPr>
                <w:rFonts w:hint="eastAsia"/>
                <w:szCs w:val="20"/>
              </w:rPr>
              <w:t>개</w:t>
            </w:r>
          </w:p>
        </w:tc>
        <w:tc>
          <w:tcPr>
            <w:tcW w:w="1843" w:type="dxa"/>
            <w:vAlign w:val="center"/>
          </w:tcPr>
          <w:p w:rsidR="00A74AC7" w:rsidRDefault="00A74AC7" w:rsidP="00FD2D20">
            <w:pPr>
              <w:spacing w:line="0" w:lineRule="atLeast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Bounding Box</w:t>
            </w:r>
          </w:p>
        </w:tc>
        <w:tc>
          <w:tcPr>
            <w:tcW w:w="2075" w:type="dxa"/>
          </w:tcPr>
          <w:p w:rsidR="00A74AC7" w:rsidRPr="006E0810" w:rsidRDefault="00A74AC7" w:rsidP="0027014C">
            <w:pPr>
              <w:spacing w:line="0" w:lineRule="atLeast"/>
              <w:jc w:val="left"/>
              <w:rPr>
                <w:szCs w:val="20"/>
              </w:rPr>
            </w:pPr>
            <w:r w:rsidRPr="0015075B">
              <w:rPr>
                <w:rFonts w:hint="eastAsia"/>
                <w:sz w:val="18"/>
                <w:szCs w:val="18"/>
              </w:rPr>
              <w:t>꿀벌의 다양한 질병 포함 데이터이며,</w:t>
            </w:r>
            <w:r w:rsidRPr="0015075B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노제마</w:t>
            </w:r>
            <w:r w:rsidRPr="0015075B">
              <w:rPr>
                <w:rFonts w:hint="eastAsia"/>
                <w:sz w:val="18"/>
                <w:szCs w:val="18"/>
              </w:rPr>
              <w:t xml:space="preserve"> 관련 이미지는 전체의 일부에 해당.</w:t>
            </w:r>
            <w:r w:rsidRPr="0015075B">
              <w:rPr>
                <w:sz w:val="18"/>
                <w:szCs w:val="18"/>
              </w:rPr>
              <w:t xml:space="preserve"> </w:t>
            </w:r>
            <w:r w:rsidRPr="0015075B">
              <w:rPr>
                <w:rFonts w:hint="eastAsia"/>
                <w:sz w:val="18"/>
                <w:szCs w:val="18"/>
              </w:rPr>
              <w:t>라벨링 데이터 존재하지만 기준 확인 필요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</w:tbl>
    <w:p w:rsidR="00275C79" w:rsidRDefault="00275C79">
      <w:pPr>
        <w:rPr>
          <w:b/>
          <w:szCs w:val="20"/>
        </w:rPr>
      </w:pPr>
    </w:p>
    <w:p w:rsidR="006E0810" w:rsidRDefault="006E0810"/>
    <w:p w:rsidR="00275C79" w:rsidRDefault="00275C79" w:rsidP="00275C79">
      <w:r>
        <w:rPr>
          <w:rFonts w:hint="eastAsia"/>
        </w:rPr>
        <w:t>출처)</w:t>
      </w:r>
    </w:p>
    <w:p w:rsidR="00D74750" w:rsidRPr="00275C79" w:rsidRDefault="00C70212" w:rsidP="00D74750">
      <w:pPr>
        <w:rPr>
          <w:u w:val="single"/>
        </w:rPr>
      </w:pPr>
      <w:hyperlink r:id="rId18" w:history="1">
        <w:r w:rsidR="00D74750" w:rsidRPr="00275C79">
          <w:rPr>
            <w:rStyle w:val="a3"/>
          </w:rPr>
          <w:t>https://bee-health.extension.org/nosema-ceranae-the-inside-story/</w:t>
        </w:r>
      </w:hyperlink>
    </w:p>
    <w:p w:rsidR="00D74750" w:rsidRPr="00275C79" w:rsidRDefault="00C70212" w:rsidP="00D74750">
      <w:pPr>
        <w:rPr>
          <w:rStyle w:val="a3"/>
        </w:rPr>
      </w:pPr>
      <w:hyperlink r:id="rId19" w:anchor="ad-image-0" w:history="1">
        <w:r w:rsidR="00D74750" w:rsidRPr="00275C79">
          <w:rPr>
            <w:rStyle w:val="a3"/>
          </w:rPr>
          <w:t>https://beeaware.org.au/archive-pest/n</w:t>
        </w:r>
        <w:r w:rsidR="00D74750" w:rsidRPr="00275C79">
          <w:rPr>
            <w:rStyle w:val="a3"/>
          </w:rPr>
          <w:t>o</w:t>
        </w:r>
        <w:r w:rsidR="00D74750" w:rsidRPr="00275C79">
          <w:rPr>
            <w:rStyle w:val="a3"/>
          </w:rPr>
          <w:t>sema/#ad-image-0</w:t>
        </w:r>
      </w:hyperlink>
    </w:p>
    <w:p w:rsidR="00D74750" w:rsidRPr="00275C79" w:rsidRDefault="00C70212" w:rsidP="00D74750">
      <w:pPr>
        <w:rPr>
          <w:color w:val="0563C1" w:themeColor="hyperlink"/>
          <w:u w:val="single"/>
        </w:rPr>
      </w:pPr>
      <w:hyperlink r:id="rId20" w:history="1">
        <w:r w:rsidR="00D74750" w:rsidRPr="00275C79">
          <w:rPr>
            <w:rStyle w:val="a3"/>
          </w:rPr>
          <w:t>https://www.nature.com/articles/srep10565</w:t>
        </w:r>
      </w:hyperlink>
    </w:p>
    <w:p w:rsidR="00D74750" w:rsidRPr="00D74750" w:rsidRDefault="00C70212" w:rsidP="00D74750">
      <w:pPr>
        <w:rPr>
          <w:color w:val="0563C1" w:themeColor="hyperlink"/>
          <w:u w:val="single"/>
        </w:rPr>
      </w:pPr>
      <w:hyperlink r:id="rId21" w:history="1">
        <w:r w:rsidR="00D74750" w:rsidRPr="00815B53">
          <w:rPr>
            <w:rStyle w:val="a3"/>
          </w:rPr>
          <w:t>https://www.honeyflow.com/blogs/pests-and-diseases/nosema</w:t>
        </w:r>
      </w:hyperlink>
    </w:p>
    <w:p w:rsidR="00D74750" w:rsidRDefault="00D74750" w:rsidP="00F56072">
      <w:r>
        <w:rPr>
          <w:rFonts w:hint="eastAsia"/>
        </w:rPr>
        <w:t>데이터셋:</w:t>
      </w:r>
      <w:r w:rsidR="0067553F">
        <w:t xml:space="preserve"> </w:t>
      </w:r>
    </w:p>
    <w:p w:rsidR="0067553F" w:rsidRDefault="00C70212" w:rsidP="00F56072">
      <w:hyperlink r:id="rId22" w:history="1">
        <w:r w:rsidR="0067553F" w:rsidRPr="00223C63">
          <w:rPr>
            <w:rStyle w:val="a3"/>
          </w:rPr>
          <w:t>https://universe.roboflow.com/practicas-ivalv/deteccion-de-nosemas</w:t>
        </w:r>
      </w:hyperlink>
    </w:p>
    <w:p w:rsidR="0067553F" w:rsidRDefault="00C70212" w:rsidP="00F56072">
      <w:pPr>
        <w:rPr>
          <w:rStyle w:val="a3"/>
        </w:rPr>
      </w:pPr>
      <w:hyperlink r:id="rId23" w:history="1">
        <w:r w:rsidR="0067553F" w:rsidRPr="00223C63">
          <w:rPr>
            <w:rStyle w:val="a3"/>
          </w:rPr>
          <w:t>https://universe.roboflow.com/microgridblue/nosema-sbvey</w:t>
        </w:r>
      </w:hyperlink>
    </w:p>
    <w:p w:rsidR="00FF186E" w:rsidRPr="0067553F" w:rsidRDefault="00FF186E" w:rsidP="00F56072">
      <w:hyperlink r:id="rId24" w:history="1">
        <w:r w:rsidRPr="00342EDA">
          <w:rPr>
            <w:rStyle w:val="a3"/>
            <w:rFonts w:asciiTheme="majorHAnsi" w:eastAsiaTheme="majorHAnsi" w:hAnsiTheme="majorHAnsi"/>
            <w:szCs w:val="20"/>
          </w:rPr>
          <w:t>https://aihub.or.kr/aihubdata/data/view.do?currMenu=115&amp;topMenu=100&amp;dataSetSn=71667</w:t>
        </w:r>
      </w:hyperlink>
    </w:p>
    <w:sectPr w:rsidR="00FF186E" w:rsidRPr="006755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212" w:rsidRDefault="00C70212" w:rsidP="003B5879">
      <w:pPr>
        <w:spacing w:after="0" w:line="240" w:lineRule="auto"/>
      </w:pPr>
      <w:r>
        <w:separator/>
      </w:r>
    </w:p>
  </w:endnote>
  <w:endnote w:type="continuationSeparator" w:id="0">
    <w:p w:rsidR="00C70212" w:rsidRDefault="00C70212" w:rsidP="003B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212" w:rsidRDefault="00C70212" w:rsidP="003B5879">
      <w:pPr>
        <w:spacing w:after="0" w:line="240" w:lineRule="auto"/>
      </w:pPr>
      <w:r>
        <w:separator/>
      </w:r>
    </w:p>
  </w:footnote>
  <w:footnote w:type="continuationSeparator" w:id="0">
    <w:p w:rsidR="00C70212" w:rsidRDefault="00C70212" w:rsidP="003B5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F4336"/>
    <w:multiLevelType w:val="multilevel"/>
    <w:tmpl w:val="681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86C83"/>
    <w:multiLevelType w:val="hybridMultilevel"/>
    <w:tmpl w:val="D390E8C0"/>
    <w:lvl w:ilvl="0" w:tplc="97A6530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B5C"/>
    <w:rsid w:val="000003CC"/>
    <w:rsid w:val="00013CB8"/>
    <w:rsid w:val="000227C1"/>
    <w:rsid w:val="0002652B"/>
    <w:rsid w:val="00073554"/>
    <w:rsid w:val="00084E4F"/>
    <w:rsid w:val="00087CB3"/>
    <w:rsid w:val="00095571"/>
    <w:rsid w:val="00096E98"/>
    <w:rsid w:val="000A0C8D"/>
    <w:rsid w:val="000A78AB"/>
    <w:rsid w:val="000B2A7C"/>
    <w:rsid w:val="000C7341"/>
    <w:rsid w:val="000E59C9"/>
    <w:rsid w:val="001341E2"/>
    <w:rsid w:val="001540F6"/>
    <w:rsid w:val="00154817"/>
    <w:rsid w:val="00155B01"/>
    <w:rsid w:val="00160E10"/>
    <w:rsid w:val="001618E3"/>
    <w:rsid w:val="00161BBA"/>
    <w:rsid w:val="00162446"/>
    <w:rsid w:val="00162F4C"/>
    <w:rsid w:val="00172E13"/>
    <w:rsid w:val="00187C79"/>
    <w:rsid w:val="001A4D9F"/>
    <w:rsid w:val="001A51AD"/>
    <w:rsid w:val="001B2095"/>
    <w:rsid w:val="001B2209"/>
    <w:rsid w:val="001B5CF0"/>
    <w:rsid w:val="001C2DFB"/>
    <w:rsid w:val="001C7581"/>
    <w:rsid w:val="001E260A"/>
    <w:rsid w:val="001E6AAA"/>
    <w:rsid w:val="001F3D42"/>
    <w:rsid w:val="00201FEE"/>
    <w:rsid w:val="00202C3E"/>
    <w:rsid w:val="002060B7"/>
    <w:rsid w:val="002064BD"/>
    <w:rsid w:val="00216A92"/>
    <w:rsid w:val="002270C2"/>
    <w:rsid w:val="0022746A"/>
    <w:rsid w:val="002306DF"/>
    <w:rsid w:val="00257D5A"/>
    <w:rsid w:val="0027014C"/>
    <w:rsid w:val="00274454"/>
    <w:rsid w:val="00275C79"/>
    <w:rsid w:val="00285878"/>
    <w:rsid w:val="0028688B"/>
    <w:rsid w:val="002947E0"/>
    <w:rsid w:val="002A52BB"/>
    <w:rsid w:val="002D3862"/>
    <w:rsid w:val="002F4644"/>
    <w:rsid w:val="00315DD8"/>
    <w:rsid w:val="0032291A"/>
    <w:rsid w:val="00334062"/>
    <w:rsid w:val="003356F2"/>
    <w:rsid w:val="00346820"/>
    <w:rsid w:val="00347031"/>
    <w:rsid w:val="00365DFE"/>
    <w:rsid w:val="00372EAC"/>
    <w:rsid w:val="00381C4A"/>
    <w:rsid w:val="00383A06"/>
    <w:rsid w:val="00383E37"/>
    <w:rsid w:val="003A22B7"/>
    <w:rsid w:val="003B0D60"/>
    <w:rsid w:val="003B5879"/>
    <w:rsid w:val="003C2126"/>
    <w:rsid w:val="003D1C78"/>
    <w:rsid w:val="003D322B"/>
    <w:rsid w:val="003E1230"/>
    <w:rsid w:val="003E3274"/>
    <w:rsid w:val="003E4DD0"/>
    <w:rsid w:val="003F1094"/>
    <w:rsid w:val="00400278"/>
    <w:rsid w:val="00405317"/>
    <w:rsid w:val="0041311A"/>
    <w:rsid w:val="00444955"/>
    <w:rsid w:val="00444F38"/>
    <w:rsid w:val="004610B7"/>
    <w:rsid w:val="0047358C"/>
    <w:rsid w:val="004A4B21"/>
    <w:rsid w:val="004B3851"/>
    <w:rsid w:val="004B6742"/>
    <w:rsid w:val="004B7D7C"/>
    <w:rsid w:val="004C5D76"/>
    <w:rsid w:val="004E42C0"/>
    <w:rsid w:val="004F16E8"/>
    <w:rsid w:val="004F49F4"/>
    <w:rsid w:val="00535721"/>
    <w:rsid w:val="00542909"/>
    <w:rsid w:val="00550EC7"/>
    <w:rsid w:val="0055390A"/>
    <w:rsid w:val="00564388"/>
    <w:rsid w:val="00573D4F"/>
    <w:rsid w:val="00585790"/>
    <w:rsid w:val="00594C8D"/>
    <w:rsid w:val="00597AE3"/>
    <w:rsid w:val="005C093E"/>
    <w:rsid w:val="005C3215"/>
    <w:rsid w:val="005C671D"/>
    <w:rsid w:val="005D15A7"/>
    <w:rsid w:val="005E5736"/>
    <w:rsid w:val="005F3F85"/>
    <w:rsid w:val="0061019A"/>
    <w:rsid w:val="00626926"/>
    <w:rsid w:val="0063417E"/>
    <w:rsid w:val="0064400B"/>
    <w:rsid w:val="00644D25"/>
    <w:rsid w:val="00645E87"/>
    <w:rsid w:val="00655435"/>
    <w:rsid w:val="00657415"/>
    <w:rsid w:val="0066093B"/>
    <w:rsid w:val="00671736"/>
    <w:rsid w:val="0067553F"/>
    <w:rsid w:val="006765BA"/>
    <w:rsid w:val="00696237"/>
    <w:rsid w:val="006A11D8"/>
    <w:rsid w:val="006D6525"/>
    <w:rsid w:val="006E0810"/>
    <w:rsid w:val="006F5203"/>
    <w:rsid w:val="00705EA5"/>
    <w:rsid w:val="00720BC4"/>
    <w:rsid w:val="00724548"/>
    <w:rsid w:val="00753310"/>
    <w:rsid w:val="00762924"/>
    <w:rsid w:val="0077223C"/>
    <w:rsid w:val="00776514"/>
    <w:rsid w:val="007828AE"/>
    <w:rsid w:val="00786CDA"/>
    <w:rsid w:val="00794265"/>
    <w:rsid w:val="007B4B57"/>
    <w:rsid w:val="007B4DCF"/>
    <w:rsid w:val="007C023F"/>
    <w:rsid w:val="007C34D7"/>
    <w:rsid w:val="007C6598"/>
    <w:rsid w:val="007D0DFF"/>
    <w:rsid w:val="007D2BEA"/>
    <w:rsid w:val="007D5319"/>
    <w:rsid w:val="007E1EC6"/>
    <w:rsid w:val="007E2D56"/>
    <w:rsid w:val="007E7D5A"/>
    <w:rsid w:val="007F6F18"/>
    <w:rsid w:val="00814132"/>
    <w:rsid w:val="00825DE8"/>
    <w:rsid w:val="00826234"/>
    <w:rsid w:val="008315E7"/>
    <w:rsid w:val="00846EE5"/>
    <w:rsid w:val="00852AEE"/>
    <w:rsid w:val="00872B89"/>
    <w:rsid w:val="008868DA"/>
    <w:rsid w:val="008A6744"/>
    <w:rsid w:val="008C6C26"/>
    <w:rsid w:val="008D0BC1"/>
    <w:rsid w:val="008E0EB1"/>
    <w:rsid w:val="00906769"/>
    <w:rsid w:val="0094042C"/>
    <w:rsid w:val="00951CEB"/>
    <w:rsid w:val="009551FE"/>
    <w:rsid w:val="00960745"/>
    <w:rsid w:val="009653AB"/>
    <w:rsid w:val="00970FAE"/>
    <w:rsid w:val="009762B9"/>
    <w:rsid w:val="0098351E"/>
    <w:rsid w:val="009B0B25"/>
    <w:rsid w:val="009B43A8"/>
    <w:rsid w:val="009B5C99"/>
    <w:rsid w:val="009C0C5D"/>
    <w:rsid w:val="009C1921"/>
    <w:rsid w:val="009C2A70"/>
    <w:rsid w:val="009E2762"/>
    <w:rsid w:val="00A15771"/>
    <w:rsid w:val="00A22A6D"/>
    <w:rsid w:val="00A422EC"/>
    <w:rsid w:val="00A45D51"/>
    <w:rsid w:val="00A45F99"/>
    <w:rsid w:val="00A4709C"/>
    <w:rsid w:val="00A57A5A"/>
    <w:rsid w:val="00A60580"/>
    <w:rsid w:val="00A6572C"/>
    <w:rsid w:val="00A70F1F"/>
    <w:rsid w:val="00A742E1"/>
    <w:rsid w:val="00A74AC7"/>
    <w:rsid w:val="00A81259"/>
    <w:rsid w:val="00A84D5C"/>
    <w:rsid w:val="00A86210"/>
    <w:rsid w:val="00AB10FE"/>
    <w:rsid w:val="00AB60CE"/>
    <w:rsid w:val="00AC3087"/>
    <w:rsid w:val="00AC56F5"/>
    <w:rsid w:val="00AE34E1"/>
    <w:rsid w:val="00AF7499"/>
    <w:rsid w:val="00B13EFD"/>
    <w:rsid w:val="00B149DE"/>
    <w:rsid w:val="00B15581"/>
    <w:rsid w:val="00B206B6"/>
    <w:rsid w:val="00B20F45"/>
    <w:rsid w:val="00B42489"/>
    <w:rsid w:val="00B43EE6"/>
    <w:rsid w:val="00B662BD"/>
    <w:rsid w:val="00B804C2"/>
    <w:rsid w:val="00B81C06"/>
    <w:rsid w:val="00B85D51"/>
    <w:rsid w:val="00B90D37"/>
    <w:rsid w:val="00BA51DF"/>
    <w:rsid w:val="00BC7514"/>
    <w:rsid w:val="00BD4DE3"/>
    <w:rsid w:val="00BF2FD5"/>
    <w:rsid w:val="00C01651"/>
    <w:rsid w:val="00C026BD"/>
    <w:rsid w:val="00C02F4B"/>
    <w:rsid w:val="00C05B85"/>
    <w:rsid w:val="00C12AB4"/>
    <w:rsid w:val="00C15749"/>
    <w:rsid w:val="00C3287B"/>
    <w:rsid w:val="00C400D2"/>
    <w:rsid w:val="00C54923"/>
    <w:rsid w:val="00C61B42"/>
    <w:rsid w:val="00C6420D"/>
    <w:rsid w:val="00C70212"/>
    <w:rsid w:val="00C74F9C"/>
    <w:rsid w:val="00C91765"/>
    <w:rsid w:val="00C9314A"/>
    <w:rsid w:val="00CA3BA1"/>
    <w:rsid w:val="00CD40C9"/>
    <w:rsid w:val="00CD7E9D"/>
    <w:rsid w:val="00CE3DC0"/>
    <w:rsid w:val="00D0114A"/>
    <w:rsid w:val="00D044B3"/>
    <w:rsid w:val="00D434AC"/>
    <w:rsid w:val="00D53918"/>
    <w:rsid w:val="00D54A99"/>
    <w:rsid w:val="00D54C8C"/>
    <w:rsid w:val="00D55543"/>
    <w:rsid w:val="00D56F7D"/>
    <w:rsid w:val="00D74750"/>
    <w:rsid w:val="00D74B05"/>
    <w:rsid w:val="00D770A1"/>
    <w:rsid w:val="00D771B9"/>
    <w:rsid w:val="00D82717"/>
    <w:rsid w:val="00D87418"/>
    <w:rsid w:val="00DA4DA2"/>
    <w:rsid w:val="00DB6E2E"/>
    <w:rsid w:val="00DC15F4"/>
    <w:rsid w:val="00DC3B50"/>
    <w:rsid w:val="00DC6EC7"/>
    <w:rsid w:val="00DF7CEE"/>
    <w:rsid w:val="00E12043"/>
    <w:rsid w:val="00E17148"/>
    <w:rsid w:val="00E25343"/>
    <w:rsid w:val="00E26898"/>
    <w:rsid w:val="00E30C9D"/>
    <w:rsid w:val="00E85798"/>
    <w:rsid w:val="00EA74E8"/>
    <w:rsid w:val="00EB1FA9"/>
    <w:rsid w:val="00EB4C46"/>
    <w:rsid w:val="00EC3828"/>
    <w:rsid w:val="00ED4B23"/>
    <w:rsid w:val="00ED5BE1"/>
    <w:rsid w:val="00EF12B6"/>
    <w:rsid w:val="00F00B35"/>
    <w:rsid w:val="00F01563"/>
    <w:rsid w:val="00F05AAA"/>
    <w:rsid w:val="00F0761F"/>
    <w:rsid w:val="00F1796E"/>
    <w:rsid w:val="00F24076"/>
    <w:rsid w:val="00F271B6"/>
    <w:rsid w:val="00F2778E"/>
    <w:rsid w:val="00F36D01"/>
    <w:rsid w:val="00F43CE1"/>
    <w:rsid w:val="00F56072"/>
    <w:rsid w:val="00F5778B"/>
    <w:rsid w:val="00F60720"/>
    <w:rsid w:val="00FA3013"/>
    <w:rsid w:val="00FA5498"/>
    <w:rsid w:val="00FB4F6F"/>
    <w:rsid w:val="00FB5B5C"/>
    <w:rsid w:val="00FB6261"/>
    <w:rsid w:val="00FC11FA"/>
    <w:rsid w:val="00FD2D20"/>
    <w:rsid w:val="00FD3D1B"/>
    <w:rsid w:val="00FD6709"/>
    <w:rsid w:val="00FE10CB"/>
    <w:rsid w:val="00FF186E"/>
    <w:rsid w:val="00FF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73B12B"/>
  <w15:chartTrackingRefBased/>
  <w15:docId w15:val="{13E1FF4F-4BA8-44C6-99E5-8CF2EEFC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531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01563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C54923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187C79"/>
    <w:pPr>
      <w:ind w:leftChars="400" w:left="800"/>
    </w:pPr>
  </w:style>
  <w:style w:type="character" w:styleId="a6">
    <w:name w:val="FollowedHyperlink"/>
    <w:basedOn w:val="a0"/>
    <w:uiPriority w:val="99"/>
    <w:semiHidden/>
    <w:unhideWhenUsed/>
    <w:rsid w:val="007E7D5A"/>
    <w:rPr>
      <w:color w:val="954F72" w:themeColor="followedHyperlink"/>
      <w:u w:val="single"/>
    </w:rPr>
  </w:style>
  <w:style w:type="paragraph" w:styleId="a7">
    <w:name w:val="header"/>
    <w:basedOn w:val="a"/>
    <w:link w:val="Char"/>
    <w:uiPriority w:val="99"/>
    <w:unhideWhenUsed/>
    <w:rsid w:val="003B58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3B5879"/>
  </w:style>
  <w:style w:type="paragraph" w:styleId="a8">
    <w:name w:val="footer"/>
    <w:basedOn w:val="a"/>
    <w:link w:val="Char0"/>
    <w:uiPriority w:val="99"/>
    <w:unhideWhenUsed/>
    <w:rsid w:val="003B58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3B5879"/>
  </w:style>
  <w:style w:type="table" w:styleId="a9">
    <w:name w:val="Table Grid"/>
    <w:basedOn w:val="a1"/>
    <w:uiPriority w:val="39"/>
    <w:rsid w:val="006E0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s://bee-health.extension.org/nosema-ceranae-the-inside-story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honeyflow.com/blogs/pests-and-diseases/nosema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www.nature.com/articles/srep1056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aihub.or.kr/aihubdata/data/view.do?currMenu=115&amp;topMenu=100&amp;dataSetSn=71667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universe.roboflow.com/microgridblue/nosema-sbvey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beeaware.org.au/archive-pest/nosem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yperlink" Target="https://universe.roboflow.com/practicas-ivalv/deteccion-de-nosema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9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Caramella</dc:creator>
  <cp:keywords/>
  <dc:description/>
  <cp:lastModifiedBy>Caramella</cp:lastModifiedBy>
  <cp:revision>86</cp:revision>
  <dcterms:created xsi:type="dcterms:W3CDTF">2025-10-16T06:12:00Z</dcterms:created>
  <dcterms:modified xsi:type="dcterms:W3CDTF">2025-10-17T06:15:00Z</dcterms:modified>
</cp:coreProperties>
</file>