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010D8" w14:textId="77777777" w:rsidR="004359F4" w:rsidRPr="00D06E12" w:rsidRDefault="004359F4" w:rsidP="004359F4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D06E12">
        <w:rPr>
          <w:b/>
          <w:sz w:val="26"/>
          <w:szCs w:val="26"/>
          <w:lang w:val="en-US"/>
        </w:rPr>
        <w:t xml:space="preserve">Amenity </w:t>
      </w:r>
    </w:p>
    <w:p w14:paraId="0362DDC1" w14:textId="77777777" w:rsidR="004359F4" w:rsidRPr="00A24999" w:rsidRDefault="004359F4" w:rsidP="004359F4">
      <w:pPr>
        <w:pStyle w:val="ListParagraph"/>
        <w:rPr>
          <w:sz w:val="26"/>
          <w:szCs w:val="26"/>
        </w:rPr>
      </w:pPr>
      <w:r w:rsidRPr="00A24999">
        <w:rPr>
          <w:sz w:val="26"/>
          <w:szCs w:val="26"/>
        </w:rPr>
        <w:t xml:space="preserve">Προφανώς είναι σε </w:t>
      </w:r>
      <w:r w:rsidRPr="00A24999">
        <w:rPr>
          <w:sz w:val="26"/>
          <w:szCs w:val="26"/>
          <w:lang w:val="en-US"/>
        </w:rPr>
        <w:t>BCNF</w:t>
      </w:r>
      <w:r w:rsidRPr="00A24999">
        <w:rPr>
          <w:sz w:val="26"/>
          <w:szCs w:val="26"/>
        </w:rPr>
        <w:t xml:space="preserve">. </w:t>
      </w:r>
    </w:p>
    <w:p w14:paraId="02E1D9D5" w14:textId="77777777" w:rsidR="004359F4" w:rsidRPr="00D06E12" w:rsidRDefault="004359F4" w:rsidP="004359F4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D06E12">
        <w:rPr>
          <w:b/>
          <w:sz w:val="26"/>
          <w:szCs w:val="26"/>
          <w:lang w:val="en-US"/>
        </w:rPr>
        <w:t>Calendar</w:t>
      </w:r>
    </w:p>
    <w:p w14:paraId="2D6E81A9" w14:textId="77777777" w:rsidR="004359F4" w:rsidRPr="00A24999" w:rsidRDefault="004359F4" w:rsidP="004359F4">
      <w:pPr>
        <w:pStyle w:val="ListParagraph"/>
        <w:rPr>
          <w:sz w:val="26"/>
          <w:szCs w:val="26"/>
          <w:lang w:val="en-US"/>
        </w:rPr>
      </w:pPr>
      <w:r w:rsidRPr="00A24999">
        <w:rPr>
          <w:sz w:val="26"/>
          <w:szCs w:val="26"/>
        </w:rPr>
        <w:t>Σ</w:t>
      </w:r>
      <w:r w:rsidRPr="00A24999">
        <w:rPr>
          <w:sz w:val="26"/>
          <w:szCs w:val="26"/>
          <w:lang w:val="en-US"/>
        </w:rPr>
        <w:t>.</w:t>
      </w:r>
      <w:r w:rsidRPr="00A24999">
        <w:rPr>
          <w:sz w:val="26"/>
          <w:szCs w:val="26"/>
        </w:rPr>
        <w:t>Ε</w:t>
      </w:r>
      <w:r w:rsidRPr="00A24999">
        <w:rPr>
          <w:sz w:val="26"/>
          <w:szCs w:val="26"/>
          <w:lang w:val="en-US"/>
        </w:rPr>
        <w:t xml:space="preserve">.: {listing_id, date} </w:t>
      </w:r>
      <w:r w:rsidRPr="00A24999">
        <w:rPr>
          <w:sz w:val="26"/>
          <w:szCs w:val="26"/>
          <w:lang w:val="en-US"/>
        </w:rPr>
        <w:sym w:font="Wingdings" w:char="F0E0"/>
      </w:r>
      <w:r w:rsidRPr="00A24999">
        <w:rPr>
          <w:sz w:val="26"/>
          <w:szCs w:val="26"/>
          <w:lang w:val="en-US"/>
        </w:rPr>
        <w:t xml:space="preserve"> {available}, {listing_id, date} </w:t>
      </w:r>
      <w:r w:rsidRPr="00A24999">
        <w:rPr>
          <w:sz w:val="26"/>
          <w:szCs w:val="26"/>
          <w:lang w:val="en-US"/>
        </w:rPr>
        <w:sym w:font="Wingdings" w:char="F0E0"/>
      </w:r>
      <w:r w:rsidRPr="00A24999">
        <w:rPr>
          <w:sz w:val="26"/>
          <w:szCs w:val="26"/>
          <w:lang w:val="en-US"/>
        </w:rPr>
        <w:t xml:space="preserve"> {price}</w:t>
      </w:r>
    </w:p>
    <w:p w14:paraId="03710A69" w14:textId="77777777" w:rsidR="004359F4" w:rsidRPr="00A24999" w:rsidRDefault="004359F4" w:rsidP="004359F4">
      <w:pPr>
        <w:pStyle w:val="ListParagraph"/>
        <w:rPr>
          <w:sz w:val="26"/>
          <w:szCs w:val="26"/>
        </w:rPr>
      </w:pPr>
      <w:r w:rsidRPr="00A24999">
        <w:rPr>
          <w:sz w:val="26"/>
          <w:szCs w:val="26"/>
        </w:rPr>
        <w:t>Για κάθε σχέση α</w:t>
      </w:r>
      <w:r w:rsidRPr="00A24999">
        <w:rPr>
          <w:sz w:val="26"/>
          <w:szCs w:val="26"/>
        </w:rPr>
        <w:sym w:font="Wingdings" w:char="F0E0"/>
      </w:r>
      <w:r w:rsidRPr="00A24999">
        <w:rPr>
          <w:sz w:val="26"/>
          <w:szCs w:val="26"/>
        </w:rPr>
        <w:t xml:space="preserve">β το α είναι </w:t>
      </w:r>
      <w:r w:rsidRPr="00A24999">
        <w:rPr>
          <w:sz w:val="26"/>
          <w:szCs w:val="26"/>
          <w:lang w:val="en-US"/>
        </w:rPr>
        <w:t>superkey</w:t>
      </w:r>
      <w:r w:rsidRPr="00A24999">
        <w:rPr>
          <w:sz w:val="26"/>
          <w:szCs w:val="26"/>
        </w:rPr>
        <w:t xml:space="preserve"> άρα είναι σε </w:t>
      </w:r>
      <w:r w:rsidRPr="00A24999">
        <w:rPr>
          <w:sz w:val="26"/>
          <w:szCs w:val="26"/>
          <w:lang w:val="en-US"/>
        </w:rPr>
        <w:t>BCNF</w:t>
      </w:r>
      <w:r w:rsidRPr="00A24999">
        <w:rPr>
          <w:sz w:val="26"/>
          <w:szCs w:val="26"/>
        </w:rPr>
        <w:t>.</w:t>
      </w:r>
    </w:p>
    <w:p w14:paraId="12D6CC77" w14:textId="77777777" w:rsidR="004359F4" w:rsidRPr="00D06E12" w:rsidRDefault="004359F4" w:rsidP="004359F4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D06E12">
        <w:rPr>
          <w:b/>
          <w:sz w:val="26"/>
          <w:szCs w:val="26"/>
          <w:lang w:val="en-US"/>
        </w:rPr>
        <w:t>Host</w:t>
      </w:r>
    </w:p>
    <w:p w14:paraId="556EA588" w14:textId="77777777" w:rsidR="00A24999" w:rsidRPr="00324704" w:rsidRDefault="00324704" w:rsidP="00A24999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Κάθε Σ.Ε. είναι της μορφής </w:t>
      </w:r>
      <w:r w:rsidRPr="00324704">
        <w:rPr>
          <w:sz w:val="26"/>
          <w:szCs w:val="26"/>
        </w:rPr>
        <w:t>{</w:t>
      </w:r>
      <w:r>
        <w:rPr>
          <w:sz w:val="26"/>
          <w:szCs w:val="26"/>
          <w:lang w:val="en-US"/>
        </w:rPr>
        <w:t>id</w:t>
      </w:r>
      <w:r w:rsidRPr="00324704">
        <w:rPr>
          <w:sz w:val="26"/>
          <w:szCs w:val="26"/>
        </w:rPr>
        <w:t>}</w:t>
      </w:r>
      <w:r w:rsidRPr="00324704">
        <w:rPr>
          <w:sz w:val="26"/>
          <w:szCs w:val="26"/>
          <w:lang w:val="en-US"/>
        </w:rPr>
        <w:sym w:font="Wingdings" w:char="F0E0"/>
      </w:r>
      <w:r w:rsidRPr="00324704">
        <w:rPr>
          <w:sz w:val="26"/>
          <w:szCs w:val="26"/>
        </w:rPr>
        <w:t>{…}</w:t>
      </w:r>
      <w:r>
        <w:rPr>
          <w:sz w:val="26"/>
          <w:szCs w:val="26"/>
        </w:rPr>
        <w:t>,</w:t>
      </w:r>
      <w:r w:rsidRPr="00324704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όπου το </w:t>
      </w:r>
      <w:r w:rsidRPr="00324704">
        <w:rPr>
          <w:sz w:val="26"/>
          <w:szCs w:val="26"/>
        </w:rPr>
        <w:t>{</w:t>
      </w:r>
      <w:r>
        <w:rPr>
          <w:sz w:val="26"/>
          <w:szCs w:val="26"/>
          <w:lang w:val="en-US"/>
        </w:rPr>
        <w:t>id</w:t>
      </w:r>
      <w:r w:rsidRPr="00324704">
        <w:rPr>
          <w:sz w:val="26"/>
          <w:szCs w:val="26"/>
        </w:rPr>
        <w:t xml:space="preserve">} </w:t>
      </w:r>
      <w:r>
        <w:rPr>
          <w:sz w:val="26"/>
          <w:szCs w:val="26"/>
        </w:rPr>
        <w:t xml:space="preserve">είναι </w:t>
      </w:r>
      <w:r>
        <w:rPr>
          <w:sz w:val="26"/>
          <w:szCs w:val="26"/>
          <w:lang w:val="en-US"/>
        </w:rPr>
        <w:t>superkey</w:t>
      </w:r>
      <w:r w:rsidRPr="0032470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Με άλλα λόγια, δεν υπάρχουν </w:t>
      </w:r>
      <w:r>
        <w:rPr>
          <w:sz w:val="26"/>
          <w:szCs w:val="26"/>
          <w:lang w:val="en-US"/>
        </w:rPr>
        <w:t>superkeys</w:t>
      </w:r>
      <w:r w:rsidRPr="00324704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που να εξαρτώνται από μη </w:t>
      </w:r>
      <w:r>
        <w:rPr>
          <w:sz w:val="26"/>
          <w:szCs w:val="26"/>
          <w:lang w:val="en-US"/>
        </w:rPr>
        <w:t>superkeys</w:t>
      </w:r>
      <w:r>
        <w:rPr>
          <w:sz w:val="26"/>
          <w:szCs w:val="26"/>
        </w:rPr>
        <w:t xml:space="preserve">, άρα ο πίνακας είναι σε </w:t>
      </w:r>
      <w:r>
        <w:rPr>
          <w:sz w:val="26"/>
          <w:szCs w:val="26"/>
          <w:lang w:val="en-US"/>
        </w:rPr>
        <w:t>BCNF</w:t>
      </w:r>
      <w:r w:rsidRPr="00324704">
        <w:rPr>
          <w:sz w:val="26"/>
          <w:szCs w:val="26"/>
        </w:rPr>
        <w:t>.</w:t>
      </w:r>
    </w:p>
    <w:p w14:paraId="10D12402" w14:textId="77777777" w:rsidR="004359F4" w:rsidRPr="00D06E12" w:rsidRDefault="004359F4" w:rsidP="004359F4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D06E12">
        <w:rPr>
          <w:b/>
          <w:sz w:val="26"/>
          <w:szCs w:val="26"/>
          <w:lang w:val="en-US"/>
        </w:rPr>
        <w:t>Listing</w:t>
      </w:r>
    </w:p>
    <w:p w14:paraId="425F0CC9" w14:textId="77777777" w:rsidR="00324704" w:rsidRPr="00EF4CC0" w:rsidRDefault="00A63EF3" w:rsidP="0032470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Δεν είναι σε </w:t>
      </w:r>
      <w:r>
        <w:rPr>
          <w:sz w:val="26"/>
          <w:szCs w:val="26"/>
          <w:lang w:val="en-US"/>
        </w:rPr>
        <w:t>BCNF</w:t>
      </w:r>
      <w:r w:rsidRPr="00A63EF3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διότι υπάρχουν εξαρτήσεις </w:t>
      </w:r>
      <w:r w:rsidR="00EF4CC0">
        <w:rPr>
          <w:sz w:val="26"/>
          <w:szCs w:val="26"/>
        </w:rPr>
        <w:t>όπως η {</w:t>
      </w:r>
      <w:r w:rsidR="00EF4CC0">
        <w:rPr>
          <w:sz w:val="26"/>
          <w:szCs w:val="26"/>
          <w:lang w:val="en-US"/>
        </w:rPr>
        <w:t>street</w:t>
      </w:r>
      <w:r w:rsidR="00EF4CC0" w:rsidRPr="00EF4CC0">
        <w:rPr>
          <w:sz w:val="26"/>
          <w:szCs w:val="26"/>
        </w:rPr>
        <w:t>}</w:t>
      </w:r>
      <w:r w:rsidR="00EF4CC0" w:rsidRPr="00EF4CC0">
        <w:rPr>
          <w:sz w:val="26"/>
          <w:szCs w:val="26"/>
          <w:lang w:val="en-US"/>
        </w:rPr>
        <w:sym w:font="Wingdings" w:char="F0E0"/>
      </w:r>
      <w:r w:rsidR="00EF4CC0" w:rsidRPr="00EF4CC0">
        <w:rPr>
          <w:sz w:val="26"/>
          <w:szCs w:val="26"/>
        </w:rPr>
        <w:t>{</w:t>
      </w:r>
      <w:r w:rsidR="00EF4CC0">
        <w:rPr>
          <w:sz w:val="26"/>
          <w:szCs w:val="26"/>
          <w:lang w:val="en-US"/>
        </w:rPr>
        <w:t>neighborhood</w:t>
      </w:r>
      <w:r w:rsidR="00EF4CC0" w:rsidRPr="00EF4CC0">
        <w:rPr>
          <w:sz w:val="26"/>
          <w:szCs w:val="26"/>
        </w:rPr>
        <w:t xml:space="preserve">} </w:t>
      </w:r>
      <w:r w:rsidR="00EF4CC0">
        <w:rPr>
          <w:sz w:val="26"/>
          <w:szCs w:val="26"/>
        </w:rPr>
        <w:t>της μορφής α</w:t>
      </w:r>
      <w:r w:rsidR="00EF4CC0" w:rsidRPr="00EF4CC0">
        <w:rPr>
          <w:sz w:val="26"/>
          <w:szCs w:val="26"/>
        </w:rPr>
        <w:sym w:font="Wingdings" w:char="F0E0"/>
      </w:r>
      <w:r w:rsidR="00EF4CC0">
        <w:rPr>
          <w:sz w:val="26"/>
          <w:szCs w:val="26"/>
        </w:rPr>
        <w:t xml:space="preserve">β, όπου το α δεν είναι </w:t>
      </w:r>
      <w:r w:rsidR="00EF4CC0">
        <w:rPr>
          <w:sz w:val="26"/>
          <w:szCs w:val="26"/>
          <w:lang w:val="en-US"/>
        </w:rPr>
        <w:t>superkey</w:t>
      </w:r>
      <w:r w:rsidR="00EF4CC0" w:rsidRPr="00EF4CC0">
        <w:rPr>
          <w:sz w:val="26"/>
          <w:szCs w:val="26"/>
        </w:rPr>
        <w:t>.</w:t>
      </w:r>
    </w:p>
    <w:p w14:paraId="537A4D5D" w14:textId="07D24707" w:rsidR="004359F4" w:rsidRPr="00D06E12" w:rsidRDefault="00AB7167" w:rsidP="004359F4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  <w:lang w:val="en-US"/>
        </w:rPr>
        <w:t>Room</w:t>
      </w:r>
      <w:r w:rsidR="004359F4" w:rsidRPr="00D06E12">
        <w:rPr>
          <w:b/>
          <w:sz w:val="26"/>
          <w:szCs w:val="26"/>
          <w:lang w:val="en-US"/>
        </w:rPr>
        <w:t>_Amenity</w:t>
      </w:r>
    </w:p>
    <w:p w14:paraId="15F6DA87" w14:textId="77777777" w:rsidR="00EF4CC0" w:rsidRPr="00EF4CC0" w:rsidRDefault="00EF4CC0" w:rsidP="00EF4CC0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Προφανώς σε </w:t>
      </w:r>
      <w:r>
        <w:rPr>
          <w:sz w:val="26"/>
          <w:szCs w:val="26"/>
          <w:lang w:val="en-US"/>
        </w:rPr>
        <w:t>BCNF.</w:t>
      </w:r>
    </w:p>
    <w:p w14:paraId="3A2A3C8B" w14:textId="77777777" w:rsidR="004359F4" w:rsidRPr="00D06E12" w:rsidRDefault="004359F4" w:rsidP="004359F4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D06E12">
        <w:rPr>
          <w:b/>
          <w:sz w:val="26"/>
          <w:szCs w:val="26"/>
          <w:lang w:val="en-US"/>
        </w:rPr>
        <w:t>Neighborhood</w:t>
      </w:r>
    </w:p>
    <w:p w14:paraId="01616FA0" w14:textId="77777777" w:rsidR="00EF4CC0" w:rsidRPr="00EF4CC0" w:rsidRDefault="00EF4CC0" w:rsidP="00EF4CC0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Προφανώς σε </w:t>
      </w:r>
      <w:r>
        <w:rPr>
          <w:sz w:val="26"/>
          <w:szCs w:val="26"/>
          <w:lang w:val="en-US"/>
        </w:rPr>
        <w:t>BCNF.</w:t>
      </w:r>
    </w:p>
    <w:p w14:paraId="1203F969" w14:textId="77777777" w:rsidR="004359F4" w:rsidRPr="00D06E12" w:rsidRDefault="004359F4" w:rsidP="004359F4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D06E12">
        <w:rPr>
          <w:b/>
          <w:sz w:val="26"/>
          <w:szCs w:val="26"/>
          <w:lang w:val="en-US"/>
        </w:rPr>
        <w:t>Review</w:t>
      </w:r>
    </w:p>
    <w:p w14:paraId="3D83F209" w14:textId="77777777" w:rsidR="00EF4CC0" w:rsidRPr="00EF4CC0" w:rsidRDefault="00EF4CC0" w:rsidP="00EF4CC0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Δεν είναι σε </w:t>
      </w:r>
      <w:r>
        <w:rPr>
          <w:sz w:val="26"/>
          <w:szCs w:val="26"/>
          <w:lang w:val="en-US"/>
        </w:rPr>
        <w:t>BCNF</w:t>
      </w:r>
      <w:r w:rsidRPr="00EF4CC0">
        <w:rPr>
          <w:sz w:val="26"/>
          <w:szCs w:val="26"/>
        </w:rPr>
        <w:t xml:space="preserve">, </w:t>
      </w:r>
      <w:r>
        <w:rPr>
          <w:sz w:val="26"/>
          <w:szCs w:val="26"/>
        </w:rPr>
        <w:t>λόγω της Σ.Ε. {</w:t>
      </w:r>
      <w:r>
        <w:rPr>
          <w:sz w:val="26"/>
          <w:szCs w:val="26"/>
          <w:lang w:val="en-US"/>
        </w:rPr>
        <w:t>reviewer</w:t>
      </w:r>
      <w:r w:rsidRPr="00EF4CC0"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id</w:t>
      </w:r>
      <w:r>
        <w:rPr>
          <w:sz w:val="26"/>
          <w:szCs w:val="26"/>
        </w:rPr>
        <w:t>}</w:t>
      </w:r>
      <w:r w:rsidRPr="00EF4CC0">
        <w:rPr>
          <w:sz w:val="26"/>
          <w:szCs w:val="26"/>
        </w:rPr>
        <w:sym w:font="Wingdings" w:char="F0E0"/>
      </w:r>
      <w:r>
        <w:rPr>
          <w:sz w:val="26"/>
          <w:szCs w:val="26"/>
        </w:rPr>
        <w:t>{</w:t>
      </w:r>
      <w:r>
        <w:rPr>
          <w:sz w:val="26"/>
          <w:szCs w:val="26"/>
          <w:lang w:val="en-US"/>
        </w:rPr>
        <w:t>reviewer</w:t>
      </w:r>
      <w:r w:rsidRPr="00EF4CC0"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name</w:t>
      </w:r>
      <w:r>
        <w:rPr>
          <w:sz w:val="26"/>
          <w:szCs w:val="26"/>
        </w:rPr>
        <w:t>}</w:t>
      </w:r>
      <w:r w:rsidRPr="00EF4CC0">
        <w:rPr>
          <w:sz w:val="26"/>
          <w:szCs w:val="26"/>
        </w:rPr>
        <w:t xml:space="preserve">, </w:t>
      </w:r>
      <w:r>
        <w:rPr>
          <w:sz w:val="26"/>
          <w:szCs w:val="26"/>
        </w:rPr>
        <w:t>όπου το {</w:t>
      </w:r>
      <w:r>
        <w:rPr>
          <w:sz w:val="26"/>
          <w:szCs w:val="26"/>
          <w:lang w:val="en-US"/>
        </w:rPr>
        <w:t>reviewer</w:t>
      </w:r>
      <w:r w:rsidRPr="00EF4CC0"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id</w:t>
      </w:r>
      <w:r>
        <w:rPr>
          <w:sz w:val="26"/>
          <w:szCs w:val="26"/>
        </w:rPr>
        <w:t xml:space="preserve">} δεν είναι </w:t>
      </w:r>
      <w:r>
        <w:rPr>
          <w:sz w:val="26"/>
          <w:szCs w:val="26"/>
          <w:lang w:val="en-US"/>
        </w:rPr>
        <w:t>superkey</w:t>
      </w:r>
      <w:r w:rsidRPr="00EF4CC0">
        <w:rPr>
          <w:sz w:val="26"/>
          <w:szCs w:val="26"/>
        </w:rPr>
        <w:t>.</w:t>
      </w:r>
    </w:p>
    <w:p w14:paraId="09E90DCA" w14:textId="2D25412C" w:rsidR="004359F4" w:rsidRPr="00D06E12" w:rsidRDefault="00AB7167" w:rsidP="004359F4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  <w:lang w:val="en-US"/>
        </w:rPr>
        <w:t>Listing_Summary</w:t>
      </w:r>
    </w:p>
    <w:p w14:paraId="4CC2B754" w14:textId="77777777" w:rsidR="006B1B2B" w:rsidRPr="006B1B2B" w:rsidRDefault="006B1B2B" w:rsidP="006B1B2B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Δεν είναι σε </w:t>
      </w:r>
      <w:r>
        <w:rPr>
          <w:sz w:val="26"/>
          <w:szCs w:val="26"/>
          <w:lang w:val="en-US"/>
        </w:rPr>
        <w:t>BCNF</w:t>
      </w:r>
      <w:r w:rsidRPr="006B1B2B">
        <w:rPr>
          <w:sz w:val="26"/>
          <w:szCs w:val="26"/>
        </w:rPr>
        <w:t xml:space="preserve">, </w:t>
      </w:r>
      <w:r>
        <w:rPr>
          <w:sz w:val="26"/>
          <w:szCs w:val="26"/>
        </w:rPr>
        <w:t>διότι το {</w:t>
      </w:r>
      <w:r>
        <w:rPr>
          <w:sz w:val="26"/>
          <w:szCs w:val="26"/>
          <w:lang w:val="en-US"/>
        </w:rPr>
        <w:t>host</w:t>
      </w:r>
      <w:r w:rsidRPr="006B1B2B"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id</w:t>
      </w:r>
      <w:r>
        <w:rPr>
          <w:sz w:val="26"/>
          <w:szCs w:val="26"/>
        </w:rPr>
        <w:t>}</w:t>
      </w:r>
      <w:r w:rsidRPr="006B1B2B">
        <w:rPr>
          <w:sz w:val="26"/>
          <w:szCs w:val="26"/>
        </w:rPr>
        <w:t xml:space="preserve"> </w:t>
      </w:r>
      <w:r>
        <w:rPr>
          <w:sz w:val="26"/>
          <w:szCs w:val="26"/>
        </w:rPr>
        <w:t>καθορίζει το {</w:t>
      </w:r>
      <w:r>
        <w:rPr>
          <w:sz w:val="26"/>
          <w:szCs w:val="26"/>
          <w:lang w:val="en-US"/>
        </w:rPr>
        <w:t>host</w:t>
      </w:r>
      <w:r w:rsidRPr="006B1B2B"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name</w:t>
      </w:r>
      <w:r w:rsidRPr="006B1B2B">
        <w:rPr>
          <w:sz w:val="26"/>
          <w:szCs w:val="26"/>
        </w:rPr>
        <w:t xml:space="preserve">}, </w:t>
      </w:r>
      <w:r>
        <w:rPr>
          <w:sz w:val="26"/>
          <w:szCs w:val="26"/>
        </w:rPr>
        <w:t xml:space="preserve">ενώ το </w:t>
      </w:r>
      <w:r w:rsidRPr="006B1B2B">
        <w:rPr>
          <w:sz w:val="26"/>
          <w:szCs w:val="26"/>
        </w:rPr>
        <w:t>{</w:t>
      </w:r>
      <w:r>
        <w:rPr>
          <w:sz w:val="26"/>
          <w:szCs w:val="26"/>
          <w:lang w:val="en-US"/>
        </w:rPr>
        <w:t>host</w:t>
      </w:r>
      <w:r w:rsidRPr="006B1B2B"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id</w:t>
      </w:r>
      <w:r w:rsidRPr="006B1B2B">
        <w:rPr>
          <w:sz w:val="26"/>
          <w:szCs w:val="26"/>
        </w:rPr>
        <w:t xml:space="preserve">} </w:t>
      </w:r>
      <w:r>
        <w:rPr>
          <w:sz w:val="26"/>
          <w:szCs w:val="26"/>
        </w:rPr>
        <w:t xml:space="preserve">δεν είναι </w:t>
      </w:r>
      <w:r w:rsidRPr="00D06E12">
        <w:rPr>
          <w:sz w:val="26"/>
          <w:szCs w:val="26"/>
          <w:lang w:val="en-US"/>
        </w:rPr>
        <w:t>superkey</w:t>
      </w:r>
      <w:r w:rsidRPr="006B1B2B">
        <w:rPr>
          <w:sz w:val="26"/>
          <w:szCs w:val="26"/>
        </w:rPr>
        <w:t>.</w:t>
      </w:r>
    </w:p>
    <w:p w14:paraId="64FFED27" w14:textId="06438FEC" w:rsidR="004359F4" w:rsidRPr="00D06E12" w:rsidRDefault="0073291E" w:rsidP="004359F4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  <w:lang w:val="en-US"/>
        </w:rPr>
        <w:t>Review_Summary</w:t>
      </w:r>
    </w:p>
    <w:p w14:paraId="4939D0A0" w14:textId="280CA02A" w:rsidR="001B1EDB" w:rsidRDefault="001B1EDB" w:rsidP="001B1EDB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Προφανώς σε </w:t>
      </w:r>
      <w:r>
        <w:rPr>
          <w:sz w:val="26"/>
          <w:szCs w:val="26"/>
          <w:lang w:val="en-US"/>
        </w:rPr>
        <w:t>BCNF.</w:t>
      </w:r>
    </w:p>
    <w:p w14:paraId="076925A1" w14:textId="67D55812" w:rsidR="00F878A8" w:rsidRDefault="00F878A8" w:rsidP="001B1EDB">
      <w:pPr>
        <w:pStyle w:val="ListParagraph"/>
        <w:rPr>
          <w:sz w:val="26"/>
          <w:szCs w:val="26"/>
          <w:lang w:val="en-US"/>
        </w:rPr>
      </w:pPr>
    </w:p>
    <w:p w14:paraId="2FD17022" w14:textId="10C78486" w:rsidR="00F878A8" w:rsidRDefault="00F878A8" w:rsidP="001B1EDB">
      <w:pPr>
        <w:pStyle w:val="ListParagraph"/>
        <w:rPr>
          <w:sz w:val="26"/>
          <w:szCs w:val="26"/>
          <w:lang w:val="en-US"/>
        </w:rPr>
      </w:pPr>
    </w:p>
    <w:p w14:paraId="5133B6AF" w14:textId="5C42A9C4" w:rsidR="00F878A8" w:rsidRPr="00F878A8" w:rsidRDefault="00F878A8" w:rsidP="00F878A8">
      <w:pPr>
        <w:rPr>
          <w:sz w:val="26"/>
          <w:szCs w:val="26"/>
        </w:rPr>
      </w:pPr>
      <w:r>
        <w:rPr>
          <w:sz w:val="26"/>
          <w:szCs w:val="26"/>
        </w:rPr>
        <w:t xml:space="preserve">Τελικά, συμπεραίνουμε ότι η βάση δεν βρίσκεται σε </w:t>
      </w:r>
      <w:r>
        <w:rPr>
          <w:sz w:val="26"/>
          <w:szCs w:val="26"/>
          <w:lang w:val="en-US"/>
        </w:rPr>
        <w:t>BCNF</w:t>
      </w:r>
      <w:r>
        <w:rPr>
          <w:sz w:val="26"/>
          <w:szCs w:val="26"/>
        </w:rPr>
        <w:t xml:space="preserve">, διότι κάποιοι πίνακες μέσα σε αυτήν δεν είναι σε </w:t>
      </w:r>
      <w:r>
        <w:rPr>
          <w:sz w:val="26"/>
          <w:szCs w:val="26"/>
          <w:lang w:val="en-US"/>
        </w:rPr>
        <w:t>BCNF</w:t>
      </w:r>
      <w:r w:rsidRPr="00F878A8">
        <w:rPr>
          <w:sz w:val="26"/>
          <w:szCs w:val="26"/>
        </w:rPr>
        <w:t>.</w:t>
      </w:r>
    </w:p>
    <w:sectPr w:rsidR="00F878A8" w:rsidRPr="00F878A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F3FB2"/>
    <w:multiLevelType w:val="hybridMultilevel"/>
    <w:tmpl w:val="852A38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F4"/>
    <w:rsid w:val="001B1EDB"/>
    <w:rsid w:val="00324704"/>
    <w:rsid w:val="004359F4"/>
    <w:rsid w:val="006B1B2B"/>
    <w:rsid w:val="0073291E"/>
    <w:rsid w:val="00817951"/>
    <w:rsid w:val="0092595E"/>
    <w:rsid w:val="00A24999"/>
    <w:rsid w:val="00A63EF3"/>
    <w:rsid w:val="00AB7167"/>
    <w:rsid w:val="00B87AE2"/>
    <w:rsid w:val="00D06E12"/>
    <w:rsid w:val="00EF4CC0"/>
    <w:rsid w:val="00F8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B85E"/>
  <w15:chartTrackingRefBased/>
  <w15:docId w15:val="{4B7C29AA-ADD1-409E-8A35-D254F6AAC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1A1C4-0885-48AC-9F0F-442D148C9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Christo</dc:creator>
  <cp:keywords/>
  <dc:description/>
  <cp:lastModifiedBy>peter LOTR</cp:lastModifiedBy>
  <cp:revision>9</cp:revision>
  <cp:lastPrinted>2019-04-04T17:14:00Z</cp:lastPrinted>
  <dcterms:created xsi:type="dcterms:W3CDTF">2019-04-04T16:08:00Z</dcterms:created>
  <dcterms:modified xsi:type="dcterms:W3CDTF">2020-05-17T16:52:00Z</dcterms:modified>
</cp:coreProperties>
</file>