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F26C30" w:rsidR="00F26C30" w:rsidRDefault="00F26C30" w14:paraId="4291FA04" w14:textId="0F01FC03">
      <w:pPr>
        <w:rPr>
          <w:rFonts w:ascii="Arial" w:hAnsi="Arial" w:cs="Arial"/>
          <w:b/>
        </w:rPr>
      </w:pPr>
      <w:r w:rsidRPr="00F26C30">
        <w:rPr>
          <w:rFonts w:ascii="Arial" w:hAnsi="Arial" w:cs="Arial"/>
          <w:noProof/>
        </w:rPr>
        <w:drawing>
          <wp:inline distT="0" distB="0" distL="0" distR="0" wp14:anchorId="75313135" wp14:editId="58AA0EAE">
            <wp:extent cx="1882140" cy="883920"/>
            <wp:effectExtent l="0" t="0" r="3810" b="0"/>
            <wp:docPr id="1" name="Picture 1" descr="C:\Users\BRAJAS\Desktop\hp_enterpris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JAS\Desktop\hp_enterprise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3288227B" w:rsidP="3288227B" w:rsidRDefault="3288227B" w14:paraId="3288227B" w14:noSpellErr="1" w14:textId="3288227B">
      <w:pPr>
        <w:jc w:val="center"/>
      </w:pPr>
      <w:r w:rsidRPr="3288227B" w:rsidR="3288227B">
        <w:rPr>
          <w:rFonts w:ascii="Arial" w:hAnsi="Arial" w:eastAsia="Arial" w:cs="Arial"/>
          <w:b w:val="1"/>
          <w:bCs w:val="1"/>
          <w:sz w:val="28"/>
          <w:szCs w:val="28"/>
        </w:rPr>
        <w:t>2018 Hewlett Packard Enterprise Training Resources</w:t>
      </w:r>
    </w:p>
    <w:p w:rsidR="3288227B" w:rsidRDefault="3288227B" w14:paraId="4256A2A1" w14:textId="4256A2A1">
      <w:r w:rsidRPr="3288227B" w:rsidR="3288227B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w:rsidR="3288227B" w:rsidRDefault="3288227B" w14:paraId="15C3C314" w14:noSpellErr="1" w14:textId="15C3C314">
      <w:r w:rsidRPr="3288227B" w:rsidR="3288227B">
        <w:rPr>
          <w:rFonts w:ascii="Arial" w:hAnsi="Arial" w:eastAsia="Arial" w:cs="Arial"/>
          <w:b w:val="1"/>
          <w:bCs w:val="1"/>
          <w:sz w:val="28"/>
          <w:szCs w:val="28"/>
        </w:rPr>
        <w:t>Click the course name below to visit the resources referenced in the training:</w:t>
      </w:r>
    </w:p>
    <w:p w:rsidR="3288227B" w:rsidRDefault="3288227B" w14:paraId="7A7B3A78" w14:noSpellErr="1" w14:textId="7A7B3A78">
      <w:hyperlink r:id="Rca1e6381007e4a9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Doing Business with U.S. Public Sector Customers</w:t>
        </w:r>
      </w:hyperlink>
    </w:p>
    <w:p w:rsidR="3288227B" w:rsidRDefault="3288227B" w14:paraId="0FB87A9D" w14:textId="0FB87A9D">
      <w:hyperlink r:id="R54c8be809f894dbb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Standards of Business Conduct New Hire Training</w:t>
        </w:r>
      </w:hyperlink>
    </w:p>
    <w:p w:rsidR="3288227B" w:rsidRDefault="3288227B" w14:paraId="0F280AD3" w14:textId="0F280AD3">
      <w:hyperlink r:id="R8f51e0fa76f14e9f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Standards of Business Conduct Annual Refresher Training</w:t>
        </w:r>
      </w:hyperlink>
    </w:p>
    <w:p w:rsidR="3288227B" w:rsidRDefault="3288227B" w14:paraId="59380120" w14:textId="59380120">
      <w:hyperlink r:id="Rbe985a0c51834d01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Contingent Worker Code of Conduct Training</w:t>
        </w:r>
      </w:hyperlink>
    </w:p>
    <w:p w:rsidR="3288227B" w:rsidRDefault="3288227B" w14:paraId="767FCD34" w14:textId="767FCD34">
      <w:r w:rsidRPr="3288227B" w:rsidR="3288227B">
        <w:rPr>
          <w:rFonts w:ascii="Arial" w:hAnsi="Arial" w:eastAsia="Arial" w:cs="Arial"/>
          <w:sz w:val="28"/>
          <w:szCs w:val="28"/>
        </w:rPr>
        <w:t xml:space="preserve"> </w:t>
      </w:r>
    </w:p>
    <w:p w:rsidR="3288227B" w:rsidRDefault="3288227B" w14:paraId="7A3288F9" w14:textId="7A3288F9">
      <w:r w:rsidRPr="3288227B" w:rsidR="3288227B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w:rsidR="3288227B" w:rsidRDefault="3288227B" w14:paraId="4BD8ACEC" w14:noSpellErr="1" w14:textId="4BD8ACEC">
      <w:r w:rsidRPr="3288227B" w:rsidR="3288227B">
        <w:rPr>
          <w:rFonts w:ascii="Arial" w:hAnsi="Arial" w:eastAsia="Arial" w:cs="Arial"/>
          <w:b w:val="1"/>
          <w:bCs w:val="1"/>
          <w:sz w:val="28"/>
          <w:szCs w:val="28"/>
        </w:rPr>
        <w:t>Doing Business with Public Sector Customers</w:t>
      </w:r>
    </w:p>
    <w:p w:rsidR="3288227B" w:rsidP="3288227B" w:rsidRDefault="3288227B" w14:paraId="25C14AB2" w14:textId="25C14AB2">
      <w:pPr>
        <w:pStyle w:val="ListParagraph"/>
        <w:numPr>
          <w:ilvl w:val="0"/>
          <w:numId w:val="5"/>
        </w:numPr>
      </w:pPr>
      <w:hyperlink r:id="Rcd2075cbc41d4a73">
        <w:r w:rsidRPr="3288227B" w:rsidR="3288227B">
          <w:rPr>
            <w:rStyle w:val="Hyperlink"/>
            <w:rFonts w:ascii="Arial" w:hAnsi="Arial" w:eastAsia="Arial" w:cs="Arial"/>
            <w:b w:val="0"/>
            <w:bCs w:val="0"/>
            <w:color w:val="00B388"/>
            <w:sz w:val="28"/>
            <w:szCs w:val="28"/>
          </w:rPr>
          <w:t>Amenities Approval Tool</w:t>
        </w:r>
      </w:hyperlink>
    </w:p>
    <w:p w:rsidR="3288227B" w:rsidP="3288227B" w:rsidRDefault="3288227B" w14:paraId="72BF05AC" w14:textId="72BF05AC">
      <w:pPr>
        <w:pStyle w:val="ListParagraph"/>
        <w:numPr>
          <w:ilvl w:val="0"/>
          <w:numId w:val="5"/>
        </w:numPr>
      </w:pPr>
      <w:hyperlink r:id="R5db3603fc9b84a45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Anti-Corruption Policy</w:t>
        </w:r>
      </w:hyperlink>
    </w:p>
    <w:p w:rsidR="3288227B" w:rsidP="3288227B" w:rsidRDefault="3288227B" w14:paraId="4C6E063E" w14:textId="4C6E063E">
      <w:pPr>
        <w:pStyle w:val="ListParagraph"/>
        <w:numPr>
          <w:ilvl w:val="0"/>
          <w:numId w:val="5"/>
        </w:numPr>
      </w:pPr>
      <w:hyperlink r:id="Rb4a9555010c44378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Anti-Human Trafficking policy</w:t>
        </w:r>
      </w:hyperlink>
    </w:p>
    <w:p w:rsidR="3288227B" w:rsidP="3288227B" w:rsidRDefault="3288227B" w14:paraId="0281F41F" w14:textId="0281F41F">
      <w:pPr>
        <w:pStyle w:val="ListParagraph"/>
        <w:numPr>
          <w:ilvl w:val="0"/>
          <w:numId w:val="5"/>
        </w:numPr>
      </w:pPr>
      <w:hyperlink r:id="R912040ff1c344a4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 xml:space="preserve">Business Ethics Compliance Program and Disclosure Requirements </w:t>
        </w:r>
      </w:hyperlink>
    </w:p>
    <w:p w:rsidR="3288227B" w:rsidP="3288227B" w:rsidRDefault="3288227B" w14:paraId="450057DD" w14:textId="450057DD">
      <w:pPr>
        <w:pStyle w:val="ListParagraph"/>
        <w:numPr>
          <w:ilvl w:val="0"/>
          <w:numId w:val="5"/>
        </w:numPr>
      </w:pPr>
      <w:hyperlink r:id="R608832f466514abc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Charitable Giving Process website</w:t>
        </w:r>
      </w:hyperlink>
    </w:p>
    <w:p w:rsidR="3288227B" w:rsidP="3288227B" w:rsidRDefault="3288227B" w14:paraId="52CC8DA5" w14:textId="52CC8DA5">
      <w:pPr>
        <w:pStyle w:val="ListParagraph"/>
        <w:numPr>
          <w:ilvl w:val="0"/>
          <w:numId w:val="5"/>
        </w:numPr>
      </w:pPr>
      <w:hyperlink r:id="Rbde2bab52e324529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Confidential Information policy</w:t>
        </w:r>
      </w:hyperlink>
    </w:p>
    <w:p w:rsidR="3288227B" w:rsidP="3288227B" w:rsidRDefault="3288227B" w14:paraId="71A799B0" w14:textId="71A799B0">
      <w:pPr>
        <w:pStyle w:val="ListParagraph"/>
        <w:numPr>
          <w:ilvl w:val="0"/>
          <w:numId w:val="5"/>
        </w:numPr>
      </w:pPr>
      <w:hyperlink r:id="Rf593184980794c2e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Conflicts of Interest policy</w:t>
        </w:r>
      </w:hyperlink>
    </w:p>
    <w:p w:rsidR="3288227B" w:rsidP="3288227B" w:rsidRDefault="3288227B" w14:paraId="776977F6" w14:textId="776977F6">
      <w:pPr>
        <w:pStyle w:val="ListParagraph"/>
        <w:numPr>
          <w:ilvl w:val="0"/>
          <w:numId w:val="5"/>
        </w:numPr>
      </w:pPr>
      <w:hyperlink r:id="R45c7c79d632948f7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Controlled Unclassified Information policy</w:t>
        </w:r>
      </w:hyperlink>
    </w:p>
    <w:p w:rsidR="3288227B" w:rsidP="3288227B" w:rsidRDefault="3288227B" w14:paraId="535A6F26" w14:textId="535A6F26">
      <w:pPr>
        <w:pStyle w:val="ListParagraph"/>
        <w:numPr>
          <w:ilvl w:val="0"/>
          <w:numId w:val="5"/>
        </w:numPr>
      </w:pPr>
      <w:hyperlink r:id="R727f1a4518b54801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Data Breach Process</w:t>
        </w:r>
      </w:hyperlink>
    </w:p>
    <w:p w:rsidR="3288227B" w:rsidP="3288227B" w:rsidRDefault="3288227B" w14:paraId="1B3DAC96" w14:textId="1B3DAC96">
      <w:pPr>
        <w:pStyle w:val="ListParagraph"/>
        <w:numPr>
          <w:ilvl w:val="0"/>
          <w:numId w:val="5"/>
        </w:numPr>
      </w:pPr>
      <w:hyperlink r:id="R7b7757b3e0814ca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EG Regulatory Compliance Office</w:t>
        </w:r>
      </w:hyperlink>
    </w:p>
    <w:p w:rsidR="3288227B" w:rsidP="3288227B" w:rsidRDefault="3288227B" w14:paraId="4410147E" w14:textId="4410147E">
      <w:pPr>
        <w:pStyle w:val="ListParagraph"/>
        <w:numPr>
          <w:ilvl w:val="0"/>
          <w:numId w:val="5"/>
        </w:numPr>
      </w:pPr>
      <w:hyperlink r:id="R14625fdeac144ec9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False Statements/False Claims policy</w:t>
        </w:r>
      </w:hyperlink>
    </w:p>
    <w:p w:rsidR="3288227B" w:rsidP="3288227B" w:rsidRDefault="3288227B" w14:paraId="16A5D222" w14:noSpellErr="1" w14:textId="16A5D222">
      <w:pPr>
        <w:pStyle w:val="ListParagraph"/>
        <w:numPr>
          <w:ilvl w:val="0"/>
          <w:numId w:val="5"/>
        </w:numPr>
      </w:pPr>
      <w:hyperlink r:id="R099963f12fdf4ba3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Federal Security Group</w:t>
        </w:r>
      </w:hyperlink>
      <w:r w:rsidRPr="3288227B" w:rsidR="3288227B"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</w:rPr>
        <w:t>: For reporting potential violations relating to the protection of classified information.</w:t>
      </w:r>
    </w:p>
    <w:p w:rsidR="3288227B" w:rsidP="3288227B" w:rsidRDefault="3288227B" w14:paraId="0928E2B5" w14:textId="0928E2B5">
      <w:pPr>
        <w:pStyle w:val="ListParagraph"/>
        <w:numPr>
          <w:ilvl w:val="0"/>
          <w:numId w:val="5"/>
        </w:numPr>
      </w:pPr>
      <w:hyperlink r:id="R9cefb5b5278140cf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Antitrust</w:t>
        </w:r>
      </w:hyperlink>
    </w:p>
    <w:p w:rsidR="3288227B" w:rsidP="3288227B" w:rsidRDefault="3288227B" w14:paraId="7A8753BF" w14:textId="7A8753BF">
      <w:pPr>
        <w:pStyle w:val="ListParagraph"/>
        <w:numPr>
          <w:ilvl w:val="0"/>
          <w:numId w:val="5"/>
        </w:numPr>
      </w:pPr>
      <w:hyperlink r:id="Re6dc8dc43dfc480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Business Amenities Policy</w:t>
        </w:r>
      </w:hyperlink>
    </w:p>
    <w:p w:rsidR="3288227B" w:rsidP="3288227B" w:rsidRDefault="3288227B" w14:paraId="28C71A14" w14:textId="28C71A14">
      <w:pPr>
        <w:pStyle w:val="ListParagraph"/>
        <w:numPr>
          <w:ilvl w:val="0"/>
          <w:numId w:val="5"/>
        </w:numPr>
      </w:pPr>
      <w:hyperlink r:id="R61c21c5b587a4d34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Volunteerism policy</w:t>
        </w:r>
      </w:hyperlink>
    </w:p>
    <w:p w:rsidR="3288227B" w:rsidP="3288227B" w:rsidRDefault="3288227B" w14:paraId="7D5C77B1" w14:textId="7D5C77B1">
      <w:pPr>
        <w:pStyle w:val="ListParagraph"/>
        <w:numPr>
          <w:ilvl w:val="0"/>
          <w:numId w:val="5"/>
        </w:numPr>
      </w:pPr>
      <w:hyperlink r:id="R631ca7831dad406e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Grant making process policy</w:t>
        </w:r>
      </w:hyperlink>
    </w:p>
    <w:p w:rsidR="3288227B" w:rsidP="3288227B" w:rsidRDefault="3288227B" w14:paraId="586B7B3F" w14:textId="586B7B3F">
      <w:pPr>
        <w:pStyle w:val="ListParagraph"/>
        <w:numPr>
          <w:ilvl w:val="0"/>
          <w:numId w:val="5"/>
        </w:numPr>
      </w:pPr>
      <w:hyperlink r:id="Rd919bce0a6e245d8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Hiring Current/Former Government Employees (Revolving Door) policy</w:t>
        </w:r>
      </w:hyperlink>
    </w:p>
    <w:p w:rsidR="3288227B" w:rsidRDefault="3288227B" w14:paraId="53C01F4A" w14:textId="53C01F4A">
      <w:r w:rsidRPr="3288227B" w:rsidR="3288227B">
        <w:rPr>
          <w:rFonts w:ascii="Arial" w:hAnsi="Arial" w:eastAsia="Arial" w:cs="Arial"/>
          <w:color w:val="00B388"/>
          <w:sz w:val="28"/>
          <w:szCs w:val="28"/>
        </w:rPr>
        <w:t xml:space="preserve"> </w:t>
      </w:r>
    </w:p>
    <w:p w:rsidR="3288227B" w:rsidP="3288227B" w:rsidRDefault="3288227B" w14:paraId="47E33FD1" w14:textId="47E33FD1">
      <w:pPr>
        <w:pStyle w:val="ListParagraph"/>
        <w:numPr>
          <w:ilvl w:val="0"/>
          <w:numId w:val="5"/>
        </w:numPr>
      </w:pPr>
      <w:hyperlink r:id="R9149678953a04026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HIPAA Privacy &amp; Security Awareness course</w:t>
        </w:r>
      </w:hyperlink>
    </w:p>
    <w:p w:rsidR="3288227B" w:rsidP="3288227B" w:rsidRDefault="3288227B" w14:paraId="17DB396E" w14:textId="17DB396E">
      <w:pPr>
        <w:pStyle w:val="ListParagraph"/>
        <w:numPr>
          <w:ilvl w:val="0"/>
          <w:numId w:val="5"/>
        </w:numPr>
      </w:pPr>
      <w:hyperlink r:id="R9d03266c24a741bd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 xml:space="preserve">HPE Accessibility of Products, Services and Information </w:t>
        </w:r>
      </w:hyperlink>
    </w:p>
    <w:p w:rsidR="3288227B" w:rsidP="3288227B" w:rsidRDefault="3288227B" w14:paraId="32B56AA2" w14:textId="32B56AA2">
      <w:pPr>
        <w:pStyle w:val="ListParagraph"/>
        <w:numPr>
          <w:ilvl w:val="0"/>
          <w:numId w:val="5"/>
        </w:numPr>
      </w:pPr>
      <w:hyperlink r:id="Re48bc8f103654459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 xml:space="preserve">HPE Accessibility Program Office </w:t>
        </w:r>
      </w:hyperlink>
    </w:p>
    <w:p w:rsidR="3288227B" w:rsidP="3288227B" w:rsidRDefault="3288227B" w14:paraId="00F048E7" w14:noSpellErr="1" w14:textId="00F048E7">
      <w:pPr>
        <w:pStyle w:val="ListParagraph"/>
        <w:numPr>
          <w:ilvl w:val="0"/>
          <w:numId w:val="5"/>
        </w:numPr>
      </w:pPr>
      <w:r w:rsidRPr="3288227B" w:rsidR="3288227B"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</w:rPr>
        <w:t>HPE Corporate Ethics &amp; Compliance Office:</w:t>
      </w:r>
    </w:p>
    <w:p w:rsidR="3288227B" w:rsidP="3288227B" w:rsidRDefault="3288227B" w14:paraId="2FE48D02" w14:noSpellErr="1" w14:textId="2FE48D02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</w:rPr>
        <w:t xml:space="preserve">Email - </w:t>
      </w:r>
      <w:hyperlink r:id="R1480e7d0bb3e4b29">
        <w:r w:rsidRPr="3288227B" w:rsidR="3288227B">
          <w:rPr>
            <w:rStyle w:val="Hyperlink"/>
            <w:rFonts w:ascii="Arial" w:hAnsi="Arial" w:eastAsia="Arial" w:cs="Arial"/>
            <w:sz w:val="28"/>
            <w:szCs w:val="28"/>
          </w:rPr>
          <w:t>corporate.compliance.hpe@hpe.com</w:t>
        </w:r>
      </w:hyperlink>
    </w:p>
    <w:p w:rsidR="3288227B" w:rsidRDefault="3288227B" w14:paraId="1457F7C3" w14:textId="1457F7C3">
      <w:r w:rsidRPr="3288227B" w:rsidR="3288227B">
        <w:rPr>
          <w:rFonts w:ascii="Arial" w:hAnsi="Arial" w:eastAsia="Arial" w:cs="Arial"/>
          <w:sz w:val="28"/>
          <w:szCs w:val="28"/>
        </w:rPr>
        <w:t xml:space="preserve"> </w:t>
      </w:r>
    </w:p>
    <w:p w:rsidR="3288227B" w:rsidP="3288227B" w:rsidRDefault="3288227B" w14:paraId="657036E0" w14:noSpellErr="1" w14:textId="657036E0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</w:rPr>
        <w:t xml:space="preserve">Web - When using the </w:t>
      </w:r>
      <w:hyperlink r:id="R377f520478f24586">
        <w:r w:rsidRPr="3288227B" w:rsidR="3288227B">
          <w:rPr>
            <w:rStyle w:val="Hyperlink"/>
            <w:rFonts w:ascii="Arial" w:hAnsi="Arial" w:eastAsia="Arial" w:cs="Arial"/>
            <w:sz w:val="28"/>
            <w:szCs w:val="28"/>
          </w:rPr>
          <w:t>internal web form</w:t>
        </w:r>
      </w:hyperlink>
      <w:r w:rsidR="3288227B">
        <w:rPr/>
        <w:t>; submitters can remain anonymous, although company action on anonymous reports may be limited by local law.</w:t>
      </w:r>
      <w:r>
        <w:br/>
      </w:r>
      <w:r>
        <w:br/>
      </w:r>
      <w:r w:rsidR="3288227B">
        <w:rPr/>
        <w:t xml:space="preserve"> </w:t>
      </w:r>
    </w:p>
    <w:p w:rsidR="3288227B" w:rsidP="3288227B" w:rsidRDefault="3288227B" w14:paraId="09FD2854" w14:noSpellErr="1" w14:textId="09FD2854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</w:rPr>
        <w:t>Phone - From anywhere in the world, call the ethics hotline 24-hours a day.  Translation is available and callers may remain anonymous, except where anonymous reporting is prohibited by local law.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United States/Canada/Puerto Rico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855-409-0075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China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4008811554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Malaysia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1-800-81-8048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Singapore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800-110-2183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United Kingdom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0808-234-6187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Employees in all other countries should use the </w:t>
      </w:r>
      <w:r w:rsidRPr="3288227B" w:rsidR="3288227B">
        <w:rPr>
          <w:rFonts w:ascii="Arial" w:hAnsi="Arial" w:eastAsia="Arial" w:cs="Arial"/>
          <w:color w:val="00B388"/>
          <w:sz w:val="28"/>
          <w:szCs w:val="28"/>
          <w:lang w:val="en"/>
        </w:rPr>
        <w:t>I</w:t>
      </w:r>
      <w:hyperlink r:id="R9a2592ff3baf4d08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  <w:lang w:val="en"/>
          </w:rPr>
          <w:t>nternational Dialing Guide</w:t>
        </w:r>
      </w:hyperlink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to locate your AT&amp;T Direct® Access Number - select the country you are calling from and select the United States as the country you are calling. Dial the Direct® Access Number provided. When prompted, dial 855-409-0075.</w:t>
      </w:r>
    </w:p>
    <w:p w:rsidR="3288227B" w:rsidP="3288227B" w:rsidRDefault="3288227B" w14:paraId="477B73A4" w14:noSpellErr="1" w14:textId="477B73A4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  <w:u w:val="single"/>
          <w:lang w:val="en"/>
        </w:rPr>
        <w:t xml:space="preserve">Letter via the U.S. Postal Service: 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Hewlett Packard Enterprise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Attention: Ethics and Compliance Office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11445 Compaq Center Dr. West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Houston, TX 77070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United States</w:t>
      </w:r>
    </w:p>
    <w:p w:rsidR="3288227B" w:rsidP="3288227B" w:rsidRDefault="3288227B" w14:paraId="25A4FB97" w14:noSpellErr="1" w14:textId="25A4FB97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  <w:u w:val="single"/>
          <w:lang w:val="en"/>
        </w:rPr>
        <w:t>Email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for reporting potential violations: </w:t>
      </w:r>
      <w:hyperlink r:id="Rf332b07fd36545c1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  <w:lang w:val="en"/>
          </w:rPr>
          <w:t>corporate.compliance.hpe@hpe.com</w:t>
        </w:r>
      </w:hyperlink>
    </w:p>
    <w:p w:rsidR="3288227B" w:rsidP="3288227B" w:rsidRDefault="3288227B" w14:paraId="2658808A" w14:textId="2658808A">
      <w:pPr>
        <w:pStyle w:val="ListParagraph"/>
        <w:numPr>
          <w:ilvl w:val="0"/>
          <w:numId w:val="5"/>
        </w:numPr>
      </w:pPr>
      <w:hyperlink r:id="R867a976b61e74e30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HPE Federal Security</w:t>
        </w:r>
      </w:hyperlink>
    </w:p>
    <w:p w:rsidR="3288227B" w:rsidP="3288227B" w:rsidRDefault="3288227B" w14:paraId="29C2282F" w14:textId="29C2282F">
      <w:pPr>
        <w:pStyle w:val="ListParagraph"/>
        <w:numPr>
          <w:ilvl w:val="0"/>
          <w:numId w:val="5"/>
        </w:numPr>
      </w:pPr>
      <w:hyperlink r:id="Raa0fe2508d8d45b7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Most Favored Customer policy</w:t>
        </w:r>
      </w:hyperlink>
    </w:p>
    <w:p w:rsidR="3288227B" w:rsidP="3288227B" w:rsidRDefault="3288227B" w14:paraId="777EDE71" w14:textId="777EDE71">
      <w:pPr>
        <w:pStyle w:val="ListParagraph"/>
        <w:numPr>
          <w:ilvl w:val="0"/>
          <w:numId w:val="5"/>
        </w:numPr>
      </w:pPr>
      <w:hyperlink r:id="R2f9ba7afd7a14bd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Organizational Conflicts of Interest (OCI) policy</w:t>
        </w:r>
      </w:hyperlink>
    </w:p>
    <w:p w:rsidR="3288227B" w:rsidP="3288227B" w:rsidRDefault="3288227B" w14:paraId="6917D079" w14:textId="6917D079">
      <w:pPr>
        <w:pStyle w:val="ListParagraph"/>
        <w:numPr>
          <w:ilvl w:val="0"/>
          <w:numId w:val="5"/>
        </w:numPr>
      </w:pPr>
      <w:hyperlink r:id="Re378f43c4bd54b13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Partner Code of Conduct</w:t>
        </w:r>
      </w:hyperlink>
    </w:p>
    <w:p w:rsidR="3288227B" w:rsidP="3288227B" w:rsidRDefault="3288227B" w14:paraId="18630E0A" w14:textId="18630E0A">
      <w:pPr>
        <w:pStyle w:val="ListParagraph"/>
        <w:numPr>
          <w:ilvl w:val="0"/>
          <w:numId w:val="5"/>
        </w:numPr>
      </w:pPr>
      <w:hyperlink r:id="R2830b3c7c27e447a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Pre-screened through Amenities Approval tool</w:t>
        </w:r>
      </w:hyperlink>
    </w:p>
    <w:p w:rsidR="3288227B" w:rsidP="3288227B" w:rsidRDefault="3288227B" w14:paraId="017A9987" w14:textId="017A9987">
      <w:pPr>
        <w:pStyle w:val="ListParagraph"/>
        <w:numPr>
          <w:ilvl w:val="0"/>
          <w:numId w:val="5"/>
        </w:numPr>
      </w:pPr>
      <w:hyperlink r:id="R1ca54f6182104aec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Pre-screening request</w:t>
        </w:r>
      </w:hyperlink>
    </w:p>
    <w:p w:rsidR="3288227B" w:rsidP="3288227B" w:rsidRDefault="3288227B" w14:paraId="30B41B69" w14:textId="30B41B69">
      <w:pPr>
        <w:pStyle w:val="ListParagraph"/>
        <w:numPr>
          <w:ilvl w:val="0"/>
          <w:numId w:val="5"/>
        </w:numPr>
      </w:pPr>
      <w:hyperlink r:id="R4eb922d3b1b04c15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Procurement Integrity policy</w:t>
        </w:r>
      </w:hyperlink>
    </w:p>
    <w:p w:rsidR="3288227B" w:rsidP="3288227B" w:rsidRDefault="3288227B" w14:paraId="5954DE5C" w14:textId="5954DE5C">
      <w:pPr>
        <w:pStyle w:val="ListParagraph"/>
        <w:numPr>
          <w:ilvl w:val="0"/>
          <w:numId w:val="5"/>
        </w:numPr>
      </w:pPr>
      <w:hyperlink r:id="R359130b0588e4bc6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Protecting Classified Information policy</w:t>
        </w:r>
      </w:hyperlink>
    </w:p>
    <w:p w:rsidR="3288227B" w:rsidP="3288227B" w:rsidRDefault="3288227B" w14:paraId="4E577D47" w14:textId="4E577D47">
      <w:pPr>
        <w:pStyle w:val="ListParagraph"/>
        <w:numPr>
          <w:ilvl w:val="0"/>
          <w:numId w:val="5"/>
        </w:numPr>
      </w:pPr>
      <w:hyperlink r:id="R41f5c794a0af4b43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 xml:space="preserve">Section 508 Accessibility Standards policy </w:t>
        </w:r>
      </w:hyperlink>
    </w:p>
    <w:p w:rsidR="3288227B" w:rsidP="3288227B" w:rsidRDefault="3288227B" w14:paraId="33BFA9F1" w14:textId="33BFA9F1">
      <w:pPr>
        <w:pStyle w:val="ListParagraph"/>
        <w:numPr>
          <w:ilvl w:val="0"/>
          <w:numId w:val="5"/>
        </w:numPr>
      </w:pPr>
      <w:hyperlink r:id="Rf9d7b9b7f59047cf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Standards of Business Conduct (SBC)</w:t>
        </w:r>
      </w:hyperlink>
    </w:p>
    <w:p w:rsidR="3288227B" w:rsidP="3288227B" w:rsidRDefault="3288227B" w14:paraId="1D31CD23" w14:textId="1D31CD23">
      <w:pPr>
        <w:pStyle w:val="ListParagraph"/>
        <w:numPr>
          <w:ilvl w:val="0"/>
          <w:numId w:val="5"/>
        </w:numPr>
      </w:pPr>
      <w:hyperlink r:id="R8d97ca48f44041b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Standards of Business Conduct (SBC) Annual Refresher Training Resource Center</w:t>
        </w:r>
      </w:hyperlink>
    </w:p>
    <w:p w:rsidR="3288227B" w:rsidP="3288227B" w:rsidRDefault="3288227B" w14:paraId="1F7A1676" w14:textId="1F7A1676">
      <w:pPr>
        <w:pStyle w:val="ListParagraph"/>
        <w:numPr>
          <w:ilvl w:val="0"/>
          <w:numId w:val="5"/>
        </w:numPr>
      </w:pPr>
      <w:hyperlink r:id="R9ea96d6378b745e3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Supplier code of conduct</w:t>
        </w:r>
      </w:hyperlink>
    </w:p>
    <w:p w:rsidR="3288227B" w:rsidP="3288227B" w:rsidRDefault="3288227B" w14:paraId="6526EC1E" w14:textId="6526EC1E">
      <w:pPr>
        <w:pStyle w:val="ListParagraph"/>
        <w:numPr>
          <w:ilvl w:val="0"/>
          <w:numId w:val="5"/>
        </w:numPr>
      </w:pPr>
      <w:hyperlink r:id="Rfb9f4a525ff1493d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Trade Agreements Act/Buy American Act policy</w:t>
        </w:r>
      </w:hyperlink>
    </w:p>
    <w:p w:rsidR="3288227B" w:rsidP="3288227B" w:rsidRDefault="3288227B" w14:paraId="2D8235A8" w14:noSpellErr="1" w14:textId="2D8235A8">
      <w:pPr>
        <w:pStyle w:val="ListParagraph"/>
        <w:numPr>
          <w:ilvl w:val="0"/>
          <w:numId w:val="5"/>
        </w:numPr>
      </w:pPr>
      <w:hyperlink r:id="R4728975349f74483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U.S. Business Amenities Policy</w:t>
        </w:r>
      </w:hyperlink>
    </w:p>
    <w:p w:rsidR="3288227B" w:rsidP="3288227B" w:rsidRDefault="3288227B" w14:paraId="7DC57910" w14:noSpellErr="1" w14:textId="7DC57910">
      <w:pPr>
        <w:pStyle w:val="ListParagraph"/>
        <w:numPr>
          <w:ilvl w:val="0"/>
          <w:numId w:val="5"/>
        </w:numPr>
      </w:pPr>
      <w:hyperlink r:id="R7993bed6f4a04891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U.S. Public Sector Legal Counsel</w:t>
        </w:r>
      </w:hyperlink>
    </w:p>
    <w:p w:rsidR="3288227B" w:rsidP="3288227B" w:rsidRDefault="3288227B" w14:paraId="2D073B0A" w14:noSpellErr="1" w14:textId="2D073B0A">
      <w:pPr>
        <w:pStyle w:val="ListParagraph"/>
        <w:numPr>
          <w:ilvl w:val="0"/>
          <w:numId w:val="5"/>
        </w:numPr>
      </w:pPr>
      <w:hyperlink r:id="Rd1a687a112d44473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U.S. Public Sector Code of Conduct</w:t>
        </w:r>
      </w:hyperlink>
    </w:p>
    <w:p w:rsidR="3288227B" w:rsidP="3288227B" w:rsidRDefault="3288227B" w14:paraId="443447C4" w14:noSpellErr="1" w14:textId="443447C4">
      <w:pPr>
        <w:pStyle w:val="ListParagraph"/>
        <w:numPr>
          <w:ilvl w:val="0"/>
          <w:numId w:val="5"/>
        </w:numPr>
      </w:pPr>
      <w:hyperlink r:id="R3125c0d94c1744e0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U.S. Public Sector Compliance Compass</w:t>
        </w:r>
      </w:hyperlink>
      <w:r w:rsidRPr="3288227B" w:rsidR="3288227B"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</w:rPr>
        <w:t>: "Anytime" access to short reviews of the ten key concepts in HP’s U.S. Public Sector Code of Conduct.</w:t>
      </w:r>
    </w:p>
    <w:p w:rsidR="3288227B" w:rsidP="3288227B" w:rsidRDefault="3288227B" w14:paraId="1BE25059" w14:noSpellErr="1" w14:textId="1BE25059">
      <w:pPr>
        <w:pStyle w:val="ListParagraph"/>
        <w:numPr>
          <w:ilvl w:val="0"/>
          <w:numId w:val="5"/>
        </w:numPr>
      </w:pPr>
      <w:hyperlink r:id="R93879255e31045f6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U.S. Public Sector Compliance Manual</w:t>
        </w:r>
      </w:hyperlink>
    </w:p>
    <w:p w:rsidR="3288227B" w:rsidP="3288227B" w:rsidRDefault="3288227B" w14:paraId="392DBFEC" w14:noSpellErr="1" w14:textId="392DBFEC">
      <w:pPr>
        <w:pStyle w:val="ListParagraph"/>
        <w:numPr>
          <w:ilvl w:val="0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</w:rPr>
        <w:t>U.S. Public Sector Compliance Office</w:t>
      </w:r>
      <w:r w:rsidRPr="3288227B" w:rsidR="3288227B"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</w:rPr>
        <w:t xml:space="preserve">: email for reporting potential violations is </w:t>
      </w:r>
      <w:hyperlink r:id="R994659ec78b04e0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USPS.Compliance@hpe.com</w:t>
        </w:r>
      </w:hyperlink>
      <w:r w:rsidRPr="3288227B" w:rsidR="3288227B"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</w:rPr>
        <w:t xml:space="preserve"> </w:t>
      </w:r>
    </w:p>
    <w:p w:rsidR="3288227B" w:rsidP="3288227B" w:rsidRDefault="3288227B" w14:paraId="1B3C6F54" w14:noSpellErr="1" w14:textId="1B3C6F54">
      <w:pPr>
        <w:pStyle w:val="ListParagraph"/>
        <w:numPr>
          <w:ilvl w:val="0"/>
          <w:numId w:val="5"/>
        </w:numPr>
      </w:pPr>
      <w:hyperlink r:id="R470e2c92d9f0469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U.S. Public Sector Marketing Event Pre-screening</w:t>
        </w:r>
      </w:hyperlink>
    </w:p>
    <w:p w:rsidR="3288227B" w:rsidP="3288227B" w:rsidRDefault="3288227B" w14:paraId="51B42064" w14:textId="51B42064">
      <w:pPr>
        <w:pStyle w:val="ListParagraph"/>
        <w:numPr>
          <w:ilvl w:val="0"/>
          <w:numId w:val="5"/>
        </w:numPr>
      </w:pPr>
      <w:hyperlink r:id="R2948ebc25c034894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Use of Cellular Phones and Other Electronic Devices policy</w:t>
        </w:r>
      </w:hyperlink>
    </w:p>
    <w:p w:rsidR="3288227B" w:rsidRDefault="3288227B" w14:paraId="125C02EB" w14:textId="125C02EB">
      <w:r w:rsidRPr="3288227B" w:rsidR="3288227B">
        <w:rPr>
          <w:rFonts w:ascii="Arial" w:hAnsi="Arial" w:eastAsia="Arial" w:cs="Arial"/>
          <w:sz w:val="28"/>
          <w:szCs w:val="28"/>
        </w:rPr>
        <w:t xml:space="preserve"> </w:t>
      </w:r>
    </w:p>
    <w:p w:rsidR="3288227B" w:rsidRDefault="3288227B" w14:paraId="36BC8F93" w14:noSpellErr="1" w14:textId="36BC8F93">
      <w:r w:rsidRPr="3288227B" w:rsidR="3288227B">
        <w:rPr>
          <w:rFonts w:ascii="Arial" w:hAnsi="Arial" w:eastAsia="Arial" w:cs="Arial"/>
          <w:b w:val="1"/>
          <w:bCs w:val="1"/>
          <w:sz w:val="28"/>
          <w:szCs w:val="28"/>
        </w:rPr>
        <w:t>Standards of Business Conduct New Hire</w:t>
      </w:r>
      <w:r w:rsidRPr="3288227B" w:rsidR="3288227B">
        <w:rPr>
          <w:rFonts w:ascii="Arial" w:hAnsi="Arial" w:eastAsia="Arial" w:cs="Arial"/>
          <w:b w:val="1"/>
          <w:bCs w:val="1"/>
          <w:sz w:val="28"/>
          <w:szCs w:val="28"/>
        </w:rPr>
        <w:t xml:space="preserve"> Training</w:t>
      </w:r>
    </w:p>
    <w:p w:rsidR="3288227B" w:rsidP="3288227B" w:rsidRDefault="3288227B" w14:paraId="0577E1D6" w14:textId="0577E1D6">
      <w:pPr>
        <w:pStyle w:val="ListParagraph"/>
        <w:numPr>
          <w:ilvl w:val="0"/>
          <w:numId w:val="5"/>
        </w:numPr>
      </w:pPr>
      <w:hyperlink r:id="Re936ee2f1f034b7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Accounting &amp; Finance Manual</w:t>
        </w:r>
      </w:hyperlink>
    </w:p>
    <w:p w:rsidR="3288227B" w:rsidP="3288227B" w:rsidRDefault="3288227B" w14:paraId="2E9C8D63" w14:textId="2E9C8D63">
      <w:pPr>
        <w:pStyle w:val="ListParagraph"/>
        <w:numPr>
          <w:ilvl w:val="0"/>
          <w:numId w:val="5"/>
        </w:numPr>
      </w:pPr>
      <w:hyperlink r:id="R35ad9460809e4b25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Amenities Approval Tool</w:t>
        </w:r>
      </w:hyperlink>
    </w:p>
    <w:p w:rsidR="3288227B" w:rsidP="3288227B" w:rsidRDefault="3288227B" w14:paraId="62574F8B" w14:textId="62574F8B">
      <w:pPr>
        <w:pStyle w:val="ListParagraph"/>
        <w:numPr>
          <w:ilvl w:val="0"/>
          <w:numId w:val="5"/>
        </w:numPr>
      </w:pPr>
      <w:hyperlink r:id="R7c2ebaa58fd34cdb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Anti-Corruption FAQs</w:t>
        </w:r>
      </w:hyperlink>
    </w:p>
    <w:p w:rsidR="3288227B" w:rsidP="3288227B" w:rsidRDefault="3288227B" w14:paraId="1923424A" w14:textId="1923424A">
      <w:pPr>
        <w:pStyle w:val="ListParagraph"/>
        <w:numPr>
          <w:ilvl w:val="0"/>
          <w:numId w:val="5"/>
        </w:numPr>
      </w:pPr>
      <w:hyperlink r:id="Rf454f4b2d0f24158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Anti-Corruption Policy</w:t>
        </w:r>
      </w:hyperlink>
    </w:p>
    <w:p w:rsidR="3288227B" w:rsidP="3288227B" w:rsidRDefault="3288227B" w14:paraId="24D101CB" w14:textId="24D101CB">
      <w:pPr>
        <w:pStyle w:val="ListParagraph"/>
        <w:numPr>
          <w:ilvl w:val="0"/>
          <w:numId w:val="5"/>
        </w:numPr>
      </w:pPr>
      <w:hyperlink r:id="Rb2093634dea545db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Approved Supplier Program</w:t>
        </w:r>
      </w:hyperlink>
    </w:p>
    <w:p w:rsidR="3288227B" w:rsidP="3288227B" w:rsidRDefault="3288227B" w14:paraId="42DA78AA" w14:textId="42DA78AA">
      <w:pPr>
        <w:pStyle w:val="ListParagraph"/>
        <w:numPr>
          <w:ilvl w:val="0"/>
          <w:numId w:val="5"/>
        </w:numPr>
      </w:pPr>
      <w:hyperlink r:id="Ra6ca0d72157a4e17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Conflicts of Interest policy</w:t>
        </w:r>
      </w:hyperlink>
    </w:p>
    <w:p w:rsidR="3288227B" w:rsidP="3288227B" w:rsidRDefault="3288227B" w14:paraId="38160E7B" w14:textId="38160E7B">
      <w:pPr>
        <w:pStyle w:val="ListParagraph"/>
        <w:numPr>
          <w:ilvl w:val="0"/>
          <w:numId w:val="5"/>
        </w:numPr>
      </w:pPr>
      <w:hyperlink r:id="R0d9cea96b96d43b4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Ethics and Compliance Office</w:t>
        </w:r>
      </w:hyperlink>
    </w:p>
    <w:p w:rsidR="3288227B" w:rsidP="3288227B" w:rsidRDefault="3288227B" w14:paraId="1D11BD3E" w14:textId="1D11BD3E">
      <w:pPr>
        <w:pStyle w:val="ListParagraph"/>
        <w:numPr>
          <w:ilvl w:val="0"/>
          <w:numId w:val="5"/>
        </w:numPr>
      </w:pPr>
      <w:hyperlink r:id="Rbaf33fff54e5402c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Fraud Mitigation Policy</w:t>
        </w:r>
      </w:hyperlink>
    </w:p>
    <w:p w:rsidR="3288227B" w:rsidP="3288227B" w:rsidRDefault="3288227B" w14:paraId="3B032F89" w14:textId="3B032F89">
      <w:pPr>
        <w:pStyle w:val="ListParagraph"/>
        <w:numPr>
          <w:ilvl w:val="0"/>
          <w:numId w:val="5"/>
        </w:numPr>
      </w:pPr>
      <w:hyperlink r:id="R9c9fc67b9b7c46dc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Anti-Corruption Homepage</w:t>
        </w:r>
      </w:hyperlink>
    </w:p>
    <w:p w:rsidR="3288227B" w:rsidP="3288227B" w:rsidRDefault="3288227B" w14:paraId="0B511A01" w14:textId="0B511A01">
      <w:pPr>
        <w:pStyle w:val="ListParagraph"/>
        <w:numPr>
          <w:ilvl w:val="0"/>
          <w:numId w:val="5"/>
        </w:numPr>
      </w:pPr>
      <w:hyperlink r:id="R4bb42623734e41e5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Business Amenities Policy</w:t>
        </w:r>
      </w:hyperlink>
    </w:p>
    <w:p w:rsidR="3288227B" w:rsidP="3288227B" w:rsidRDefault="3288227B" w14:paraId="4C029E19" w14:textId="4C029E19">
      <w:pPr>
        <w:pStyle w:val="ListParagraph"/>
        <w:numPr>
          <w:ilvl w:val="0"/>
          <w:numId w:val="5"/>
        </w:numPr>
      </w:pPr>
      <w:hyperlink r:id="Re8d34667ad174e1d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Business Amenity Policy FAQ’s</w:t>
        </w:r>
      </w:hyperlink>
    </w:p>
    <w:p w:rsidR="3288227B" w:rsidP="3288227B" w:rsidRDefault="3288227B" w14:paraId="5110F76C" w14:textId="5110F76C">
      <w:pPr>
        <w:pStyle w:val="ListParagraph"/>
        <w:numPr>
          <w:ilvl w:val="0"/>
          <w:numId w:val="5"/>
        </w:numPr>
      </w:pPr>
      <w:hyperlink r:id="R5cee326d51e3419d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Business Amenities Policy Overview Training</w:t>
        </w:r>
      </w:hyperlink>
    </w:p>
    <w:p w:rsidR="3288227B" w:rsidP="3288227B" w:rsidRDefault="3288227B" w14:paraId="299846F7" w14:textId="299846F7">
      <w:pPr>
        <w:pStyle w:val="ListParagraph"/>
        <w:numPr>
          <w:ilvl w:val="0"/>
          <w:numId w:val="5"/>
        </w:numPr>
      </w:pPr>
      <w:hyperlink r:id="R26a66237052a487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Non-Discrimination Policy</w:t>
        </w:r>
      </w:hyperlink>
    </w:p>
    <w:p w:rsidR="3288227B" w:rsidP="3288227B" w:rsidRDefault="3288227B" w14:paraId="23BECE24" w14:textId="23BECE24">
      <w:pPr>
        <w:pStyle w:val="ListParagraph"/>
        <w:numPr>
          <w:ilvl w:val="0"/>
          <w:numId w:val="5"/>
        </w:numPr>
      </w:pPr>
      <w:hyperlink r:id="R1fa46e021860456e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Open Door Policy</w:t>
        </w:r>
      </w:hyperlink>
    </w:p>
    <w:p w:rsidR="3288227B" w:rsidP="3288227B" w:rsidRDefault="3288227B" w14:paraId="5AF84404" w14:textId="5AF84404">
      <w:pPr>
        <w:pStyle w:val="ListParagraph"/>
        <w:numPr>
          <w:ilvl w:val="0"/>
          <w:numId w:val="5"/>
        </w:numPr>
      </w:pPr>
      <w:hyperlink r:id="Rc091e7bf5fec425d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Harassment-Free Work Environment Policy</w:t>
        </w:r>
      </w:hyperlink>
    </w:p>
    <w:p w:rsidR="3288227B" w:rsidP="3288227B" w:rsidRDefault="3288227B" w14:paraId="7E42C417" w14:textId="7E42C417">
      <w:pPr>
        <w:pStyle w:val="ListParagraph"/>
        <w:numPr>
          <w:ilvl w:val="0"/>
          <w:numId w:val="5"/>
        </w:numPr>
      </w:pPr>
      <w:hyperlink r:id="R4a794762225144c6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Procurement Policy</w:t>
        </w:r>
      </w:hyperlink>
    </w:p>
    <w:p w:rsidR="3288227B" w:rsidP="3288227B" w:rsidRDefault="3288227B" w14:paraId="07AE492E" w14:textId="07AE492E">
      <w:pPr>
        <w:pStyle w:val="ListParagraph"/>
        <w:numPr>
          <w:ilvl w:val="0"/>
          <w:numId w:val="5"/>
        </w:numPr>
      </w:pPr>
      <w:hyperlink r:id="R87b3113385734d25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  <w:u w:val="single"/>
          </w:rPr>
          <w:t>HPE Fundamentals of Privacy Training</w:t>
        </w:r>
      </w:hyperlink>
    </w:p>
    <w:p w:rsidR="3288227B" w:rsidP="3288227B" w:rsidRDefault="3288227B" w14:paraId="49D33856" w14:textId="49D33856">
      <w:pPr>
        <w:pStyle w:val="ListParagraph"/>
        <w:numPr>
          <w:ilvl w:val="0"/>
          <w:numId w:val="5"/>
        </w:numPr>
      </w:pPr>
      <w:hyperlink r:id="Rea9cecbd29e545b0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HPE Global Trade Export and Customs Awareness training</w:t>
        </w:r>
      </w:hyperlink>
    </w:p>
    <w:p w:rsidR="3288227B" w:rsidP="3288227B" w:rsidRDefault="3288227B" w14:paraId="4F723BB7" w14:noSpellErr="1" w14:textId="4F723BB7">
      <w:pPr>
        <w:pStyle w:val="ListParagraph"/>
        <w:numPr>
          <w:ilvl w:val="0"/>
          <w:numId w:val="5"/>
        </w:numPr>
      </w:pPr>
      <w:r w:rsidRPr="3288227B" w:rsidR="3288227B">
        <w:rPr>
          <w:rFonts w:ascii="Arial" w:hAnsi="Arial" w:eastAsia="Arial" w:cs="Arial"/>
          <w:b w:val="0"/>
          <w:bCs w:val="0"/>
          <w:color w:val="000000" w:themeColor="text1"/>
          <w:sz w:val="28"/>
          <w:szCs w:val="28"/>
        </w:rPr>
        <w:t>HPE Corporate Ethics &amp; Compliance Office:</w:t>
      </w:r>
    </w:p>
    <w:p w:rsidR="3288227B" w:rsidP="3288227B" w:rsidRDefault="3288227B" w14:paraId="2F04FA6A" w14:noSpellErr="1" w14:textId="2F04FA6A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</w:rPr>
        <w:t xml:space="preserve">Email - </w:t>
      </w:r>
      <w:hyperlink r:id="R3d5cc2da18424f5f">
        <w:r w:rsidRPr="3288227B" w:rsidR="3288227B">
          <w:rPr>
            <w:rStyle w:val="Hyperlink"/>
            <w:rFonts w:ascii="Arial" w:hAnsi="Arial" w:eastAsia="Arial" w:cs="Arial"/>
            <w:sz w:val="28"/>
            <w:szCs w:val="28"/>
          </w:rPr>
          <w:t>corporate.compliance.hpe@hpe.com</w:t>
        </w:r>
      </w:hyperlink>
    </w:p>
    <w:p w:rsidR="3288227B" w:rsidRDefault="3288227B" w14:paraId="24ABD14E" w14:textId="24ABD14E">
      <w:r w:rsidRPr="3288227B" w:rsidR="3288227B">
        <w:rPr>
          <w:rFonts w:ascii="Arial" w:hAnsi="Arial" w:eastAsia="Arial" w:cs="Arial"/>
          <w:sz w:val="28"/>
          <w:szCs w:val="28"/>
        </w:rPr>
        <w:t xml:space="preserve"> </w:t>
      </w:r>
    </w:p>
    <w:p w:rsidR="3288227B" w:rsidP="3288227B" w:rsidRDefault="3288227B" w14:paraId="368E5227" w14:noSpellErr="1" w14:textId="368E5227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</w:rPr>
        <w:t xml:space="preserve">Web - When using the </w:t>
      </w:r>
      <w:hyperlink r:id="R803580e70286433e">
        <w:r w:rsidRPr="3288227B" w:rsidR="3288227B">
          <w:rPr>
            <w:rStyle w:val="Hyperlink"/>
            <w:rFonts w:ascii="Arial" w:hAnsi="Arial" w:eastAsia="Arial" w:cs="Arial"/>
            <w:sz w:val="28"/>
            <w:szCs w:val="28"/>
          </w:rPr>
          <w:t>internal web form</w:t>
        </w:r>
      </w:hyperlink>
      <w:r w:rsidR="3288227B">
        <w:rPr/>
        <w:t>; submitters can remain anonymous, although company action on anonymous reports may be limited by local law.</w:t>
      </w:r>
      <w:r>
        <w:br/>
      </w:r>
      <w:r>
        <w:br/>
      </w:r>
      <w:r w:rsidR="3288227B">
        <w:rPr/>
        <w:t xml:space="preserve"> </w:t>
      </w:r>
    </w:p>
    <w:p w:rsidR="3288227B" w:rsidP="3288227B" w:rsidRDefault="3288227B" w14:paraId="2869295B" w14:noSpellErr="1" w14:textId="2869295B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</w:rPr>
        <w:t>Phone - From anywhere in the world, call the ethics hotline 24-hours a day.  Translation is available and callers may remain anonymous, except where anonymous reporting is prohibited by local law.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United States/Canada/Puerto Rico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855-409-0075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China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4008811554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Malaysia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1-800-81-8048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Singapore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800-110-2183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United Kingdom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0808-234-6187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Employees in all other countries should use the </w:t>
      </w:r>
      <w:r w:rsidRPr="3288227B" w:rsidR="3288227B">
        <w:rPr>
          <w:rFonts w:ascii="Arial" w:hAnsi="Arial" w:eastAsia="Arial" w:cs="Arial"/>
          <w:color w:val="00B388"/>
          <w:sz w:val="28"/>
          <w:szCs w:val="28"/>
          <w:lang w:val="en"/>
        </w:rPr>
        <w:t>I</w:t>
      </w:r>
      <w:hyperlink r:id="Rf8addb3a118b4b04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  <w:lang w:val="en"/>
          </w:rPr>
          <w:t>nternational Dialing Guide</w:t>
        </w:r>
      </w:hyperlink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to locate your AT&amp;T Direct® Access Number - select the country you are calling from and select the United States as the country you are calling. Dial the Direct® Access Number provided. When prompted, dial 855-409-0075.</w:t>
      </w:r>
    </w:p>
    <w:p w:rsidR="3288227B" w:rsidP="3288227B" w:rsidRDefault="3288227B" w14:paraId="32B44D4F" w14:noSpellErr="1" w14:textId="32B44D4F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  <w:u w:val="single"/>
          <w:lang w:val="en"/>
        </w:rPr>
        <w:t xml:space="preserve">Letter via the U.S. Postal Service: 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Hewlett Packard Enterprise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Attention: Ethics and Compliance Office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11445 Compaq Center Dr. West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Houston, TX 77070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United States</w:t>
      </w:r>
    </w:p>
    <w:p w:rsidR="3288227B" w:rsidP="3288227B" w:rsidRDefault="3288227B" w14:paraId="053334FA" w14:noSpellErr="1" w14:textId="053334FA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  <w:u w:val="single"/>
          <w:lang w:val="en"/>
        </w:rPr>
        <w:t>Email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for reporting potential violations: </w:t>
      </w:r>
      <w:hyperlink r:id="R3ccf852ca15e4f28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  <w:lang w:val="en"/>
          </w:rPr>
          <w:t>corporate.compliance.hpe@hpe.com</w:t>
        </w:r>
      </w:hyperlink>
    </w:p>
    <w:p w:rsidR="3288227B" w:rsidP="3288227B" w:rsidRDefault="3288227B" w14:paraId="032ACFD6" w14:textId="032ACFD6">
      <w:pPr>
        <w:pStyle w:val="ListParagraph"/>
        <w:numPr>
          <w:ilvl w:val="0"/>
          <w:numId w:val="5"/>
        </w:numPr>
      </w:pPr>
      <w:hyperlink r:id="R4b05b69c56c84a53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Local SBC Network</w:t>
        </w:r>
      </w:hyperlink>
    </w:p>
    <w:p w:rsidR="3288227B" w:rsidP="3288227B" w:rsidRDefault="3288227B" w14:paraId="02DD51F8" w14:textId="02DD51F8">
      <w:pPr>
        <w:pStyle w:val="ListParagraph"/>
        <w:numPr>
          <w:ilvl w:val="0"/>
          <w:numId w:val="5"/>
        </w:numPr>
      </w:pPr>
      <w:hyperlink r:id="R32fb8cfd53a34644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Managed Mobility Services (MMS)</w:t>
        </w:r>
      </w:hyperlink>
    </w:p>
    <w:p w:rsidR="3288227B" w:rsidP="3288227B" w:rsidRDefault="3288227B" w14:paraId="5023AFFE" w14:textId="5023AFFE">
      <w:pPr>
        <w:pStyle w:val="ListParagraph"/>
        <w:numPr>
          <w:ilvl w:val="0"/>
          <w:numId w:val="5"/>
        </w:numPr>
      </w:pPr>
      <w:hyperlink r:id="R7e1994cea2394a28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PCI-DSS Awareness Training</w:t>
        </w:r>
      </w:hyperlink>
    </w:p>
    <w:p w:rsidR="3288227B" w:rsidP="3288227B" w:rsidRDefault="3288227B" w14:paraId="498DE687" w14:textId="498DE687">
      <w:pPr>
        <w:pStyle w:val="ListParagraph"/>
        <w:numPr>
          <w:ilvl w:val="0"/>
          <w:numId w:val="5"/>
        </w:numPr>
      </w:pPr>
      <w:hyperlink r:id="R8254ebec2ab8411b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Procurement Central</w:t>
        </w:r>
      </w:hyperlink>
    </w:p>
    <w:p w:rsidR="3288227B" w:rsidP="3288227B" w:rsidRDefault="3288227B" w14:paraId="50CF6867" w14:textId="50CF6867">
      <w:pPr>
        <w:pStyle w:val="ListParagraph"/>
        <w:numPr>
          <w:ilvl w:val="0"/>
          <w:numId w:val="5"/>
        </w:numPr>
      </w:pPr>
      <w:hyperlink r:id="Reea1ec32997b441c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SBC Liaisons</w:t>
        </w:r>
      </w:hyperlink>
    </w:p>
    <w:p w:rsidR="3288227B" w:rsidP="3288227B" w:rsidRDefault="3288227B" w14:paraId="2C3F0450" w14:textId="2C3F0450">
      <w:pPr>
        <w:pStyle w:val="ListParagraph"/>
        <w:numPr>
          <w:ilvl w:val="0"/>
          <w:numId w:val="5"/>
        </w:numPr>
      </w:pPr>
      <w:hyperlink r:id="R1fbd5abe24224450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Standards of Business conduct (SBC)</w:t>
        </w:r>
      </w:hyperlink>
    </w:p>
    <w:p w:rsidR="3288227B" w:rsidP="3288227B" w:rsidRDefault="3288227B" w14:paraId="53F0DB32" w14:textId="53F0DB32">
      <w:pPr>
        <w:pStyle w:val="ListParagraph"/>
        <w:numPr>
          <w:ilvl w:val="0"/>
          <w:numId w:val="5"/>
        </w:numPr>
      </w:pPr>
      <w:hyperlink r:id="R6c6fbe8fc8af4e43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Strong passwords</w:t>
        </w:r>
      </w:hyperlink>
    </w:p>
    <w:p w:rsidR="3288227B" w:rsidRDefault="3288227B" w14:paraId="13FC7D9F" w14:textId="13FC7D9F">
      <w:r w:rsidRPr="3288227B" w:rsidR="3288227B">
        <w:rPr>
          <w:rFonts w:ascii="Arial" w:hAnsi="Arial" w:eastAsia="Arial" w:cs="Arial"/>
          <w:color w:val="00B388"/>
          <w:sz w:val="28"/>
          <w:szCs w:val="28"/>
        </w:rPr>
        <w:t xml:space="preserve"> </w:t>
      </w:r>
    </w:p>
    <w:p w:rsidR="3288227B" w:rsidRDefault="3288227B" w14:paraId="7305989B" w14:textId="7305989B">
      <w:r w:rsidRPr="3288227B" w:rsidR="3288227B">
        <w:rPr>
          <w:rFonts w:ascii="Arial" w:hAnsi="Arial" w:eastAsia="Arial" w:cs="Arial"/>
          <w:color w:val="00B388"/>
          <w:sz w:val="28"/>
          <w:szCs w:val="28"/>
        </w:rPr>
        <w:t xml:space="preserve"> </w:t>
      </w:r>
    </w:p>
    <w:p w:rsidR="3288227B" w:rsidRDefault="3288227B" w14:paraId="7206FC9B" w14:noSpellErr="1" w14:textId="7206FC9B">
      <w:r w:rsidRPr="3288227B" w:rsidR="3288227B">
        <w:rPr>
          <w:rFonts w:ascii="Arial" w:hAnsi="Arial" w:eastAsia="Arial" w:cs="Arial"/>
          <w:b w:val="1"/>
          <w:bCs w:val="1"/>
          <w:sz w:val="28"/>
          <w:szCs w:val="28"/>
        </w:rPr>
        <w:t>Standards of Business Conduct Annual Training</w:t>
      </w:r>
    </w:p>
    <w:p w:rsidR="3288227B" w:rsidP="3288227B" w:rsidRDefault="3288227B" w14:paraId="3A7B4316" w14:textId="3A7B4316">
      <w:pPr>
        <w:pStyle w:val="ListParagraph"/>
        <w:numPr>
          <w:ilvl w:val="0"/>
          <w:numId w:val="5"/>
        </w:numPr>
      </w:pPr>
      <w:hyperlink r:id="R3141b1a570f94fe0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Amenities Approval Tool</w:t>
        </w:r>
      </w:hyperlink>
    </w:p>
    <w:p w:rsidR="3288227B" w:rsidP="3288227B" w:rsidRDefault="3288227B" w14:paraId="360BBE7E" w14:textId="360BBE7E">
      <w:pPr>
        <w:pStyle w:val="ListParagraph"/>
        <w:numPr>
          <w:ilvl w:val="0"/>
          <w:numId w:val="5"/>
        </w:numPr>
      </w:pPr>
      <w:hyperlink r:id="R6adb8390f42c40ed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AAT User Guide</w:t>
        </w:r>
      </w:hyperlink>
    </w:p>
    <w:p w:rsidR="3288227B" w:rsidP="3288227B" w:rsidRDefault="3288227B" w14:paraId="6857573C" w14:textId="6857573C">
      <w:pPr>
        <w:pStyle w:val="ListParagraph"/>
        <w:numPr>
          <w:ilvl w:val="0"/>
          <w:numId w:val="5"/>
        </w:numPr>
      </w:pPr>
      <w:hyperlink r:id="Rca6a79575baa40ed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Confidential Information Policy</w:t>
        </w:r>
      </w:hyperlink>
    </w:p>
    <w:p w:rsidR="3288227B" w:rsidP="3288227B" w:rsidRDefault="3288227B" w14:paraId="0BE3199E" w14:textId="0BE3199E">
      <w:pPr>
        <w:pStyle w:val="ListParagraph"/>
        <w:numPr>
          <w:ilvl w:val="0"/>
          <w:numId w:val="5"/>
        </w:numPr>
      </w:pPr>
      <w:hyperlink r:id="R9d4d510d9b944331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Conflict of Interest Policy</w:t>
        </w:r>
      </w:hyperlink>
    </w:p>
    <w:p w:rsidR="3288227B" w:rsidP="3288227B" w:rsidRDefault="3288227B" w14:paraId="167A65B2" w14:textId="167A65B2">
      <w:pPr>
        <w:pStyle w:val="ListParagraph"/>
        <w:numPr>
          <w:ilvl w:val="0"/>
          <w:numId w:val="5"/>
        </w:numPr>
      </w:pPr>
      <w:hyperlink r:id="Re67f443391fd4f26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Engaging with Third Parties – Mandatory Onboarding Programs</w:t>
        </w:r>
      </w:hyperlink>
    </w:p>
    <w:p w:rsidR="3288227B" w:rsidP="3288227B" w:rsidRDefault="3288227B" w14:paraId="16416ECC" w14:textId="16416ECC">
      <w:pPr>
        <w:pStyle w:val="ListParagraph"/>
        <w:numPr>
          <w:ilvl w:val="0"/>
          <w:numId w:val="5"/>
        </w:numPr>
      </w:pPr>
      <w:hyperlink r:id="Rcc5aaaad856c466c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Ethics Hotline</w:t>
        </w:r>
      </w:hyperlink>
    </w:p>
    <w:p w:rsidR="3288227B" w:rsidP="3288227B" w:rsidRDefault="3288227B" w14:paraId="16ADECB3" w14:textId="16ADECB3">
      <w:pPr>
        <w:pStyle w:val="ListParagraph"/>
        <w:numPr>
          <w:ilvl w:val="0"/>
          <w:numId w:val="5"/>
        </w:numPr>
      </w:pPr>
      <w:hyperlink r:id="R045cb0f44b6c44d1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Ethics &amp; Compliance (ECO)</w:t>
        </w:r>
      </w:hyperlink>
    </w:p>
    <w:p w:rsidR="3288227B" w:rsidP="3288227B" w:rsidRDefault="3288227B" w14:paraId="622E9D99" w14:textId="622E9D99">
      <w:pPr>
        <w:pStyle w:val="ListParagraph"/>
        <w:numPr>
          <w:ilvl w:val="0"/>
          <w:numId w:val="5"/>
        </w:numPr>
      </w:pPr>
      <w:hyperlink r:id="Rb5e569dbeb784d55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FCPA</w:t>
        </w:r>
      </w:hyperlink>
    </w:p>
    <w:p w:rsidR="3288227B" w:rsidP="3288227B" w:rsidRDefault="3288227B" w14:paraId="1428FC75" w14:textId="1428FC75">
      <w:pPr>
        <w:pStyle w:val="ListParagraph"/>
        <w:numPr>
          <w:ilvl w:val="0"/>
          <w:numId w:val="5"/>
        </w:numPr>
      </w:pPr>
      <w:hyperlink r:id="R2d0a15a797294791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Business Amenities Policy (GBAP)</w:t>
        </w:r>
      </w:hyperlink>
    </w:p>
    <w:p w:rsidR="3288227B" w:rsidP="3288227B" w:rsidRDefault="3288227B" w14:paraId="19244E05" w14:textId="19244E05">
      <w:pPr>
        <w:pStyle w:val="ListParagraph"/>
        <w:numPr>
          <w:ilvl w:val="0"/>
          <w:numId w:val="5"/>
        </w:numPr>
      </w:pPr>
      <w:hyperlink r:id="R43d3e793f2d04595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High risk for corruption</w:t>
        </w:r>
      </w:hyperlink>
    </w:p>
    <w:p w:rsidR="3288227B" w:rsidP="3288227B" w:rsidRDefault="3288227B" w14:paraId="5C713E3B" w14:textId="5C713E3B">
      <w:pPr>
        <w:pStyle w:val="ListParagraph"/>
        <w:numPr>
          <w:ilvl w:val="0"/>
          <w:numId w:val="5"/>
        </w:numPr>
      </w:pPr>
      <w:hyperlink r:id="R64ed65c3e1524d18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HPE Cybersecurity Policy Governance</w:t>
        </w:r>
      </w:hyperlink>
    </w:p>
    <w:p w:rsidR="3288227B" w:rsidP="3288227B" w:rsidRDefault="3288227B" w14:paraId="542D3219" w14:textId="542D3219">
      <w:pPr>
        <w:pStyle w:val="ListParagraph"/>
        <w:numPr>
          <w:ilvl w:val="0"/>
          <w:numId w:val="5"/>
        </w:numPr>
      </w:pPr>
      <w:hyperlink r:id="R1d3d74f4274a4ecb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Non-Discrimination Policy</w:t>
        </w:r>
      </w:hyperlink>
    </w:p>
    <w:p w:rsidR="3288227B" w:rsidP="3288227B" w:rsidRDefault="3288227B" w14:paraId="09486CE6" w14:textId="09486CE6">
      <w:pPr>
        <w:pStyle w:val="ListParagraph"/>
        <w:numPr>
          <w:ilvl w:val="0"/>
          <w:numId w:val="5"/>
        </w:numPr>
      </w:pPr>
      <w:hyperlink r:id="Ra9b05274b9934245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Harassment-Free Work Environment Policy</w:t>
        </w:r>
      </w:hyperlink>
    </w:p>
    <w:p w:rsidR="3288227B" w:rsidP="3288227B" w:rsidRDefault="3288227B" w14:paraId="693C03BF" w14:textId="693C03BF">
      <w:pPr>
        <w:pStyle w:val="ListParagraph"/>
        <w:numPr>
          <w:ilvl w:val="0"/>
          <w:numId w:val="5"/>
        </w:numPr>
      </w:pPr>
      <w:hyperlink r:id="Refb90077ed304627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Local SBC Network</w:t>
        </w:r>
      </w:hyperlink>
    </w:p>
    <w:p w:rsidR="3288227B" w:rsidP="3288227B" w:rsidRDefault="3288227B" w14:paraId="1D9F8C41" w14:textId="1D9F8C41">
      <w:pPr>
        <w:pStyle w:val="ListParagraph"/>
        <w:numPr>
          <w:ilvl w:val="0"/>
          <w:numId w:val="5"/>
        </w:numPr>
      </w:pPr>
      <w:hyperlink r:id="R84c9ec31dacc4590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Office of Legal and Administrative Affairs</w:t>
        </w:r>
      </w:hyperlink>
    </w:p>
    <w:p w:rsidR="3288227B" w:rsidP="3288227B" w:rsidRDefault="3288227B" w14:paraId="317F76BE" w14:textId="317F76BE">
      <w:pPr>
        <w:pStyle w:val="ListParagraph"/>
        <w:numPr>
          <w:ilvl w:val="0"/>
          <w:numId w:val="5"/>
        </w:numPr>
      </w:pPr>
      <w:hyperlink r:id="Rb0102d91a5a544ae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Standards of Business Conduct (SBC)</w:t>
        </w:r>
      </w:hyperlink>
    </w:p>
    <w:p w:rsidR="3288227B" w:rsidP="3288227B" w:rsidRDefault="3288227B" w14:paraId="516936FD" w14:textId="516936FD">
      <w:pPr>
        <w:pStyle w:val="ListParagraph"/>
        <w:numPr>
          <w:ilvl w:val="0"/>
          <w:numId w:val="5"/>
        </w:numPr>
      </w:pPr>
      <w:hyperlink r:id="R8c8aa552f47d454d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UKBA</w:t>
        </w:r>
      </w:hyperlink>
    </w:p>
    <w:p w:rsidR="3288227B" w:rsidRDefault="3288227B" w14:paraId="0241E4AD" w14:textId="0241E4AD">
      <w:r w:rsidRPr="3288227B" w:rsidR="3288227B">
        <w:rPr>
          <w:rFonts w:ascii="Arial" w:hAnsi="Arial" w:eastAsia="Arial" w:cs="Arial"/>
          <w:sz w:val="28"/>
          <w:szCs w:val="28"/>
        </w:rPr>
        <w:t xml:space="preserve"> </w:t>
      </w:r>
    </w:p>
    <w:p w:rsidR="3288227B" w:rsidRDefault="3288227B" w14:paraId="63570880" w14:textId="63570880">
      <w:r w:rsidRPr="3288227B" w:rsidR="3288227B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</w:p>
    <w:p w:rsidR="3288227B" w:rsidRDefault="3288227B" w14:paraId="1210BE45" w14:noSpellErr="1" w14:textId="1210BE45">
      <w:r w:rsidRPr="3288227B" w:rsidR="3288227B">
        <w:rPr>
          <w:rFonts w:ascii="Arial" w:hAnsi="Arial" w:eastAsia="Arial" w:cs="Arial"/>
          <w:b w:val="1"/>
          <w:bCs w:val="1"/>
          <w:sz w:val="28"/>
          <w:szCs w:val="28"/>
        </w:rPr>
        <w:t>Contingent Worker Code of Conduct Training</w:t>
      </w:r>
    </w:p>
    <w:p w:rsidR="3288227B" w:rsidP="3288227B" w:rsidRDefault="3288227B" w14:paraId="4EE98FAE" w14:textId="4EE98FAE">
      <w:pPr>
        <w:pStyle w:val="ListParagraph"/>
        <w:numPr>
          <w:ilvl w:val="0"/>
          <w:numId w:val="5"/>
        </w:numPr>
      </w:pPr>
      <w:hyperlink r:id="R362f6faae98f43d3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Contingent Worker Code of Conduct</w:t>
        </w:r>
      </w:hyperlink>
    </w:p>
    <w:p w:rsidR="3288227B" w:rsidP="3288227B" w:rsidRDefault="3288227B" w14:paraId="06336408" w14:noSpellErr="1" w14:textId="06336408">
      <w:pPr>
        <w:pStyle w:val="ListParagraph"/>
        <w:numPr>
          <w:ilvl w:val="0"/>
          <w:numId w:val="5"/>
        </w:numPr>
      </w:pPr>
      <w:r w:rsidRPr="3288227B" w:rsidR="3288227B">
        <w:rPr>
          <w:rFonts w:ascii="Arial" w:hAnsi="Arial" w:eastAsia="Arial" w:cs="Arial"/>
          <w:color w:val="000000" w:themeColor="text1"/>
          <w:sz w:val="28"/>
          <w:szCs w:val="28"/>
        </w:rPr>
        <w:t>Ethics concerns and questions:</w:t>
      </w:r>
    </w:p>
    <w:p w:rsidR="3288227B" w:rsidP="3288227B" w:rsidRDefault="3288227B" w14:paraId="2FA3023C" w14:textId="2FA3023C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  <w:u w:val="single"/>
          <w:lang w:val="en"/>
        </w:rPr>
        <w:t>GuideLine:</w:t>
      </w:r>
    </w:p>
    <w:p w:rsidR="3288227B" w:rsidRDefault="3288227B" w14:paraId="13F00D50" w14:textId="13F00D50">
      <w:r w:rsidRPr="3288227B" w:rsidR="3288227B">
        <w:rPr>
          <w:rFonts w:ascii="Arial" w:hAnsi="Arial" w:eastAsia="Arial" w:cs="Arial"/>
          <w:sz w:val="28"/>
          <w:szCs w:val="28"/>
          <w:lang w:val="en"/>
        </w:rPr>
        <w:t>Employees in the following countries can reach The GuideLine by dialing the applicable number below:</w:t>
      </w:r>
    </w:p>
    <w:p w:rsidR="3288227B" w:rsidRDefault="3288227B" w14:paraId="21A631F5" w14:noSpellErr="1" w14:textId="21A631F5">
      <w:r w:rsidRPr="3288227B" w:rsidR="3288227B">
        <w:rPr>
          <w:rFonts w:ascii="Arial" w:hAnsi="Arial" w:eastAsia="Arial" w:cs="Arial"/>
          <w:sz w:val="28"/>
          <w:szCs w:val="28"/>
          <w:lang w:val="en"/>
        </w:rPr>
        <w:t>United States/Canada/Puerto Rico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855-409-0075</w:t>
      </w:r>
    </w:p>
    <w:p w:rsidR="3288227B" w:rsidRDefault="3288227B" w14:paraId="3FFD26B2" w14:noSpellErr="1" w14:textId="3FFD26B2">
      <w:r w:rsidRPr="3288227B" w:rsidR="3288227B">
        <w:rPr>
          <w:rFonts w:ascii="Arial" w:hAnsi="Arial" w:eastAsia="Arial" w:cs="Arial"/>
          <w:sz w:val="28"/>
          <w:szCs w:val="28"/>
          <w:lang w:val="en"/>
        </w:rPr>
        <w:t>China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4008811554</w:t>
      </w:r>
    </w:p>
    <w:p w:rsidR="3288227B" w:rsidRDefault="3288227B" w14:paraId="67F25E7C" w14:noSpellErr="1" w14:textId="67F25E7C">
      <w:r w:rsidRPr="3288227B" w:rsidR="3288227B">
        <w:rPr>
          <w:rFonts w:ascii="Arial" w:hAnsi="Arial" w:eastAsia="Arial" w:cs="Arial"/>
          <w:sz w:val="28"/>
          <w:szCs w:val="28"/>
          <w:lang w:val="en"/>
        </w:rPr>
        <w:t>Malaysia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1-800-81-8048</w:t>
      </w:r>
    </w:p>
    <w:p w:rsidR="3288227B" w:rsidRDefault="3288227B" w14:paraId="5383D6B6" w14:noSpellErr="1" w14:textId="5383D6B6">
      <w:r w:rsidRPr="3288227B" w:rsidR="3288227B">
        <w:rPr>
          <w:rFonts w:ascii="Arial" w:hAnsi="Arial" w:eastAsia="Arial" w:cs="Arial"/>
          <w:sz w:val="28"/>
          <w:szCs w:val="28"/>
          <w:lang w:val="en"/>
        </w:rPr>
        <w:t>Singapore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800-110-2183</w:t>
      </w:r>
    </w:p>
    <w:p w:rsidR="3288227B" w:rsidRDefault="3288227B" w14:paraId="6A33C721" w14:noSpellErr="1" w14:textId="6A33C721">
      <w:r w:rsidRPr="3288227B" w:rsidR="3288227B">
        <w:rPr>
          <w:rFonts w:ascii="Arial" w:hAnsi="Arial" w:eastAsia="Arial" w:cs="Arial"/>
          <w:sz w:val="28"/>
          <w:szCs w:val="28"/>
          <w:lang w:val="en"/>
        </w:rPr>
        <w:t>United Kingdom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                                               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0808-234-6187</w:t>
      </w:r>
    </w:p>
    <w:p w:rsidR="3288227B" w:rsidRDefault="3288227B" w14:paraId="5F1215B0" w14:textId="5F1215B0"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</w:t>
      </w:r>
    </w:p>
    <w:p w:rsidR="3288227B" w:rsidRDefault="3288227B" w14:paraId="7811C2E6" w14:noSpellErr="1" w14:textId="7811C2E6"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Employees in all other countries should use the </w:t>
      </w:r>
      <w:r w:rsidRPr="3288227B" w:rsidR="3288227B">
        <w:rPr>
          <w:rFonts w:ascii="Arial" w:hAnsi="Arial" w:eastAsia="Arial" w:cs="Arial"/>
          <w:color w:val="00B388"/>
          <w:sz w:val="28"/>
          <w:szCs w:val="28"/>
          <w:lang w:val="en"/>
        </w:rPr>
        <w:t>I</w:t>
      </w:r>
      <w:hyperlink r:id="R48babb9b0845405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  <w:lang w:val="en"/>
          </w:rPr>
          <w:t>nternational Dialing Guide</w:t>
        </w:r>
      </w:hyperlink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to locate your AT&amp;T Direct® Access Number - select the country you are calling from and select the United States as the country you are calling. Dial the Direct® Access Number provided. When prompted, dial 855-409-0075.</w:t>
      </w:r>
    </w:p>
    <w:p w:rsidR="3288227B" w:rsidP="3288227B" w:rsidRDefault="3288227B" w14:paraId="3D1479CD" w14:noSpellErr="1" w14:textId="3D1479CD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  <w:u w:val="single"/>
          <w:lang w:val="en"/>
        </w:rPr>
        <w:t xml:space="preserve">Letter via the U.S. Postal Service: 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Hewlett Packard Enterprise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Attention: Ethics and Compliance Office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11445 Compaq Center Dr. West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Houston, TX 77070</w:t>
      </w:r>
      <w:r>
        <w:br/>
      </w:r>
      <w:r>
        <w:br/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>United States</w:t>
      </w:r>
    </w:p>
    <w:p w:rsidR="3288227B" w:rsidP="3288227B" w:rsidRDefault="3288227B" w14:paraId="3692AE5B" w14:noSpellErr="1" w14:textId="3692AE5B">
      <w:pPr>
        <w:pStyle w:val="ListParagraph"/>
        <w:numPr>
          <w:ilvl w:val="1"/>
          <w:numId w:val="5"/>
        </w:numPr>
      </w:pPr>
      <w:r w:rsidRPr="3288227B" w:rsidR="3288227B">
        <w:rPr>
          <w:rFonts w:ascii="Arial" w:hAnsi="Arial" w:eastAsia="Arial" w:cs="Arial"/>
          <w:sz w:val="28"/>
          <w:szCs w:val="28"/>
          <w:u w:val="single"/>
          <w:lang w:val="en"/>
        </w:rPr>
        <w:t>Email</w:t>
      </w:r>
      <w:r w:rsidRPr="3288227B" w:rsidR="3288227B">
        <w:rPr>
          <w:rFonts w:ascii="Arial" w:hAnsi="Arial" w:eastAsia="Arial" w:cs="Arial"/>
          <w:sz w:val="28"/>
          <w:szCs w:val="28"/>
          <w:lang w:val="en"/>
        </w:rPr>
        <w:t xml:space="preserve"> for reporting potential violations: </w:t>
      </w:r>
      <w:hyperlink r:id="Re19318f4179a4396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  <w:lang w:val="en"/>
          </w:rPr>
          <w:t>corporate.compliance.hpe@hpe.com</w:t>
        </w:r>
      </w:hyperlink>
    </w:p>
    <w:p w:rsidR="3288227B" w:rsidP="3288227B" w:rsidRDefault="3288227B" w14:paraId="31B7D188" w14:textId="31B7D188">
      <w:pPr>
        <w:pStyle w:val="ListParagraph"/>
        <w:numPr>
          <w:ilvl w:val="0"/>
          <w:numId w:val="5"/>
        </w:numPr>
      </w:pPr>
      <w:hyperlink r:id="Rc7899ce5400d4705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Citizenship policy</w:t>
        </w:r>
      </w:hyperlink>
    </w:p>
    <w:p w:rsidR="3288227B" w:rsidP="3288227B" w:rsidRDefault="3288227B" w14:paraId="207D00EE" w14:textId="207D00EE">
      <w:pPr>
        <w:pStyle w:val="ListParagraph"/>
        <w:numPr>
          <w:ilvl w:val="0"/>
          <w:numId w:val="5"/>
        </w:numPr>
      </w:pPr>
      <w:hyperlink r:id="R978c2970452940f3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Global Trade Policies &amp; Guidelines</w:t>
        </w:r>
      </w:hyperlink>
    </w:p>
    <w:p w:rsidR="3288227B" w:rsidP="3288227B" w:rsidRDefault="3288227B" w14:paraId="48370599" w14:textId="48370599">
      <w:pPr>
        <w:pStyle w:val="ListParagraph"/>
        <w:numPr>
          <w:ilvl w:val="0"/>
          <w:numId w:val="5"/>
        </w:numPr>
      </w:pPr>
      <w:hyperlink r:id="R53c7e33846e246f4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HPE Records Management Policy</w:t>
        </w:r>
      </w:hyperlink>
    </w:p>
    <w:p w:rsidR="3288227B" w:rsidP="3288227B" w:rsidRDefault="3288227B" w14:paraId="1F56F1F1" w14:textId="1F56F1F1">
      <w:pPr>
        <w:pStyle w:val="ListParagraph"/>
        <w:numPr>
          <w:ilvl w:val="0"/>
          <w:numId w:val="5"/>
        </w:numPr>
      </w:pPr>
      <w:hyperlink r:id="R24c25e8c12b34e08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HPE Standards of Business Conduct</w:t>
        </w:r>
      </w:hyperlink>
    </w:p>
    <w:p w:rsidR="3288227B" w:rsidP="3288227B" w:rsidRDefault="3288227B" w14:paraId="3DF01EB8" w14:textId="3DF01EB8">
      <w:pPr>
        <w:pStyle w:val="ListParagraph"/>
        <w:numPr>
          <w:ilvl w:val="0"/>
          <w:numId w:val="5"/>
        </w:numPr>
      </w:pPr>
      <w:hyperlink r:id="R3a33b595e3a44224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Information Security website</w:t>
        </w:r>
      </w:hyperlink>
    </w:p>
    <w:p w:rsidR="3288227B" w:rsidP="3288227B" w:rsidRDefault="3288227B" w14:paraId="38F7D605" w14:noSpellErr="1" w14:textId="38F7D605">
      <w:pPr>
        <w:pStyle w:val="ListParagraph"/>
        <w:numPr>
          <w:ilvl w:val="0"/>
          <w:numId w:val="5"/>
        </w:numPr>
      </w:pPr>
      <w:hyperlink r:id="Reb6a1ae7c3d34152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Local SBC Team</w:t>
        </w:r>
      </w:hyperlink>
      <w:r w:rsidRPr="3288227B" w:rsidR="3288227B">
        <w:rPr>
          <w:rFonts w:ascii="Arial" w:hAnsi="Arial" w:eastAsia="Arial" w:cs="Arial"/>
          <w:color w:val="00B388"/>
          <w:sz w:val="28"/>
          <w:szCs w:val="28"/>
        </w:rPr>
        <w:t xml:space="preserve"> </w:t>
      </w:r>
    </w:p>
    <w:p w:rsidR="3288227B" w:rsidP="3288227B" w:rsidRDefault="3288227B" w14:paraId="18C38B9E" w14:textId="18C38B9E">
      <w:pPr>
        <w:pStyle w:val="ListParagraph"/>
        <w:numPr>
          <w:ilvl w:val="0"/>
          <w:numId w:val="5"/>
        </w:numPr>
      </w:pPr>
      <w:hyperlink r:id="R0d823ee8586e49c0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Partner Code of Conduct</w:t>
        </w:r>
      </w:hyperlink>
    </w:p>
    <w:p w:rsidR="3288227B" w:rsidP="3288227B" w:rsidRDefault="3288227B" w14:paraId="0DFDE49B" w14:textId="0DFDE49B">
      <w:pPr>
        <w:pStyle w:val="ListParagraph"/>
        <w:numPr>
          <w:ilvl w:val="0"/>
          <w:numId w:val="5"/>
        </w:numPr>
      </w:pPr>
      <w:hyperlink r:id="Rf683124ac8c2494a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Records &amp; Information Management website</w:t>
        </w:r>
      </w:hyperlink>
    </w:p>
    <w:p w:rsidR="3288227B" w:rsidP="3288227B" w:rsidRDefault="3288227B" w14:paraId="545FB48D" w14:textId="545FB48D">
      <w:pPr>
        <w:pStyle w:val="ListParagraph"/>
        <w:numPr>
          <w:ilvl w:val="0"/>
          <w:numId w:val="5"/>
        </w:numPr>
      </w:pPr>
      <w:hyperlink r:id="R7de24b58156f415b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SBC Liaisons</w:t>
        </w:r>
      </w:hyperlink>
    </w:p>
    <w:p w:rsidR="3288227B" w:rsidP="3288227B" w:rsidRDefault="3288227B" w14:paraId="14402CE6" w14:textId="14402CE6">
      <w:pPr>
        <w:pStyle w:val="ListParagraph"/>
        <w:numPr>
          <w:ilvl w:val="0"/>
          <w:numId w:val="5"/>
        </w:numPr>
      </w:pPr>
      <w:hyperlink r:id="R632bb026db8049f7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Standards of Business conduct (SBC)</w:t>
        </w:r>
      </w:hyperlink>
    </w:p>
    <w:p w:rsidR="3288227B" w:rsidP="3288227B" w:rsidRDefault="3288227B" w14:paraId="198FFF4A" w14:textId="198FFF4A">
      <w:pPr>
        <w:pStyle w:val="ListParagraph"/>
        <w:numPr>
          <w:ilvl w:val="0"/>
          <w:numId w:val="5"/>
        </w:numPr>
      </w:pPr>
      <w:hyperlink r:id="Rf8017a351ffb47cc">
        <w:r w:rsidRPr="3288227B" w:rsidR="3288227B">
          <w:rPr>
            <w:rStyle w:val="Hyperlink"/>
            <w:rFonts w:ascii="Arial" w:hAnsi="Arial" w:eastAsia="Arial" w:cs="Arial"/>
            <w:color w:val="00B388"/>
            <w:sz w:val="28"/>
            <w:szCs w:val="28"/>
          </w:rPr>
          <w:t>Supplier Code of Conduct</w:t>
        </w:r>
      </w:hyperlink>
    </w:p>
    <w:p w:rsidR="3288227B" w:rsidP="3288227B" w:rsidRDefault="3288227B" w14:paraId="28C1F6BE" w14:noSpellErr="1" w14:textId="28C1F6BE">
      <w:pPr>
        <w:jc w:val="center"/>
      </w:pPr>
    </w:p>
    <w:p w:rsidR="3288227B" w:rsidP="3288227B" w:rsidRDefault="3288227B" w14:paraId="2EFD9DBC" w14:noSpellErr="1" w14:textId="2EFD9DBC">
      <w:pPr>
        <w:jc w:val="center"/>
      </w:pPr>
    </w:p>
    <w:p w:rsidR="3288227B" w:rsidP="3288227B" w:rsidRDefault="3288227B" w14:paraId="7994E511" w14:noSpellErr="1" w14:textId="7994E511">
      <w:pPr>
        <w:jc w:val="center"/>
      </w:pPr>
    </w:p>
    <w:p w:rsidR="3288227B" w:rsidP="3288227B" w:rsidRDefault="3288227B" w14:paraId="66E7AC3E" w14:noSpellErr="1" w14:textId="66E7AC3E">
      <w:pPr>
        <w:jc w:val="center"/>
      </w:pPr>
    </w:p>
    <w:p w:rsidR="3288227B" w:rsidP="3288227B" w:rsidRDefault="3288227B" w14:paraId="2BEE5A46" w14:noSpellErr="1" w14:textId="2BEE5A46">
      <w:pPr>
        <w:jc w:val="center"/>
      </w:pPr>
    </w:p>
    <w:p w:rsidR="3288227B" w:rsidP="3288227B" w:rsidRDefault="3288227B" w14:paraId="1F4FF1A9" w14:noSpellErr="1" w14:textId="1F4FF1A9">
      <w:pPr>
        <w:jc w:val="center"/>
      </w:pPr>
    </w:p>
    <w:p w:rsidR="3288227B" w:rsidP="3288227B" w:rsidRDefault="3288227B" w14:paraId="5AD5CD52" w14:noSpellErr="1" w14:textId="5AD5CD52">
      <w:pPr>
        <w:jc w:val="center"/>
      </w:pPr>
    </w:p>
    <w:p w:rsidR="3288227B" w:rsidP="3288227B" w:rsidRDefault="3288227B" w14:paraId="51AEF685" w14:noSpellErr="1" w14:textId="51AEF685">
      <w:pPr>
        <w:jc w:val="center"/>
      </w:pPr>
    </w:p>
    <w:p w:rsidR="3288227B" w:rsidP="3288227B" w:rsidRDefault="3288227B" w14:paraId="30A5751E" w14:noSpellErr="1" w14:textId="30A5751E">
      <w:pPr>
        <w:jc w:val="center"/>
      </w:pPr>
    </w:p>
    <w:p w:rsidR="3288227B" w:rsidP="3288227B" w:rsidRDefault="3288227B" w14:paraId="60F4DA56" w14:noSpellErr="1" w14:textId="60F4DA56">
      <w:pPr>
        <w:jc w:val="center"/>
      </w:pPr>
    </w:p>
    <w:p w:rsidR="3288227B" w:rsidP="3288227B" w:rsidRDefault="3288227B" w14:paraId="231D6CED" w14:noSpellErr="1" w14:textId="231D6CED">
      <w:pPr>
        <w:jc w:val="center"/>
      </w:pPr>
    </w:p>
    <w:p w:rsidR="3288227B" w:rsidP="3288227B" w:rsidRDefault="3288227B" w14:paraId="3447DF0E" w14:noSpellErr="1" w14:textId="3447DF0E">
      <w:pPr>
        <w:jc w:val="center"/>
      </w:pPr>
    </w:p>
    <w:p w:rsidR="3288227B" w:rsidP="3288227B" w:rsidRDefault="3288227B" w14:paraId="0668BC42" w14:noSpellErr="1" w14:textId="0668BC42">
      <w:pPr>
        <w:jc w:val="center"/>
      </w:pPr>
    </w:p>
    <w:p w:rsidR="3288227B" w:rsidP="3288227B" w:rsidRDefault="3288227B" w14:paraId="546749EC" w14:noSpellErr="1" w14:textId="546749EC">
      <w:pPr>
        <w:jc w:val="center"/>
      </w:pPr>
    </w:p>
    <w:p w:rsidR="3288227B" w:rsidP="3288227B" w:rsidRDefault="3288227B" w14:paraId="6A3CE7A8" w14:textId="6A3CE7A8" w14:noSpellErr="1">
      <w:pPr>
        <w:jc w:val="center"/>
      </w:pPr>
    </w:p>
    <w:bookmarkStart w:name="DBWPSC" w:id="0"/>
    <w:bookmarkEnd w:id="0"/>
    <w:p w:rsidR="1FF04C35" w:rsidP="1FF04C35" w:rsidRDefault="1FF04C35" w14:paraId="1FF04C35" w14:noSpellErr="1" w14:textId="1FF04C35">
      <w:pPr>
        <w:jc w:val="center"/>
      </w:pPr>
    </w:p>
    <w:p w:rsidR="1FF04C35" w:rsidP="1FF04C35" w:rsidRDefault="1FF04C35" w14:paraId="252FEE1B" w14:noSpellErr="1" w14:textId="252FEE1B">
      <w:pPr>
        <w:jc w:val="center"/>
      </w:pPr>
    </w:p>
    <w:p w:rsidR="1FF04C35" w:rsidP="1FF04C35" w:rsidRDefault="1FF04C35" w14:paraId="6DFC3296" w14:noSpellErr="1" w14:textId="6DFC3296">
      <w:pPr>
        <w:jc w:val="center"/>
      </w:pPr>
    </w:p>
    <w:p w:rsidR="1FF04C35" w:rsidP="1FF04C35" w:rsidRDefault="1FF04C35" w14:paraId="130C8B73" w14:noSpellErr="1" w14:textId="130C8B73">
      <w:pPr>
        <w:jc w:val="center"/>
      </w:pPr>
    </w:p>
    <w:p w:rsidR="1FF04C35" w:rsidP="1FF04C35" w:rsidRDefault="1FF04C35" w14:paraId="770FF3BB" w14:noSpellErr="1" w14:textId="770FF3BB">
      <w:pPr>
        <w:jc w:val="center"/>
      </w:pPr>
    </w:p>
    <w:p w:rsidR="1FF04C35" w:rsidP="1FF04C35" w:rsidRDefault="1FF04C35" w14:paraId="12C6CA70" w14:noSpellErr="1" w14:textId="12C6CA70">
      <w:pPr>
        <w:jc w:val="center"/>
      </w:pPr>
    </w:p>
    <w:p w:rsidR="1FF04C35" w:rsidP="1FF04C35" w:rsidRDefault="1FF04C35" w14:paraId="2F563EED" w14:noSpellErr="1" w14:textId="2F563EED">
      <w:pPr>
        <w:jc w:val="center"/>
      </w:pPr>
    </w:p>
    <w:p w:rsidR="1FF04C35" w:rsidP="1FF04C35" w:rsidRDefault="1FF04C35" w14:paraId="527C9210" w14:noSpellErr="1" w14:textId="527C9210">
      <w:pPr>
        <w:jc w:val="center"/>
      </w:pPr>
    </w:p>
    <w:p w:rsidR="1FF04C35" w:rsidP="1FF04C35" w:rsidRDefault="1FF04C35" w14:paraId="768A534E" w14:noSpellErr="1" w14:textId="768A534E">
      <w:pPr>
        <w:jc w:val="center"/>
      </w:pPr>
    </w:p>
    <w:p w:rsidR="1FF04C35" w:rsidP="1FF04C35" w:rsidRDefault="1FF04C35" w14:paraId="5913FB1E" w14:noSpellErr="1" w14:textId="5913FB1E">
      <w:pPr>
        <w:jc w:val="center"/>
      </w:pPr>
    </w:p>
    <w:p w:rsidR="1FF04C35" w:rsidP="1FF04C35" w:rsidRDefault="1FF04C35" w14:paraId="3770A87A" w14:noSpellErr="1" w14:textId="3770A87A">
      <w:pPr>
        <w:jc w:val="center"/>
      </w:pPr>
    </w:p>
    <w:p w:rsidR="1FF04C35" w:rsidP="1FF04C35" w:rsidRDefault="1FF04C35" w14:paraId="056DE735" w14:noSpellErr="1" w14:textId="056DE735">
      <w:pPr>
        <w:jc w:val="center"/>
      </w:pPr>
    </w:p>
    <w:p w:rsidR="1FF04C35" w:rsidP="1FF04C35" w:rsidRDefault="1FF04C35" w14:paraId="73E74038" w14:noSpellErr="1" w14:textId="73E74038">
      <w:pPr>
        <w:jc w:val="center"/>
      </w:pPr>
    </w:p>
    <w:p w:rsidR="1FF04C35" w:rsidP="1FF04C35" w:rsidRDefault="1FF04C35" w14:paraId="74306997" w14:noSpellErr="1" w14:textId="74306997">
      <w:pPr>
        <w:jc w:val="center"/>
      </w:pPr>
    </w:p>
    <w:p w:rsidR="1FF04C35" w:rsidP="1FF04C35" w:rsidRDefault="1FF04C35" w14:paraId="4ED23209" w14:noSpellErr="1" w14:textId="4ED23209">
      <w:pPr>
        <w:jc w:val="center"/>
      </w:pPr>
    </w:p>
    <w:p w:rsidR="1FF04C35" w:rsidP="1FF04C35" w:rsidRDefault="1FF04C35" w14:paraId="6962B663" w14:noSpellErr="1" w14:textId="6962B663">
      <w:pPr>
        <w:jc w:val="center"/>
      </w:pPr>
    </w:p>
    <w:p w:rsidRPr="00323B40" w:rsidR="006F10B8" w:rsidP="006F10B8" w:rsidRDefault="006F10B8" w14:textId="01392F56" w14:paraId="00AB9F11" w14:noSpellErr="1">
      <w:pPr>
        <w:pStyle w:val="Li"/>
        <w:numPr>
          <w:ilvl w:val="0"/>
          <w:numId w:val="2"/>
        </w:numPr>
        <w:rPr>
          <w:rStyle w:val="Hyperlink"/>
          <w:rFonts w:ascii="Arial" w:hAnsi="Arial" w:cs="Arial"/>
          <w:color w:val="00B388"/>
          <w:szCs w:val="20"/>
          <w:u w:val="none"/>
        </w:rPr>
      </w:pPr>
      <w:r w:rsidRPr="00323B40">
        <w:rPr>
          <w:rStyle w:val="A"/>
          <w:rFonts w:ascii="Arial" w:hAnsi="Arial" w:cs="Arial"/>
          <w:b w:val="0"/>
          <w:color w:val="00B388"/>
        </w:rPr>
        <w:fldChar w:fldCharType="begin"/>
      </w:r>
      <w:r w:rsidRPr="00323B40">
        <w:rPr>
          <w:rStyle w:val="A"/>
          <w:rFonts w:ascii="Arial" w:hAnsi="Arial" w:cs="Arial"/>
          <w:b w:val="0"/>
          <w:color w:val="00B388"/>
        </w:rPr>
        <w:instrText xml:space="preserve"> HYPERLINK "https://amenities.glb.itcs.hp.com/home" </w:instrText>
      </w:r>
      <w:r w:rsidRPr="00323B40">
        <w:rPr>
          <w:rStyle w:val="A"/>
          <w:rFonts w:ascii="Arial" w:hAnsi="Arial" w:cs="Arial"/>
          <w:b w:val="0"/>
          <w:color w:val="00B388"/>
        </w:rPr>
        <w:fldChar w:fldCharType="separate"/>
      </w:r>
      <w:r w:rsidRPr="00323B40">
        <w:rPr>
          <w:rStyle w:val="Hyperlink"/>
          <w:rFonts w:ascii="Arial" w:hAnsi="Arial" w:cs="Arial"/>
          <w:color w:val="00B388"/>
          <w:u w:val="none"/>
        </w:rPr>
        <w:t>Amenities Approval Tool</w:t>
      </w:r>
      <w:r w:rsidRPr="00323B40">
        <w:rPr>
          <w:rStyle w:val="A"/>
          <w:rFonts w:ascii="Arial" w:hAnsi="Arial" w:cs="Arial"/>
          <w:b w:val="0"/>
          <w:color w:val="00B388"/>
        </w:rPr>
        <w:fldChar w:fldCharType="end"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Pr="00791815">
        <w:rPr>
          <w:rFonts w:ascii="Arial" w:hAnsi="Arial" w:cs="Arial"/>
          <w:sz w:val="20"/>
          <w:szCs w:val="20"/>
          <w:lang w:val="en"/>
        </w:rPr>
        <w:tab/>
      </w:r>
      <w:r w:rsidR="00C25A9C">
        <w:rPr>
          <w:rFonts w:ascii="Arial" w:hAnsi="Arial" w:cs="Arial"/>
          <w:sz w:val="20"/>
          <w:szCs w:val="20"/>
          <w:lang w:val="en"/>
        </w:rPr>
        <w:tab/>
      </w:r>
      <w:bookmarkStart w:name="SBC_New_Hire" w:id="1"/>
      <w:bookmarkEnd w:id="1"/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begin"/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instrText xml:space="preserve"> HYPERLINK "http://content.int.hpe.com/sites/GblPolicies/GlobalNon-DiscriminationPolicy.page" </w:instrText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separate"/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t>Global Non-Discrimination Policy</w:t>
      </w:r>
    </w:p>
    <w:p w:rsidRPr="00643F28" w:rsidR="00D53AA2" w:rsidP="00D53AA2" w:rsidRDefault="00D53AA2" w14:paraId="53020ABE" w14:textId="77777777">
      <w:pPr>
        <w:pStyle w:val="Li"/>
        <w:numPr>
          <w:ilvl w:val="0"/>
          <w:numId w:val="2"/>
        </w:numPr>
        <w:rPr>
          <w:rStyle w:val="Hyperlink"/>
          <w:rFonts w:ascii="Arial" w:hAnsi="Arial" w:cs="Arial"/>
          <w:color w:val="00B388"/>
          <w:szCs w:val="20"/>
          <w:u w:val="none"/>
        </w:rPr>
      </w:pP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end"/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begin"/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instrText>HYPERLINK "http://content.int.hpe.com/sites/GblPolicies/GlobalOpenDoorPolicy.page"</w:instrText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separate"/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t>Global Open Door Policy</w:t>
      </w:r>
    </w:p>
    <w:p w:rsidRPr="00643F28" w:rsidR="00D53AA2" w:rsidP="00D53AA2" w:rsidRDefault="00D53AA2" w14:paraId="10630461" w14:textId="77777777">
      <w:pPr>
        <w:pStyle w:val="Li"/>
        <w:numPr>
          <w:ilvl w:val="0"/>
          <w:numId w:val="2"/>
        </w:numPr>
        <w:rPr>
          <w:rStyle w:val="Hyperlink"/>
          <w:rFonts w:ascii="Arial" w:hAnsi="Arial" w:cs="Arial"/>
          <w:color w:val="00B388"/>
          <w:szCs w:val="20"/>
          <w:u w:val="none"/>
        </w:rPr>
      </w:pP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end"/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begin"/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instrText xml:space="preserve"> HYPERLINK "http://content.int.hpe.com/sites/GblPolicies/GlobalHarassment-FreeWorkEnvironmentPolicy.page" </w:instrText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separate"/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t>Global Harassment-Free Work Environment Policy</w:t>
      </w:r>
      <w:r>
        <w:fldChar w:fldCharType="end"/>
      </w:r>
    </w:p>
    <w:p w:rsidRPr="00643F28" w:rsidR="005F43FE" w:rsidP="1FF04C35" w:rsidRDefault="005F43FE" w14:textId="77777777" w14:paraId="68507F8A" w14:noSpellErr="1">
      <w:pPr>
        <w:pStyle w:val="Li"/>
        <w:numPr>
          <w:ilvl w:val="0"/>
          <w:numId w:val="2"/>
        </w:numPr>
        <w:ind/>
        <w:rPr>
          <w:rStyle w:val="Hyperlink"/>
          <w:rFonts w:ascii="Arial" w:hAnsi="Arial" w:cs="Arial"/>
          <w:color w:val="00B388"/>
          <w:szCs w:val="20"/>
          <w:u w:val="none"/>
        </w:rPr>
      </w:pP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begin"/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instrText xml:space="preserve"> HYPERLINK "https://hpe.sabacloud.com/Saba/Web_spf/HPE/common/searchresults/00983643" </w:instrText>
      </w: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separate"/>
      </w:r>
      <w:r w:rsidR="1FF04C35">
        <w:rPr/>
        <w:t>PCI-DSS Awareness Training</w:t>
      </w:r>
    </w:p>
    <w:p w:rsidRPr="00643F28" w:rsidR="00A87558" w:rsidP="007A45A6" w:rsidRDefault="00D313AF" w14:paraId="700E173C" w14:textId="5382FAE0">
      <w:pPr>
        <w:pStyle w:val="Li"/>
        <w:numPr>
          <w:ilvl w:val="0"/>
          <w:numId w:val="3"/>
        </w:numPr>
        <w:rPr>
          <w:rStyle w:val="Hyperlink"/>
          <w:rFonts w:ascii="Arial" w:hAnsi="Arial" w:cs="Arial"/>
          <w:color w:val="00B388"/>
          <w:szCs w:val="20"/>
          <w:u w:val="none"/>
        </w:rPr>
      </w:pPr>
      <w:r w:rsidRPr="00643F28">
        <w:rPr>
          <w:rStyle w:val="Hyperlink"/>
          <w:rFonts w:ascii="Arial" w:hAnsi="Arial" w:cs="Arial"/>
          <w:color w:val="00B388"/>
          <w:szCs w:val="20"/>
          <w:u w:val="none"/>
        </w:rPr>
        <w:fldChar w:fldCharType="end"/>
      </w:r>
      <w:r w:rsidRPr="00643F28" w:rsidR="005F43FE">
        <w:rPr>
          <w:rStyle w:val="Hyperlink"/>
          <w:rFonts w:ascii="Arial" w:hAnsi="Arial" w:cs="Arial"/>
          <w:color w:val="00B388"/>
          <w:szCs w:val="20"/>
          <w:u w:val="none"/>
        </w:rPr>
        <w:fldChar w:fldCharType="begin"/>
      </w:r>
      <w:r w:rsidRPr="00643F28" w:rsidR="005F43FE">
        <w:rPr>
          <w:rStyle w:val="Hyperlink"/>
          <w:rFonts w:ascii="Arial" w:hAnsi="Arial" w:cs="Arial"/>
          <w:color w:val="00B388"/>
          <w:szCs w:val="20"/>
          <w:u w:val="none"/>
        </w:rPr>
        <w:instrText xml:space="preserve"> HYPERLINK "https://myitsupport.ext.hpe.com/ITSArticle?ArticleNumber=000001663" </w:instrText>
      </w:r>
      <w:r w:rsidRPr="00643F28" w:rsidR="005F43FE">
        <w:rPr>
          <w:rStyle w:val="Hyperlink"/>
          <w:rFonts w:ascii="Arial" w:hAnsi="Arial" w:cs="Arial"/>
          <w:color w:val="00B388"/>
          <w:szCs w:val="20"/>
          <w:u w:val="none"/>
        </w:rPr>
        <w:fldChar w:fldCharType="separate"/>
      </w:r>
      <w:r w:rsidRPr="00643F28" w:rsidR="005F43FE">
        <w:rPr>
          <w:rStyle w:val="Hyperlink"/>
          <w:rFonts w:ascii="Arial" w:hAnsi="Arial" w:cs="Arial"/>
          <w:color w:val="00B388"/>
          <w:szCs w:val="20"/>
          <w:u w:val="none"/>
        </w:rPr>
        <w:t>S</w:t>
      </w:r>
      <w:r w:rsidRPr="00643F28" w:rsidR="00A87558">
        <w:rPr>
          <w:rStyle w:val="Hyperlink"/>
          <w:rFonts w:ascii="Arial" w:hAnsi="Arial" w:cs="Arial"/>
          <w:color w:val="00B388"/>
          <w:szCs w:val="20"/>
          <w:u w:val="none"/>
        </w:rPr>
        <w:t>trong passwords</w:t>
      </w:r>
      <w:r>
        <w:fldChar w:fldCharType="end"/>
      </w:r>
    </w:p>
    <w:bookmarkStart w:name="CWCoC" w:id="3"/>
    <w:bookmarkEnd w:id="3"/>
    <w:p w:rsidRPr="003973B3" w:rsidR="00643F28" w:rsidP="1FF04C35" w:rsidRDefault="00A14BBB" w14:paraId="6F9F15EB" w14:textId="044606CD" w14:noSpellErr="1">
      <w:pPr>
        <w:pStyle w:val="Li"/>
        <w:numPr>
          <w:ilvl w:val="0"/>
          <w:numId w:val="3"/>
        </w:numPr>
        <w:ind w:left="360"/>
        <w:rPr>
          <w:rStyle w:val="Hyperlink"/>
          <w:rFonts w:ascii="Arial" w:hAnsi="Arial" w:cs="Arial"/>
          <w:color w:val="00B388"/>
          <w:szCs w:val="20"/>
          <w:u w:val="none"/>
        </w:rPr>
      </w:pPr>
      <w:r w:rsidRPr="003973B3">
        <w:rPr>
          <w:rStyle w:val="Hyperlink"/>
          <w:rFonts w:ascii="Arial" w:hAnsi="Arial" w:cs="Arial"/>
          <w:color w:val="00B388"/>
          <w:szCs w:val="20"/>
          <w:u w:val="none"/>
        </w:rPr>
        <w:fldChar w:fldCharType="begin"/>
      </w:r>
      <w:r w:rsidRPr="003973B3">
        <w:rPr>
          <w:rStyle w:val="Hyperlink"/>
          <w:rFonts w:ascii="Arial" w:hAnsi="Arial" w:cs="Arial"/>
          <w:color w:val="00B388"/>
          <w:szCs w:val="20"/>
          <w:u w:val="none"/>
        </w:rPr>
        <w:instrText xml:space="preserve"> HYPERLINK "http://standards.int.hpe.com/policy/docs/hpe001-04.htm" </w:instrText>
      </w:r>
      <w:r w:rsidRPr="003973B3">
        <w:rPr>
          <w:rStyle w:val="Hyperlink"/>
          <w:rFonts w:ascii="Arial" w:hAnsi="Arial" w:cs="Arial"/>
          <w:color w:val="00B388"/>
          <w:szCs w:val="20"/>
          <w:u w:val="none"/>
        </w:rPr>
        <w:fldChar w:fldCharType="separate"/>
      </w:r>
      <w:r w:rsidRPr="003973B3">
        <w:rPr>
          <w:rStyle w:val="Hyperlink"/>
          <w:rFonts w:ascii="Arial" w:hAnsi="Arial" w:cs="Arial"/>
          <w:color w:val="00B388"/>
          <w:szCs w:val="20"/>
          <w:u w:val="none"/>
        </w:rPr>
        <w:fldChar w:fldCharType="end"/>
      </w:r>
    </w:p>
    <w:sectPr w:rsidRPr="003973B3" w:rsidR="00643F28">
      <w:footerReference w:type="default" r:id="rId6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4AD" w:rsidP="00F26C30" w:rsidRDefault="00CC54AD" w14:paraId="3D5AD5EC" w14:textId="77777777">
      <w:pPr>
        <w:spacing w:after="0" w:line="240" w:lineRule="auto"/>
      </w:pPr>
      <w:r>
        <w:separator/>
      </w:r>
    </w:p>
  </w:endnote>
  <w:endnote w:type="continuationSeparator" w:id="0">
    <w:p w:rsidR="00CC54AD" w:rsidP="00F26C30" w:rsidRDefault="00CC54AD" w14:paraId="4AC7AC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866590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DBEE9" w14:textId="12A7A55E" w:rsidR="00F26C30" w:rsidRPr="00F26C30" w:rsidRDefault="00F26C30">
        <w:pPr>
          <w:pStyle w:val="Footer"/>
          <w:jc w:val="center"/>
          <w:rPr>
            <w:rFonts w:ascii="Arial" w:hAnsi="Arial" w:cs="Arial"/>
          </w:rPr>
        </w:pPr>
        <w:r w:rsidRPr="00F26C30">
          <w:rPr>
            <w:rFonts w:ascii="Arial" w:hAnsi="Arial" w:cs="Arial"/>
          </w:rPr>
          <w:fldChar w:fldCharType="begin"/>
        </w:r>
        <w:r w:rsidRPr="00F26C30">
          <w:rPr>
            <w:rFonts w:ascii="Arial" w:hAnsi="Arial" w:cs="Arial"/>
          </w:rPr>
          <w:instrText xml:space="preserve"> PAGE   \* MERGEFORMAT </w:instrText>
        </w:r>
        <w:r w:rsidRPr="00F26C30">
          <w:rPr>
            <w:rFonts w:ascii="Arial" w:hAnsi="Arial" w:cs="Arial"/>
          </w:rPr>
          <w:fldChar w:fldCharType="separate"/>
        </w:r>
        <w:r w:rsidR="0088519B">
          <w:rPr>
            <w:rFonts w:ascii="Arial" w:hAnsi="Arial" w:cs="Arial"/>
            <w:noProof/>
          </w:rPr>
          <w:t>4</w:t>
        </w:r>
        <w:r w:rsidRPr="00F26C30">
          <w:rPr>
            <w:rFonts w:ascii="Arial" w:hAnsi="Arial" w:cs="Arial"/>
            <w:noProof/>
          </w:rPr>
          <w:fldChar w:fldCharType="end"/>
        </w:r>
        <w:r w:rsidRPr="00F26C30">
          <w:rPr>
            <w:rFonts w:ascii="Arial" w:hAnsi="Arial" w:cs="Arial"/>
            <w:noProof/>
          </w:rPr>
          <w:tab/>
        </w:r>
        <w:r w:rsidRPr="00F26C30">
          <w:rPr>
            <w:rFonts w:ascii="Arial" w:hAnsi="Arial" w:cs="Arial"/>
            <w:noProof/>
          </w:rPr>
          <w:t>Internal Use Only</w:t>
        </w:r>
      </w:p>
    </w:sdtContent>
  </w:sdt>
  <w:p w14:paraId="543183C3" w14:textId="77777777" w:rsidR="00F26C30" w:rsidRDefault="00F26C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4AD" w:rsidP="00F26C30" w:rsidRDefault="00CC54AD" w14:paraId="2E3536EA" w14:textId="77777777">
      <w:pPr>
        <w:spacing w:after="0" w:line="240" w:lineRule="auto"/>
      </w:pPr>
      <w:r>
        <w:separator/>
      </w:r>
    </w:p>
  </w:footnote>
  <w:footnote w:type="continuationSeparator" w:id="0">
    <w:p w:rsidR="00CC54AD" w:rsidP="00F26C30" w:rsidRDefault="00CC54AD" w14:paraId="6FC0A37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13"/>
    <w:multiLevelType w:val="hybridMultilevel"/>
    <w:tmpl w:val="11A682B2"/>
    <w:lvl w:ilvl="0" w:tplc="7FB6D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 w:themeColor="text1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44441D00"/>
    <w:multiLevelType w:val="hybridMultilevel"/>
    <w:tmpl w:val="556ED9A6"/>
    <w:lvl w:ilvl="0" w:tplc="48E047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9672BC3"/>
    <w:multiLevelType w:val="hybridMultilevel"/>
    <w:tmpl w:val="38A0D42E"/>
    <w:lvl w:ilvl="0" w:tplc="48E047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2765B2"/>
    <w:multiLevelType w:val="hybridMultilevel"/>
    <w:tmpl w:val="3536C8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AC"/>
    <w:rsid w:val="00002406"/>
    <w:rsid w:val="000060B4"/>
    <w:rsid w:val="0001049E"/>
    <w:rsid w:val="0001059E"/>
    <w:rsid w:val="00016F84"/>
    <w:rsid w:val="00021A72"/>
    <w:rsid w:val="000225ED"/>
    <w:rsid w:val="00023CEC"/>
    <w:rsid w:val="000247C1"/>
    <w:rsid w:val="000256CA"/>
    <w:rsid w:val="00026424"/>
    <w:rsid w:val="00026CE0"/>
    <w:rsid w:val="00030249"/>
    <w:rsid w:val="00031FE1"/>
    <w:rsid w:val="00034C6B"/>
    <w:rsid w:val="00035547"/>
    <w:rsid w:val="00036CF2"/>
    <w:rsid w:val="00043ABA"/>
    <w:rsid w:val="00050641"/>
    <w:rsid w:val="00050769"/>
    <w:rsid w:val="00051266"/>
    <w:rsid w:val="000530C6"/>
    <w:rsid w:val="00055FAE"/>
    <w:rsid w:val="0005602A"/>
    <w:rsid w:val="000571EE"/>
    <w:rsid w:val="00064D5B"/>
    <w:rsid w:val="00074213"/>
    <w:rsid w:val="00076F66"/>
    <w:rsid w:val="00077756"/>
    <w:rsid w:val="0008168D"/>
    <w:rsid w:val="00081FFD"/>
    <w:rsid w:val="000828F6"/>
    <w:rsid w:val="00085AD1"/>
    <w:rsid w:val="00091193"/>
    <w:rsid w:val="00093393"/>
    <w:rsid w:val="000977D0"/>
    <w:rsid w:val="000A088C"/>
    <w:rsid w:val="000A2BCB"/>
    <w:rsid w:val="000A7AB2"/>
    <w:rsid w:val="000B0FB2"/>
    <w:rsid w:val="000B1168"/>
    <w:rsid w:val="000B14FE"/>
    <w:rsid w:val="000B16C4"/>
    <w:rsid w:val="000B203E"/>
    <w:rsid w:val="000B3812"/>
    <w:rsid w:val="000B3A9E"/>
    <w:rsid w:val="000B4486"/>
    <w:rsid w:val="000C08EF"/>
    <w:rsid w:val="000C2F3E"/>
    <w:rsid w:val="000C46FB"/>
    <w:rsid w:val="000C4989"/>
    <w:rsid w:val="000C5451"/>
    <w:rsid w:val="000C79BB"/>
    <w:rsid w:val="000E4773"/>
    <w:rsid w:val="000F31F0"/>
    <w:rsid w:val="000F3EEF"/>
    <w:rsid w:val="000F3FB1"/>
    <w:rsid w:val="00103675"/>
    <w:rsid w:val="0010481A"/>
    <w:rsid w:val="001056EF"/>
    <w:rsid w:val="00115A01"/>
    <w:rsid w:val="00123A57"/>
    <w:rsid w:val="001314F6"/>
    <w:rsid w:val="001359E9"/>
    <w:rsid w:val="00135F1F"/>
    <w:rsid w:val="0013760C"/>
    <w:rsid w:val="00141E93"/>
    <w:rsid w:val="001450A4"/>
    <w:rsid w:val="0014706E"/>
    <w:rsid w:val="001478F6"/>
    <w:rsid w:val="0015001E"/>
    <w:rsid w:val="00153787"/>
    <w:rsid w:val="0015575F"/>
    <w:rsid w:val="001557D6"/>
    <w:rsid w:val="00157325"/>
    <w:rsid w:val="00163F3A"/>
    <w:rsid w:val="00165851"/>
    <w:rsid w:val="00167E56"/>
    <w:rsid w:val="00171D3F"/>
    <w:rsid w:val="0017793A"/>
    <w:rsid w:val="00181418"/>
    <w:rsid w:val="0018625C"/>
    <w:rsid w:val="0019320A"/>
    <w:rsid w:val="00194DCC"/>
    <w:rsid w:val="001A3C3D"/>
    <w:rsid w:val="001B1F5B"/>
    <w:rsid w:val="001B2981"/>
    <w:rsid w:val="001B2A8D"/>
    <w:rsid w:val="001B48F7"/>
    <w:rsid w:val="001B724C"/>
    <w:rsid w:val="001C0F65"/>
    <w:rsid w:val="001C1742"/>
    <w:rsid w:val="001C6694"/>
    <w:rsid w:val="001C7254"/>
    <w:rsid w:val="001C7A80"/>
    <w:rsid w:val="001D1ECE"/>
    <w:rsid w:val="001D3997"/>
    <w:rsid w:val="001D4180"/>
    <w:rsid w:val="001E2894"/>
    <w:rsid w:val="001E385F"/>
    <w:rsid w:val="001E4C8C"/>
    <w:rsid w:val="001E7637"/>
    <w:rsid w:val="001F6316"/>
    <w:rsid w:val="00201BC4"/>
    <w:rsid w:val="00201DE4"/>
    <w:rsid w:val="002022CD"/>
    <w:rsid w:val="00202D6C"/>
    <w:rsid w:val="00203306"/>
    <w:rsid w:val="00204B97"/>
    <w:rsid w:val="00205C46"/>
    <w:rsid w:val="00207A39"/>
    <w:rsid w:val="002133B8"/>
    <w:rsid w:val="00217893"/>
    <w:rsid w:val="00221DBD"/>
    <w:rsid w:val="0022204A"/>
    <w:rsid w:val="002276A4"/>
    <w:rsid w:val="00230262"/>
    <w:rsid w:val="00233202"/>
    <w:rsid w:val="0023379A"/>
    <w:rsid w:val="00233A92"/>
    <w:rsid w:val="002348F4"/>
    <w:rsid w:val="00235E61"/>
    <w:rsid w:val="00237579"/>
    <w:rsid w:val="0024161D"/>
    <w:rsid w:val="00245CC1"/>
    <w:rsid w:val="0025325D"/>
    <w:rsid w:val="0025476C"/>
    <w:rsid w:val="002551A7"/>
    <w:rsid w:val="00260952"/>
    <w:rsid w:val="002703A5"/>
    <w:rsid w:val="0027066D"/>
    <w:rsid w:val="00271FFB"/>
    <w:rsid w:val="00274D35"/>
    <w:rsid w:val="0027643B"/>
    <w:rsid w:val="00284428"/>
    <w:rsid w:val="00284BE3"/>
    <w:rsid w:val="0028782D"/>
    <w:rsid w:val="00297DB0"/>
    <w:rsid w:val="002A1157"/>
    <w:rsid w:val="002A4DDF"/>
    <w:rsid w:val="002B14EE"/>
    <w:rsid w:val="002B2E23"/>
    <w:rsid w:val="002B3C9C"/>
    <w:rsid w:val="002B4FCE"/>
    <w:rsid w:val="002B732C"/>
    <w:rsid w:val="002C3AF1"/>
    <w:rsid w:val="002C43CB"/>
    <w:rsid w:val="002C577D"/>
    <w:rsid w:val="002C6773"/>
    <w:rsid w:val="002D19B5"/>
    <w:rsid w:val="002D7E1D"/>
    <w:rsid w:val="002E1000"/>
    <w:rsid w:val="002E5645"/>
    <w:rsid w:val="002F12DD"/>
    <w:rsid w:val="002F3A4B"/>
    <w:rsid w:val="002F56CC"/>
    <w:rsid w:val="002F61B5"/>
    <w:rsid w:val="00302F36"/>
    <w:rsid w:val="003078F6"/>
    <w:rsid w:val="00307937"/>
    <w:rsid w:val="00313467"/>
    <w:rsid w:val="003153A3"/>
    <w:rsid w:val="00322514"/>
    <w:rsid w:val="00323B40"/>
    <w:rsid w:val="00324506"/>
    <w:rsid w:val="00324C10"/>
    <w:rsid w:val="00325215"/>
    <w:rsid w:val="00325679"/>
    <w:rsid w:val="00332F43"/>
    <w:rsid w:val="00333488"/>
    <w:rsid w:val="00336C14"/>
    <w:rsid w:val="00345A36"/>
    <w:rsid w:val="00355163"/>
    <w:rsid w:val="00356834"/>
    <w:rsid w:val="0035793F"/>
    <w:rsid w:val="00361A07"/>
    <w:rsid w:val="003631A4"/>
    <w:rsid w:val="00367FA7"/>
    <w:rsid w:val="003748EA"/>
    <w:rsid w:val="003763C5"/>
    <w:rsid w:val="00377AB5"/>
    <w:rsid w:val="00381133"/>
    <w:rsid w:val="003841B8"/>
    <w:rsid w:val="00390CDE"/>
    <w:rsid w:val="00397301"/>
    <w:rsid w:val="003973B3"/>
    <w:rsid w:val="003974D0"/>
    <w:rsid w:val="003A3058"/>
    <w:rsid w:val="003A76A2"/>
    <w:rsid w:val="003B0895"/>
    <w:rsid w:val="003B55BE"/>
    <w:rsid w:val="003B6516"/>
    <w:rsid w:val="003C2D24"/>
    <w:rsid w:val="003C5EE1"/>
    <w:rsid w:val="003C7A85"/>
    <w:rsid w:val="003D1BF9"/>
    <w:rsid w:val="003D402E"/>
    <w:rsid w:val="003E34E5"/>
    <w:rsid w:val="003F2D2C"/>
    <w:rsid w:val="00400A08"/>
    <w:rsid w:val="0040252A"/>
    <w:rsid w:val="0040636E"/>
    <w:rsid w:val="00411660"/>
    <w:rsid w:val="00411A70"/>
    <w:rsid w:val="00413FD4"/>
    <w:rsid w:val="00423CA7"/>
    <w:rsid w:val="00424209"/>
    <w:rsid w:val="00424FCF"/>
    <w:rsid w:val="00427BC6"/>
    <w:rsid w:val="00432A7F"/>
    <w:rsid w:val="0043332D"/>
    <w:rsid w:val="00435465"/>
    <w:rsid w:val="00442A50"/>
    <w:rsid w:val="00445E3F"/>
    <w:rsid w:val="00450B65"/>
    <w:rsid w:val="004524CA"/>
    <w:rsid w:val="00452B2A"/>
    <w:rsid w:val="0045404E"/>
    <w:rsid w:val="0045709F"/>
    <w:rsid w:val="00463E03"/>
    <w:rsid w:val="00465A1C"/>
    <w:rsid w:val="00467D1B"/>
    <w:rsid w:val="00467F3C"/>
    <w:rsid w:val="004750BA"/>
    <w:rsid w:val="004751D7"/>
    <w:rsid w:val="00477B53"/>
    <w:rsid w:val="00485E4F"/>
    <w:rsid w:val="00491285"/>
    <w:rsid w:val="00492DBC"/>
    <w:rsid w:val="004A097B"/>
    <w:rsid w:val="004A09EB"/>
    <w:rsid w:val="004A113D"/>
    <w:rsid w:val="004A1348"/>
    <w:rsid w:val="004A394B"/>
    <w:rsid w:val="004A4857"/>
    <w:rsid w:val="004A5814"/>
    <w:rsid w:val="004B09FC"/>
    <w:rsid w:val="004B184C"/>
    <w:rsid w:val="004B1B3F"/>
    <w:rsid w:val="004B3172"/>
    <w:rsid w:val="004B319C"/>
    <w:rsid w:val="004B6A9C"/>
    <w:rsid w:val="004B7AEE"/>
    <w:rsid w:val="004C46C5"/>
    <w:rsid w:val="004C47A4"/>
    <w:rsid w:val="004C51FD"/>
    <w:rsid w:val="004C6B6F"/>
    <w:rsid w:val="004C6F21"/>
    <w:rsid w:val="004C7405"/>
    <w:rsid w:val="004C785A"/>
    <w:rsid w:val="004D11C9"/>
    <w:rsid w:val="004D2E7C"/>
    <w:rsid w:val="004D6528"/>
    <w:rsid w:val="004E1181"/>
    <w:rsid w:val="004E57AC"/>
    <w:rsid w:val="004E77D0"/>
    <w:rsid w:val="004E7E8C"/>
    <w:rsid w:val="004F0AB2"/>
    <w:rsid w:val="004F2949"/>
    <w:rsid w:val="004F4F9F"/>
    <w:rsid w:val="004F718C"/>
    <w:rsid w:val="004F7B99"/>
    <w:rsid w:val="00503FE4"/>
    <w:rsid w:val="00507D91"/>
    <w:rsid w:val="005130F3"/>
    <w:rsid w:val="00513340"/>
    <w:rsid w:val="00514FEC"/>
    <w:rsid w:val="005200DC"/>
    <w:rsid w:val="00520EF0"/>
    <w:rsid w:val="00535B1C"/>
    <w:rsid w:val="00540592"/>
    <w:rsid w:val="005408B4"/>
    <w:rsid w:val="0054095C"/>
    <w:rsid w:val="00546671"/>
    <w:rsid w:val="00547428"/>
    <w:rsid w:val="00547BDB"/>
    <w:rsid w:val="00550B1E"/>
    <w:rsid w:val="005550F3"/>
    <w:rsid w:val="0056122F"/>
    <w:rsid w:val="00563D07"/>
    <w:rsid w:val="0056472A"/>
    <w:rsid w:val="00572B2E"/>
    <w:rsid w:val="00577341"/>
    <w:rsid w:val="00580B58"/>
    <w:rsid w:val="00581302"/>
    <w:rsid w:val="00584162"/>
    <w:rsid w:val="005854FB"/>
    <w:rsid w:val="005942B7"/>
    <w:rsid w:val="005950C5"/>
    <w:rsid w:val="00595A2C"/>
    <w:rsid w:val="005A0BC0"/>
    <w:rsid w:val="005A110D"/>
    <w:rsid w:val="005A1E70"/>
    <w:rsid w:val="005A2A05"/>
    <w:rsid w:val="005B145F"/>
    <w:rsid w:val="005B4F10"/>
    <w:rsid w:val="005B5737"/>
    <w:rsid w:val="005C0569"/>
    <w:rsid w:val="005C0D1E"/>
    <w:rsid w:val="005C3A0F"/>
    <w:rsid w:val="005D02C2"/>
    <w:rsid w:val="005D0D60"/>
    <w:rsid w:val="005D1C39"/>
    <w:rsid w:val="005E10C9"/>
    <w:rsid w:val="005E3490"/>
    <w:rsid w:val="005E75AA"/>
    <w:rsid w:val="005E7B8B"/>
    <w:rsid w:val="005F0BFE"/>
    <w:rsid w:val="005F43FE"/>
    <w:rsid w:val="005F55B1"/>
    <w:rsid w:val="005F6216"/>
    <w:rsid w:val="005F6C1A"/>
    <w:rsid w:val="00600294"/>
    <w:rsid w:val="00607533"/>
    <w:rsid w:val="0061044F"/>
    <w:rsid w:val="00610A35"/>
    <w:rsid w:val="00611592"/>
    <w:rsid w:val="00614F52"/>
    <w:rsid w:val="0061634E"/>
    <w:rsid w:val="0061701B"/>
    <w:rsid w:val="006222C4"/>
    <w:rsid w:val="00622845"/>
    <w:rsid w:val="00623D9A"/>
    <w:rsid w:val="00625FB4"/>
    <w:rsid w:val="0062606C"/>
    <w:rsid w:val="0063339A"/>
    <w:rsid w:val="0063460F"/>
    <w:rsid w:val="0063522F"/>
    <w:rsid w:val="00636456"/>
    <w:rsid w:val="00643F28"/>
    <w:rsid w:val="00644BB8"/>
    <w:rsid w:val="006467F8"/>
    <w:rsid w:val="00647C32"/>
    <w:rsid w:val="00656F76"/>
    <w:rsid w:val="00657380"/>
    <w:rsid w:val="00665056"/>
    <w:rsid w:val="00670F01"/>
    <w:rsid w:val="00671D45"/>
    <w:rsid w:val="0067692E"/>
    <w:rsid w:val="00680BFA"/>
    <w:rsid w:val="00683EA5"/>
    <w:rsid w:val="00690791"/>
    <w:rsid w:val="00690DC2"/>
    <w:rsid w:val="00695CEF"/>
    <w:rsid w:val="006972B0"/>
    <w:rsid w:val="006A096D"/>
    <w:rsid w:val="006A2A6F"/>
    <w:rsid w:val="006A787F"/>
    <w:rsid w:val="006B2551"/>
    <w:rsid w:val="006B2AC8"/>
    <w:rsid w:val="006B43CA"/>
    <w:rsid w:val="006C0110"/>
    <w:rsid w:val="006C0385"/>
    <w:rsid w:val="006C1623"/>
    <w:rsid w:val="006D30E3"/>
    <w:rsid w:val="006D7C5C"/>
    <w:rsid w:val="006E614A"/>
    <w:rsid w:val="006F10B8"/>
    <w:rsid w:val="006F4DC9"/>
    <w:rsid w:val="006F5FBD"/>
    <w:rsid w:val="006F6FAA"/>
    <w:rsid w:val="00706DF0"/>
    <w:rsid w:val="00707DEE"/>
    <w:rsid w:val="007100A0"/>
    <w:rsid w:val="00712C9A"/>
    <w:rsid w:val="00717655"/>
    <w:rsid w:val="007244CA"/>
    <w:rsid w:val="00725138"/>
    <w:rsid w:val="007301F7"/>
    <w:rsid w:val="00731415"/>
    <w:rsid w:val="00733AEF"/>
    <w:rsid w:val="0073506F"/>
    <w:rsid w:val="00735260"/>
    <w:rsid w:val="00740D4F"/>
    <w:rsid w:val="00741EE9"/>
    <w:rsid w:val="0074492B"/>
    <w:rsid w:val="007463E0"/>
    <w:rsid w:val="00752A47"/>
    <w:rsid w:val="0075385D"/>
    <w:rsid w:val="00754984"/>
    <w:rsid w:val="00757267"/>
    <w:rsid w:val="007647A6"/>
    <w:rsid w:val="007731FA"/>
    <w:rsid w:val="00773569"/>
    <w:rsid w:val="00780715"/>
    <w:rsid w:val="00781382"/>
    <w:rsid w:val="007908A1"/>
    <w:rsid w:val="00791815"/>
    <w:rsid w:val="007942FC"/>
    <w:rsid w:val="00795052"/>
    <w:rsid w:val="007A1DF3"/>
    <w:rsid w:val="007A45A6"/>
    <w:rsid w:val="007A5B62"/>
    <w:rsid w:val="007B1209"/>
    <w:rsid w:val="007B25BB"/>
    <w:rsid w:val="007B4D44"/>
    <w:rsid w:val="007B5D9A"/>
    <w:rsid w:val="007B750F"/>
    <w:rsid w:val="007B7BDF"/>
    <w:rsid w:val="007C099F"/>
    <w:rsid w:val="007C4180"/>
    <w:rsid w:val="007E1E8D"/>
    <w:rsid w:val="007E42D8"/>
    <w:rsid w:val="007E688E"/>
    <w:rsid w:val="007F0DBE"/>
    <w:rsid w:val="007F1D74"/>
    <w:rsid w:val="007F4062"/>
    <w:rsid w:val="0080372E"/>
    <w:rsid w:val="0080557A"/>
    <w:rsid w:val="008075FE"/>
    <w:rsid w:val="0081397A"/>
    <w:rsid w:val="00823916"/>
    <w:rsid w:val="00826653"/>
    <w:rsid w:val="008306B1"/>
    <w:rsid w:val="0083362D"/>
    <w:rsid w:val="00837F8B"/>
    <w:rsid w:val="00842E10"/>
    <w:rsid w:val="008448A1"/>
    <w:rsid w:val="00846DB3"/>
    <w:rsid w:val="00847D39"/>
    <w:rsid w:val="008500DF"/>
    <w:rsid w:val="0085390D"/>
    <w:rsid w:val="00854B79"/>
    <w:rsid w:val="0085540E"/>
    <w:rsid w:val="00862E75"/>
    <w:rsid w:val="008644AB"/>
    <w:rsid w:val="008646A1"/>
    <w:rsid w:val="00866C94"/>
    <w:rsid w:val="0086706C"/>
    <w:rsid w:val="00872FB2"/>
    <w:rsid w:val="00873D57"/>
    <w:rsid w:val="00874F02"/>
    <w:rsid w:val="00875565"/>
    <w:rsid w:val="00875E2B"/>
    <w:rsid w:val="00880E1F"/>
    <w:rsid w:val="008810EA"/>
    <w:rsid w:val="00884A3A"/>
    <w:rsid w:val="00884C0D"/>
    <w:rsid w:val="0088519B"/>
    <w:rsid w:val="0088757D"/>
    <w:rsid w:val="00887858"/>
    <w:rsid w:val="008915DB"/>
    <w:rsid w:val="00892830"/>
    <w:rsid w:val="00897B4C"/>
    <w:rsid w:val="008A1F58"/>
    <w:rsid w:val="008A2957"/>
    <w:rsid w:val="008A35C8"/>
    <w:rsid w:val="008A4AA8"/>
    <w:rsid w:val="008C0DE9"/>
    <w:rsid w:val="008C31C7"/>
    <w:rsid w:val="008D319A"/>
    <w:rsid w:val="008D640E"/>
    <w:rsid w:val="008D7F6C"/>
    <w:rsid w:val="008E4A5C"/>
    <w:rsid w:val="008E6E3E"/>
    <w:rsid w:val="008F42AC"/>
    <w:rsid w:val="008F6188"/>
    <w:rsid w:val="008F6BB3"/>
    <w:rsid w:val="009023B8"/>
    <w:rsid w:val="009040CC"/>
    <w:rsid w:val="0090413B"/>
    <w:rsid w:val="00911ADA"/>
    <w:rsid w:val="0091200F"/>
    <w:rsid w:val="00914C87"/>
    <w:rsid w:val="00926733"/>
    <w:rsid w:val="00927068"/>
    <w:rsid w:val="009319ED"/>
    <w:rsid w:val="00944567"/>
    <w:rsid w:val="00944E5C"/>
    <w:rsid w:val="009506CF"/>
    <w:rsid w:val="009507CC"/>
    <w:rsid w:val="00951E2B"/>
    <w:rsid w:val="00952F08"/>
    <w:rsid w:val="00952F84"/>
    <w:rsid w:val="00954778"/>
    <w:rsid w:val="009547E0"/>
    <w:rsid w:val="009670E1"/>
    <w:rsid w:val="00972DFB"/>
    <w:rsid w:val="0097604C"/>
    <w:rsid w:val="009762A6"/>
    <w:rsid w:val="009773F4"/>
    <w:rsid w:val="00982FA1"/>
    <w:rsid w:val="00983758"/>
    <w:rsid w:val="00986904"/>
    <w:rsid w:val="009874D1"/>
    <w:rsid w:val="00990E3A"/>
    <w:rsid w:val="0099259C"/>
    <w:rsid w:val="00994F3F"/>
    <w:rsid w:val="00995D76"/>
    <w:rsid w:val="009965BE"/>
    <w:rsid w:val="009A064C"/>
    <w:rsid w:val="009A4A92"/>
    <w:rsid w:val="009A7294"/>
    <w:rsid w:val="009B2C9F"/>
    <w:rsid w:val="009B368E"/>
    <w:rsid w:val="009D0116"/>
    <w:rsid w:val="009D012F"/>
    <w:rsid w:val="009D2569"/>
    <w:rsid w:val="009D4F17"/>
    <w:rsid w:val="009D5851"/>
    <w:rsid w:val="009D5BD1"/>
    <w:rsid w:val="009E486A"/>
    <w:rsid w:val="009E4C85"/>
    <w:rsid w:val="009E5E13"/>
    <w:rsid w:val="009E5F94"/>
    <w:rsid w:val="009E7074"/>
    <w:rsid w:val="009F1E60"/>
    <w:rsid w:val="009F282C"/>
    <w:rsid w:val="009F4287"/>
    <w:rsid w:val="009F516E"/>
    <w:rsid w:val="00A00443"/>
    <w:rsid w:val="00A0696B"/>
    <w:rsid w:val="00A100F2"/>
    <w:rsid w:val="00A10204"/>
    <w:rsid w:val="00A10454"/>
    <w:rsid w:val="00A109CD"/>
    <w:rsid w:val="00A127DE"/>
    <w:rsid w:val="00A14BBB"/>
    <w:rsid w:val="00A16149"/>
    <w:rsid w:val="00A271F0"/>
    <w:rsid w:val="00A30BDE"/>
    <w:rsid w:val="00A335FD"/>
    <w:rsid w:val="00A33D7F"/>
    <w:rsid w:val="00A33F30"/>
    <w:rsid w:val="00A3504C"/>
    <w:rsid w:val="00A42078"/>
    <w:rsid w:val="00A453A6"/>
    <w:rsid w:val="00A470B7"/>
    <w:rsid w:val="00A559B3"/>
    <w:rsid w:val="00A608DE"/>
    <w:rsid w:val="00A653AC"/>
    <w:rsid w:val="00A65DA2"/>
    <w:rsid w:val="00A6653C"/>
    <w:rsid w:val="00A66A4B"/>
    <w:rsid w:val="00A72BAB"/>
    <w:rsid w:val="00A753ED"/>
    <w:rsid w:val="00A77937"/>
    <w:rsid w:val="00A77BFF"/>
    <w:rsid w:val="00A8375A"/>
    <w:rsid w:val="00A87558"/>
    <w:rsid w:val="00A92E2F"/>
    <w:rsid w:val="00A933EC"/>
    <w:rsid w:val="00A93FBE"/>
    <w:rsid w:val="00A94C7E"/>
    <w:rsid w:val="00A965D4"/>
    <w:rsid w:val="00AA005D"/>
    <w:rsid w:val="00AA0088"/>
    <w:rsid w:val="00AA275A"/>
    <w:rsid w:val="00AA72AD"/>
    <w:rsid w:val="00AB0D47"/>
    <w:rsid w:val="00AB1A0E"/>
    <w:rsid w:val="00AC107B"/>
    <w:rsid w:val="00AC64C2"/>
    <w:rsid w:val="00AC7672"/>
    <w:rsid w:val="00AD0FD2"/>
    <w:rsid w:val="00AD45AC"/>
    <w:rsid w:val="00AD7589"/>
    <w:rsid w:val="00AD7907"/>
    <w:rsid w:val="00AE0DA7"/>
    <w:rsid w:val="00AE601D"/>
    <w:rsid w:val="00AE652C"/>
    <w:rsid w:val="00AE6EBA"/>
    <w:rsid w:val="00AF17E9"/>
    <w:rsid w:val="00AF2F01"/>
    <w:rsid w:val="00AF5E13"/>
    <w:rsid w:val="00B0040F"/>
    <w:rsid w:val="00B00FB3"/>
    <w:rsid w:val="00B01E87"/>
    <w:rsid w:val="00B03CF1"/>
    <w:rsid w:val="00B04EF6"/>
    <w:rsid w:val="00B0569E"/>
    <w:rsid w:val="00B06486"/>
    <w:rsid w:val="00B12138"/>
    <w:rsid w:val="00B20751"/>
    <w:rsid w:val="00B218C6"/>
    <w:rsid w:val="00B21E0C"/>
    <w:rsid w:val="00B22285"/>
    <w:rsid w:val="00B25CBB"/>
    <w:rsid w:val="00B30468"/>
    <w:rsid w:val="00B34B09"/>
    <w:rsid w:val="00B35ADB"/>
    <w:rsid w:val="00B40827"/>
    <w:rsid w:val="00B4083B"/>
    <w:rsid w:val="00B45F4B"/>
    <w:rsid w:val="00B5617B"/>
    <w:rsid w:val="00B57529"/>
    <w:rsid w:val="00B6379F"/>
    <w:rsid w:val="00B7277C"/>
    <w:rsid w:val="00B740E7"/>
    <w:rsid w:val="00B74706"/>
    <w:rsid w:val="00B75B01"/>
    <w:rsid w:val="00B76673"/>
    <w:rsid w:val="00B835E9"/>
    <w:rsid w:val="00B838E5"/>
    <w:rsid w:val="00B839B1"/>
    <w:rsid w:val="00B90607"/>
    <w:rsid w:val="00B9078E"/>
    <w:rsid w:val="00B9192F"/>
    <w:rsid w:val="00B91B63"/>
    <w:rsid w:val="00B94D69"/>
    <w:rsid w:val="00BA012F"/>
    <w:rsid w:val="00BA041A"/>
    <w:rsid w:val="00BA2C40"/>
    <w:rsid w:val="00BA3117"/>
    <w:rsid w:val="00BA396A"/>
    <w:rsid w:val="00BA643B"/>
    <w:rsid w:val="00BA7C64"/>
    <w:rsid w:val="00BB048A"/>
    <w:rsid w:val="00BB04A2"/>
    <w:rsid w:val="00BB5E3D"/>
    <w:rsid w:val="00BB73A3"/>
    <w:rsid w:val="00BB7F21"/>
    <w:rsid w:val="00BC21F0"/>
    <w:rsid w:val="00BC257C"/>
    <w:rsid w:val="00BD1B90"/>
    <w:rsid w:val="00BE1AB4"/>
    <w:rsid w:val="00BE241A"/>
    <w:rsid w:val="00BE299E"/>
    <w:rsid w:val="00BE4126"/>
    <w:rsid w:val="00BE4531"/>
    <w:rsid w:val="00BE5750"/>
    <w:rsid w:val="00BF08DA"/>
    <w:rsid w:val="00BF36EF"/>
    <w:rsid w:val="00BF5152"/>
    <w:rsid w:val="00BF6C6E"/>
    <w:rsid w:val="00C104BC"/>
    <w:rsid w:val="00C152BD"/>
    <w:rsid w:val="00C15A23"/>
    <w:rsid w:val="00C23282"/>
    <w:rsid w:val="00C24EFE"/>
    <w:rsid w:val="00C25267"/>
    <w:rsid w:val="00C25A9C"/>
    <w:rsid w:val="00C2721D"/>
    <w:rsid w:val="00C35B62"/>
    <w:rsid w:val="00C35DFE"/>
    <w:rsid w:val="00C36FA4"/>
    <w:rsid w:val="00C4066F"/>
    <w:rsid w:val="00C435E8"/>
    <w:rsid w:val="00C4719E"/>
    <w:rsid w:val="00C473F1"/>
    <w:rsid w:val="00C50BE8"/>
    <w:rsid w:val="00C52810"/>
    <w:rsid w:val="00C54F93"/>
    <w:rsid w:val="00C5559D"/>
    <w:rsid w:val="00C557DD"/>
    <w:rsid w:val="00C705AA"/>
    <w:rsid w:val="00C72B5A"/>
    <w:rsid w:val="00C81B52"/>
    <w:rsid w:val="00C83426"/>
    <w:rsid w:val="00C83CA6"/>
    <w:rsid w:val="00C83FBB"/>
    <w:rsid w:val="00C84086"/>
    <w:rsid w:val="00C86DA9"/>
    <w:rsid w:val="00C921F5"/>
    <w:rsid w:val="00C93AB9"/>
    <w:rsid w:val="00CA1821"/>
    <w:rsid w:val="00CA269B"/>
    <w:rsid w:val="00CB3685"/>
    <w:rsid w:val="00CC54AD"/>
    <w:rsid w:val="00CC54F5"/>
    <w:rsid w:val="00CC7FA8"/>
    <w:rsid w:val="00CD35A4"/>
    <w:rsid w:val="00CD524C"/>
    <w:rsid w:val="00CE1FFA"/>
    <w:rsid w:val="00CE2793"/>
    <w:rsid w:val="00CE2946"/>
    <w:rsid w:val="00CE3572"/>
    <w:rsid w:val="00CE50EB"/>
    <w:rsid w:val="00CE5666"/>
    <w:rsid w:val="00CF5AEF"/>
    <w:rsid w:val="00CF720B"/>
    <w:rsid w:val="00D22401"/>
    <w:rsid w:val="00D313AF"/>
    <w:rsid w:val="00D33508"/>
    <w:rsid w:val="00D34117"/>
    <w:rsid w:val="00D34470"/>
    <w:rsid w:val="00D37DD0"/>
    <w:rsid w:val="00D37DFB"/>
    <w:rsid w:val="00D417DA"/>
    <w:rsid w:val="00D46E80"/>
    <w:rsid w:val="00D51683"/>
    <w:rsid w:val="00D5172F"/>
    <w:rsid w:val="00D53AA2"/>
    <w:rsid w:val="00D60701"/>
    <w:rsid w:val="00D62190"/>
    <w:rsid w:val="00D63F44"/>
    <w:rsid w:val="00D8099D"/>
    <w:rsid w:val="00D84210"/>
    <w:rsid w:val="00D85349"/>
    <w:rsid w:val="00D860FA"/>
    <w:rsid w:val="00D86BDB"/>
    <w:rsid w:val="00D946D4"/>
    <w:rsid w:val="00D9625E"/>
    <w:rsid w:val="00D97D69"/>
    <w:rsid w:val="00DA3D79"/>
    <w:rsid w:val="00DA66A3"/>
    <w:rsid w:val="00DA6961"/>
    <w:rsid w:val="00DA775E"/>
    <w:rsid w:val="00DB1941"/>
    <w:rsid w:val="00DB2702"/>
    <w:rsid w:val="00DB4928"/>
    <w:rsid w:val="00DB7EF1"/>
    <w:rsid w:val="00DC142F"/>
    <w:rsid w:val="00DC3C54"/>
    <w:rsid w:val="00DC3E16"/>
    <w:rsid w:val="00DC6BEE"/>
    <w:rsid w:val="00DC7A03"/>
    <w:rsid w:val="00DC7FEC"/>
    <w:rsid w:val="00DD27FB"/>
    <w:rsid w:val="00DD3163"/>
    <w:rsid w:val="00DD50E9"/>
    <w:rsid w:val="00DD612B"/>
    <w:rsid w:val="00DD74B7"/>
    <w:rsid w:val="00DD7D52"/>
    <w:rsid w:val="00DE46EB"/>
    <w:rsid w:val="00DF149D"/>
    <w:rsid w:val="00DF2700"/>
    <w:rsid w:val="00DF409A"/>
    <w:rsid w:val="00DF4F99"/>
    <w:rsid w:val="00DF7ACD"/>
    <w:rsid w:val="00E115BE"/>
    <w:rsid w:val="00E12F6D"/>
    <w:rsid w:val="00E15CA2"/>
    <w:rsid w:val="00E15FDE"/>
    <w:rsid w:val="00E17451"/>
    <w:rsid w:val="00E21A7B"/>
    <w:rsid w:val="00E23F5D"/>
    <w:rsid w:val="00E32223"/>
    <w:rsid w:val="00E34D27"/>
    <w:rsid w:val="00E35582"/>
    <w:rsid w:val="00E35E63"/>
    <w:rsid w:val="00E40CDF"/>
    <w:rsid w:val="00E45EA5"/>
    <w:rsid w:val="00E5096F"/>
    <w:rsid w:val="00E54BF2"/>
    <w:rsid w:val="00E600EE"/>
    <w:rsid w:val="00E66703"/>
    <w:rsid w:val="00E66A95"/>
    <w:rsid w:val="00E66CE6"/>
    <w:rsid w:val="00E67624"/>
    <w:rsid w:val="00E708BA"/>
    <w:rsid w:val="00E756BF"/>
    <w:rsid w:val="00E815F9"/>
    <w:rsid w:val="00E830F0"/>
    <w:rsid w:val="00E84788"/>
    <w:rsid w:val="00E860A4"/>
    <w:rsid w:val="00E93408"/>
    <w:rsid w:val="00EA247F"/>
    <w:rsid w:val="00EA478C"/>
    <w:rsid w:val="00EA7654"/>
    <w:rsid w:val="00EB3633"/>
    <w:rsid w:val="00EB4B83"/>
    <w:rsid w:val="00EB5A7E"/>
    <w:rsid w:val="00EB6CB3"/>
    <w:rsid w:val="00EB79CD"/>
    <w:rsid w:val="00EC01E7"/>
    <w:rsid w:val="00EC0A42"/>
    <w:rsid w:val="00EC0F65"/>
    <w:rsid w:val="00EC1C74"/>
    <w:rsid w:val="00EC247F"/>
    <w:rsid w:val="00EC4604"/>
    <w:rsid w:val="00ED5116"/>
    <w:rsid w:val="00EE1FCD"/>
    <w:rsid w:val="00EE2118"/>
    <w:rsid w:val="00EE2E8F"/>
    <w:rsid w:val="00EE6469"/>
    <w:rsid w:val="00EE7C05"/>
    <w:rsid w:val="00EF1C34"/>
    <w:rsid w:val="00EF3F06"/>
    <w:rsid w:val="00EF5956"/>
    <w:rsid w:val="00EF6B17"/>
    <w:rsid w:val="00F06499"/>
    <w:rsid w:val="00F129D6"/>
    <w:rsid w:val="00F20CC1"/>
    <w:rsid w:val="00F26C30"/>
    <w:rsid w:val="00F273A4"/>
    <w:rsid w:val="00F4031F"/>
    <w:rsid w:val="00F41D87"/>
    <w:rsid w:val="00F428E0"/>
    <w:rsid w:val="00F4340E"/>
    <w:rsid w:val="00F43D84"/>
    <w:rsid w:val="00F4517E"/>
    <w:rsid w:val="00F46541"/>
    <w:rsid w:val="00F50886"/>
    <w:rsid w:val="00F52068"/>
    <w:rsid w:val="00F54C20"/>
    <w:rsid w:val="00F670E9"/>
    <w:rsid w:val="00F7248B"/>
    <w:rsid w:val="00F73646"/>
    <w:rsid w:val="00F744C6"/>
    <w:rsid w:val="00F776EE"/>
    <w:rsid w:val="00F83F55"/>
    <w:rsid w:val="00F84EA4"/>
    <w:rsid w:val="00F90DF5"/>
    <w:rsid w:val="00F915A6"/>
    <w:rsid w:val="00FA435B"/>
    <w:rsid w:val="00FA524F"/>
    <w:rsid w:val="00FA6D8F"/>
    <w:rsid w:val="00FA7BF1"/>
    <w:rsid w:val="00FC221A"/>
    <w:rsid w:val="00FC244B"/>
    <w:rsid w:val="00FC7714"/>
    <w:rsid w:val="00FC7806"/>
    <w:rsid w:val="00FD1E23"/>
    <w:rsid w:val="00FD36D2"/>
    <w:rsid w:val="00FD4B2F"/>
    <w:rsid w:val="00FD5533"/>
    <w:rsid w:val="00FD5D7F"/>
    <w:rsid w:val="00FD75A1"/>
    <w:rsid w:val="00FD78CF"/>
    <w:rsid w:val="00FE3315"/>
    <w:rsid w:val="00FE6AF0"/>
    <w:rsid w:val="00FF1B88"/>
    <w:rsid w:val="00FF272C"/>
    <w:rsid w:val="00FF621C"/>
    <w:rsid w:val="00FF6422"/>
    <w:rsid w:val="1FF04C35"/>
    <w:rsid w:val="3288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F9E6"/>
  <w15:chartTrackingRefBased/>
  <w15:docId w15:val="{7561CDDB-4C3A-4311-BECF-3B604DBFFA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D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DF0"/>
    <w:pPr>
      <w:ind w:left="720"/>
      <w:contextualSpacing/>
    </w:pPr>
  </w:style>
  <w:style w:type="paragraph" w:styleId="Li" w:customStyle="1">
    <w:name w:val="Li"/>
    <w:basedOn w:val="Normal"/>
    <w:rsid w:val="00706DF0"/>
    <w:pPr>
      <w:pBdr>
        <w:bottom w:val="none" w:color="auto" w:sz="0" w:space="9"/>
      </w:pBdr>
      <w:spacing w:before="120" w:after="0" w:line="240" w:lineRule="auto"/>
    </w:pPr>
    <w:rPr>
      <w:rFonts w:ascii="Verdana" w:hAnsi="Verdana" w:eastAsia="Verdana" w:cs="Verdana"/>
      <w:sz w:val="20"/>
      <w:szCs w:val="24"/>
    </w:rPr>
  </w:style>
  <w:style w:type="character" w:styleId="A" w:customStyle="1">
    <w:name w:val="A"/>
    <w:rsid w:val="00706DF0"/>
    <w:rPr>
      <w:b/>
      <w:color w:val="000080"/>
    </w:rPr>
  </w:style>
  <w:style w:type="paragraph" w:styleId="Header">
    <w:name w:val="header"/>
    <w:basedOn w:val="Normal"/>
    <w:link w:val="HeaderChar"/>
    <w:uiPriority w:val="99"/>
    <w:unhideWhenUsed/>
    <w:rsid w:val="00F26C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6C30"/>
  </w:style>
  <w:style w:type="paragraph" w:styleId="Footer">
    <w:name w:val="footer"/>
    <w:basedOn w:val="Normal"/>
    <w:link w:val="FooterChar"/>
    <w:uiPriority w:val="99"/>
    <w:unhideWhenUsed/>
    <w:rsid w:val="00F26C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6C30"/>
  </w:style>
  <w:style w:type="character" w:styleId="FollowedHyperlink">
    <w:name w:val="FollowedHyperlink"/>
    <w:basedOn w:val="DefaultParagraphFont"/>
    <w:uiPriority w:val="99"/>
    <w:semiHidden/>
    <w:unhideWhenUsed/>
    <w:rsid w:val="005F4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e6dc8dc43dfc4802" Type="http://schemas.openxmlformats.org/officeDocument/2006/relationships/hyperlink" Target="http://standards.int.hpe.com/policy/docs/hpe011-02.pdf" TargetMode="External"/><Relationship Id="R9ea96d6378b745e3" Type="http://schemas.openxmlformats.org/officeDocument/2006/relationships/hyperlink" Target="http://standards.int.hpe.com/policy/docs/hpe024-02.htm" TargetMode="External"/><Relationship Id="R3d5cc2da18424f5f" Type="http://schemas.openxmlformats.org/officeDocument/2006/relationships/hyperlink" Target="mailto:corporate.compliance.hpe@hpe.com" TargetMode="External"/><Relationship Id="R4b05b69c56c84a53" Type="http://schemas.openxmlformats.org/officeDocument/2006/relationships/hyperlink" Target="https://hpe.sharepoint.com/teams/ECO_all%20employee/SBC%20Network_Liaisons/SBC%20Network.aspx" TargetMode="External"/><Relationship Id="Rb5e569dbeb784d55" Type="http://schemas.openxmlformats.org/officeDocument/2006/relationships/hyperlink" Target="https://www.justice.gov/criminal-fraud/statutes-regulations" TargetMode="External"/><Relationship Id="rId68" Type="http://schemas.openxmlformats.org/officeDocument/2006/relationships/footer" Target="footer1.xml"/><Relationship Id="Rbaf33fff54e5402c" Type="http://schemas.openxmlformats.org/officeDocument/2006/relationships/hyperlink" Target="http://standards.int.hpe.com/policy/docs/HPE011-05.htm" TargetMode="External"/><Relationship Id="Rc7899ce5400d4705" Type="http://schemas.openxmlformats.org/officeDocument/2006/relationships/hyperlink" Target="http://standards.int.hpe.com/policy/docs/hpe001-01.htm" TargetMode="External"/><Relationship Id="R9d4d510d9b944331" Type="http://schemas.openxmlformats.org/officeDocument/2006/relationships/hyperlink" Target="https://hpe.sharepoint.com/teams/CorporateStdDMT/Approved/HPE011-01.pdf" TargetMode="External"/><Relationship Id="Reb6a1ae7c3d34152" Type="http://schemas.openxmlformats.org/officeDocument/2006/relationships/hyperlink" Target="https://hpe.sharepoint.com/teams/ECO_all%20employee/SBC%20Network_Liaisons/SBC%20Network.aspx" TargetMode="External"/><Relationship Id="R7de24b58156f415b" Type="http://schemas.openxmlformats.org/officeDocument/2006/relationships/hyperlink" Target="https://hpe.sharepoint.com/teams/ECO_all%20employee/SBC%20Network_Liaisons/SBC%20Liaisons.aspx" TargetMode="External"/><Relationship Id="Rd1a687a112d44473" Type="http://schemas.openxmlformats.org/officeDocument/2006/relationships/hyperlink" Target="https://hpe.sharepoint.com/teams/compliance-manual-repository/Documents/USPublicSectorCodeofConduct.pdf" TargetMode="External"/><Relationship Id="R93879255e31045f6" Type="http://schemas.openxmlformats.org/officeDocument/2006/relationships/hyperlink" Target="https://hpe.sharepoint.com/sites/F4/OGC/Pages/ethicsuspublicsectorcompliancemanual.aspx" TargetMode="External"/><Relationship Id="R045cb0f44b6c44d1" Type="http://schemas.openxmlformats.org/officeDocument/2006/relationships/hyperlink" Target="https://hpe.sharepoint.com/sites/F4/OLAA/Pages/ethicscompliance.aspx" TargetMode="External"/><Relationship Id="R8f51e0fa76f14e9f" Type="http://schemas.openxmlformats.org/officeDocument/2006/relationships/hyperlink" Target="file:///C:/Users/MBridgehouse/OneDrive%20-%20Hewlett%20Packard%20Enterprise/Training%20Tracking/2018%20HPE%20Training%20Resources.docx#SBC_2016" TargetMode="External"/><Relationship Id="R608832f466514abc" Type="http://schemas.openxmlformats.org/officeDocument/2006/relationships/hyperlink" Target="https://hpe.sharepoint.com/sites/F6/MC/corporate-affairs/hpegives/Pages/hpe-gives.aspx" TargetMode="External"/><Relationship Id="R7c2ebaa58fd34cdb" Type="http://schemas.openxmlformats.org/officeDocument/2006/relationships/hyperlink" Target="https://ent301.sharepoint.hpe.com/teams/E-ACwebdocs/Directory/AC%20FAQs/AC_FAQ.docx" TargetMode="External"/><Relationship Id="Ra6ca0d72157a4e17" Type="http://schemas.openxmlformats.org/officeDocument/2006/relationships/hyperlink" Target="https://hpe.sharepoint.com/teams/CorporateStdDMT/Approved/HPE011-01.pdf" TargetMode="External"/><Relationship Id="R1fa46e021860456e" Type="http://schemas.openxmlformats.org/officeDocument/2006/relationships/hyperlink" Target="http://content.int.hpe.com/sites/GblPolicies/GlobalOpenDoorPolicy.page" TargetMode="External"/><Relationship Id="R2d0a15a797294791" Type="http://schemas.openxmlformats.org/officeDocument/2006/relationships/hyperlink" Target="http://standards.int.hpe.com/policy/docs/hpe011-02.pdf" TargetMode="External"/><Relationship Id="rId5" Type="http://schemas.openxmlformats.org/officeDocument/2006/relationships/styles" Target="styles.xml"/><Relationship Id="R9cefb5b5278140cf" Type="http://schemas.openxmlformats.org/officeDocument/2006/relationships/hyperlink" Target="https://hpe.sharepoint.com/sites/F4/OGC/Pages/antitrust.aspx" TargetMode="External"/><Relationship Id="R9149678953a04026" Type="http://schemas.openxmlformats.org/officeDocument/2006/relationships/hyperlink" Target="https://hpe.sabacloud.com/Saba/Web_spf/HPE/common/ledetail/00192120" TargetMode="External"/><Relationship Id="R54c8be809f894dbb" Type="http://schemas.openxmlformats.org/officeDocument/2006/relationships/hyperlink" Target="file:///C:/Users/MBridgehouse/OneDrive%20-%20Hewlett%20Packard%20Enterprise/Training%20Tracking/2018%20HPE%20Training%20Resources.docx#SBC_New_Hire" TargetMode="External"/><Relationship Id="Rcd2075cbc41d4a73" Type="http://schemas.openxmlformats.org/officeDocument/2006/relationships/hyperlink" Target="https://amenities.legal.int.hpe.com/home/" TargetMode="External"/><Relationship Id="R14625fdeac144ec9" Type="http://schemas.openxmlformats.org/officeDocument/2006/relationships/hyperlink" Target="https://hpe.sharepoint.com/teams/compliance-manual-repository/Policies/USPubSec-005.pdf" TargetMode="External"/><Relationship Id="Rd919bce0a6e245d8" Type="http://schemas.openxmlformats.org/officeDocument/2006/relationships/hyperlink" Target="https://hpe.sharepoint.com/teams/compliance-manual-repository/Policies/USPubSec-003.pdf" TargetMode="External"/><Relationship Id="Rc091e7bf5fec425d" Type="http://schemas.openxmlformats.org/officeDocument/2006/relationships/hyperlink" Target="http://content.int.hpe.com/sites/GblPolicies/GlobalHarassment-FreeWorkEnvironmentPolicy.page" TargetMode="External"/><Relationship Id="rId69" Type="http://schemas.openxmlformats.org/officeDocument/2006/relationships/fontTable" Target="fontTable.xml"/><Relationship Id="R8d97ca48f44041b2" Type="http://schemas.openxmlformats.org/officeDocument/2006/relationships/hyperlink" Target="https://hpe.sharepoint.com/sites/F4/OGC/Pages/ecrefreshertraining.aspx" TargetMode="External"/><Relationship Id="Rea9cecbd29e545b0" Type="http://schemas.openxmlformats.org/officeDocument/2006/relationships/hyperlink" Target="https://hpe.sabacloud.com/Saba/Web_spf/HPE/common/ledetail/01093832" TargetMode="External"/><Relationship Id="R48babb9b08454052" Type="http://schemas.openxmlformats.org/officeDocument/2006/relationships/hyperlink" Target="http://www.business.att.com/bt/dial_guide.jsp" TargetMode="External"/><Relationship Id="R61c21c5b587a4d34" Type="http://schemas.openxmlformats.org/officeDocument/2006/relationships/hyperlink" Target="https://content.int.hpe.com/sites/GblPolicies/GlobalVolunteerismPolicy.page" TargetMode="External"/><Relationship Id="Rf332b07fd36545c1" Type="http://schemas.openxmlformats.org/officeDocument/2006/relationships/hyperlink" Target="mailto:corporate.compliance.hpe@hpe.com" TargetMode="External"/><Relationship Id="R2948ebc25c034894" Type="http://schemas.openxmlformats.org/officeDocument/2006/relationships/hyperlink" Target="https://hpe.sharepoint.com/teams/compliance-manual-repository/Policies/USPubSec-069.pdf" TargetMode="External"/><Relationship Id="R4a794762225144c6" Type="http://schemas.openxmlformats.org/officeDocument/2006/relationships/hyperlink" Target="https://hpe.sharepoint.com/teams/CorporateStdDMT/Approved/HPE026-01.pdf" TargetMode="External"/><Relationship Id="Rcc5aaaad856c466c" Type="http://schemas.openxmlformats.org/officeDocument/2006/relationships/hyperlink" Target="https://secure.ethicspoint.com/domain/media/en/gui/44841/index.html" TargetMode="External"/><Relationship Id="R099963f12fdf4ba3" Type="http://schemas.openxmlformats.org/officeDocument/2006/relationships/hyperlink" Target="https://hpe.sharepoint.com/sites/F4/OGC/Pages/federalsecurity.aspx" TargetMode="External"/><Relationship Id="R9d03266c24a741bd" Type="http://schemas.openxmlformats.org/officeDocument/2006/relationships/hyperlink" Target="https://hpe.sharepoint.com/teams/CorporateStdDMT/Approved/HPE060-01.pdf" TargetMode="External"/><Relationship Id="Rfb9f4a525ff1493d" Type="http://schemas.openxmlformats.org/officeDocument/2006/relationships/hyperlink" Target="https://hpe.sharepoint.com/teams/compliance-manual-repository/Policies/USPubSec-009.pdf" TargetMode="External"/><Relationship Id="Re8d34667ad174e1d" Type="http://schemas.openxmlformats.org/officeDocument/2006/relationships/hyperlink" Target="https://ent301.sharepoint.hpe.com/teams/E-ACwebdocs/_layouts/15/WopiFrame2.aspx?sourcedoc=/teams/E-ACwebdocs/Directory/Amenities/Amenities%20FAQs.docx&amp;action=default" TargetMode="External"/><Relationship Id="R87b3113385734d25" Type="http://schemas.openxmlformats.org/officeDocument/2006/relationships/hyperlink" Target="https://hpe.sabacloud.com/Saba/Web_spf/HPE/common/ledetail/01082532" TargetMode="External"/><Relationship Id="R912040ff1c344a42" Type="http://schemas.openxmlformats.org/officeDocument/2006/relationships/hyperlink" Target="https://hpe.sharepoint.com/teams/compliance-manual-repository/Policies/USPubSec-063.pdf" TargetMode="External"/><Relationship Id="Re48bc8f103654459" Type="http://schemas.openxmlformats.org/officeDocument/2006/relationships/hyperlink" Target="https://hpe.sharepoint.com/sites/F5/CTO/Office/Accessibility/Pages/index.aspx?BB=1" TargetMode="External"/><Relationship Id="Raa0fe2508d8d45b7" Type="http://schemas.openxmlformats.org/officeDocument/2006/relationships/hyperlink" Target="https://hpe.sharepoint.com/teams/compliance-manual-repository/Policies/USPubSec-071.pdf" TargetMode="External"/><Relationship Id="Re936ee2f1f034b72" Type="http://schemas.openxmlformats.org/officeDocument/2006/relationships/hyperlink" Target="https://hpe.sharepoint.com/sites/F2/CFO/afm/Pages/AFM.aspx" TargetMode="External"/><Relationship Id="R7e1994cea2394a28" Type="http://schemas.openxmlformats.org/officeDocument/2006/relationships/hyperlink" Target="https://hpe.sabacloud.com/Saba/Web_spf/HPE/common/ledetail/cours000000001179282" TargetMode="External"/><Relationship Id="rId70" Type="http://schemas.openxmlformats.org/officeDocument/2006/relationships/theme" Target="theme/theme1.xml"/><Relationship Id="R7993bed6f4a04891" Type="http://schemas.openxmlformats.org/officeDocument/2006/relationships/hyperlink" Target="mailto:USPS.counsel@hpe.com" TargetMode="External"/><Relationship Id="R803580e70286433e" Type="http://schemas.openxmlformats.org/officeDocument/2006/relationships/hyperlink" Target="http://www.hpenterprise.ethicspoint.com/" TargetMode="External"/><Relationship Id="R6c6fbe8fc8af4e43" Type="http://schemas.openxmlformats.org/officeDocument/2006/relationships/hyperlink" Target="https://myitsupport.ext.hpe.com/myITsupport/ITSArticle?ArticleNumber=000001663" TargetMode="External"/><Relationship Id="Rb0102d91a5a544ae" Type="http://schemas.openxmlformats.org/officeDocument/2006/relationships/hyperlink" Target="https://hpe.sharepoint.com/sites/F4/OGC/Pages/sbc_index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45c7c79d632948f7" Type="http://schemas.openxmlformats.org/officeDocument/2006/relationships/hyperlink" Target="https://hpe.sharepoint.com/teams/compliance-manual-repository/Policies/USPubSec-067.pdf" TargetMode="External"/><Relationship Id="R359130b0588e4bc6" Type="http://schemas.openxmlformats.org/officeDocument/2006/relationships/hyperlink" Target="https://hpe.sharepoint.com/teams/compliance-manual-repository/Policies/USPubSec-007.pdf" TargetMode="External"/><Relationship Id="R4728975349f74483" Type="http://schemas.openxmlformats.org/officeDocument/2006/relationships/hyperlink" Target="https://hpe.sharepoint.com/teams/compliance-manual-repository/Policies/USPubSec-001.pdf" TargetMode="External"/><Relationship Id="R32fb8cfd53a34644" Type="http://schemas.openxmlformats.org/officeDocument/2006/relationships/hyperlink" Target="https://myitsupport.ext.hpe.com/ITSService?categorySelected=HP_Mobile_Access&amp;BB=1" TargetMode="External"/><Relationship Id="Rf8017a351ffb47cc" Type="http://schemas.openxmlformats.org/officeDocument/2006/relationships/hyperlink" Target="http://standards.int.hpe.com/policy/docs/hpe024-02.htm" TargetMode="External"/><Relationship Id="R4eb922d3b1b04c15" Type="http://schemas.openxmlformats.org/officeDocument/2006/relationships/hyperlink" Target="https://hpe.sharepoint.com/teams/compliance-manual-repository/Policies/USPubSec-002.pdf" TargetMode="External"/><Relationship Id="R8254ebec2ab8411b" Type="http://schemas.openxmlformats.org/officeDocument/2006/relationships/hyperlink" Target="https://hpe.sabacloud.com/Saba/Web_spf/HPE/common/ledetail/cours000000001179282" TargetMode="External"/><Relationship Id="R1ca54f6182104aec" Type="http://schemas.openxmlformats.org/officeDocument/2006/relationships/hyperlink" Target="https://amenities.legal.int.hpe.com/home/" TargetMode="External"/><Relationship Id="R41f5c794a0af4b43" Type="http://schemas.openxmlformats.org/officeDocument/2006/relationships/hyperlink" Target="https://hpe.sharepoint.com/teams/compliance-manual-repository/Policies/USPubSec-039.pdf" TargetMode="External"/><Relationship Id="R26a66237052a4872" Type="http://schemas.openxmlformats.org/officeDocument/2006/relationships/hyperlink" Target="http://content.int.hpe.com/sites/GblPolicies/GlobalNon-DiscriminationPolicy.page" TargetMode="External"/><Relationship Id="R362f6faae98f43d3" Type="http://schemas.openxmlformats.org/officeDocument/2006/relationships/hyperlink" Target="https://hpe.sharepoint.com/teams/CorporateStdDMT/Approved/HPE001-04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1480e7d0bb3e4b29" Type="http://schemas.openxmlformats.org/officeDocument/2006/relationships/hyperlink" Target="mailto:corporate.compliance.hpe@hpe.com" TargetMode="External"/><Relationship Id="R35ad9460809e4b25" Type="http://schemas.openxmlformats.org/officeDocument/2006/relationships/hyperlink" Target="https://amenities.legal.int.hpe.com/home/" TargetMode="External"/><Relationship Id="R3141b1a570f94fe0" Type="http://schemas.openxmlformats.org/officeDocument/2006/relationships/hyperlink" Target="https://amenities.legal.int.hpe.com/home/" TargetMode="External"/><Relationship Id="Rca6a79575baa40ed" Type="http://schemas.openxmlformats.org/officeDocument/2006/relationships/hyperlink" Target="http://standards.int.hpe.com/policy/docs/hpe010-04.htm" TargetMode="External"/><Relationship Id="R3a33b595e3a44224" Type="http://schemas.openxmlformats.org/officeDocument/2006/relationships/hyperlink" Target="https://hpe.sharepoint.com/sites/F4/OGC/cybersecurity/pages/hpe-cybersecurity-policy-governance.aspx" TargetMode="External"/><Relationship Id="R5db3603fc9b84a45" Type="http://schemas.openxmlformats.org/officeDocument/2006/relationships/hyperlink" Target="http://standards.int.hpe.com/policy/docs/hpe011-04.pdf" TargetMode="External"/><Relationship Id="Rbde2bab52e324529" Type="http://schemas.openxmlformats.org/officeDocument/2006/relationships/hyperlink" Target="http://standards.int.hpe.com/policy/docs/hpe010-04.htm" TargetMode="External"/><Relationship Id="R3ccf852ca15e4f28" Type="http://schemas.openxmlformats.org/officeDocument/2006/relationships/hyperlink" Target="mailto:corporate.compliance.hpe@hpe.com" TargetMode="External"/><Relationship Id="Refb90077ed304627" Type="http://schemas.openxmlformats.org/officeDocument/2006/relationships/hyperlink" Target="https://hpe.sharepoint.com/teams/ECO_all%20employee/SBC%20Network_Liaisons/SBC%20Network.aspx" TargetMode="External"/><Relationship Id="R0d823ee8586e49c0" Type="http://schemas.openxmlformats.org/officeDocument/2006/relationships/hyperlink" Target="https://hpe.sharepoint.com/teams/CorporateStdDMT/Approved/HPE001-05.pdf" TargetMode="External"/><Relationship Id="Rf9d7b9b7f59047cf" Type="http://schemas.openxmlformats.org/officeDocument/2006/relationships/hyperlink" Target="https://hpe.sharepoint.com/sites/F4/OGC/Pages/sbc_index.aspx" TargetMode="External"/><Relationship Id="R1fbd5abe24224450" Type="http://schemas.openxmlformats.org/officeDocument/2006/relationships/hyperlink" Target="https://hpe.sabacloud.com/Saba/Web_spf/HPE/common/ledetail/cours000000001179282" TargetMode="External"/><Relationship Id="rId7" Type="http://schemas.openxmlformats.org/officeDocument/2006/relationships/webSettings" Target="webSettings.xml"/><Relationship Id="R5cee326d51e3419d" Type="http://schemas.openxmlformats.org/officeDocument/2006/relationships/hyperlink" Target="https://hpe.sabacloud.com/Saba/Web_spf/HPE/common/searchresults/00961221" TargetMode="External"/><Relationship Id="Rf8addb3a118b4b04" Type="http://schemas.openxmlformats.org/officeDocument/2006/relationships/hyperlink" Target="http://www.business.att.com/bt/dial_guide.jsp" TargetMode="External"/><Relationship Id="R1d3d74f4274a4ecb" Type="http://schemas.openxmlformats.org/officeDocument/2006/relationships/hyperlink" Target="https://content.int.hpe.com/sites/GblPolicies/GlobalNon-DiscriminationPolicy.page" TargetMode="External"/><Relationship Id="R53c7e33846e246f4" Type="http://schemas.openxmlformats.org/officeDocument/2006/relationships/hyperlink" Target="https://hpe.sharepoint.com/teams/CorporateStdDMT/Approved/HPE010-02.pdf" TargetMode="External"/><Relationship Id="rId2" Type="http://schemas.openxmlformats.org/officeDocument/2006/relationships/customXml" Target="../customXml/item2.xml"/><Relationship Id="R377f520478f24586" Type="http://schemas.openxmlformats.org/officeDocument/2006/relationships/hyperlink" Target="http://www.hpenterprise.ethicspoint.com/" TargetMode="External"/><Relationship Id="Reea1ec32997b441c" Type="http://schemas.openxmlformats.org/officeDocument/2006/relationships/hyperlink" Target="https://hpe.sabacloud.com/Saba/Web_spf/HPE/common/ledetail/cours000000001179282" TargetMode="External"/><Relationship Id="R84c9ec31dacc4590" Type="http://schemas.openxmlformats.org/officeDocument/2006/relationships/hyperlink" Target="https://hpe.sharepoint.com/sites/F4/OLAA/Pages/index.aspx" TargetMode="External"/><Relationship Id="Rf593184980794c2e" Type="http://schemas.openxmlformats.org/officeDocument/2006/relationships/hyperlink" Target="https://hpe.sharepoint.com/teams/CorporateStdDMT/Approved/HPE011-01.pdf" TargetMode="External"/><Relationship Id="R978c2970452940f3" Type="http://schemas.openxmlformats.org/officeDocument/2006/relationships/hyperlink" Target="https://hpe.sharepoint.com/sites/F2/CFO/GlobalTrade/Pages/gt-policies.aspx" TargetMode="External"/><Relationship Id="R2830b3c7c27e447a" Type="http://schemas.openxmlformats.org/officeDocument/2006/relationships/hyperlink" Target="https://hpe.sharepoint.com/sites/F4/OGC/Pages/ethicsuspublicsectorcompliancegifts.aspx" TargetMode="External"/><Relationship Id="R9c9fc67b9b7c46dc" Type="http://schemas.openxmlformats.org/officeDocument/2006/relationships/hyperlink" Target="https://hpe.sharepoint.com/sites/F4/OGC/Pages/ethicsanticorruption.aspx" TargetMode="External"/><Relationship Id="R632bb026db8049f7" Type="http://schemas.openxmlformats.org/officeDocument/2006/relationships/hyperlink" Target="https://hpe.sharepoint.com/sites/F4/OGC/Pages/sbc_index.aspx" TargetMode="External"/><Relationship Id="Rb4a9555010c44378" Type="http://schemas.openxmlformats.org/officeDocument/2006/relationships/hyperlink" Target="https://hpe.sharepoint.com/teams/compliance-manual-repository/Policies/USPubSec-029.pdf" TargetMode="External"/><Relationship Id="Rf454f4b2d0f24158" Type="http://schemas.openxmlformats.org/officeDocument/2006/relationships/hyperlink" Target="http://standards.int.hpe.com/policy/docs/hpe011-04.pdf" TargetMode="External"/><Relationship Id="R631ca7831dad406e" Type="http://schemas.openxmlformats.org/officeDocument/2006/relationships/hyperlink" Target="https://hpe.sharepoint.com/sites/F6/MC/corporate-affairs/hpegives/Pages/hpe-grants.aspx" TargetMode="External"/><Relationship Id="R4bb42623734e41e5" Type="http://schemas.openxmlformats.org/officeDocument/2006/relationships/hyperlink" Target="http://standards.int.hpe.com/policy/docs/hpe011-02.pdf" TargetMode="External"/><Relationship Id="R8c8aa552f47d454d" Type="http://schemas.openxmlformats.org/officeDocument/2006/relationships/hyperlink" Target="http://www.legislation.gov.uk/ukpga/2010/23/contents" TargetMode="External"/><Relationship Id="Re19318f4179a4396" Type="http://schemas.openxmlformats.org/officeDocument/2006/relationships/hyperlink" Target="mailto:corporate.compliance.hpe@hpe.com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6adb8390f42c40ed" Type="http://schemas.openxmlformats.org/officeDocument/2006/relationships/hyperlink" Target="https://ent301.sharepoint.hpe.com/teams/E-ACwebdocs/Directory/Amenities/AAT%20User%20Guide/Tool%20User%20Guide.pdf" TargetMode="External"/><Relationship Id="Ra9b05274b9934245" Type="http://schemas.openxmlformats.org/officeDocument/2006/relationships/hyperlink" Target="http://content.int.hpe.com/sites/GblPolicies/GlobalHarassment-FreeWorkEnvironmentPolicy.page" TargetMode="External"/><Relationship Id="Rf683124ac8c2494a" Type="http://schemas.openxmlformats.org/officeDocument/2006/relationships/hyperlink" Target="https://hpe.sharepoint.com/sites/F4/OGC/Pages/records_index.aspx" TargetMode="External"/><Relationship Id="R7b7757b3e0814ca2" Type="http://schemas.openxmlformats.org/officeDocument/2006/relationships/hyperlink" Target="http://prime31.sharepoint.hpe.com/teams/bic14/tslegalregulatory/SitePages/Home.aspx" TargetMode="External"/><Relationship Id="Re67f443391fd4f26" Type="http://schemas.openxmlformats.org/officeDocument/2006/relationships/hyperlink" Target="https://hpe.sharepoint.com/sites/F4/OGC/Pages/thirdparties.aspx" TargetMode="External"/><Relationship Id="R994659ec78b04e02" Type="http://schemas.openxmlformats.org/officeDocument/2006/relationships/hyperlink" Target="mailto:USPS.Compliance@hpe.com" TargetMode="External"/><Relationship Id="Rb2093634dea545db" Type="http://schemas.openxmlformats.org/officeDocument/2006/relationships/hyperlink" Target="https://hpe.sharepoint.com/sites/F3/COO/procurementcentral/sitepages/aslhome.aspx" TargetMode="External"/><Relationship Id="R24c25e8c12b34e08" Type="http://schemas.openxmlformats.org/officeDocument/2006/relationships/hyperlink" Target="https://hpe.sharepoint.com/sites/F4/OGC/Pages/sbc_index.aspx" TargetMode="External"/><Relationship Id="R2f9ba7afd7a14bd2" Type="http://schemas.openxmlformats.org/officeDocument/2006/relationships/hyperlink" Target="https://hpe.sharepoint.com/teams/compliance-manual-repository/Policies/USPubSec-020.pdf" TargetMode="External"/><Relationship Id="Rca1e6381007e4a92" Type="http://schemas.openxmlformats.org/officeDocument/2006/relationships/hyperlink" Target="file:///C:/Users/MBridgehouse/OneDrive%20-%20Hewlett%20Packard%20Enterprise/Training%20Tracking/2018%20HPE%20Training%20Resources.docx#DBWPSC" TargetMode="External"/><Relationship Id="R727f1a4518b54801" Type="http://schemas.openxmlformats.org/officeDocument/2006/relationships/hyperlink" Target="https://hpe.sharepoint.com/sites/F4/OGC/cybersecurity/Documents/GDPR%20Breach%20Notification%20Requirements%20-%20GDPR_U.S._AUS_CAN_May%204%202018.pdf" TargetMode="External"/><Relationship Id="R9a2592ff3baf4d08" Type="http://schemas.openxmlformats.org/officeDocument/2006/relationships/hyperlink" Target="http://www.business.att.com/bt/dial_guide.jsp" TargetMode="External"/><Relationship Id="R867a976b61e74e30" Type="http://schemas.openxmlformats.org/officeDocument/2006/relationships/hyperlink" Target="https://hpe.sharepoint.com/sites/F4/OGC/Pages/federalsecurity.aspx" TargetMode="External"/><Relationship Id="Re378f43c4bd54b13" Type="http://schemas.openxmlformats.org/officeDocument/2006/relationships/hyperlink" Target="https://hpe.sharepoint.com/teams/CorporateStdDMT/Approved/HPE001-05.pdf" TargetMode="External"/><Relationship Id="R3125c0d94c1744e0" Type="http://schemas.openxmlformats.org/officeDocument/2006/relationships/hyperlink" Target="https://hpe.sharepoint.com/sites/F4/OGC/Pages/ethicsuspublicsectorcompliance.aspx" TargetMode="External"/><Relationship Id="R0d9cea96b96d43b4" Type="http://schemas.openxmlformats.org/officeDocument/2006/relationships/hyperlink" Target="https://hpe.sharepoint.com/sites/F4/OLAA/Pages/ethicscompliance.aspx" TargetMode="External"/><Relationship Id="R64ed65c3e1524d18" Type="http://schemas.openxmlformats.org/officeDocument/2006/relationships/hyperlink" Target="https://hpe.sharepoint.com/sites/F4/OGC/cybersecurity/pages/hpe-cybersecurity-policy-governance.aspx" TargetMode="External"/><Relationship Id="rId10" Type="http://schemas.openxmlformats.org/officeDocument/2006/relationships/image" Target="media/image1.jpeg"/><Relationship Id="Rbe985a0c51834d01" Type="http://schemas.openxmlformats.org/officeDocument/2006/relationships/hyperlink" Target="file:///C:/Users/MBridgehouse/OneDrive%20-%20Hewlett%20Packard%20Enterprise/Training%20Tracking/2018%20HPE%20Training%20Resources.docx#CWCoC" TargetMode="External"/><Relationship Id="R470e2c92d9f04692" Type="http://schemas.openxmlformats.org/officeDocument/2006/relationships/hyperlink" Target="https://hpe.sharepoint.com/sites/F4/OGC/Pages/ethicsuspublicsectorcompliancegifts.aspx" TargetMode="External"/><Relationship Id="R43d3e793f2d04595" Type="http://schemas.openxmlformats.org/officeDocument/2006/relationships/hyperlink" Target="https://www.transparency.org/news/feature/corruption_perceptions_index_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B4844D49286499F70228A0669B47F" ma:contentTypeVersion="0" ma:contentTypeDescription="Create a new document." ma:contentTypeScope="" ma:versionID="0cad4022b3c0003133a6fe26c3eada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ef9951a8a75b9d74bb5dbb426f3e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0297ED-3308-4D5C-B8D7-4C4D64D72395}"/>
</file>

<file path=customXml/itemProps2.xml><?xml version="1.0" encoding="utf-8"?>
<ds:datastoreItem xmlns:ds="http://schemas.openxmlformats.org/officeDocument/2006/customXml" ds:itemID="{32E37108-BE61-4962-BE13-C61100C03A5E}"/>
</file>

<file path=customXml/itemProps3.xml><?xml version="1.0" encoding="utf-8"?>
<ds:datastoreItem xmlns:ds="http://schemas.openxmlformats.org/officeDocument/2006/customXml" ds:itemID="{BC9FCED3-7511-4352-9702-64CA8572DD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 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Calame, Susan</dc:creator>
  <cp:keywords/>
  <dc:description/>
  <cp:lastModifiedBy>Bridgehouse, Mike</cp:lastModifiedBy>
  <cp:revision>37</cp:revision>
  <dcterms:created xsi:type="dcterms:W3CDTF">2015-11-04T11:49:00Z</dcterms:created>
  <dcterms:modified xsi:type="dcterms:W3CDTF">2018-09-20T18:30:29Z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0x010100185B4844D49286499F70228A0669B47F</vt:lpwstr>
  </property>
</Properties>
</file>