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43AC" w:rsidRPr="00D9656B" w:rsidRDefault="00351049" w:rsidP="0035104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9656B">
        <w:rPr>
          <w:rFonts w:ascii="Times New Roman" w:hAnsi="Times New Roman" w:cs="Times New Roman"/>
          <w:b/>
          <w:sz w:val="36"/>
          <w:szCs w:val="36"/>
        </w:rPr>
        <w:t>Introduction</w:t>
      </w:r>
      <w:r w:rsidR="00E6336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D01B96" w:rsidRPr="00D9656B" w:rsidRDefault="00D01B96" w:rsidP="00D01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01B96" w:rsidRPr="00D9656B" w:rsidRDefault="008238CF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Digital library </w:t>
      </w: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3D526A" w:rsidRDefault="008238CF" w:rsidP="00E63369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we all know digital library is also known as online library </w:t>
      </w:r>
      <w:r w:rsidR="00E66414">
        <w:rPr>
          <w:rFonts w:ascii="Times New Roman" w:hAnsi="Times New Roman" w:cs="Times New Roman"/>
          <w:color w:val="000000" w:themeColor="text1"/>
          <w:sz w:val="24"/>
          <w:szCs w:val="24"/>
        </w:rPr>
        <w:t>in this project we will learn about</w:t>
      </w:r>
      <w:r w:rsidR="006900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26C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library , type of digital library , features of </w:t>
      </w:r>
      <w:r w:rsidR="00A92D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digital library , advantage or disadvantage of digital library </w:t>
      </w:r>
    </w:p>
    <w:p w:rsidR="00B82FFA" w:rsidRPr="00D9656B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82FFA" w:rsidRPr="00D9656B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82FFA" w:rsidRPr="00D9656B" w:rsidRDefault="0026416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263525</wp:posOffset>
            </wp:positionV>
            <wp:extent cx="5731510" cy="3896995"/>
            <wp:effectExtent l="0" t="0" r="254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FFA" w:rsidRPr="00D9656B" w:rsidRDefault="00B82FFA" w:rsidP="00B82FFA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82FFA" w:rsidRPr="00D9656B" w:rsidRDefault="00E63369" w:rsidP="00B82FFA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 xml:space="preserve">Figure 1: </w:t>
      </w:r>
      <w:r w:rsidR="00B37F9D">
        <w:rPr>
          <w:rFonts w:eastAsiaTheme="minorEastAsia"/>
          <w:color w:val="000000" w:themeColor="text1"/>
          <w:kern w:val="24"/>
        </w:rPr>
        <w:t>Digital library</w:t>
      </w: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A3717" w:rsidRPr="00D9656B" w:rsidRDefault="007A3717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Pr="00D9656B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497821" w:rsidRDefault="00E63369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Second Heading</w:t>
      </w:r>
    </w:p>
    <w:p w:rsidR="00B076AB" w:rsidRPr="00D9656B" w:rsidRDefault="00B076AB" w:rsidP="00B076A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D6F20" w:rsidRPr="00D9656B" w:rsidRDefault="00B37F9D" w:rsidP="00C952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Advantages of digital library</w:t>
      </w:r>
    </w:p>
    <w:p w:rsidR="00CE0545" w:rsidRPr="00E63369" w:rsidRDefault="002A1C3B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1.2.1</w:t>
      </w:r>
      <w:r w:rsidR="00E6336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3369">
        <w:rPr>
          <w:rFonts w:ascii="Times New Roman" w:hAnsi="Times New Roman" w:cs="Times New Roman"/>
          <w:b/>
          <w:sz w:val="24"/>
          <w:szCs w:val="24"/>
        </w:rPr>
        <w:t>Sub heading</w:t>
      </w:r>
    </w:p>
    <w:p w:rsidR="00E63369" w:rsidRPr="00E63369" w:rsidRDefault="00121D5C" w:rsidP="00E6336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Disadvantages of digital library</w:t>
      </w:r>
    </w:p>
    <w:p w:rsidR="001C0522" w:rsidRPr="006A5718" w:rsidRDefault="001C0522" w:rsidP="006A571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84E5A" w:rsidRPr="00D9656B" w:rsidRDefault="00484E5A" w:rsidP="00484E5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4E7CC6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243205</wp:posOffset>
            </wp:positionV>
            <wp:extent cx="5399405" cy="3269615"/>
            <wp:effectExtent l="0" t="0" r="0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D9656B" w:rsidRDefault="00A64FB4" w:rsidP="006055D0">
      <w:pPr>
        <w:rPr>
          <w:rFonts w:ascii="Times New Roman" w:hAnsi="Times New Roman" w:cs="Times New Roman"/>
          <w:b/>
          <w:sz w:val="28"/>
          <w:szCs w:val="28"/>
        </w:rPr>
      </w:pPr>
    </w:p>
    <w:p w:rsidR="006F0083" w:rsidRDefault="00E63369" w:rsidP="006F008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635A3">
        <w:rPr>
          <w:rFonts w:ascii="Times New Roman" w:hAnsi="Times New Roman" w:cs="Times New Roman"/>
          <w:b/>
          <w:sz w:val="36"/>
          <w:szCs w:val="36"/>
        </w:rPr>
        <w:t xml:space="preserve">Type of digital library </w:t>
      </w:r>
    </w:p>
    <w:p w:rsidR="00A64FB4" w:rsidRPr="00D9656B" w:rsidRDefault="00A64FB4" w:rsidP="00A64FB4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240535" w:rsidRDefault="00240535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240535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240535" w:rsidRDefault="00F3356B" w:rsidP="00877D6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There are </w:t>
      </w:r>
      <w:r w:rsidR="00877D6C">
        <w:rPr>
          <w:rFonts w:ascii="Times New Roman" w:hAnsi="Times New Roman" w:cs="Times New Roman"/>
          <w:b/>
          <w:sz w:val="36"/>
          <w:szCs w:val="36"/>
        </w:rPr>
        <w:t>mainly three types of digital Library</w:t>
      </w:r>
    </w:p>
    <w:p w:rsidR="00877D6C" w:rsidRDefault="00FD2B41" w:rsidP="00877D6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National digital library</w:t>
      </w:r>
    </w:p>
    <w:p w:rsidR="00FD2B41" w:rsidRDefault="00FD2B41" w:rsidP="00877D6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Traditional Library</w:t>
      </w:r>
    </w:p>
    <w:p w:rsidR="00FD2B41" w:rsidRDefault="00FD2B41" w:rsidP="00877D6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Digital archive</w:t>
      </w:r>
    </w:p>
    <w:p w:rsidR="0054344D" w:rsidRDefault="00654635" w:rsidP="003152E4">
      <w:pPr>
        <w:spacing w:line="360" w:lineRule="auto"/>
        <w:ind w:left="1440"/>
        <w:jc w:val="both"/>
        <w:rPr>
          <w:rFonts w:ascii="Roboto" w:eastAsia="Times New Roman" w:hAnsi="Roboto"/>
          <w:b/>
          <w:bCs/>
          <w:color w:val="4D5156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national library</w:t>
      </w:r>
      <w:r w:rsidR="00787533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152E4" w:rsidRPr="00D9240C">
        <w:rPr>
          <w:rFonts w:ascii="Roboto" w:eastAsia="Times New Roman" w:hAnsi="Roboto"/>
          <w:b/>
          <w:bCs/>
          <w:color w:val="4D5156"/>
          <w:sz w:val="36"/>
          <w:szCs w:val="36"/>
          <w:shd w:val="clear" w:color="auto" w:fill="FFFFFF"/>
        </w:rPr>
        <w:t>established by a government as a country's preeminent repository of information. Unlike public libraries, these rarely allow citizens to borrow books.</w:t>
      </w:r>
      <w:r w:rsidR="00CF5CB5">
        <w:rPr>
          <w:rFonts w:ascii="Roboto" w:eastAsia="Times New Roman" w:hAnsi="Roboto"/>
          <w:b/>
          <w:bCs/>
          <w:color w:val="4D5156"/>
          <w:sz w:val="36"/>
          <w:szCs w:val="36"/>
          <w:shd w:val="clear" w:color="auto" w:fill="FFFFFF"/>
        </w:rPr>
        <w:t xml:space="preserve"> </w:t>
      </w:r>
    </w:p>
    <w:p w:rsidR="009C061C" w:rsidRPr="00D9240C" w:rsidRDefault="009C061C" w:rsidP="00C24BC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C24BCB">
        <w:rPr>
          <w:rFonts w:ascii="Times New Roman" w:hAnsi="Times New Roman" w:cs="Times New Roman"/>
          <w:b/>
          <w:sz w:val="36"/>
          <w:szCs w:val="36"/>
        </w:rPr>
        <w:t xml:space="preserve">Traditional Libraries gives emphasis on storage and preservation of physical items, particularly books and periodicals those in which librarian were a </w:t>
      </w:r>
      <w:r w:rsidR="00F70D5D">
        <w:rPr>
          <w:rFonts w:ascii="Times New Roman" w:hAnsi="Times New Roman" w:cs="Times New Roman"/>
          <w:b/>
          <w:sz w:val="36"/>
          <w:szCs w:val="36"/>
        </w:rPr>
        <w:t xml:space="preserve">custodian </w:t>
      </w:r>
      <w:r w:rsidR="009F5C62">
        <w:rPr>
          <w:rFonts w:ascii="Times New Roman" w:hAnsi="Times New Roman" w:cs="Times New Roman"/>
          <w:b/>
          <w:sz w:val="36"/>
          <w:szCs w:val="36"/>
        </w:rPr>
        <w:t>of the library.</w:t>
      </w:r>
    </w:p>
    <w:p w:rsidR="00E63369" w:rsidRDefault="004D0387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584791</wp:posOffset>
            </wp:positionH>
            <wp:positionV relativeFrom="paragraph">
              <wp:posOffset>4497926</wp:posOffset>
            </wp:positionV>
            <wp:extent cx="5524500" cy="4357783"/>
            <wp:effectExtent l="0" t="0" r="0" b="508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57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F5C62">
        <w:rPr>
          <w:rFonts w:ascii="Times New Roman" w:hAnsi="Times New Roman" w:cs="Times New Roman"/>
          <w:b/>
          <w:sz w:val="36"/>
          <w:szCs w:val="36"/>
        </w:rPr>
        <w:t xml:space="preserve">Digital archive </w:t>
      </w:r>
      <w:r w:rsidR="00C632C9">
        <w:rPr>
          <w:rFonts w:ascii="Times New Roman" w:hAnsi="Times New Roman" w:cs="Times New Roman"/>
          <w:b/>
          <w:sz w:val="36"/>
          <w:szCs w:val="36"/>
        </w:rPr>
        <w:t>:</w:t>
      </w:r>
      <w:r w:rsidR="00643E4A">
        <w:rPr>
          <w:rFonts w:ascii="Times New Roman" w:hAnsi="Times New Roman" w:cs="Times New Roman"/>
          <w:b/>
          <w:sz w:val="36"/>
          <w:szCs w:val="36"/>
        </w:rPr>
        <w:t>A comprehensive Agile software development company advancing your business strategies by building custom cloud-based software with integrated .</w:t>
      </w: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55044B" w:rsidRDefault="00E63369" w:rsidP="0055044B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D9656B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786ED6" w:rsidRDefault="0055044B" w:rsidP="0054344D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Features of digital library </w:t>
      </w:r>
    </w:p>
    <w:p w:rsidR="00E76084" w:rsidRPr="00D9656B" w:rsidRDefault="00E76084" w:rsidP="00E76084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A94797" w:rsidRPr="00D9656B" w:rsidRDefault="00A94797" w:rsidP="002713A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B9699A" w:rsidRPr="00D9656B" w:rsidRDefault="00B9699A" w:rsidP="00F90874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:rsidR="003F0B3C" w:rsidRPr="00D9656B" w:rsidRDefault="00E63369" w:rsidP="002713AD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Figure 2: </w:t>
      </w:r>
      <w:r w:rsidR="000A2005">
        <w:rPr>
          <w:rFonts w:ascii="Times New Roman" w:hAnsi="Times New Roman" w:cs="Times New Roman"/>
          <w:b/>
          <w:color w:val="FF0000"/>
          <w:sz w:val="24"/>
          <w:szCs w:val="24"/>
        </w:rPr>
        <w:t>features of digital library</w:t>
      </w:r>
    </w:p>
    <w:p w:rsidR="0050621C" w:rsidRPr="00D9656B" w:rsidRDefault="0050621C" w:rsidP="002713AD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7A6585" w:rsidRPr="00D9656B" w:rsidRDefault="00FB1B87" w:rsidP="00DD61F0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noProof/>
          <w:color w:val="000000" w:themeColor="text1"/>
          <w:kern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5731510" cy="359029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585" w:rsidRPr="00D9656B" w:rsidRDefault="007A6585" w:rsidP="002713AD">
      <w:pPr>
        <w:pStyle w:val="NormalWeb"/>
        <w:spacing w:before="0" w:beforeAutospacing="0" w:after="0" w:afterAutospacing="0"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</w:p>
    <w:p w:rsidR="00784DF4" w:rsidRPr="00D9656B" w:rsidRDefault="00784DF4" w:rsidP="00784DF4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</w:rPr>
      </w:pPr>
    </w:p>
    <w:p w:rsidR="007A6585" w:rsidRPr="00D9656B" w:rsidRDefault="0074506F" w:rsidP="0074506F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b/>
          <w:color w:val="000000" w:themeColor="text1"/>
          <w:kern w:val="24"/>
        </w:rPr>
      </w:pPr>
      <w:r w:rsidRPr="00D9656B">
        <w:rPr>
          <w:rFonts w:eastAsiaTheme="minorEastAsia"/>
          <w:b/>
          <w:color w:val="000000" w:themeColor="text1"/>
          <w:kern w:val="24"/>
        </w:rPr>
        <w:t xml:space="preserve">Figure 3: </w:t>
      </w:r>
      <w:r w:rsidR="00FB1B87">
        <w:rPr>
          <w:rFonts w:eastAsiaTheme="minorEastAsia"/>
          <w:b/>
          <w:color w:val="000000" w:themeColor="text1"/>
          <w:kern w:val="24"/>
        </w:rPr>
        <w:t>logo of digital library</w:t>
      </w:r>
    </w:p>
    <w:p w:rsidR="007A6585" w:rsidRPr="00D9656B" w:rsidRDefault="007A6585" w:rsidP="002713AD">
      <w:pPr>
        <w:pStyle w:val="NormalWeb"/>
        <w:spacing w:before="0" w:beforeAutospacing="0" w:after="0" w:afterAutospacing="0" w:line="360" w:lineRule="auto"/>
        <w:ind w:left="720"/>
        <w:rPr>
          <w:rFonts w:eastAsiaTheme="minorEastAsia"/>
          <w:color w:val="000000" w:themeColor="text1"/>
          <w:kern w:val="24"/>
        </w:rPr>
      </w:pPr>
    </w:p>
    <w:p w:rsidR="009431AB" w:rsidRDefault="009431A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240535" w:rsidRPr="00D9656B" w:rsidRDefault="00240535" w:rsidP="00E63369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Pr="00D9656B" w:rsidRDefault="0058112C" w:rsidP="0044002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rFonts w:eastAsiaTheme="minorEastAsia"/>
          <w:b/>
          <w:color w:val="000000" w:themeColor="text1"/>
          <w:kern w:val="24"/>
          <w:sz w:val="36"/>
          <w:szCs w:val="36"/>
        </w:rPr>
      </w:pPr>
      <w:r>
        <w:rPr>
          <w:rFonts w:eastAsiaTheme="minorEastAsia"/>
          <w:b/>
          <w:color w:val="000000" w:themeColor="text1"/>
          <w:kern w:val="24"/>
          <w:sz w:val="36"/>
          <w:szCs w:val="36"/>
        </w:rPr>
        <w:t>Future development</w:t>
      </w:r>
    </w:p>
    <w:p w:rsidR="00E63369" w:rsidRDefault="00E63369" w:rsidP="00282380">
      <w:pPr>
        <w:pStyle w:val="NormalWeb"/>
        <w:spacing w:line="360" w:lineRule="auto"/>
        <w:ind w:left="360"/>
        <w:jc w:val="both"/>
        <w:rPr>
          <w:rFonts w:eastAsiaTheme="minorEastAsia"/>
          <w:color w:val="FF0000"/>
          <w:kern w:val="24"/>
        </w:rPr>
      </w:pPr>
    </w:p>
    <w:p w:rsidR="00210B3D" w:rsidRPr="00D9656B" w:rsidRDefault="00210B3D" w:rsidP="005724CB">
      <w:pPr>
        <w:pStyle w:val="NormalWeb"/>
        <w:spacing w:line="360" w:lineRule="auto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</w:p>
    <w:p w:rsidR="00C94C03" w:rsidRDefault="00626E8A" w:rsidP="00FA068F">
      <w:pPr>
        <w:pStyle w:val="NormalWeb"/>
        <w:spacing w:line="360" w:lineRule="auto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  <w:r>
        <w:rPr>
          <w:rFonts w:eastAsiaTheme="minorEastAsia"/>
          <w:b/>
          <w:color w:val="000000" w:themeColor="text1"/>
          <w:kern w:val="24"/>
          <w:sz w:val="28"/>
          <w:szCs w:val="28"/>
        </w:rPr>
        <w:t xml:space="preserve">Ital Large scale digitization projects are underway at Google, the Million Book Project, and Internet Archive. With continued improvements in book handling and presentation technologies such </w:t>
      </w:r>
      <w:r>
        <w:rPr>
          <w:rFonts w:eastAsiaTheme="minorEastAsia"/>
          <w:b/>
          <w:color w:val="000000" w:themeColor="text1"/>
          <w:kern w:val="24"/>
          <w:sz w:val="28"/>
          <w:szCs w:val="28"/>
        </w:rPr>
        <w:lastRenderedPageBreak/>
        <w:t xml:space="preserve">as optical character recognition and development of alternative depositories and business models, digital libraries are rapidly growing in popularity. </w:t>
      </w:r>
    </w:p>
    <w:p w:rsidR="0045172E" w:rsidRPr="00D9656B" w:rsidRDefault="00044420" w:rsidP="00FA068F">
      <w:pPr>
        <w:pStyle w:val="NormalWeb"/>
        <w:spacing w:line="360" w:lineRule="auto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  <w:r>
        <w:rPr>
          <w:rFonts w:eastAsiaTheme="minorEastAsia"/>
          <w:b/>
          <w:noProof/>
          <w:color w:val="000000" w:themeColor="text1"/>
          <w:kern w:val="24"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265430</wp:posOffset>
            </wp:positionV>
            <wp:extent cx="5448300" cy="360997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C03" w:rsidRDefault="00C94C03" w:rsidP="00FA068F">
      <w:pPr>
        <w:pStyle w:val="NormalWeb"/>
        <w:spacing w:line="360" w:lineRule="auto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</w:p>
    <w:p w:rsidR="002D1B17" w:rsidRPr="00E63369" w:rsidRDefault="002D1B17" w:rsidP="00FA068F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</w:p>
    <w:p w:rsidR="0032140F" w:rsidRDefault="0032140F" w:rsidP="00E16F29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E16F29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642F96" w:rsidRDefault="00642F96" w:rsidP="00642F96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:rsidR="009431AB" w:rsidRDefault="00B26DB8" w:rsidP="009F1EA8">
      <w:pPr>
        <w:pStyle w:val="NormalWeb"/>
        <w:numPr>
          <w:ilvl w:val="0"/>
          <w:numId w:val="1"/>
        </w:numPr>
        <w:spacing w:line="360" w:lineRule="auto"/>
        <w:jc w:val="center"/>
        <w:rPr>
          <w:rFonts w:eastAsiaTheme="minorEastAsia"/>
          <w:b/>
          <w:color w:val="000000" w:themeColor="text1"/>
          <w:kern w:val="24"/>
          <w:sz w:val="36"/>
          <w:szCs w:val="36"/>
        </w:rPr>
      </w:pPr>
      <w:r>
        <w:rPr>
          <w:rFonts w:eastAsiaTheme="minorEastAsia"/>
          <w:b/>
          <w:color w:val="000000" w:themeColor="text1"/>
          <w:kern w:val="24"/>
          <w:sz w:val="36"/>
          <w:szCs w:val="36"/>
        </w:rPr>
        <w:t>Summary and F</w:t>
      </w:r>
      <w:r w:rsidR="00473713">
        <w:rPr>
          <w:rFonts w:eastAsiaTheme="minorEastAsia"/>
          <w:b/>
          <w:color w:val="000000" w:themeColor="text1"/>
          <w:kern w:val="24"/>
          <w:sz w:val="36"/>
          <w:szCs w:val="36"/>
        </w:rPr>
        <w:t>uture Work</w:t>
      </w:r>
    </w:p>
    <w:p w:rsidR="009431AB" w:rsidRPr="00BD1127" w:rsidRDefault="007774AF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  <w:r>
        <w:rPr>
          <w:rFonts w:ascii="Roboto" w:hAnsi="Roboto"/>
          <w:color w:val="4D5156"/>
          <w:sz w:val="27"/>
          <w:szCs w:val="27"/>
          <w:shd w:val="clear" w:color="auto" w:fill="FFFFFF"/>
        </w:rPr>
        <w:lastRenderedPageBreak/>
        <w:t>Digital library is a </w:t>
      </w:r>
      <w:r>
        <w:rPr>
          <w:rFonts w:ascii="Roboto" w:hAnsi="Roboto"/>
          <w:b/>
          <w:bCs/>
          <w:color w:val="4D5156"/>
          <w:sz w:val="27"/>
          <w:szCs w:val="27"/>
          <w:shd w:val="clear" w:color="auto" w:fill="FFFFFF"/>
        </w:rPr>
        <w:t>collection of textual, numeric data, scanned images, graphics, audio &amp; video recordings</w:t>
      </w:r>
      <w:r>
        <w:rPr>
          <w:rFonts w:ascii="Roboto" w:hAnsi="Roboto"/>
          <w:color w:val="4D5156"/>
          <w:sz w:val="27"/>
          <w:szCs w:val="27"/>
          <w:shd w:val="clear" w:color="auto" w:fill="FFFFFF"/>
        </w:rPr>
        <w:t xml:space="preserve"> that provides access to digital collection for ease of retrieval of information to the users. In digital library there are three types of digital library traditional Library, </w:t>
      </w:r>
      <w:r w:rsidR="00FF76A6">
        <w:rPr>
          <w:rFonts w:ascii="Roboto" w:hAnsi="Roboto"/>
          <w:color w:val="4D5156"/>
          <w:sz w:val="27"/>
          <w:szCs w:val="27"/>
          <w:shd w:val="clear" w:color="auto" w:fill="FFFFFF"/>
        </w:rPr>
        <w:t xml:space="preserve">national library , digital achieve. There are many different types of features in digital </w:t>
      </w:r>
      <w:r w:rsidR="009004C0">
        <w:rPr>
          <w:rFonts w:ascii="Roboto" w:hAnsi="Roboto"/>
          <w:color w:val="4D5156"/>
          <w:sz w:val="27"/>
          <w:szCs w:val="27"/>
          <w:shd w:val="clear" w:color="auto" w:fill="FFFFFF"/>
        </w:rPr>
        <w:t>library . The government are continuing developing the</w:t>
      </w:r>
      <w:r w:rsidR="00991BE7">
        <w:rPr>
          <w:rFonts w:ascii="Roboto" w:hAnsi="Roboto"/>
          <w:color w:val="4D5156"/>
          <w:sz w:val="27"/>
          <w:szCs w:val="27"/>
          <w:shd w:val="clear" w:color="auto" w:fill="FFFFFF"/>
        </w:rPr>
        <w:t xml:space="preserve"> </w:t>
      </w:r>
      <w:r w:rsidR="00B407B0">
        <w:rPr>
          <w:rFonts w:ascii="Roboto" w:hAnsi="Roboto"/>
          <w:color w:val="4D5156"/>
          <w:sz w:val="27"/>
          <w:szCs w:val="27"/>
          <w:shd w:val="clear" w:color="auto" w:fill="FFFFFF"/>
        </w:rPr>
        <w:t xml:space="preserve">digital library . </w:t>
      </w: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784A22" w:rsidRPr="00E16F29" w:rsidRDefault="008C1CC4" w:rsidP="00E16F29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noProof/>
          <w:color w:val="000000" w:themeColor="text1"/>
          <w:kern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248920</wp:posOffset>
            </wp:positionV>
            <wp:extent cx="5731510" cy="3144520"/>
            <wp:effectExtent l="0" t="0" r="254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95B61" w:rsidRPr="00F95B61" w:rsidRDefault="00F95B61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F516A" w:rsidRPr="00D9656B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D9656B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37132A" w:rsidRPr="00784A22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37132A" w:rsidRPr="00784A22" w:rsidRDefault="004F7ADC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Jing, L., Ming, L., Bin,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Wenlong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L., A Novel Energy Efficient MAC Protocol for Wireless Body Area Network. China communication, Feb. 2015.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lastRenderedPageBreak/>
        <w:t>Yuce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M.R.: Implementation of wireless body area networks for healthcare systems. In: Sensors and Actuators A: Physical, Vol 162, Issue 1, Pages 116-129. Elsevier B.V (2010)</w:t>
      </w:r>
    </w:p>
    <w:p w:rsidR="00D17C80" w:rsidRPr="00784A22" w:rsidRDefault="00D17C80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Dabhi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K., 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Mahet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A.: </w:t>
      </w:r>
      <w:r w:rsidRPr="00784A2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Internet of Nano Things-The Next Big Thing. In: International Journal of Engineering Science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7 Issue No.4 (2017)</w:t>
      </w:r>
    </w:p>
    <w:p w:rsidR="00D17C80" w:rsidRPr="00784A22" w:rsidRDefault="00A86631" w:rsidP="00A866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1C15D8" w:rsidRPr="00784A22" w:rsidRDefault="001C15D8" w:rsidP="001C15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Yuan, X., Li, C., Ye, Q., Zhan, K., Cheng, N., Zhan, N., Shen, X.: Performance Analysis of IEEE 802.15.6-Based Coexisting Mobile WBANs with Prioritized Trafﬁc and Dynamic Interference. In: IEEE Transactions on Wireless Communications (Volume: 17, Issue: 8, Aug. 2018)</w:t>
      </w:r>
    </w:p>
    <w:p w:rsidR="00EB3E26" w:rsidRPr="00784A22" w:rsidRDefault="000E2C21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Adhikary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Chattopadhyay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Choudhury S.: A Novel Bio-inspired Algorithm for Increasing Throughput in Wireless Body Area Network (WBAN) by Mitigating Inter-WBAN Interference. In: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Cortesi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A., Saeed K.,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N. (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eds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) Advanced Computing and Systems for Security. Advances in Intelligent Systems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667. Springer, Singapore (2018)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Peng, H., Tian,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Kurths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J., Li, L., Yang, Y., Wang, D.: Secure and energy-efﬁcient data transmission system based on chaotic compressive sensing in body-to-body networks. IEEE Trans. Biomed. Circ. Syst. 11(3), 558–573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Samanta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S.: Energy-efﬁcient and distributed network management cost minimization in opportunistic wireless body area networks. IEEE Trans. Mobile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Comput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17, 376–389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Ahmad, S.S.,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Razzaque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M.A.,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Inmaculada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T.R., Hussain, N.: IEEE 802.15.6 Standard in Wireless Body Area Networks From a Healthcare Point of View. The 22nd Asia-Pacific Conference on Communications (APCC2016)  </w:t>
      </w:r>
    </w:p>
    <w:p w:rsidR="00D83607" w:rsidRPr="00784A22" w:rsidRDefault="00D83607" w:rsidP="00D836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Yi, C., Wang, L., Li, Y.: Energy efﬁcient transmission approach for WBAN based on threshold distance. IEEE Sensors J. 15(9), 5133–5141 (2015)</w:t>
      </w:r>
    </w:p>
    <w:p w:rsidR="00D83607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Moulik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Chao, H.-C.: A cooperative bargaining solution for priority-based data-rate tuning in a wireless body area network. IEEE Trans.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Wirel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Commun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14(5), 2769–2777 (2015)</w:t>
      </w:r>
    </w:p>
    <w:p w:rsidR="006F75EA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Walsh, M.J., Hayes, M.J.: Throughput rate control for an 802.15.4 wireless body area network using static and low order anti-windup techniques. In: Proc. Mediterranean Conf. Control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Autom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pp.1–6 (2007)</w:t>
      </w:r>
    </w:p>
    <w:p w:rsidR="006F75EA" w:rsidRPr="00784A22" w:rsidRDefault="009E6595" w:rsidP="009E65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lastRenderedPageBreak/>
        <w:t>Eberhart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R., Kennedy, J.: A New Optimizer Using Particle Swarm Theory. Sixth International Symposium on Micro Machine and Human Science, 0-7803-2676-8/95</w:t>
      </w:r>
    </w:p>
    <w:p w:rsidR="00FA18D8" w:rsidRPr="00784A22" w:rsidRDefault="00FA18D8" w:rsidP="00FA1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  <w:lang w:val="it-IT"/>
        </w:rPr>
        <w:t>Kalaiselvi, K., Suresh, G.R. &amp; Ravi, V.: Genetic algorithm based sensor node classiﬁcations in wireless body area networks (WBAN). Cluster Comput (2018)</w:t>
      </w:r>
    </w:p>
    <w:p w:rsidR="00FA18D8" w:rsidRPr="00784A22" w:rsidRDefault="003D103A" w:rsidP="002C304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Nadeem, Q.,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Javaid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N., Mohammad, S.N., </w:t>
      </w:r>
      <w:r w:rsidR="002C3046" w:rsidRPr="00784A22">
        <w:rPr>
          <w:rFonts w:ascii="Times New Roman" w:hAnsi="Times New Roman" w:cs="Times New Roman"/>
          <w:color w:val="FF0000"/>
          <w:sz w:val="24"/>
          <w:szCs w:val="24"/>
        </w:rPr>
        <w:t>Khan, M.Y., Gull, M.: SIMPLE: Stable Increased-throughput Multi-hop Protocol for Link Efﬁciency in Wireless Body Area Networks. 26, Jul. 2013</w:t>
      </w:r>
      <w:r w:rsidR="009A65AC" w:rsidRPr="00784A2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sectPr w:rsidR="00FA18D8" w:rsidRPr="00784A22" w:rsidSect="000809F5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637E0" w:rsidRDefault="007637E0" w:rsidP="008A4913">
      <w:pPr>
        <w:spacing w:after="0" w:line="240" w:lineRule="auto"/>
      </w:pPr>
      <w:r>
        <w:separator/>
      </w:r>
    </w:p>
  </w:endnote>
  <w:endnote w:type="continuationSeparator" w:id="0">
    <w:p w:rsidR="007637E0" w:rsidRDefault="007637E0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4913" w:rsidRDefault="008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637E0" w:rsidRDefault="007637E0" w:rsidP="008A4913">
      <w:pPr>
        <w:spacing w:after="0" w:line="240" w:lineRule="auto"/>
      </w:pPr>
      <w:r>
        <w:separator/>
      </w:r>
    </w:p>
  </w:footnote>
  <w:footnote w:type="continuationSeparator" w:id="0">
    <w:p w:rsidR="007637E0" w:rsidRDefault="007637E0" w:rsidP="008A4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30F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B08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2C8226EC"/>
    <w:multiLevelType w:val="hybridMultilevel"/>
    <w:tmpl w:val="180AB4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C13894"/>
    <w:multiLevelType w:val="hybridMultilevel"/>
    <w:tmpl w:val="AC6AD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98C52A6"/>
    <w:multiLevelType w:val="hybridMultilevel"/>
    <w:tmpl w:val="BEF8A642"/>
    <w:lvl w:ilvl="0" w:tplc="8188A70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FC78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7720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7E699F"/>
    <w:multiLevelType w:val="multilevel"/>
    <w:tmpl w:val="94C849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D3F290B"/>
    <w:multiLevelType w:val="multilevel"/>
    <w:tmpl w:val="6EA4FB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7"/>
  </w:num>
  <w:num w:numId="5">
    <w:abstractNumId w:val="8"/>
  </w:num>
  <w:num w:numId="6">
    <w:abstractNumId w:val="6"/>
  </w:num>
  <w:num w:numId="7">
    <w:abstractNumId w:val="10"/>
  </w:num>
  <w:num w:numId="8">
    <w:abstractNumId w:val="0"/>
  </w:num>
  <w:num w:numId="9">
    <w:abstractNumId w:val="2"/>
  </w:num>
  <w:num w:numId="10">
    <w:abstractNumId w:val="11"/>
  </w:num>
  <w:num w:numId="11">
    <w:abstractNumId w:val="12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13FD2"/>
    <w:rsid w:val="00015A4D"/>
    <w:rsid w:val="0002549E"/>
    <w:rsid w:val="00031DD2"/>
    <w:rsid w:val="00044420"/>
    <w:rsid w:val="000552CE"/>
    <w:rsid w:val="000723A2"/>
    <w:rsid w:val="000809F5"/>
    <w:rsid w:val="000917BF"/>
    <w:rsid w:val="000976F7"/>
    <w:rsid w:val="000A2005"/>
    <w:rsid w:val="000A6B09"/>
    <w:rsid w:val="000B6AA4"/>
    <w:rsid w:val="000B7622"/>
    <w:rsid w:val="000D15B4"/>
    <w:rsid w:val="000D7747"/>
    <w:rsid w:val="000E2C21"/>
    <w:rsid w:val="001143AB"/>
    <w:rsid w:val="00115852"/>
    <w:rsid w:val="00120CB7"/>
    <w:rsid w:val="00121D5C"/>
    <w:rsid w:val="00123217"/>
    <w:rsid w:val="00155590"/>
    <w:rsid w:val="00163AF6"/>
    <w:rsid w:val="001707BD"/>
    <w:rsid w:val="001B14DD"/>
    <w:rsid w:val="001C0522"/>
    <w:rsid w:val="001C15D8"/>
    <w:rsid w:val="001D48EC"/>
    <w:rsid w:val="001E128C"/>
    <w:rsid w:val="001F553F"/>
    <w:rsid w:val="00210B3D"/>
    <w:rsid w:val="00217AE9"/>
    <w:rsid w:val="00240535"/>
    <w:rsid w:val="002518E8"/>
    <w:rsid w:val="00261290"/>
    <w:rsid w:val="0026416A"/>
    <w:rsid w:val="002713AD"/>
    <w:rsid w:val="00277AC3"/>
    <w:rsid w:val="0028132E"/>
    <w:rsid w:val="00282380"/>
    <w:rsid w:val="002A1C3B"/>
    <w:rsid w:val="002C3046"/>
    <w:rsid w:val="002C7862"/>
    <w:rsid w:val="002D1B17"/>
    <w:rsid w:val="002E0C6A"/>
    <w:rsid w:val="002F56D7"/>
    <w:rsid w:val="003152E4"/>
    <w:rsid w:val="003160E1"/>
    <w:rsid w:val="0032140F"/>
    <w:rsid w:val="00323E8A"/>
    <w:rsid w:val="00351049"/>
    <w:rsid w:val="00353CE1"/>
    <w:rsid w:val="00355306"/>
    <w:rsid w:val="003643AC"/>
    <w:rsid w:val="0037132A"/>
    <w:rsid w:val="00377E06"/>
    <w:rsid w:val="00380E87"/>
    <w:rsid w:val="003B2FB0"/>
    <w:rsid w:val="003C6B62"/>
    <w:rsid w:val="003D103A"/>
    <w:rsid w:val="003D172A"/>
    <w:rsid w:val="003D526A"/>
    <w:rsid w:val="003F0B3C"/>
    <w:rsid w:val="00422F21"/>
    <w:rsid w:val="00440027"/>
    <w:rsid w:val="0045172E"/>
    <w:rsid w:val="004600C7"/>
    <w:rsid w:val="0046754E"/>
    <w:rsid w:val="00473713"/>
    <w:rsid w:val="00484902"/>
    <w:rsid w:val="00484E5A"/>
    <w:rsid w:val="00492A26"/>
    <w:rsid w:val="00497821"/>
    <w:rsid w:val="004B3FF0"/>
    <w:rsid w:val="004C5685"/>
    <w:rsid w:val="004D0387"/>
    <w:rsid w:val="004D386E"/>
    <w:rsid w:val="004E7CC6"/>
    <w:rsid w:val="004F7ADC"/>
    <w:rsid w:val="00501E8C"/>
    <w:rsid w:val="0050621C"/>
    <w:rsid w:val="00510989"/>
    <w:rsid w:val="00525621"/>
    <w:rsid w:val="005267F0"/>
    <w:rsid w:val="0054344D"/>
    <w:rsid w:val="0055044B"/>
    <w:rsid w:val="00552B46"/>
    <w:rsid w:val="005567AE"/>
    <w:rsid w:val="005720E1"/>
    <w:rsid w:val="005724CB"/>
    <w:rsid w:val="0058112C"/>
    <w:rsid w:val="0059292A"/>
    <w:rsid w:val="00597470"/>
    <w:rsid w:val="005B0F43"/>
    <w:rsid w:val="005B5EDD"/>
    <w:rsid w:val="005C350A"/>
    <w:rsid w:val="005D0292"/>
    <w:rsid w:val="005E07C4"/>
    <w:rsid w:val="006055D0"/>
    <w:rsid w:val="00605EBE"/>
    <w:rsid w:val="00611299"/>
    <w:rsid w:val="0061276E"/>
    <w:rsid w:val="00626E8A"/>
    <w:rsid w:val="00642F96"/>
    <w:rsid w:val="00643E4A"/>
    <w:rsid w:val="00654635"/>
    <w:rsid w:val="00655BD1"/>
    <w:rsid w:val="00660C8E"/>
    <w:rsid w:val="00690015"/>
    <w:rsid w:val="006934A1"/>
    <w:rsid w:val="00695FFE"/>
    <w:rsid w:val="006A5718"/>
    <w:rsid w:val="006B2B5D"/>
    <w:rsid w:val="006D0E1B"/>
    <w:rsid w:val="006D253C"/>
    <w:rsid w:val="006D6F20"/>
    <w:rsid w:val="006D7499"/>
    <w:rsid w:val="006E4E71"/>
    <w:rsid w:val="006E5901"/>
    <w:rsid w:val="006F0083"/>
    <w:rsid w:val="006F05A7"/>
    <w:rsid w:val="006F23F2"/>
    <w:rsid w:val="006F75EA"/>
    <w:rsid w:val="00707ADA"/>
    <w:rsid w:val="00723C20"/>
    <w:rsid w:val="00726C42"/>
    <w:rsid w:val="00732D3D"/>
    <w:rsid w:val="00742728"/>
    <w:rsid w:val="0074506F"/>
    <w:rsid w:val="007459D2"/>
    <w:rsid w:val="00750292"/>
    <w:rsid w:val="00750370"/>
    <w:rsid w:val="007637E0"/>
    <w:rsid w:val="007774AF"/>
    <w:rsid w:val="00784A22"/>
    <w:rsid w:val="00784DF4"/>
    <w:rsid w:val="00786ED6"/>
    <w:rsid w:val="00787533"/>
    <w:rsid w:val="007A3717"/>
    <w:rsid w:val="007A6585"/>
    <w:rsid w:val="007E744C"/>
    <w:rsid w:val="008238CF"/>
    <w:rsid w:val="00827D78"/>
    <w:rsid w:val="00833919"/>
    <w:rsid w:val="008341BD"/>
    <w:rsid w:val="00841D96"/>
    <w:rsid w:val="00843671"/>
    <w:rsid w:val="00867C00"/>
    <w:rsid w:val="00877D6C"/>
    <w:rsid w:val="008A4913"/>
    <w:rsid w:val="008A53C1"/>
    <w:rsid w:val="008B5AB7"/>
    <w:rsid w:val="008B74D9"/>
    <w:rsid w:val="008C1CC4"/>
    <w:rsid w:val="008F4639"/>
    <w:rsid w:val="009004C0"/>
    <w:rsid w:val="009013C4"/>
    <w:rsid w:val="00932C07"/>
    <w:rsid w:val="009431AB"/>
    <w:rsid w:val="00951292"/>
    <w:rsid w:val="00991BE7"/>
    <w:rsid w:val="009A65AC"/>
    <w:rsid w:val="009B30C9"/>
    <w:rsid w:val="009C061C"/>
    <w:rsid w:val="009E6595"/>
    <w:rsid w:val="009F1189"/>
    <w:rsid w:val="009F1EA8"/>
    <w:rsid w:val="009F5C62"/>
    <w:rsid w:val="00A01B4B"/>
    <w:rsid w:val="00A039E2"/>
    <w:rsid w:val="00A03B39"/>
    <w:rsid w:val="00A42773"/>
    <w:rsid w:val="00A57520"/>
    <w:rsid w:val="00A635A3"/>
    <w:rsid w:val="00A64FB4"/>
    <w:rsid w:val="00A86631"/>
    <w:rsid w:val="00A92DBD"/>
    <w:rsid w:val="00A94797"/>
    <w:rsid w:val="00AA3CD0"/>
    <w:rsid w:val="00AC023C"/>
    <w:rsid w:val="00AC02F1"/>
    <w:rsid w:val="00AC3AF4"/>
    <w:rsid w:val="00AE1A04"/>
    <w:rsid w:val="00AE2C02"/>
    <w:rsid w:val="00AF4D8E"/>
    <w:rsid w:val="00B02A9C"/>
    <w:rsid w:val="00B076AB"/>
    <w:rsid w:val="00B13635"/>
    <w:rsid w:val="00B26DB8"/>
    <w:rsid w:val="00B37F9D"/>
    <w:rsid w:val="00B407B0"/>
    <w:rsid w:val="00B70A45"/>
    <w:rsid w:val="00B72DF2"/>
    <w:rsid w:val="00B82FFA"/>
    <w:rsid w:val="00B9699A"/>
    <w:rsid w:val="00BD1127"/>
    <w:rsid w:val="00BE24D5"/>
    <w:rsid w:val="00BE4E25"/>
    <w:rsid w:val="00BF516A"/>
    <w:rsid w:val="00C07124"/>
    <w:rsid w:val="00C126F5"/>
    <w:rsid w:val="00C144F2"/>
    <w:rsid w:val="00C24BCB"/>
    <w:rsid w:val="00C32789"/>
    <w:rsid w:val="00C41EFE"/>
    <w:rsid w:val="00C46A22"/>
    <w:rsid w:val="00C50DFB"/>
    <w:rsid w:val="00C632C9"/>
    <w:rsid w:val="00C94C03"/>
    <w:rsid w:val="00C95254"/>
    <w:rsid w:val="00CA0EF3"/>
    <w:rsid w:val="00CC6BED"/>
    <w:rsid w:val="00CD1024"/>
    <w:rsid w:val="00CD15DB"/>
    <w:rsid w:val="00CE0545"/>
    <w:rsid w:val="00CF5CB5"/>
    <w:rsid w:val="00CF726F"/>
    <w:rsid w:val="00CF765B"/>
    <w:rsid w:val="00D01B96"/>
    <w:rsid w:val="00D17C80"/>
    <w:rsid w:val="00D2446F"/>
    <w:rsid w:val="00D50A27"/>
    <w:rsid w:val="00D62222"/>
    <w:rsid w:val="00D665E9"/>
    <w:rsid w:val="00D7490C"/>
    <w:rsid w:val="00D83607"/>
    <w:rsid w:val="00D9240C"/>
    <w:rsid w:val="00D9656B"/>
    <w:rsid w:val="00DA1F32"/>
    <w:rsid w:val="00DA3528"/>
    <w:rsid w:val="00DC1A94"/>
    <w:rsid w:val="00DC4538"/>
    <w:rsid w:val="00DD48F8"/>
    <w:rsid w:val="00DD61F0"/>
    <w:rsid w:val="00E16F29"/>
    <w:rsid w:val="00E30DEA"/>
    <w:rsid w:val="00E41F12"/>
    <w:rsid w:val="00E63369"/>
    <w:rsid w:val="00E66414"/>
    <w:rsid w:val="00E6773A"/>
    <w:rsid w:val="00E74AD5"/>
    <w:rsid w:val="00E76084"/>
    <w:rsid w:val="00E8686B"/>
    <w:rsid w:val="00E8687A"/>
    <w:rsid w:val="00EB3E26"/>
    <w:rsid w:val="00F3356B"/>
    <w:rsid w:val="00F36326"/>
    <w:rsid w:val="00F40D68"/>
    <w:rsid w:val="00F55B59"/>
    <w:rsid w:val="00F70D5D"/>
    <w:rsid w:val="00F8375C"/>
    <w:rsid w:val="00F95B61"/>
    <w:rsid w:val="00FA068F"/>
    <w:rsid w:val="00FA0E66"/>
    <w:rsid w:val="00FA18D8"/>
    <w:rsid w:val="00FA2BE8"/>
    <w:rsid w:val="00FB1B87"/>
    <w:rsid w:val="00FB2D8D"/>
    <w:rsid w:val="00FC056F"/>
    <w:rsid w:val="00FD2B41"/>
    <w:rsid w:val="00FE3B34"/>
    <w:rsid w:val="00FF51CF"/>
    <w:rsid w:val="00F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0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0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918859184100</cp:lastModifiedBy>
  <cp:revision>2</cp:revision>
  <dcterms:created xsi:type="dcterms:W3CDTF">2021-10-10T17:42:00Z</dcterms:created>
  <dcterms:modified xsi:type="dcterms:W3CDTF">2021-10-10T17:42:00Z</dcterms:modified>
</cp:coreProperties>
</file>