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10A2D" w14:textId="1104691F" w:rsidR="00EC76C0" w:rsidRPr="001D0299" w:rsidRDefault="00DA0CFD" w:rsidP="00DA0CFD">
      <w:pPr>
        <w:jc w:val="center"/>
        <w:rPr>
          <w:rFonts w:ascii="Times New Roman" w:hAnsi="Times New Roman" w:cs="Times New Roman"/>
          <w:b/>
          <w:bCs/>
          <w:color w:val="000000" w:themeColor="text1"/>
          <w:sz w:val="52"/>
          <w:szCs w:val="52"/>
        </w:rPr>
      </w:pPr>
      <w:r>
        <w:rPr>
          <w:rFonts w:ascii="Times New Roman" w:hAnsi="Times New Roman" w:cs="Times New Roman"/>
          <w:b/>
          <w:bCs/>
          <w:color w:val="000000" w:themeColor="text1"/>
          <w:sz w:val="52"/>
          <w:szCs w:val="52"/>
        </w:rPr>
        <w:t>DATA SECURITY</w:t>
      </w:r>
    </w:p>
    <w:p w14:paraId="3F10407B" w14:textId="77777777" w:rsidR="00EC76C0" w:rsidRPr="007900E6" w:rsidRDefault="00EC76C0" w:rsidP="009C6481">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 xml:space="preserve">A project report submitted </w:t>
      </w:r>
    </w:p>
    <w:p w14:paraId="6D868A3E" w14:textId="77777777" w:rsidR="00EC76C0" w:rsidRPr="007900E6" w:rsidRDefault="00EC76C0" w:rsidP="009C6481">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for</w:t>
      </w:r>
    </w:p>
    <w:p w14:paraId="5D726B60" w14:textId="77777777" w:rsidR="00EC76C0" w:rsidRPr="007900E6" w:rsidRDefault="00EC76C0" w:rsidP="009C6481">
      <w:pPr>
        <w:jc w:val="center"/>
        <w:rPr>
          <w:rFonts w:ascii="Times New Roman" w:hAnsi="Times New Roman" w:cs="Times New Roman"/>
          <w:b/>
          <w:bCs/>
          <w:color w:val="000000" w:themeColor="text1"/>
          <w:sz w:val="52"/>
          <w:szCs w:val="52"/>
        </w:rPr>
      </w:pPr>
      <w:r w:rsidRPr="007900E6">
        <w:rPr>
          <w:rFonts w:ascii="Times New Roman" w:hAnsi="Times New Roman" w:cs="Times New Roman"/>
          <w:b/>
          <w:bCs/>
          <w:color w:val="000000" w:themeColor="text1"/>
          <w:sz w:val="52"/>
          <w:szCs w:val="52"/>
        </w:rPr>
        <w:t xml:space="preserve">Information technology (402) </w:t>
      </w:r>
    </w:p>
    <w:p w14:paraId="098E2FA6" w14:textId="77777777" w:rsidR="00EC76C0" w:rsidRPr="007900E6" w:rsidRDefault="00EC76C0" w:rsidP="009C6481">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By</w:t>
      </w:r>
    </w:p>
    <w:p w14:paraId="2EC6AAC1" w14:textId="3C932DFA" w:rsidR="00EC76C0" w:rsidRPr="007900E6" w:rsidRDefault="00DA0CFD" w:rsidP="009C6481">
      <w:pPr>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rPr>
        <w:t>Ankit singh Khathayat</w:t>
      </w:r>
    </w:p>
    <w:p w14:paraId="1691717A" w14:textId="77777777" w:rsidR="00EC76C0" w:rsidRPr="007900E6" w:rsidRDefault="00EC76C0" w:rsidP="009C6481">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Under the guidance of</w:t>
      </w:r>
    </w:p>
    <w:p w14:paraId="64BB141C" w14:textId="77777777" w:rsidR="00EC76C0" w:rsidRPr="007900E6" w:rsidRDefault="00EC76C0" w:rsidP="009C6481">
      <w:pPr>
        <w:jc w:val="cente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Mr. Praveen Kumar Joshi</w:t>
      </w:r>
    </w:p>
    <w:p w14:paraId="77FF5840" w14:textId="77777777" w:rsidR="00EC76C0" w:rsidRPr="007900E6" w:rsidRDefault="00EC76C0" w:rsidP="009C6481">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anchor distT="0" distB="0" distL="114300" distR="114300" simplePos="0" relativeHeight="251659264" behindDoc="0" locked="0" layoutInCell="1" allowOverlap="1" wp14:anchorId="19FB4D8D" wp14:editId="58DAE646">
            <wp:simplePos x="0" y="0"/>
            <wp:positionH relativeFrom="column">
              <wp:posOffset>1612265</wp:posOffset>
            </wp:positionH>
            <wp:positionV relativeFrom="paragraph">
              <wp:posOffset>58420</wp:posOffset>
            </wp:positionV>
            <wp:extent cx="2776220" cy="2729865"/>
            <wp:effectExtent l="0" t="0" r="508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76220" cy="2729865"/>
                    </a:xfrm>
                    <a:prstGeom prst="rect">
                      <a:avLst/>
                    </a:prstGeom>
                  </pic:spPr>
                </pic:pic>
              </a:graphicData>
            </a:graphic>
            <wp14:sizeRelH relativeFrom="margin">
              <wp14:pctWidth>0</wp14:pctWidth>
            </wp14:sizeRelH>
            <wp14:sizeRelV relativeFrom="margin">
              <wp14:pctHeight>0</wp14:pctHeight>
            </wp14:sizeRelV>
          </wp:anchor>
        </w:drawing>
      </w:r>
    </w:p>
    <w:p w14:paraId="19E9868A" w14:textId="77777777" w:rsidR="00EC76C0" w:rsidRPr="007900E6" w:rsidRDefault="00EC76C0" w:rsidP="009C6481">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EVER GREEN SENIOR SECONDARY SCHOOL</w:t>
      </w:r>
    </w:p>
    <w:p w14:paraId="2EDB1634" w14:textId="77777777" w:rsidR="00EC76C0" w:rsidRPr="007900E6" w:rsidRDefault="00EC76C0" w:rsidP="009C6481">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(GOVERNED BY EDUCATIONAL WELFARE SOCIETY)</w:t>
      </w:r>
    </w:p>
    <w:p w14:paraId="25EF99F7" w14:textId="77777777" w:rsidR="00EC76C0" w:rsidRPr="007900E6" w:rsidRDefault="00EC76C0" w:rsidP="009C6481">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TULARAMPUR – 263139, DISTRICT- NAINITAL</w:t>
      </w:r>
    </w:p>
    <w:p w14:paraId="73F260BC" w14:textId="77777777" w:rsidR="00EC76C0" w:rsidRPr="007900E6" w:rsidRDefault="00EC76C0" w:rsidP="009C6481">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UTTRAKHAND, INDIA</w:t>
      </w:r>
    </w:p>
    <w:p w14:paraId="3475FB7E" w14:textId="77777777" w:rsidR="00EC76C0" w:rsidRPr="007900E6" w:rsidRDefault="00EC76C0" w:rsidP="009C6481">
      <w:pPr>
        <w:jc w:val="center"/>
        <w:rPr>
          <w:rFonts w:ascii="Times New Roman" w:hAnsi="Times New Roman" w:cs="Times New Roman"/>
          <w:b/>
          <w:bCs/>
          <w:color w:val="000000" w:themeColor="text1"/>
          <w:sz w:val="36"/>
          <w:szCs w:val="36"/>
        </w:rPr>
      </w:pPr>
      <w:r w:rsidRPr="007900E6">
        <w:rPr>
          <w:rFonts w:ascii="Times New Roman" w:hAnsi="Times New Roman" w:cs="Times New Roman"/>
          <w:b/>
          <w:bCs/>
          <w:color w:val="000000" w:themeColor="text1"/>
          <w:sz w:val="36"/>
          <w:szCs w:val="36"/>
        </w:rPr>
        <w:t>OCTOBER, 2021</w:t>
      </w:r>
    </w:p>
    <w:p w14:paraId="2D3DD988" w14:textId="77777777" w:rsidR="00EC76C0" w:rsidRPr="007900E6" w:rsidRDefault="00EC76C0" w:rsidP="009C6481">
      <w:pPr>
        <w:jc w:val="center"/>
        <w:rPr>
          <w:rFonts w:ascii="Times New Roman" w:hAnsi="Times New Roman" w:cs="Times New Roman"/>
          <w:b/>
          <w:bCs/>
          <w:color w:val="000000" w:themeColor="text1"/>
          <w:sz w:val="40"/>
          <w:szCs w:val="40"/>
        </w:rPr>
      </w:pPr>
    </w:p>
    <w:p w14:paraId="38CEF832" w14:textId="77777777" w:rsidR="00EC76C0" w:rsidRPr="007900E6" w:rsidRDefault="00EC76C0" w:rsidP="009C6481">
      <w:pPr>
        <w:jc w:val="center"/>
        <w:rPr>
          <w:rFonts w:ascii="Times New Roman" w:hAnsi="Times New Roman" w:cs="Times New Roman"/>
          <w:color w:val="000000" w:themeColor="text1"/>
          <w:sz w:val="28"/>
          <w:szCs w:val="28"/>
        </w:rPr>
      </w:pPr>
    </w:p>
    <w:p w14:paraId="77145C12" w14:textId="77777777" w:rsidR="00EC76C0" w:rsidRPr="007900E6" w:rsidRDefault="00EC76C0" w:rsidP="009C6481">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t>CERTIFICATE</w:t>
      </w:r>
    </w:p>
    <w:p w14:paraId="631D0A6F" w14:textId="77777777" w:rsidR="00EC76C0" w:rsidRPr="007900E6" w:rsidRDefault="00EC76C0" w:rsidP="009C6481">
      <w:pPr>
        <w:jc w:val="center"/>
        <w:rPr>
          <w:rFonts w:ascii="Times New Roman" w:hAnsi="Times New Roman" w:cs="Times New Roman"/>
          <w:color w:val="000000" w:themeColor="text1"/>
          <w:sz w:val="28"/>
          <w:szCs w:val="28"/>
        </w:rPr>
      </w:pPr>
    </w:p>
    <w:p w14:paraId="6C2633BD" w14:textId="77777777" w:rsidR="00EC76C0" w:rsidRPr="007900E6" w:rsidRDefault="00EC76C0" w:rsidP="009C6481">
      <w:pPr>
        <w:jc w:val="center"/>
        <w:rPr>
          <w:rFonts w:ascii="Times New Roman" w:hAnsi="Times New Roman" w:cs="Times New Roman"/>
          <w:color w:val="000000" w:themeColor="text1"/>
          <w:sz w:val="28"/>
          <w:szCs w:val="28"/>
        </w:rPr>
      </w:pPr>
    </w:p>
    <w:p w14:paraId="109BDDB0" w14:textId="12081A0A" w:rsidR="00EC76C0" w:rsidRPr="007900E6" w:rsidRDefault="00EC76C0" w:rsidP="009C6481">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 xml:space="preserve">This is certify that the project entitled </w:t>
      </w:r>
      <w:r w:rsidRPr="007900E6">
        <w:rPr>
          <w:rFonts w:ascii="Times New Roman" w:hAnsi="Times New Roman" w:cs="Times New Roman"/>
          <w:b/>
          <w:bCs/>
          <w:color w:val="000000" w:themeColor="text1"/>
          <w:sz w:val="36"/>
          <w:szCs w:val="36"/>
        </w:rPr>
        <w:t>“</w:t>
      </w:r>
      <w:r w:rsidR="00F41B18">
        <w:rPr>
          <w:rFonts w:ascii="Times New Roman" w:hAnsi="Times New Roman" w:cs="Times New Roman"/>
          <w:b/>
          <w:bCs/>
          <w:color w:val="000000" w:themeColor="text1"/>
          <w:sz w:val="36"/>
          <w:szCs w:val="36"/>
        </w:rPr>
        <w:t>Data security</w:t>
      </w:r>
      <w:r w:rsidRPr="007900E6">
        <w:rPr>
          <w:rFonts w:ascii="Times New Roman" w:hAnsi="Times New Roman" w:cs="Times New Roman"/>
          <w:b/>
          <w:bCs/>
          <w:color w:val="000000" w:themeColor="text1"/>
          <w:sz w:val="36"/>
          <w:szCs w:val="36"/>
        </w:rPr>
        <w:t xml:space="preserve">” </w:t>
      </w:r>
      <w:r w:rsidRPr="007900E6">
        <w:rPr>
          <w:rFonts w:ascii="Times New Roman" w:hAnsi="Times New Roman" w:cs="Times New Roman"/>
          <w:color w:val="000000" w:themeColor="text1"/>
          <w:sz w:val="36"/>
          <w:szCs w:val="36"/>
        </w:rPr>
        <w:t xml:space="preserve">being </w:t>
      </w:r>
    </w:p>
    <w:p w14:paraId="46945E83" w14:textId="77777777" w:rsidR="00EC76C0" w:rsidRPr="007900E6" w:rsidRDefault="00EC76C0" w:rsidP="009C6481">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 xml:space="preserve">submitted to </w:t>
      </w:r>
      <w:r w:rsidRPr="007900E6">
        <w:rPr>
          <w:rFonts w:ascii="Times New Roman" w:hAnsi="Times New Roman" w:cs="Times New Roman"/>
          <w:b/>
          <w:bCs/>
          <w:color w:val="000000" w:themeColor="text1"/>
          <w:sz w:val="36"/>
          <w:szCs w:val="36"/>
        </w:rPr>
        <w:t xml:space="preserve">Ever Green Sr. Sec. School, Haldwani </w:t>
      </w:r>
      <w:r w:rsidRPr="007900E6">
        <w:rPr>
          <w:rFonts w:ascii="Times New Roman" w:hAnsi="Times New Roman" w:cs="Times New Roman"/>
          <w:color w:val="000000" w:themeColor="text1"/>
          <w:sz w:val="36"/>
          <w:szCs w:val="36"/>
        </w:rPr>
        <w:t xml:space="preserve">for the  </w:t>
      </w:r>
    </w:p>
    <w:p w14:paraId="44FA9C8F" w14:textId="77777777" w:rsidR="00EC76C0" w:rsidRPr="007900E6" w:rsidRDefault="00EC76C0" w:rsidP="009C6481">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 xml:space="preserve">Project work of </w:t>
      </w:r>
      <w:r w:rsidRPr="007900E6">
        <w:rPr>
          <w:rFonts w:ascii="Times New Roman" w:hAnsi="Times New Roman" w:cs="Times New Roman"/>
          <w:b/>
          <w:bCs/>
          <w:color w:val="000000" w:themeColor="text1"/>
          <w:sz w:val="36"/>
          <w:szCs w:val="36"/>
        </w:rPr>
        <w:t>Information technology</w:t>
      </w:r>
      <w:r w:rsidRPr="007900E6">
        <w:rPr>
          <w:rFonts w:ascii="Times New Roman" w:hAnsi="Times New Roman" w:cs="Times New Roman"/>
          <w:color w:val="000000" w:themeColor="text1"/>
          <w:sz w:val="36"/>
          <w:szCs w:val="36"/>
        </w:rPr>
        <w:t xml:space="preserve"> is record of work </w:t>
      </w:r>
    </w:p>
    <w:p w14:paraId="5D54F30A" w14:textId="77777777" w:rsidR="00EC76C0" w:rsidRPr="007900E6" w:rsidRDefault="00EC76C0" w:rsidP="009C6481">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 xml:space="preserve">Carried by Mr. Praveen kumar joshi under my guidance and </w:t>
      </w:r>
    </w:p>
    <w:p w14:paraId="1EFC9F5A" w14:textId="77777777" w:rsidR="00EC76C0" w:rsidRPr="007900E6" w:rsidRDefault="00EC76C0" w:rsidP="009C6481">
      <w:pPr>
        <w:jc w:val="both"/>
        <w:rPr>
          <w:rFonts w:ascii="Times New Roman" w:hAnsi="Times New Roman" w:cs="Times New Roman"/>
          <w:color w:val="000000" w:themeColor="text1"/>
          <w:sz w:val="36"/>
          <w:szCs w:val="36"/>
        </w:rPr>
      </w:pPr>
      <w:r w:rsidRPr="007900E6">
        <w:rPr>
          <w:rFonts w:ascii="Times New Roman" w:hAnsi="Times New Roman" w:cs="Times New Roman"/>
          <w:color w:val="000000" w:themeColor="text1"/>
          <w:sz w:val="36"/>
          <w:szCs w:val="36"/>
        </w:rPr>
        <w:t>supervision.</w:t>
      </w:r>
    </w:p>
    <w:p w14:paraId="5C79F591" w14:textId="77777777" w:rsidR="00EC76C0" w:rsidRPr="007900E6" w:rsidRDefault="00EC76C0" w:rsidP="009C6481">
      <w:pPr>
        <w:rPr>
          <w:rFonts w:ascii="Times New Roman" w:hAnsi="Times New Roman" w:cs="Times New Roman"/>
          <w:color w:val="000000" w:themeColor="text1"/>
          <w:sz w:val="32"/>
          <w:szCs w:val="32"/>
        </w:rPr>
      </w:pPr>
    </w:p>
    <w:p w14:paraId="4DCEAC84" w14:textId="77777777" w:rsidR="00EC76C0" w:rsidRPr="007900E6" w:rsidRDefault="00EC76C0" w:rsidP="009C6481">
      <w:pPr>
        <w:rPr>
          <w:rFonts w:ascii="Times New Roman" w:hAnsi="Times New Roman" w:cs="Times New Roman"/>
          <w:color w:val="000000" w:themeColor="text1"/>
          <w:sz w:val="32"/>
          <w:szCs w:val="32"/>
        </w:rPr>
      </w:pPr>
    </w:p>
    <w:p w14:paraId="0CBD32ED" w14:textId="77777777" w:rsidR="00EC76C0" w:rsidRPr="007900E6" w:rsidRDefault="00EC76C0" w:rsidP="009C6481">
      <w:pP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Date :- 6/10/2021</w:t>
      </w:r>
    </w:p>
    <w:p w14:paraId="515761F3" w14:textId="77777777" w:rsidR="00EC76C0" w:rsidRPr="007900E6" w:rsidRDefault="00EC76C0" w:rsidP="009C6481">
      <w:pPr>
        <w:jc w:val="both"/>
        <w:rPr>
          <w:rFonts w:ascii="Times New Roman" w:hAnsi="Times New Roman" w:cs="Times New Roman"/>
          <w:color w:val="000000" w:themeColor="text1"/>
          <w:sz w:val="32"/>
          <w:szCs w:val="32"/>
        </w:rPr>
      </w:pPr>
      <w:r w:rsidRPr="007900E6">
        <w:rPr>
          <w:rFonts w:ascii="Times New Roman" w:hAnsi="Times New Roman" w:cs="Times New Roman"/>
          <w:b/>
          <w:bCs/>
          <w:color w:val="000000" w:themeColor="text1"/>
          <w:sz w:val="32"/>
          <w:szCs w:val="32"/>
        </w:rPr>
        <w:t>Supervisor</w:t>
      </w:r>
    </w:p>
    <w:p w14:paraId="2055756E" w14:textId="77777777" w:rsidR="00EC76C0" w:rsidRPr="007900E6" w:rsidRDefault="00EC76C0" w:rsidP="009C6481">
      <w:pPr>
        <w:jc w:val="right"/>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MR. PRAVEEN JOSHI</w:t>
      </w:r>
    </w:p>
    <w:p w14:paraId="0986C1C0" w14:textId="77777777" w:rsidR="00EC76C0" w:rsidRPr="007900E6" w:rsidRDefault="00EC76C0" w:rsidP="009C6481">
      <w:pPr>
        <w:jc w:val="right"/>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 xml:space="preserve">TGT Computer </w:t>
      </w:r>
    </w:p>
    <w:p w14:paraId="11C38C7D" w14:textId="77777777" w:rsidR="00EC76C0" w:rsidRPr="007900E6" w:rsidRDefault="00EC76C0" w:rsidP="009C6481">
      <w:pPr>
        <w:jc w:val="right"/>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Ever Green Sr. Sec. School, Haldwani</w:t>
      </w:r>
    </w:p>
    <w:p w14:paraId="15F1518F" w14:textId="77777777" w:rsidR="00EC76C0" w:rsidRPr="007900E6" w:rsidRDefault="00EC76C0" w:rsidP="009C6481">
      <w:pPr>
        <w:jc w:val="right"/>
        <w:rPr>
          <w:rFonts w:ascii="Times New Roman" w:hAnsi="Times New Roman" w:cs="Times New Roman"/>
          <w:b/>
          <w:bCs/>
          <w:color w:val="000000" w:themeColor="text1"/>
          <w:sz w:val="32"/>
          <w:szCs w:val="32"/>
        </w:rPr>
      </w:pPr>
    </w:p>
    <w:p w14:paraId="65D28CA0" w14:textId="77777777" w:rsidR="00EC76C0" w:rsidRPr="007900E6" w:rsidRDefault="00EC76C0" w:rsidP="009C6481">
      <w:pPr>
        <w:rPr>
          <w:rFonts w:ascii="Times New Roman" w:hAnsi="Times New Roman" w:cs="Times New Roman"/>
          <w:b/>
          <w:bCs/>
          <w:color w:val="000000" w:themeColor="text1"/>
          <w:sz w:val="32"/>
          <w:szCs w:val="32"/>
        </w:rPr>
      </w:pPr>
    </w:p>
    <w:p w14:paraId="5969C05F" w14:textId="77777777" w:rsidR="00EC76C0" w:rsidRPr="007900E6" w:rsidRDefault="00EC76C0" w:rsidP="009C6481">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Forwarded By:</w:t>
      </w:r>
    </w:p>
    <w:p w14:paraId="4905EC14" w14:textId="77777777" w:rsidR="00EC76C0" w:rsidRPr="007900E6" w:rsidRDefault="00EC76C0" w:rsidP="009C6481">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MR. M. S. PARWAL</w:t>
      </w:r>
    </w:p>
    <w:p w14:paraId="033EA6DE" w14:textId="77777777" w:rsidR="00EC76C0" w:rsidRPr="007900E6" w:rsidRDefault="00EC76C0" w:rsidP="009C6481">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Principal</w:t>
      </w:r>
    </w:p>
    <w:p w14:paraId="15943FD5" w14:textId="77777777" w:rsidR="00EC76C0" w:rsidRPr="007900E6" w:rsidRDefault="00EC76C0" w:rsidP="009C6481">
      <w:pPr>
        <w:rPr>
          <w:rFonts w:ascii="Times New Roman" w:hAnsi="Times New Roman" w:cs="Times New Roman"/>
          <w:b/>
          <w:bCs/>
          <w:color w:val="000000" w:themeColor="text1"/>
          <w:sz w:val="32"/>
          <w:szCs w:val="32"/>
        </w:rPr>
      </w:pPr>
      <w:r w:rsidRPr="007900E6">
        <w:rPr>
          <w:rFonts w:ascii="Times New Roman" w:hAnsi="Times New Roman" w:cs="Times New Roman"/>
          <w:b/>
          <w:bCs/>
          <w:color w:val="000000" w:themeColor="text1"/>
          <w:sz w:val="32"/>
          <w:szCs w:val="32"/>
        </w:rPr>
        <w:t>Ever Green Sr. Sec. School, Haldwani</w:t>
      </w:r>
    </w:p>
    <w:p w14:paraId="73619629" w14:textId="77777777" w:rsidR="00EC76C0" w:rsidRPr="007900E6" w:rsidRDefault="00EC76C0" w:rsidP="009C6481">
      <w:pPr>
        <w:jc w:val="right"/>
        <w:rPr>
          <w:rFonts w:ascii="Times New Roman" w:hAnsi="Times New Roman" w:cs="Times New Roman"/>
          <w:b/>
          <w:bCs/>
          <w:color w:val="000000" w:themeColor="text1"/>
          <w:sz w:val="32"/>
          <w:szCs w:val="32"/>
        </w:rPr>
      </w:pPr>
    </w:p>
    <w:p w14:paraId="01CA9431" w14:textId="77777777" w:rsidR="00EC76C0" w:rsidRPr="007900E6" w:rsidRDefault="00EC76C0" w:rsidP="009C6481">
      <w:pPr>
        <w:jc w:val="right"/>
        <w:rPr>
          <w:rFonts w:ascii="Times New Roman" w:hAnsi="Times New Roman" w:cs="Times New Roman"/>
          <w:b/>
          <w:bCs/>
          <w:color w:val="000000" w:themeColor="text1"/>
          <w:sz w:val="32"/>
          <w:szCs w:val="32"/>
        </w:rPr>
      </w:pPr>
    </w:p>
    <w:p w14:paraId="53A3C17D" w14:textId="77777777" w:rsidR="00EC76C0" w:rsidRPr="007900E6" w:rsidRDefault="00EC76C0" w:rsidP="009C6481">
      <w:pPr>
        <w:jc w:val="right"/>
        <w:rPr>
          <w:rFonts w:ascii="Times New Roman" w:hAnsi="Times New Roman" w:cs="Times New Roman"/>
          <w:b/>
          <w:bCs/>
          <w:color w:val="000000" w:themeColor="text1"/>
          <w:sz w:val="32"/>
          <w:szCs w:val="32"/>
        </w:rPr>
      </w:pPr>
    </w:p>
    <w:p w14:paraId="4C42C043" w14:textId="77777777" w:rsidR="00EC76C0" w:rsidRPr="007900E6" w:rsidRDefault="00EC76C0" w:rsidP="009C6481">
      <w:pPr>
        <w:jc w:val="right"/>
        <w:rPr>
          <w:rFonts w:ascii="Times New Roman" w:hAnsi="Times New Roman" w:cs="Times New Roman"/>
          <w:b/>
          <w:bCs/>
          <w:color w:val="000000" w:themeColor="text1"/>
          <w:sz w:val="32"/>
          <w:szCs w:val="32"/>
        </w:rPr>
      </w:pPr>
    </w:p>
    <w:p w14:paraId="37D6B1BE" w14:textId="77777777" w:rsidR="00EC76C0" w:rsidRPr="007900E6" w:rsidRDefault="00EC76C0" w:rsidP="009C6481">
      <w:pPr>
        <w:jc w:val="right"/>
        <w:rPr>
          <w:rFonts w:ascii="Times New Roman" w:hAnsi="Times New Roman" w:cs="Times New Roman"/>
          <w:b/>
          <w:bCs/>
          <w:color w:val="000000" w:themeColor="text1"/>
          <w:sz w:val="32"/>
          <w:szCs w:val="32"/>
        </w:rPr>
      </w:pPr>
    </w:p>
    <w:p w14:paraId="426D92FA" w14:textId="77777777" w:rsidR="00EC76C0" w:rsidRPr="007900E6" w:rsidRDefault="00EC76C0" w:rsidP="009C6481">
      <w:pPr>
        <w:jc w:val="right"/>
        <w:rPr>
          <w:rFonts w:ascii="Times New Roman" w:hAnsi="Times New Roman" w:cs="Times New Roman"/>
          <w:b/>
          <w:bCs/>
          <w:color w:val="000000" w:themeColor="text1"/>
          <w:sz w:val="32"/>
          <w:szCs w:val="32"/>
        </w:rPr>
      </w:pPr>
    </w:p>
    <w:p w14:paraId="00AC4935" w14:textId="77777777" w:rsidR="00EC76C0" w:rsidRPr="007900E6" w:rsidRDefault="00EC76C0" w:rsidP="009C6481">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t>ABSTRACT</w:t>
      </w:r>
    </w:p>
    <w:p w14:paraId="6C811532" w14:textId="77777777" w:rsidR="00EC76C0" w:rsidRPr="007900E6" w:rsidRDefault="00EC76C0" w:rsidP="009C6481">
      <w:pPr>
        <w:jc w:val="right"/>
        <w:rPr>
          <w:rFonts w:ascii="Times New Roman" w:hAnsi="Times New Roman" w:cs="Times New Roman"/>
          <w:b/>
          <w:bCs/>
          <w:color w:val="000000" w:themeColor="text1"/>
          <w:sz w:val="32"/>
          <w:szCs w:val="32"/>
        </w:rPr>
      </w:pPr>
    </w:p>
    <w:p w14:paraId="2F17200B" w14:textId="77777777" w:rsidR="00EC76C0" w:rsidRPr="007900E6" w:rsidRDefault="00EC76C0" w:rsidP="009C6481">
      <w:pPr>
        <w:jc w:val="right"/>
        <w:rPr>
          <w:rFonts w:ascii="Times New Roman" w:hAnsi="Times New Roman" w:cs="Times New Roman"/>
          <w:b/>
          <w:bCs/>
          <w:color w:val="000000" w:themeColor="text1"/>
          <w:sz w:val="32"/>
          <w:szCs w:val="32"/>
        </w:rPr>
      </w:pPr>
    </w:p>
    <w:p w14:paraId="007AF8C8" w14:textId="189FA1B3" w:rsidR="00EC76C0" w:rsidRPr="00F217DB" w:rsidRDefault="00F217DB" w:rsidP="009C6481">
      <w:pPr>
        <w:jc w:val="center"/>
        <w:rPr>
          <w:rFonts w:ascii="Times New Roman" w:hAnsi="Times New Roman" w:cs="Times New Roman"/>
          <w:b/>
          <w:bCs/>
          <w:color w:val="000000" w:themeColor="text1"/>
          <w:sz w:val="32"/>
          <w:szCs w:val="32"/>
        </w:rPr>
      </w:pPr>
      <w:r w:rsidRPr="00F217DB">
        <w:rPr>
          <w:rFonts w:ascii="Open Sans" w:eastAsia="Times New Roman" w:hAnsi="Open Sans" w:cs="Open Sans"/>
          <w:color w:val="000000" w:themeColor="text1"/>
          <w:sz w:val="32"/>
          <w:szCs w:val="32"/>
          <w:shd w:val="clear" w:color="auto" w:fill="FFFFFF"/>
        </w:rPr>
        <w:t>Data Security refers to the set of practices and standards we use to protect </w:t>
      </w:r>
      <w:hyperlink r:id="rId6" w:tgtFrame="_self" w:history="1">
        <w:r w:rsidRPr="00F217DB">
          <w:rPr>
            <w:rStyle w:val="Hyperlink"/>
            <w:rFonts w:ascii="Open Sans" w:eastAsia="Times New Roman" w:hAnsi="Open Sans" w:cs="Open Sans"/>
            <w:color w:val="000000" w:themeColor="text1"/>
            <w:sz w:val="32"/>
            <w:szCs w:val="32"/>
            <w:u w:val="none"/>
            <w:bdr w:val="none" w:sz="0" w:space="0" w:color="auto" w:frame="1"/>
            <w:shd w:val="clear" w:color="auto" w:fill="FFFFFF"/>
          </w:rPr>
          <w:t>digital information</w:t>
        </w:r>
      </w:hyperlink>
      <w:r w:rsidRPr="00F217DB">
        <w:rPr>
          <w:rFonts w:ascii="Open Sans" w:eastAsia="Times New Roman" w:hAnsi="Open Sans" w:cs="Open Sans"/>
          <w:color w:val="000000" w:themeColor="text1"/>
          <w:sz w:val="32"/>
          <w:szCs w:val="32"/>
          <w:shd w:val="clear" w:color="auto" w:fill="FFFFFF"/>
        </w:rPr>
        <w:t> from accidental or unauthorized access, changes, and disclosure during its lifecycle. Data security can also include organizational practices, policies, frameworks, and technologies that can protect data against cyberattacks, malicious intrusions, or unintentional data leaks.</w:t>
      </w:r>
    </w:p>
    <w:p w14:paraId="08A6CD6D" w14:textId="77777777" w:rsidR="00EC76C0" w:rsidRPr="00F217DB" w:rsidRDefault="00EC76C0" w:rsidP="009C6481">
      <w:pPr>
        <w:jc w:val="center"/>
        <w:rPr>
          <w:rFonts w:ascii="Times New Roman" w:hAnsi="Times New Roman" w:cs="Times New Roman"/>
          <w:color w:val="000000" w:themeColor="text1"/>
          <w:sz w:val="32"/>
          <w:szCs w:val="32"/>
        </w:rPr>
      </w:pPr>
    </w:p>
    <w:p w14:paraId="02238DFE" w14:textId="77777777" w:rsidR="00EC76C0" w:rsidRPr="007900E6" w:rsidRDefault="00EC76C0" w:rsidP="009C6481">
      <w:pPr>
        <w:jc w:val="center"/>
        <w:rPr>
          <w:rFonts w:ascii="Times New Roman" w:hAnsi="Times New Roman" w:cs="Times New Roman"/>
          <w:color w:val="000000" w:themeColor="text1"/>
          <w:sz w:val="32"/>
          <w:szCs w:val="32"/>
        </w:rPr>
      </w:pPr>
    </w:p>
    <w:p w14:paraId="290AFB84" w14:textId="77777777" w:rsidR="00EC76C0" w:rsidRPr="007900E6" w:rsidRDefault="00EC76C0" w:rsidP="009C6481">
      <w:pPr>
        <w:jc w:val="center"/>
        <w:rPr>
          <w:rFonts w:ascii="Times New Roman" w:hAnsi="Times New Roman" w:cs="Times New Roman"/>
          <w:color w:val="000000" w:themeColor="text1"/>
          <w:sz w:val="32"/>
          <w:szCs w:val="32"/>
        </w:rPr>
      </w:pPr>
    </w:p>
    <w:p w14:paraId="255FB58F" w14:textId="77777777" w:rsidR="00EC76C0" w:rsidRPr="007900E6" w:rsidRDefault="00EC76C0" w:rsidP="009C6481">
      <w:pPr>
        <w:jc w:val="center"/>
        <w:rPr>
          <w:rFonts w:ascii="Times New Roman" w:hAnsi="Times New Roman" w:cs="Times New Roman"/>
          <w:color w:val="000000" w:themeColor="text1"/>
          <w:sz w:val="32"/>
          <w:szCs w:val="32"/>
        </w:rPr>
      </w:pPr>
    </w:p>
    <w:p w14:paraId="63C5036E" w14:textId="77777777" w:rsidR="00EC76C0" w:rsidRPr="007900E6" w:rsidRDefault="00EC76C0" w:rsidP="009C6481">
      <w:pPr>
        <w:jc w:val="center"/>
        <w:rPr>
          <w:rFonts w:ascii="Times New Roman" w:hAnsi="Times New Roman" w:cs="Times New Roman"/>
          <w:color w:val="000000" w:themeColor="text1"/>
          <w:sz w:val="32"/>
          <w:szCs w:val="32"/>
        </w:rPr>
      </w:pPr>
    </w:p>
    <w:p w14:paraId="1821784E" w14:textId="77777777" w:rsidR="00EC76C0" w:rsidRPr="007900E6" w:rsidRDefault="00EC76C0" w:rsidP="009C6481">
      <w:pPr>
        <w:jc w:val="center"/>
        <w:rPr>
          <w:rFonts w:ascii="Times New Roman" w:hAnsi="Times New Roman" w:cs="Times New Roman"/>
          <w:color w:val="000000" w:themeColor="text1"/>
          <w:sz w:val="32"/>
          <w:szCs w:val="32"/>
        </w:rPr>
      </w:pPr>
    </w:p>
    <w:p w14:paraId="57110254" w14:textId="77777777" w:rsidR="00EC76C0" w:rsidRPr="007900E6" w:rsidRDefault="00EC76C0" w:rsidP="009C6481">
      <w:pPr>
        <w:jc w:val="center"/>
        <w:rPr>
          <w:rFonts w:ascii="Times New Roman" w:hAnsi="Times New Roman" w:cs="Times New Roman"/>
          <w:color w:val="000000" w:themeColor="text1"/>
          <w:sz w:val="32"/>
          <w:szCs w:val="32"/>
        </w:rPr>
      </w:pPr>
    </w:p>
    <w:p w14:paraId="429340FC" w14:textId="77777777" w:rsidR="00EC76C0" w:rsidRPr="007900E6" w:rsidRDefault="00EC76C0" w:rsidP="009C6481">
      <w:pPr>
        <w:jc w:val="center"/>
        <w:rPr>
          <w:rFonts w:ascii="Times New Roman" w:hAnsi="Times New Roman" w:cs="Times New Roman"/>
          <w:color w:val="000000" w:themeColor="text1"/>
          <w:sz w:val="32"/>
          <w:szCs w:val="32"/>
        </w:rPr>
      </w:pPr>
    </w:p>
    <w:p w14:paraId="2630CFAD" w14:textId="77777777" w:rsidR="00EC76C0" w:rsidRPr="007900E6" w:rsidRDefault="00EC76C0" w:rsidP="009C6481">
      <w:pPr>
        <w:jc w:val="center"/>
        <w:rPr>
          <w:rFonts w:ascii="Times New Roman" w:hAnsi="Times New Roman" w:cs="Times New Roman"/>
          <w:color w:val="000000" w:themeColor="text1"/>
          <w:sz w:val="32"/>
          <w:szCs w:val="32"/>
        </w:rPr>
      </w:pPr>
    </w:p>
    <w:p w14:paraId="399BE84E" w14:textId="77777777" w:rsidR="00EC76C0" w:rsidRPr="007900E6" w:rsidRDefault="00EC76C0" w:rsidP="009C6481">
      <w:pPr>
        <w:jc w:val="center"/>
        <w:rPr>
          <w:rFonts w:ascii="Times New Roman" w:hAnsi="Times New Roman" w:cs="Times New Roman"/>
          <w:color w:val="000000" w:themeColor="text1"/>
          <w:sz w:val="32"/>
          <w:szCs w:val="32"/>
        </w:rPr>
      </w:pPr>
    </w:p>
    <w:p w14:paraId="2D2BC49D" w14:textId="77777777" w:rsidR="00EC76C0" w:rsidRPr="007900E6" w:rsidRDefault="00EC76C0" w:rsidP="009C6481">
      <w:pPr>
        <w:jc w:val="center"/>
        <w:rPr>
          <w:rFonts w:ascii="Times New Roman" w:hAnsi="Times New Roman" w:cs="Times New Roman"/>
          <w:color w:val="000000" w:themeColor="text1"/>
          <w:sz w:val="32"/>
          <w:szCs w:val="32"/>
        </w:rPr>
      </w:pPr>
    </w:p>
    <w:p w14:paraId="0322916E" w14:textId="77777777" w:rsidR="00EC76C0" w:rsidRPr="007900E6" w:rsidRDefault="00EC76C0" w:rsidP="009C6481">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t>ACKNOWLEDGMENTS</w:t>
      </w:r>
    </w:p>
    <w:p w14:paraId="6031ECFF" w14:textId="77777777" w:rsidR="00EC76C0" w:rsidRPr="007900E6" w:rsidRDefault="00EC76C0" w:rsidP="009C6481">
      <w:pPr>
        <w:jc w:val="center"/>
        <w:rPr>
          <w:rFonts w:ascii="Times New Roman" w:hAnsi="Times New Roman" w:cs="Times New Roman"/>
          <w:color w:val="000000" w:themeColor="text1"/>
          <w:sz w:val="32"/>
          <w:szCs w:val="32"/>
        </w:rPr>
      </w:pPr>
    </w:p>
    <w:p w14:paraId="765DC9C7" w14:textId="77777777" w:rsidR="00EC76C0" w:rsidRPr="007900E6" w:rsidRDefault="00EC76C0" w:rsidP="009C6481">
      <w:pP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 xml:space="preserve">I would like to express my most sincere heartfelt gratitude and respect to my </w:t>
      </w:r>
      <w:r w:rsidRPr="007900E6">
        <w:rPr>
          <w:rFonts w:ascii="Times New Roman" w:hAnsi="Times New Roman" w:cs="Times New Roman"/>
          <w:b/>
          <w:bCs/>
          <w:color w:val="000000" w:themeColor="text1"/>
          <w:sz w:val="32"/>
          <w:szCs w:val="32"/>
        </w:rPr>
        <w:t xml:space="preserve">Supervisor Mr. Praveen joshi </w:t>
      </w:r>
      <w:r w:rsidRPr="007900E6">
        <w:rPr>
          <w:rFonts w:ascii="Times New Roman" w:hAnsi="Times New Roman" w:cs="Times New Roman"/>
          <w:color w:val="000000" w:themeColor="text1"/>
          <w:sz w:val="32"/>
          <w:szCs w:val="32"/>
        </w:rPr>
        <w:t xml:space="preserve">for suggesting the topic for my project work and for his excellent guidance, valuable suggestions and endless support throughout the course of my preparing the report I am greatly indebted for his construction suggestions and criticism from time to time during the progress of my work. </w:t>
      </w:r>
    </w:p>
    <w:p w14:paraId="0712D1A8" w14:textId="77777777" w:rsidR="00EC76C0" w:rsidRPr="007900E6" w:rsidRDefault="00EC76C0" w:rsidP="009C6481">
      <w:pPr>
        <w:jc w:val="cente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 xml:space="preserve">I would like to express my gratitude and sincere thanks to </w:t>
      </w:r>
      <w:r w:rsidRPr="007900E6">
        <w:rPr>
          <w:rFonts w:ascii="Times New Roman" w:hAnsi="Times New Roman" w:cs="Times New Roman"/>
          <w:b/>
          <w:bCs/>
          <w:color w:val="000000" w:themeColor="text1"/>
          <w:sz w:val="32"/>
          <w:szCs w:val="32"/>
        </w:rPr>
        <w:t xml:space="preserve">MS parwal </w:t>
      </w:r>
      <w:r w:rsidRPr="007900E6">
        <w:rPr>
          <w:rFonts w:ascii="Times New Roman" w:hAnsi="Times New Roman" w:cs="Times New Roman"/>
          <w:color w:val="000000" w:themeColor="text1"/>
          <w:sz w:val="32"/>
          <w:szCs w:val="32"/>
        </w:rPr>
        <w:t>principal of school and entire faculty who has imparted considerable knowledge to me.</w:t>
      </w:r>
    </w:p>
    <w:p w14:paraId="7801BEF8" w14:textId="77777777" w:rsidR="00EC76C0" w:rsidRPr="007900E6" w:rsidRDefault="00EC76C0" w:rsidP="009C6481">
      <w:pPr>
        <w:jc w:val="center"/>
        <w:rPr>
          <w:rFonts w:ascii="Times New Roman" w:hAnsi="Times New Roman" w:cs="Times New Roman"/>
          <w:color w:val="000000" w:themeColor="text1"/>
          <w:sz w:val="32"/>
          <w:szCs w:val="32"/>
        </w:rPr>
      </w:pPr>
      <w:r w:rsidRPr="007900E6">
        <w:rPr>
          <w:rFonts w:ascii="Times New Roman" w:hAnsi="Times New Roman" w:cs="Times New Roman"/>
          <w:color w:val="000000" w:themeColor="text1"/>
          <w:sz w:val="32"/>
          <w:szCs w:val="32"/>
        </w:rPr>
        <w:t>I'm also thankful to my all friends and staff members of the department of computer science and engineering and to my well wishers for their inspiration and help me. finally I express my deepest gratitude to my parents for their continuous encouragements, understanding and support.</w:t>
      </w:r>
    </w:p>
    <w:p w14:paraId="76081EFC" w14:textId="77777777" w:rsidR="00EC76C0" w:rsidRPr="007900E6" w:rsidRDefault="00EC76C0" w:rsidP="009C6481">
      <w:pPr>
        <w:jc w:val="right"/>
        <w:rPr>
          <w:rFonts w:ascii="Times New Roman" w:hAnsi="Times New Roman" w:cs="Times New Roman"/>
          <w:color w:val="000000" w:themeColor="text1"/>
          <w:sz w:val="32"/>
          <w:szCs w:val="32"/>
        </w:rPr>
      </w:pPr>
    </w:p>
    <w:p w14:paraId="3099A328" w14:textId="348FFEA5" w:rsidR="00EC76C0" w:rsidRPr="007900E6" w:rsidRDefault="00EC76C0" w:rsidP="009C6481">
      <w:pPr>
        <w:jc w:val="right"/>
        <w:rPr>
          <w:rFonts w:ascii="Times New Roman" w:hAnsi="Times New Roman" w:cs="Times New Roman"/>
          <w:color w:val="000000" w:themeColor="text1"/>
          <w:sz w:val="32"/>
          <w:szCs w:val="32"/>
        </w:rPr>
      </w:pPr>
      <w:r w:rsidRPr="007900E6">
        <w:rPr>
          <w:rFonts w:ascii="Times New Roman" w:hAnsi="Times New Roman" w:cs="Times New Roman"/>
          <w:b/>
          <w:bCs/>
          <w:color w:val="000000" w:themeColor="text1"/>
          <w:sz w:val="32"/>
          <w:szCs w:val="32"/>
        </w:rPr>
        <w:t xml:space="preserve">                                                            (</w:t>
      </w:r>
      <w:r w:rsidR="00E949D1">
        <w:rPr>
          <w:rFonts w:ascii="Times New Roman" w:hAnsi="Times New Roman" w:cs="Times New Roman"/>
          <w:color w:val="000000" w:themeColor="text1"/>
          <w:sz w:val="32"/>
          <w:szCs w:val="32"/>
        </w:rPr>
        <w:t>Ankit singh Khathayat</w:t>
      </w:r>
      <w:r w:rsidRPr="007900E6">
        <w:rPr>
          <w:rFonts w:ascii="Times New Roman" w:hAnsi="Times New Roman" w:cs="Times New Roman"/>
          <w:color w:val="000000" w:themeColor="text1"/>
          <w:sz w:val="32"/>
          <w:szCs w:val="32"/>
        </w:rPr>
        <w:t xml:space="preserve">) </w:t>
      </w:r>
    </w:p>
    <w:p w14:paraId="111507E1" w14:textId="77777777" w:rsidR="00EC76C0" w:rsidRPr="007900E6" w:rsidRDefault="00EC76C0" w:rsidP="009C6481">
      <w:pPr>
        <w:jc w:val="right"/>
        <w:rPr>
          <w:rFonts w:ascii="Times New Roman" w:hAnsi="Times New Roman" w:cs="Times New Roman"/>
          <w:color w:val="000000" w:themeColor="text1"/>
          <w:sz w:val="28"/>
          <w:szCs w:val="28"/>
        </w:rPr>
      </w:pPr>
    </w:p>
    <w:p w14:paraId="6EDC0E1D" w14:textId="77777777" w:rsidR="00EC76C0" w:rsidRPr="007900E6" w:rsidRDefault="00EC76C0" w:rsidP="009C6481">
      <w:pPr>
        <w:jc w:val="center"/>
        <w:rPr>
          <w:rFonts w:ascii="Times New Roman" w:hAnsi="Times New Roman" w:cs="Times New Roman"/>
          <w:color w:val="000000" w:themeColor="text1"/>
          <w:sz w:val="28"/>
          <w:szCs w:val="28"/>
        </w:rPr>
      </w:pPr>
    </w:p>
    <w:p w14:paraId="0B166467" w14:textId="77777777" w:rsidR="00EC76C0" w:rsidRPr="007900E6" w:rsidRDefault="00EC76C0" w:rsidP="009C6481">
      <w:pPr>
        <w:jc w:val="center"/>
        <w:rPr>
          <w:rFonts w:ascii="Times New Roman" w:hAnsi="Times New Roman" w:cs="Times New Roman"/>
          <w:color w:val="000000" w:themeColor="text1"/>
          <w:sz w:val="28"/>
          <w:szCs w:val="28"/>
        </w:rPr>
      </w:pPr>
    </w:p>
    <w:p w14:paraId="75166C40" w14:textId="77777777" w:rsidR="00EC76C0" w:rsidRDefault="00EC76C0" w:rsidP="009C6481">
      <w:pPr>
        <w:jc w:val="center"/>
        <w:rPr>
          <w:rFonts w:ascii="Times New Roman" w:hAnsi="Times New Roman" w:cs="Times New Roman"/>
          <w:b/>
          <w:bCs/>
          <w:color w:val="000000" w:themeColor="text1"/>
          <w:sz w:val="40"/>
          <w:szCs w:val="40"/>
        </w:rPr>
      </w:pPr>
    </w:p>
    <w:p w14:paraId="411D7415" w14:textId="77777777" w:rsidR="00933369" w:rsidRDefault="00933369" w:rsidP="009C6481">
      <w:pPr>
        <w:jc w:val="center"/>
        <w:rPr>
          <w:rFonts w:ascii="Times New Roman" w:hAnsi="Times New Roman" w:cs="Times New Roman"/>
          <w:b/>
          <w:bCs/>
          <w:color w:val="000000" w:themeColor="text1"/>
          <w:sz w:val="40"/>
          <w:szCs w:val="40"/>
        </w:rPr>
      </w:pPr>
    </w:p>
    <w:p w14:paraId="38EE96E4" w14:textId="77777777" w:rsidR="00933369" w:rsidRDefault="00933369" w:rsidP="009C6481">
      <w:pPr>
        <w:jc w:val="center"/>
        <w:rPr>
          <w:rFonts w:ascii="Times New Roman" w:hAnsi="Times New Roman" w:cs="Times New Roman"/>
          <w:b/>
          <w:bCs/>
          <w:color w:val="000000" w:themeColor="text1"/>
          <w:sz w:val="40"/>
          <w:szCs w:val="40"/>
        </w:rPr>
      </w:pPr>
    </w:p>
    <w:p w14:paraId="7843D339" w14:textId="21FB18AE" w:rsidR="00EC76C0" w:rsidRPr="007900E6" w:rsidRDefault="00EC76C0" w:rsidP="009C6481">
      <w:pPr>
        <w:jc w:val="center"/>
        <w:rPr>
          <w:rFonts w:ascii="Times New Roman" w:hAnsi="Times New Roman" w:cs="Times New Roman"/>
          <w:b/>
          <w:bCs/>
          <w:color w:val="000000" w:themeColor="text1"/>
          <w:sz w:val="40"/>
          <w:szCs w:val="40"/>
        </w:rPr>
      </w:pPr>
      <w:r w:rsidRPr="007900E6">
        <w:rPr>
          <w:rFonts w:ascii="Times New Roman" w:hAnsi="Times New Roman" w:cs="Times New Roman"/>
          <w:b/>
          <w:bCs/>
          <w:color w:val="000000" w:themeColor="text1"/>
          <w:sz w:val="40"/>
          <w:szCs w:val="40"/>
        </w:rPr>
        <w:lastRenderedPageBreak/>
        <w:t>TABLE OF CONTENT</w:t>
      </w:r>
    </w:p>
    <w:p w14:paraId="5D0B3B33" w14:textId="77777777" w:rsidR="00EC76C0" w:rsidRPr="007900E6" w:rsidRDefault="00EC76C0" w:rsidP="009C6481">
      <w:pPr>
        <w:jc w:val="center"/>
        <w:rPr>
          <w:rFonts w:ascii="Times New Roman" w:hAnsi="Times New Roman" w:cs="Times New Roman"/>
          <w:color w:val="000000" w:themeColor="text1"/>
          <w:sz w:val="28"/>
          <w:szCs w:val="28"/>
        </w:rPr>
      </w:pPr>
    </w:p>
    <w:p w14:paraId="12EAF95C" w14:textId="77777777" w:rsidR="00EC76C0" w:rsidRPr="007900E6" w:rsidRDefault="00EC76C0" w:rsidP="009C6481">
      <w:pPr>
        <w:jc w:val="center"/>
        <w:rPr>
          <w:rFonts w:ascii="Times New Roman" w:hAnsi="Times New Roman" w:cs="Times New Roman"/>
          <w:b/>
          <w:bCs/>
          <w:color w:val="000000" w:themeColor="text1"/>
          <w:sz w:val="40"/>
          <w:szCs w:val="40"/>
        </w:rPr>
      </w:pPr>
    </w:p>
    <w:p w14:paraId="5B6CEC20" w14:textId="77777777" w:rsidR="00EC76C0" w:rsidRPr="007900E6" w:rsidRDefault="00EC76C0" w:rsidP="009C6481">
      <w:pPr>
        <w:jc w:val="center"/>
        <w:rPr>
          <w:rFonts w:ascii="Times New Roman" w:hAnsi="Times New Roman" w:cs="Times New Roman"/>
          <w:color w:val="000000" w:themeColor="text1"/>
          <w:sz w:val="28"/>
          <w:szCs w:val="28"/>
        </w:rPr>
      </w:pPr>
    </w:p>
    <w:tbl>
      <w:tblPr>
        <w:tblStyle w:val="TableGrid"/>
        <w:tblpPr w:leftFromText="180" w:rightFromText="180" w:horzAnchor="margin" w:tblpY="1595"/>
        <w:tblW w:w="9386" w:type="dxa"/>
        <w:tblLook w:val="04A0" w:firstRow="1" w:lastRow="0" w:firstColumn="1" w:lastColumn="0" w:noHBand="0" w:noVBand="1"/>
      </w:tblPr>
      <w:tblGrid>
        <w:gridCol w:w="1801"/>
        <w:gridCol w:w="5057"/>
        <w:gridCol w:w="2528"/>
      </w:tblGrid>
      <w:tr w:rsidR="00EC76C0" w:rsidRPr="003018E3" w14:paraId="5AF88E0F" w14:textId="77777777" w:rsidTr="009C6481">
        <w:trPr>
          <w:trHeight w:val="324"/>
          <w:tblHeader/>
        </w:trPr>
        <w:tc>
          <w:tcPr>
            <w:tcW w:w="1801" w:type="dxa"/>
          </w:tcPr>
          <w:p w14:paraId="7CAB802E" w14:textId="77777777" w:rsidR="00EC76C0" w:rsidRPr="003018E3" w:rsidRDefault="00EC76C0" w:rsidP="009C6481">
            <w:pPr>
              <w:jc w:val="center"/>
              <w:rPr>
                <w:rFonts w:ascii="Times New Roman" w:hAnsi="Times New Roman" w:cs="Times New Roman"/>
                <w:b/>
                <w:bCs/>
                <w:color w:val="000000" w:themeColor="text1"/>
                <w:sz w:val="36"/>
                <w:szCs w:val="36"/>
              </w:rPr>
            </w:pPr>
            <w:r w:rsidRPr="003018E3">
              <w:rPr>
                <w:rFonts w:ascii="Times New Roman" w:hAnsi="Times New Roman" w:cs="Times New Roman"/>
                <w:b/>
                <w:bCs/>
                <w:color w:val="000000" w:themeColor="text1"/>
                <w:sz w:val="36"/>
                <w:szCs w:val="36"/>
              </w:rPr>
              <w:t xml:space="preserve">Chapter    </w:t>
            </w:r>
          </w:p>
        </w:tc>
        <w:tc>
          <w:tcPr>
            <w:tcW w:w="5057" w:type="dxa"/>
          </w:tcPr>
          <w:p w14:paraId="5A616EE1" w14:textId="77777777" w:rsidR="00EC76C0" w:rsidRPr="003018E3" w:rsidRDefault="00EC76C0" w:rsidP="009C6481">
            <w:pPr>
              <w:jc w:val="center"/>
              <w:rPr>
                <w:rFonts w:ascii="Times New Roman" w:hAnsi="Times New Roman" w:cs="Times New Roman"/>
                <w:b/>
                <w:bCs/>
                <w:color w:val="000000" w:themeColor="text1"/>
                <w:sz w:val="36"/>
                <w:szCs w:val="36"/>
              </w:rPr>
            </w:pPr>
            <w:r w:rsidRPr="003018E3">
              <w:rPr>
                <w:rFonts w:ascii="Times New Roman" w:hAnsi="Times New Roman" w:cs="Times New Roman"/>
                <w:b/>
                <w:bCs/>
                <w:color w:val="000000" w:themeColor="text1"/>
                <w:sz w:val="36"/>
                <w:szCs w:val="36"/>
              </w:rPr>
              <w:t>Topic</w:t>
            </w:r>
          </w:p>
        </w:tc>
        <w:tc>
          <w:tcPr>
            <w:tcW w:w="2528" w:type="dxa"/>
          </w:tcPr>
          <w:p w14:paraId="66E7857A" w14:textId="77777777" w:rsidR="00EC76C0" w:rsidRPr="003018E3" w:rsidRDefault="00EC76C0" w:rsidP="009C6481">
            <w:pPr>
              <w:jc w:val="center"/>
              <w:rPr>
                <w:rFonts w:ascii="Times New Roman" w:hAnsi="Times New Roman" w:cs="Times New Roman"/>
                <w:b/>
                <w:bCs/>
                <w:color w:val="000000" w:themeColor="text1"/>
                <w:sz w:val="36"/>
                <w:szCs w:val="36"/>
              </w:rPr>
            </w:pPr>
            <w:r w:rsidRPr="003018E3">
              <w:rPr>
                <w:rFonts w:ascii="Times New Roman" w:hAnsi="Times New Roman" w:cs="Times New Roman"/>
                <w:b/>
                <w:bCs/>
                <w:color w:val="000000" w:themeColor="text1"/>
                <w:sz w:val="36"/>
                <w:szCs w:val="36"/>
              </w:rPr>
              <w:t xml:space="preserve">Page no. </w:t>
            </w:r>
          </w:p>
        </w:tc>
      </w:tr>
      <w:tr w:rsidR="00EC76C0" w:rsidRPr="003018E3" w14:paraId="78ADD7A3" w14:textId="77777777" w:rsidTr="009C6481">
        <w:trPr>
          <w:trHeight w:val="338"/>
        </w:trPr>
        <w:tc>
          <w:tcPr>
            <w:tcW w:w="1801" w:type="dxa"/>
          </w:tcPr>
          <w:p w14:paraId="0C6EAF24" w14:textId="77777777" w:rsidR="00EC76C0" w:rsidRPr="003018E3" w:rsidRDefault="00EC76C0" w:rsidP="009C6481">
            <w:pPr>
              <w:jc w:val="center"/>
              <w:rPr>
                <w:rFonts w:ascii="Times New Roman" w:hAnsi="Times New Roman" w:cs="Times New Roman"/>
                <w:color w:val="000000" w:themeColor="text1"/>
                <w:sz w:val="36"/>
                <w:szCs w:val="36"/>
              </w:rPr>
            </w:pPr>
          </w:p>
        </w:tc>
        <w:tc>
          <w:tcPr>
            <w:tcW w:w="5057" w:type="dxa"/>
          </w:tcPr>
          <w:p w14:paraId="0D41BBD1"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Certificate</w:t>
            </w:r>
          </w:p>
        </w:tc>
        <w:tc>
          <w:tcPr>
            <w:tcW w:w="2528" w:type="dxa"/>
          </w:tcPr>
          <w:p w14:paraId="2DCEFC32"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2</w:t>
            </w:r>
          </w:p>
        </w:tc>
      </w:tr>
      <w:tr w:rsidR="00EC76C0" w:rsidRPr="003018E3" w14:paraId="5E437485" w14:textId="77777777" w:rsidTr="009C6481">
        <w:trPr>
          <w:trHeight w:val="324"/>
        </w:trPr>
        <w:tc>
          <w:tcPr>
            <w:tcW w:w="1801" w:type="dxa"/>
          </w:tcPr>
          <w:p w14:paraId="40368160" w14:textId="77777777" w:rsidR="00EC76C0" w:rsidRPr="003018E3" w:rsidRDefault="00EC76C0" w:rsidP="009C6481">
            <w:pPr>
              <w:jc w:val="center"/>
              <w:rPr>
                <w:rFonts w:ascii="Times New Roman" w:hAnsi="Times New Roman" w:cs="Times New Roman"/>
                <w:color w:val="000000" w:themeColor="text1"/>
                <w:sz w:val="36"/>
                <w:szCs w:val="36"/>
              </w:rPr>
            </w:pPr>
          </w:p>
        </w:tc>
        <w:tc>
          <w:tcPr>
            <w:tcW w:w="5057" w:type="dxa"/>
          </w:tcPr>
          <w:p w14:paraId="060E0EC7"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Acknowledgment</w:t>
            </w:r>
          </w:p>
        </w:tc>
        <w:tc>
          <w:tcPr>
            <w:tcW w:w="2528" w:type="dxa"/>
          </w:tcPr>
          <w:p w14:paraId="6459A608"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3</w:t>
            </w:r>
          </w:p>
        </w:tc>
      </w:tr>
      <w:tr w:rsidR="00EC76C0" w:rsidRPr="003018E3" w14:paraId="3655A491" w14:textId="77777777" w:rsidTr="009C6481">
        <w:trPr>
          <w:trHeight w:val="324"/>
        </w:trPr>
        <w:tc>
          <w:tcPr>
            <w:tcW w:w="1801" w:type="dxa"/>
          </w:tcPr>
          <w:p w14:paraId="5CD9F692" w14:textId="77777777" w:rsidR="00EC76C0" w:rsidRPr="003018E3" w:rsidRDefault="00EC76C0" w:rsidP="009C6481">
            <w:pPr>
              <w:jc w:val="center"/>
              <w:rPr>
                <w:rFonts w:ascii="Times New Roman" w:hAnsi="Times New Roman" w:cs="Times New Roman"/>
                <w:color w:val="000000" w:themeColor="text1"/>
                <w:sz w:val="36"/>
                <w:szCs w:val="36"/>
              </w:rPr>
            </w:pPr>
          </w:p>
        </w:tc>
        <w:tc>
          <w:tcPr>
            <w:tcW w:w="5057" w:type="dxa"/>
          </w:tcPr>
          <w:p w14:paraId="30D51A3A"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List of figure</w:t>
            </w:r>
          </w:p>
        </w:tc>
        <w:tc>
          <w:tcPr>
            <w:tcW w:w="2528" w:type="dxa"/>
          </w:tcPr>
          <w:p w14:paraId="7A5BFF14"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4</w:t>
            </w:r>
          </w:p>
        </w:tc>
      </w:tr>
      <w:tr w:rsidR="00EC76C0" w:rsidRPr="003018E3" w14:paraId="78801933" w14:textId="77777777" w:rsidTr="009C6481">
        <w:trPr>
          <w:trHeight w:val="338"/>
        </w:trPr>
        <w:tc>
          <w:tcPr>
            <w:tcW w:w="1801" w:type="dxa"/>
          </w:tcPr>
          <w:p w14:paraId="0E9723B9" w14:textId="77777777" w:rsidR="00EC76C0" w:rsidRPr="003018E3" w:rsidRDefault="00EC76C0" w:rsidP="009C6481">
            <w:pPr>
              <w:jc w:val="center"/>
              <w:rPr>
                <w:rFonts w:ascii="Times New Roman" w:hAnsi="Times New Roman" w:cs="Times New Roman"/>
                <w:color w:val="000000" w:themeColor="text1"/>
                <w:sz w:val="36"/>
                <w:szCs w:val="36"/>
              </w:rPr>
            </w:pPr>
          </w:p>
        </w:tc>
        <w:tc>
          <w:tcPr>
            <w:tcW w:w="5057" w:type="dxa"/>
          </w:tcPr>
          <w:p w14:paraId="574229E7"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Abstract</w:t>
            </w:r>
          </w:p>
        </w:tc>
        <w:tc>
          <w:tcPr>
            <w:tcW w:w="2528" w:type="dxa"/>
          </w:tcPr>
          <w:p w14:paraId="204E5784"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5</w:t>
            </w:r>
          </w:p>
        </w:tc>
      </w:tr>
      <w:tr w:rsidR="00EC76C0" w:rsidRPr="003018E3" w14:paraId="42326B0C" w14:textId="77777777" w:rsidTr="009C6481">
        <w:trPr>
          <w:trHeight w:val="663"/>
        </w:trPr>
        <w:tc>
          <w:tcPr>
            <w:tcW w:w="1801" w:type="dxa"/>
          </w:tcPr>
          <w:p w14:paraId="6553A6D9"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1</w:t>
            </w:r>
          </w:p>
        </w:tc>
        <w:tc>
          <w:tcPr>
            <w:tcW w:w="5057" w:type="dxa"/>
          </w:tcPr>
          <w:p w14:paraId="5534AD45" w14:textId="41AE5AC1"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 xml:space="preserve">Introduction of </w:t>
            </w:r>
            <w:r w:rsidR="00536B2F">
              <w:rPr>
                <w:rFonts w:ascii="Times New Roman" w:hAnsi="Times New Roman" w:cs="Times New Roman"/>
                <w:color w:val="000000" w:themeColor="text1"/>
                <w:sz w:val="36"/>
                <w:szCs w:val="36"/>
              </w:rPr>
              <w:t>Data security</w:t>
            </w:r>
          </w:p>
        </w:tc>
        <w:tc>
          <w:tcPr>
            <w:tcW w:w="2528" w:type="dxa"/>
          </w:tcPr>
          <w:p w14:paraId="60E8131F"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6</w:t>
            </w:r>
          </w:p>
        </w:tc>
      </w:tr>
      <w:tr w:rsidR="00EC76C0" w:rsidRPr="003018E3" w14:paraId="6845A647" w14:textId="77777777" w:rsidTr="009C6481">
        <w:trPr>
          <w:trHeight w:val="324"/>
        </w:trPr>
        <w:tc>
          <w:tcPr>
            <w:tcW w:w="1801" w:type="dxa"/>
          </w:tcPr>
          <w:p w14:paraId="23417C95"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2</w:t>
            </w:r>
          </w:p>
        </w:tc>
        <w:tc>
          <w:tcPr>
            <w:tcW w:w="5057" w:type="dxa"/>
          </w:tcPr>
          <w:p w14:paraId="22553613" w14:textId="162181E0" w:rsidR="00EC76C0" w:rsidRPr="003018E3" w:rsidRDefault="00162327" w:rsidP="00536B2F">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Why is Data security is necessary</w:t>
            </w:r>
          </w:p>
        </w:tc>
        <w:tc>
          <w:tcPr>
            <w:tcW w:w="2528" w:type="dxa"/>
          </w:tcPr>
          <w:p w14:paraId="3A08377E"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7</w:t>
            </w:r>
          </w:p>
        </w:tc>
      </w:tr>
      <w:tr w:rsidR="00EC76C0" w:rsidRPr="003018E3" w14:paraId="02E02970" w14:textId="77777777" w:rsidTr="009C6481">
        <w:trPr>
          <w:trHeight w:val="324"/>
        </w:trPr>
        <w:tc>
          <w:tcPr>
            <w:tcW w:w="1801" w:type="dxa"/>
          </w:tcPr>
          <w:p w14:paraId="5308D2E6"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3</w:t>
            </w:r>
          </w:p>
        </w:tc>
        <w:tc>
          <w:tcPr>
            <w:tcW w:w="5057" w:type="dxa"/>
          </w:tcPr>
          <w:p w14:paraId="148FAAFB" w14:textId="6F70B174" w:rsidR="00EC76C0" w:rsidRPr="003018E3" w:rsidRDefault="00891F3B" w:rsidP="009C648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Data security strategy in 3 components</w:t>
            </w:r>
          </w:p>
        </w:tc>
        <w:tc>
          <w:tcPr>
            <w:tcW w:w="2528" w:type="dxa"/>
          </w:tcPr>
          <w:p w14:paraId="669F2876"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8</w:t>
            </w:r>
          </w:p>
        </w:tc>
      </w:tr>
      <w:tr w:rsidR="00EC76C0" w:rsidRPr="003018E3" w14:paraId="17E2DD89" w14:textId="77777777" w:rsidTr="009C6481">
        <w:trPr>
          <w:trHeight w:val="338"/>
        </w:trPr>
        <w:tc>
          <w:tcPr>
            <w:tcW w:w="1801" w:type="dxa"/>
          </w:tcPr>
          <w:p w14:paraId="6CA256BF"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4</w:t>
            </w:r>
          </w:p>
        </w:tc>
        <w:tc>
          <w:tcPr>
            <w:tcW w:w="5057" w:type="dxa"/>
          </w:tcPr>
          <w:p w14:paraId="2AE6CBE9" w14:textId="5206162F" w:rsidR="0056760F" w:rsidRPr="003018E3" w:rsidRDefault="00591121" w:rsidP="0056760F">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Risk </w:t>
            </w:r>
            <w:r w:rsidR="004207BF">
              <w:rPr>
                <w:rFonts w:ascii="Times New Roman" w:hAnsi="Times New Roman" w:cs="Times New Roman"/>
                <w:color w:val="000000" w:themeColor="text1"/>
                <w:sz w:val="36"/>
                <w:szCs w:val="36"/>
              </w:rPr>
              <w:t>assessment &amp;</w:t>
            </w:r>
            <w:r w:rsidR="0056760F">
              <w:rPr>
                <w:rFonts w:ascii="Times New Roman" w:hAnsi="Times New Roman" w:cs="Times New Roman"/>
                <w:color w:val="000000" w:themeColor="text1"/>
                <w:sz w:val="36"/>
                <w:szCs w:val="36"/>
              </w:rPr>
              <w:t xml:space="preserve"> the ABCs of Data security</w:t>
            </w:r>
          </w:p>
        </w:tc>
        <w:tc>
          <w:tcPr>
            <w:tcW w:w="2528" w:type="dxa"/>
          </w:tcPr>
          <w:p w14:paraId="7329710C"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9</w:t>
            </w:r>
          </w:p>
        </w:tc>
      </w:tr>
      <w:tr w:rsidR="00EC76C0" w:rsidRPr="003018E3" w14:paraId="3F63338F" w14:textId="77777777" w:rsidTr="009C6481">
        <w:trPr>
          <w:trHeight w:val="651"/>
        </w:trPr>
        <w:tc>
          <w:tcPr>
            <w:tcW w:w="1801" w:type="dxa"/>
          </w:tcPr>
          <w:p w14:paraId="75599421" w14:textId="0E2259FD" w:rsidR="00EC76C0" w:rsidRPr="003018E3" w:rsidRDefault="00933369" w:rsidP="009C648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5</w:t>
            </w:r>
          </w:p>
        </w:tc>
        <w:tc>
          <w:tcPr>
            <w:tcW w:w="5057" w:type="dxa"/>
          </w:tcPr>
          <w:p w14:paraId="08949B25" w14:textId="1B473E32" w:rsidR="00EC76C0" w:rsidRPr="003018E3" w:rsidRDefault="0028343F" w:rsidP="009C648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Understanding cloud security</w:t>
            </w:r>
          </w:p>
        </w:tc>
        <w:tc>
          <w:tcPr>
            <w:tcW w:w="2528" w:type="dxa"/>
          </w:tcPr>
          <w:p w14:paraId="4810964F"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10</w:t>
            </w:r>
          </w:p>
        </w:tc>
      </w:tr>
      <w:tr w:rsidR="00EC76C0" w:rsidRPr="003018E3" w14:paraId="0A5F3117" w14:textId="77777777" w:rsidTr="009C6481">
        <w:trPr>
          <w:trHeight w:val="338"/>
        </w:trPr>
        <w:tc>
          <w:tcPr>
            <w:tcW w:w="1801" w:type="dxa"/>
          </w:tcPr>
          <w:p w14:paraId="5BBDCD23" w14:textId="384D96D6" w:rsidR="00EC76C0" w:rsidRPr="003018E3" w:rsidRDefault="00933369" w:rsidP="009C648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6</w:t>
            </w:r>
          </w:p>
        </w:tc>
        <w:tc>
          <w:tcPr>
            <w:tcW w:w="5057" w:type="dxa"/>
          </w:tcPr>
          <w:p w14:paraId="1B73AFE7" w14:textId="602F7400" w:rsidR="00EC76C0" w:rsidRPr="003018E3" w:rsidRDefault="0028343F" w:rsidP="009C648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Security awareness and culture</w:t>
            </w:r>
          </w:p>
        </w:tc>
        <w:tc>
          <w:tcPr>
            <w:tcW w:w="2528" w:type="dxa"/>
          </w:tcPr>
          <w:p w14:paraId="402FF1E2"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11</w:t>
            </w:r>
          </w:p>
        </w:tc>
      </w:tr>
      <w:tr w:rsidR="00EC76C0" w:rsidRPr="003018E3" w14:paraId="3EF9A922" w14:textId="77777777" w:rsidTr="009C6481">
        <w:trPr>
          <w:trHeight w:val="324"/>
        </w:trPr>
        <w:tc>
          <w:tcPr>
            <w:tcW w:w="1801" w:type="dxa"/>
          </w:tcPr>
          <w:p w14:paraId="00EAE580" w14:textId="1E0EEDC3" w:rsidR="00EC76C0" w:rsidRPr="003018E3" w:rsidRDefault="00933369" w:rsidP="009C648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7</w:t>
            </w:r>
          </w:p>
        </w:tc>
        <w:tc>
          <w:tcPr>
            <w:tcW w:w="5057" w:type="dxa"/>
          </w:tcPr>
          <w:p w14:paraId="4E72FE12" w14:textId="6703C2BF" w:rsidR="00EC76C0" w:rsidRPr="003018E3" w:rsidRDefault="00960475" w:rsidP="009C648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Stay ahead of the risk with technology</w:t>
            </w:r>
          </w:p>
        </w:tc>
        <w:tc>
          <w:tcPr>
            <w:tcW w:w="2528" w:type="dxa"/>
          </w:tcPr>
          <w:p w14:paraId="2C89D694" w14:textId="77777777" w:rsidR="00EC76C0" w:rsidRPr="003018E3" w:rsidRDefault="00EC76C0" w:rsidP="009C6481">
            <w:pPr>
              <w:jc w:val="center"/>
              <w:rPr>
                <w:rFonts w:ascii="Times New Roman" w:hAnsi="Times New Roman" w:cs="Times New Roman"/>
                <w:color w:val="000000" w:themeColor="text1"/>
                <w:sz w:val="36"/>
                <w:szCs w:val="36"/>
              </w:rPr>
            </w:pPr>
            <w:r w:rsidRPr="003018E3">
              <w:rPr>
                <w:rFonts w:ascii="Times New Roman" w:hAnsi="Times New Roman" w:cs="Times New Roman"/>
                <w:color w:val="000000" w:themeColor="text1"/>
                <w:sz w:val="36"/>
                <w:szCs w:val="36"/>
              </w:rPr>
              <w:t>12</w:t>
            </w:r>
          </w:p>
        </w:tc>
      </w:tr>
    </w:tbl>
    <w:p w14:paraId="7571634C" w14:textId="587DDED6" w:rsidR="00EC76C0" w:rsidRDefault="00EC76C0" w:rsidP="00EC76C0">
      <w:pPr>
        <w:jc w:val="center"/>
        <w:rPr>
          <w:b/>
          <w:bCs/>
          <w:sz w:val="52"/>
          <w:szCs w:val="52"/>
        </w:rPr>
      </w:pPr>
    </w:p>
    <w:p w14:paraId="6FDA9FAA" w14:textId="312C3A7D" w:rsidR="00F43B40" w:rsidRDefault="00F43B40" w:rsidP="00EC76C0">
      <w:pPr>
        <w:jc w:val="center"/>
        <w:rPr>
          <w:b/>
          <w:bCs/>
          <w:sz w:val="52"/>
          <w:szCs w:val="52"/>
        </w:rPr>
      </w:pPr>
    </w:p>
    <w:p w14:paraId="08CC9F76" w14:textId="2D0E2160" w:rsidR="00F43B40" w:rsidRDefault="00F43B40" w:rsidP="00EC76C0">
      <w:pPr>
        <w:jc w:val="center"/>
        <w:rPr>
          <w:b/>
          <w:bCs/>
          <w:sz w:val="52"/>
          <w:szCs w:val="52"/>
        </w:rPr>
      </w:pPr>
    </w:p>
    <w:p w14:paraId="7FED6C7A" w14:textId="0E5BACA4" w:rsidR="00F43B40" w:rsidRDefault="00F43B40" w:rsidP="00EC76C0">
      <w:pPr>
        <w:jc w:val="center"/>
        <w:rPr>
          <w:b/>
          <w:bCs/>
          <w:sz w:val="52"/>
          <w:szCs w:val="52"/>
        </w:rPr>
      </w:pPr>
    </w:p>
    <w:p w14:paraId="25433822" w14:textId="77777777" w:rsidR="00933369" w:rsidRDefault="00933369" w:rsidP="00EC76C0">
      <w:pPr>
        <w:jc w:val="center"/>
        <w:rPr>
          <w:rFonts w:ascii="Times New Roman" w:hAnsi="Times New Roman" w:cs="Times New Roman"/>
          <w:b/>
          <w:bCs/>
          <w:color w:val="000000" w:themeColor="text1"/>
          <w:sz w:val="52"/>
          <w:szCs w:val="52"/>
        </w:rPr>
      </w:pPr>
    </w:p>
    <w:p w14:paraId="6DFAD5C9" w14:textId="3DC40D69" w:rsidR="00F43B40" w:rsidRPr="00125DEB" w:rsidRDefault="00F43B40" w:rsidP="00EC76C0">
      <w:pPr>
        <w:jc w:val="center"/>
        <w:rPr>
          <w:rFonts w:ascii="Times New Roman" w:hAnsi="Times New Roman" w:cs="Times New Roman"/>
          <w:b/>
          <w:bCs/>
          <w:color w:val="000000" w:themeColor="text1"/>
          <w:sz w:val="52"/>
          <w:szCs w:val="52"/>
        </w:rPr>
      </w:pPr>
      <w:r w:rsidRPr="00125DEB">
        <w:rPr>
          <w:rFonts w:ascii="Times New Roman" w:hAnsi="Times New Roman" w:cs="Times New Roman"/>
          <w:b/>
          <w:bCs/>
          <w:color w:val="000000" w:themeColor="text1"/>
          <w:sz w:val="52"/>
          <w:szCs w:val="52"/>
        </w:rPr>
        <w:t>INTRODUCTION</w:t>
      </w:r>
    </w:p>
    <w:p w14:paraId="1A57D5C4" w14:textId="149395C1" w:rsidR="00F43B40" w:rsidRPr="00125DEB" w:rsidRDefault="00191397" w:rsidP="00EC76C0">
      <w:pPr>
        <w:jc w:val="center"/>
        <w:rPr>
          <w:rFonts w:ascii="Times New Roman" w:hAnsi="Times New Roman" w:cs="Times New Roman"/>
          <w:b/>
          <w:bCs/>
          <w:color w:val="000000" w:themeColor="text1"/>
          <w:sz w:val="40"/>
          <w:szCs w:val="40"/>
        </w:rPr>
      </w:pPr>
      <w:r w:rsidRPr="00125DEB">
        <w:rPr>
          <w:rFonts w:ascii="Times New Roman" w:hAnsi="Times New Roman" w:cs="Times New Roman"/>
          <w:b/>
          <w:bCs/>
          <w:color w:val="000000" w:themeColor="text1"/>
          <w:sz w:val="40"/>
          <w:szCs w:val="40"/>
        </w:rPr>
        <w:t>DATA SECURITY</w:t>
      </w:r>
    </w:p>
    <w:p w14:paraId="2F6F39C0" w14:textId="77777777" w:rsidR="002E0B5C" w:rsidRPr="00FA1CEE" w:rsidRDefault="002E0B5C">
      <w:pPr>
        <w:pStyle w:val="NormalWeb"/>
        <w:shd w:val="clear" w:color="auto" w:fill="FFFFFF"/>
        <w:spacing w:before="0" w:beforeAutospacing="0" w:after="0" w:afterAutospacing="0"/>
        <w:textAlignment w:val="baseline"/>
        <w:divId w:val="2127767558"/>
        <w:rPr>
          <w:color w:val="000000" w:themeColor="text1"/>
          <w:sz w:val="32"/>
          <w:szCs w:val="32"/>
        </w:rPr>
      </w:pPr>
      <w:r w:rsidRPr="00FA1CEE">
        <w:rPr>
          <w:color w:val="000000" w:themeColor="text1"/>
          <w:sz w:val="32"/>
          <w:szCs w:val="32"/>
        </w:rPr>
        <w:t>Data Security refers to the set of practices and standards we use to protect </w:t>
      </w:r>
      <w:hyperlink r:id="rId7" w:tgtFrame="_self" w:history="1">
        <w:r w:rsidRPr="00FA1CEE">
          <w:rPr>
            <w:rStyle w:val="Hyperlink"/>
            <w:color w:val="000000" w:themeColor="text1"/>
            <w:sz w:val="32"/>
            <w:szCs w:val="32"/>
            <w:u w:val="none"/>
            <w:bdr w:val="none" w:sz="0" w:space="0" w:color="auto" w:frame="1"/>
          </w:rPr>
          <w:t>digital information</w:t>
        </w:r>
      </w:hyperlink>
      <w:r w:rsidRPr="00FA1CEE">
        <w:rPr>
          <w:color w:val="000000" w:themeColor="text1"/>
          <w:sz w:val="32"/>
          <w:szCs w:val="32"/>
        </w:rPr>
        <w:t> from accidental or unauthorized access, changes, and disclosure during its lifecycle. Data security can also include organizational practices, policies, frameworks, and technologies that can protect data against cyberattacks, malicious intrusions, or unintentional data leaks.</w:t>
      </w:r>
    </w:p>
    <w:p w14:paraId="59073E69" w14:textId="77777777" w:rsidR="002E0B5C" w:rsidRPr="00FA1CEE" w:rsidRDefault="002E0B5C">
      <w:pPr>
        <w:pStyle w:val="NormalWeb"/>
        <w:shd w:val="clear" w:color="auto" w:fill="FFFFFF"/>
        <w:spacing w:before="0" w:beforeAutospacing="0" w:after="300" w:afterAutospacing="0"/>
        <w:textAlignment w:val="baseline"/>
        <w:divId w:val="2127767558"/>
        <w:rPr>
          <w:color w:val="000000" w:themeColor="text1"/>
          <w:sz w:val="32"/>
          <w:szCs w:val="32"/>
        </w:rPr>
      </w:pPr>
      <w:r w:rsidRPr="00FA1CEE">
        <w:rPr>
          <w:color w:val="000000" w:themeColor="text1"/>
          <w:sz w:val="32"/>
          <w:szCs w:val="32"/>
        </w:rPr>
        <w:t xml:space="preserve">The practice of security data encompasses physical security of hardware and network assets containing the protected data, administrative controls and policies, and logical </w:t>
      </w:r>
      <w:proofErr w:type="spellStart"/>
      <w:r w:rsidRPr="00FA1CEE">
        <w:rPr>
          <w:color w:val="000000" w:themeColor="text1"/>
          <w:sz w:val="32"/>
          <w:szCs w:val="32"/>
        </w:rPr>
        <w:t>defense</w:t>
      </w:r>
      <w:proofErr w:type="spellEnd"/>
      <w:r w:rsidRPr="00FA1CEE">
        <w:rPr>
          <w:color w:val="000000" w:themeColor="text1"/>
          <w:sz w:val="32"/>
          <w:szCs w:val="32"/>
        </w:rPr>
        <w:t xml:space="preserve"> mechanism for software accessing the data.</w:t>
      </w:r>
    </w:p>
    <w:p w14:paraId="05F21CD0" w14:textId="77777777" w:rsidR="002E0B5C" w:rsidRPr="00FA1CEE" w:rsidRDefault="002E0B5C">
      <w:pPr>
        <w:pStyle w:val="NormalWeb"/>
        <w:shd w:val="clear" w:color="auto" w:fill="FFFFFF"/>
        <w:spacing w:before="0" w:beforeAutospacing="0" w:after="300" w:afterAutospacing="0"/>
        <w:textAlignment w:val="baseline"/>
        <w:divId w:val="2127767558"/>
        <w:rPr>
          <w:color w:val="000000" w:themeColor="text1"/>
          <w:sz w:val="32"/>
          <w:szCs w:val="32"/>
        </w:rPr>
      </w:pPr>
      <w:r w:rsidRPr="00FA1CEE">
        <w:rPr>
          <w:color w:val="000000" w:themeColor="text1"/>
          <w:sz w:val="32"/>
          <w:szCs w:val="32"/>
        </w:rPr>
        <w:t>This article will explain data security from a 1,000-foot view. We’ll look at:</w:t>
      </w:r>
    </w:p>
    <w:p w14:paraId="344802CC" w14:textId="77777777" w:rsidR="002E0B5C" w:rsidRPr="00FA1CEE" w:rsidRDefault="002E0B5C" w:rsidP="002E0B5C">
      <w:pPr>
        <w:numPr>
          <w:ilvl w:val="0"/>
          <w:numId w:val="1"/>
        </w:numPr>
        <w:shd w:val="clear" w:color="auto" w:fill="FFFFFF"/>
        <w:spacing w:before="100" w:beforeAutospacing="1" w:after="10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FA1CEE">
        <w:rPr>
          <w:rFonts w:ascii="Times New Roman" w:eastAsia="Times New Roman" w:hAnsi="Times New Roman" w:cs="Times New Roman"/>
          <w:color w:val="000000" w:themeColor="text1"/>
          <w:sz w:val="32"/>
          <w:szCs w:val="32"/>
        </w:rPr>
        <w:t>Why we have to secure our data</w:t>
      </w:r>
    </w:p>
    <w:p w14:paraId="49A01E88" w14:textId="77777777" w:rsidR="002E0B5C" w:rsidRPr="00FA1CEE" w:rsidRDefault="002E0B5C" w:rsidP="002E0B5C">
      <w:pPr>
        <w:numPr>
          <w:ilvl w:val="0"/>
          <w:numId w:val="1"/>
        </w:numPr>
        <w:shd w:val="clear" w:color="auto" w:fill="FFFFFF"/>
        <w:spacing w:before="100" w:beforeAutospacing="1" w:after="10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FA1CEE">
        <w:rPr>
          <w:rFonts w:ascii="Times New Roman" w:eastAsia="Times New Roman" w:hAnsi="Times New Roman" w:cs="Times New Roman"/>
          <w:color w:val="000000" w:themeColor="text1"/>
          <w:sz w:val="32"/>
          <w:szCs w:val="32"/>
        </w:rPr>
        <w:t>The components you’ll need for a security strategy to actually work</w:t>
      </w:r>
    </w:p>
    <w:p w14:paraId="1EC019C1" w14:textId="77777777" w:rsidR="002E0B5C" w:rsidRPr="00A3341A" w:rsidRDefault="002E0B5C">
      <w:pPr>
        <w:pStyle w:val="Heading2"/>
        <w:shd w:val="clear" w:color="auto" w:fill="FFFFFF"/>
        <w:spacing w:before="750" w:after="150" w:line="480" w:lineRule="atLeast"/>
        <w:textAlignment w:val="baseline"/>
        <w:divId w:val="2127767558"/>
        <w:rPr>
          <w:rFonts w:ascii="Times New Roman" w:eastAsia="Times New Roman" w:hAnsi="Times New Roman" w:cs="Times New Roman"/>
          <w:color w:val="000000" w:themeColor="text1"/>
          <w:sz w:val="36"/>
          <w:szCs w:val="36"/>
        </w:rPr>
      </w:pPr>
      <w:r w:rsidRPr="00A3341A">
        <w:rPr>
          <w:rFonts w:ascii="Times New Roman" w:eastAsia="Times New Roman" w:hAnsi="Times New Roman" w:cs="Times New Roman"/>
          <w:b/>
          <w:bCs/>
          <w:color w:val="000000" w:themeColor="text1"/>
          <w:sz w:val="36"/>
          <w:szCs w:val="36"/>
        </w:rPr>
        <w:t>Why is data security necessary?</w:t>
      </w:r>
    </w:p>
    <w:p w14:paraId="4AA8CC7E" w14:textId="77777777" w:rsidR="002E0B5C" w:rsidRPr="00FA1CEE" w:rsidRDefault="002E0B5C">
      <w:pPr>
        <w:pStyle w:val="NormalWeb"/>
        <w:shd w:val="clear" w:color="auto" w:fill="FFFFFF"/>
        <w:spacing w:before="0" w:beforeAutospacing="0" w:after="0" w:afterAutospacing="0"/>
        <w:textAlignment w:val="baseline"/>
        <w:divId w:val="2127767558"/>
        <w:rPr>
          <w:color w:val="000000" w:themeColor="text1"/>
          <w:sz w:val="32"/>
          <w:szCs w:val="32"/>
        </w:rPr>
      </w:pPr>
      <w:r w:rsidRPr="00FA1CEE">
        <w:rPr>
          <w:color w:val="000000" w:themeColor="text1"/>
          <w:sz w:val="32"/>
          <w:szCs w:val="32"/>
        </w:rPr>
        <w:t xml:space="preserve">Data security is a tricky subject, one that’s often regarded as an afterthought among organizations. This approach also leaves the unprepared organizations vulnerable to </w:t>
      </w:r>
      <w:proofErr w:type="spellStart"/>
      <w:r w:rsidRPr="00FA1CEE">
        <w:rPr>
          <w:color w:val="000000" w:themeColor="text1"/>
          <w:sz w:val="32"/>
          <w:szCs w:val="32"/>
        </w:rPr>
        <w:t>cyberthreats</w:t>
      </w:r>
      <w:proofErr w:type="spellEnd"/>
      <w:r w:rsidRPr="00FA1CEE">
        <w:rPr>
          <w:color w:val="000000" w:themeColor="text1"/>
          <w:sz w:val="32"/>
          <w:szCs w:val="32"/>
        </w:rPr>
        <w:t xml:space="preserve"> and they often realize this too late. As the </w:t>
      </w:r>
      <w:hyperlink r:id="rId8" w:tgtFrame="_blank" w:history="1">
        <w:r w:rsidRPr="00FA1CEE">
          <w:rPr>
            <w:rStyle w:val="Hyperlink"/>
            <w:color w:val="000000" w:themeColor="text1"/>
            <w:sz w:val="32"/>
            <w:szCs w:val="32"/>
            <w:u w:val="none"/>
            <w:bdr w:val="none" w:sz="0" w:space="0" w:color="auto" w:frame="1"/>
          </w:rPr>
          <w:t>U.S. Cyber Chief puts it</w:t>
        </w:r>
      </w:hyperlink>
      <w:r w:rsidRPr="00FA1CEE">
        <w:rPr>
          <w:color w:val="000000" w:themeColor="text1"/>
          <w:sz w:val="32"/>
          <w:szCs w:val="32"/>
        </w:rPr>
        <w:t>,</w:t>
      </w:r>
    </w:p>
    <w:p w14:paraId="48B9CD46" w14:textId="77777777" w:rsidR="002E0B5C" w:rsidRPr="00FA1CEE" w:rsidRDefault="002E0B5C">
      <w:pPr>
        <w:pStyle w:val="NormalWeb"/>
        <w:shd w:val="clear" w:color="auto" w:fill="FFFFFF"/>
        <w:spacing w:before="0" w:beforeAutospacing="0" w:after="0" w:afterAutospacing="0"/>
        <w:jc w:val="center"/>
        <w:textAlignment w:val="baseline"/>
        <w:divId w:val="2127767558"/>
        <w:rPr>
          <w:color w:val="000000" w:themeColor="text1"/>
          <w:sz w:val="32"/>
          <w:szCs w:val="32"/>
        </w:rPr>
      </w:pPr>
      <w:r w:rsidRPr="00FA1CEE">
        <w:rPr>
          <w:rStyle w:val="Emphasis"/>
          <w:i w:val="0"/>
          <w:iCs w:val="0"/>
          <w:color w:val="000000" w:themeColor="text1"/>
          <w:sz w:val="32"/>
          <w:szCs w:val="32"/>
          <w:bdr w:val="none" w:sz="0" w:space="0" w:color="auto" w:frame="1"/>
        </w:rPr>
        <w:t>“Either you know you’ve been hacked, or you’ve been hacked and you don’t know you’ve been hacked”.</w:t>
      </w:r>
    </w:p>
    <w:p w14:paraId="1B04C58E" w14:textId="77777777" w:rsidR="002E0B5C" w:rsidRPr="00FA1CEE" w:rsidRDefault="002E0B5C">
      <w:pPr>
        <w:pStyle w:val="NormalWeb"/>
        <w:shd w:val="clear" w:color="auto" w:fill="FFFFFF"/>
        <w:spacing w:before="0" w:beforeAutospacing="0" w:after="0" w:afterAutospacing="0"/>
        <w:textAlignment w:val="baseline"/>
        <w:divId w:val="2127767558"/>
        <w:rPr>
          <w:color w:val="000000" w:themeColor="text1"/>
          <w:sz w:val="32"/>
          <w:szCs w:val="32"/>
        </w:rPr>
      </w:pPr>
      <w:r w:rsidRPr="00FA1CEE">
        <w:rPr>
          <w:color w:val="000000" w:themeColor="text1"/>
          <w:sz w:val="32"/>
          <w:szCs w:val="32"/>
        </w:rPr>
        <w:t>Here are a </w:t>
      </w:r>
      <w:hyperlink r:id="rId9" w:tgtFrame="_blank" w:history="1">
        <w:r w:rsidRPr="00FA1CEE">
          <w:rPr>
            <w:rStyle w:val="Hyperlink"/>
            <w:color w:val="000000" w:themeColor="text1"/>
            <w:sz w:val="32"/>
            <w:szCs w:val="32"/>
            <w:u w:val="none"/>
            <w:bdr w:val="none" w:sz="0" w:space="0" w:color="auto" w:frame="1"/>
          </w:rPr>
          <w:t>few numbers </w:t>
        </w:r>
      </w:hyperlink>
      <w:r w:rsidRPr="00FA1CEE">
        <w:rPr>
          <w:color w:val="000000" w:themeColor="text1"/>
          <w:sz w:val="32"/>
          <w:szCs w:val="32"/>
        </w:rPr>
        <w:t>to describe the security threats last year:</w:t>
      </w:r>
    </w:p>
    <w:p w14:paraId="211BAB3C" w14:textId="77777777" w:rsidR="002E0B5C" w:rsidRPr="00FA1CEE" w:rsidRDefault="002E0B5C" w:rsidP="002E0B5C">
      <w:pPr>
        <w:numPr>
          <w:ilvl w:val="0"/>
          <w:numId w:val="2"/>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FA1CEE">
        <w:rPr>
          <w:rFonts w:ascii="Times New Roman" w:eastAsia="Times New Roman" w:hAnsi="Times New Roman" w:cs="Times New Roman"/>
          <w:color w:val="000000" w:themeColor="text1"/>
          <w:sz w:val="32"/>
          <w:szCs w:val="32"/>
        </w:rPr>
        <w:lastRenderedPageBreak/>
        <w:t>43% of data breach victims were small business organizations (</w:t>
      </w:r>
      <w:hyperlink r:id="rId10" w:tgtFrame="_blank" w:history="1">
        <w:r w:rsidRPr="00FA1CEE">
          <w:rPr>
            <w:rStyle w:val="Hyperlink"/>
            <w:rFonts w:ascii="Times New Roman" w:eastAsia="Times New Roman" w:hAnsi="Times New Roman" w:cs="Times New Roman"/>
            <w:color w:val="000000" w:themeColor="text1"/>
            <w:sz w:val="32"/>
            <w:szCs w:val="32"/>
            <w:u w:val="none"/>
            <w:bdr w:val="none" w:sz="0" w:space="0" w:color="auto" w:frame="1"/>
          </w:rPr>
          <w:t>Verizon</w:t>
        </w:r>
      </w:hyperlink>
      <w:r w:rsidRPr="00FA1CEE">
        <w:rPr>
          <w:rFonts w:ascii="Times New Roman" w:eastAsia="Times New Roman" w:hAnsi="Times New Roman" w:cs="Times New Roman"/>
          <w:color w:val="000000" w:themeColor="text1"/>
          <w:sz w:val="32"/>
          <w:szCs w:val="32"/>
        </w:rPr>
        <w:t>)</w:t>
      </w:r>
    </w:p>
    <w:p w14:paraId="3D84DDAF" w14:textId="77777777" w:rsidR="002E0B5C" w:rsidRPr="00FA1CEE" w:rsidRDefault="002E0B5C" w:rsidP="002E0B5C">
      <w:pPr>
        <w:numPr>
          <w:ilvl w:val="0"/>
          <w:numId w:val="2"/>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FA1CEE">
        <w:rPr>
          <w:rFonts w:ascii="Times New Roman" w:eastAsia="Times New Roman" w:hAnsi="Times New Roman" w:cs="Times New Roman"/>
          <w:color w:val="000000" w:themeColor="text1"/>
          <w:sz w:val="32"/>
          <w:szCs w:val="32"/>
        </w:rPr>
        <w:t>The average cost of a data breach is $3.9 million (</w:t>
      </w:r>
      <w:hyperlink r:id="rId11" w:tgtFrame="_blank" w:history="1">
        <w:r w:rsidRPr="00FA1CEE">
          <w:rPr>
            <w:rStyle w:val="Hyperlink"/>
            <w:rFonts w:ascii="Times New Roman" w:eastAsia="Times New Roman" w:hAnsi="Times New Roman" w:cs="Times New Roman"/>
            <w:color w:val="000000" w:themeColor="text1"/>
            <w:sz w:val="32"/>
            <w:szCs w:val="32"/>
            <w:u w:val="none"/>
            <w:bdr w:val="none" w:sz="0" w:space="0" w:color="auto" w:frame="1"/>
          </w:rPr>
          <w:t>IBM</w:t>
        </w:r>
      </w:hyperlink>
      <w:r w:rsidRPr="00FA1CEE">
        <w:rPr>
          <w:rFonts w:ascii="Times New Roman" w:eastAsia="Times New Roman" w:hAnsi="Times New Roman" w:cs="Times New Roman"/>
          <w:color w:val="000000" w:themeColor="text1"/>
          <w:sz w:val="32"/>
          <w:szCs w:val="32"/>
        </w:rPr>
        <w:t>)</w:t>
      </w:r>
    </w:p>
    <w:p w14:paraId="2D3967F4" w14:textId="77777777" w:rsidR="002E0B5C" w:rsidRPr="00FA1CEE" w:rsidRDefault="002E0B5C" w:rsidP="002E0B5C">
      <w:pPr>
        <w:numPr>
          <w:ilvl w:val="0"/>
          <w:numId w:val="2"/>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FA1CEE">
        <w:rPr>
          <w:rFonts w:ascii="Times New Roman" w:eastAsia="Times New Roman" w:hAnsi="Times New Roman" w:cs="Times New Roman"/>
          <w:color w:val="000000" w:themeColor="text1"/>
          <w:sz w:val="32"/>
          <w:szCs w:val="32"/>
        </w:rPr>
        <w:t>A cyber-attack takes place every 39 seconds—that’s 2,244 times per day. (</w:t>
      </w:r>
      <w:hyperlink r:id="rId12" w:tgtFrame="_blank" w:history="1">
        <w:r w:rsidRPr="00FA1CEE">
          <w:rPr>
            <w:rStyle w:val="Hyperlink"/>
            <w:rFonts w:ascii="Times New Roman" w:eastAsia="Times New Roman" w:hAnsi="Times New Roman" w:cs="Times New Roman"/>
            <w:color w:val="000000" w:themeColor="text1"/>
            <w:sz w:val="32"/>
            <w:szCs w:val="32"/>
            <w:u w:val="none"/>
            <w:bdr w:val="none" w:sz="0" w:space="0" w:color="auto" w:frame="1"/>
          </w:rPr>
          <w:t>University of Maryland</w:t>
        </w:r>
      </w:hyperlink>
      <w:r w:rsidRPr="00FA1CEE">
        <w:rPr>
          <w:rFonts w:ascii="Times New Roman" w:eastAsia="Times New Roman" w:hAnsi="Times New Roman" w:cs="Times New Roman"/>
          <w:color w:val="000000" w:themeColor="text1"/>
          <w:sz w:val="32"/>
          <w:szCs w:val="32"/>
        </w:rPr>
        <w:t>)</w:t>
      </w:r>
    </w:p>
    <w:p w14:paraId="0E55CC44" w14:textId="77777777" w:rsidR="002E0B5C" w:rsidRPr="00FA1CEE" w:rsidRDefault="002E0B5C" w:rsidP="002E0B5C">
      <w:pPr>
        <w:numPr>
          <w:ilvl w:val="0"/>
          <w:numId w:val="2"/>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FA1CEE">
        <w:rPr>
          <w:rFonts w:ascii="Times New Roman" w:eastAsia="Times New Roman" w:hAnsi="Times New Roman" w:cs="Times New Roman"/>
          <w:color w:val="000000" w:themeColor="text1"/>
          <w:sz w:val="32"/>
          <w:szCs w:val="32"/>
        </w:rPr>
        <w:t>Damages from cybercrime are projected to reach $6 trillion annually by the year 2021. (</w:t>
      </w:r>
      <w:hyperlink r:id="rId13" w:tgtFrame="_blank" w:history="1">
        <w:r w:rsidRPr="00FA1CEE">
          <w:rPr>
            <w:rStyle w:val="Hyperlink"/>
            <w:rFonts w:ascii="Times New Roman" w:eastAsia="Times New Roman" w:hAnsi="Times New Roman" w:cs="Times New Roman"/>
            <w:color w:val="000000" w:themeColor="text1"/>
            <w:sz w:val="32"/>
            <w:szCs w:val="32"/>
            <w:u w:val="none"/>
            <w:bdr w:val="none" w:sz="0" w:space="0" w:color="auto" w:frame="1"/>
          </w:rPr>
          <w:t>Cybersecurity Ventures</w:t>
        </w:r>
      </w:hyperlink>
      <w:r w:rsidRPr="00FA1CEE">
        <w:rPr>
          <w:rFonts w:ascii="Times New Roman" w:eastAsia="Times New Roman" w:hAnsi="Times New Roman" w:cs="Times New Roman"/>
          <w:color w:val="000000" w:themeColor="text1"/>
          <w:sz w:val="32"/>
          <w:szCs w:val="32"/>
        </w:rPr>
        <w:t>)</w:t>
      </w:r>
    </w:p>
    <w:p w14:paraId="0C8A1144" w14:textId="77777777" w:rsidR="002E0B5C" w:rsidRPr="00FA1CEE" w:rsidRDefault="002E0B5C" w:rsidP="002E0B5C">
      <w:pPr>
        <w:numPr>
          <w:ilvl w:val="0"/>
          <w:numId w:val="2"/>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FA1CEE">
        <w:rPr>
          <w:rFonts w:ascii="Times New Roman" w:eastAsia="Times New Roman" w:hAnsi="Times New Roman" w:cs="Times New Roman"/>
          <w:color w:val="000000" w:themeColor="text1"/>
          <w:sz w:val="32"/>
          <w:szCs w:val="32"/>
        </w:rPr>
        <w:t>Cybersecurity unemployment is at 0%and over one million jobs are unfilled (</w:t>
      </w:r>
      <w:hyperlink r:id="rId14" w:tgtFrame="_blank" w:history="1">
        <w:r w:rsidRPr="00FA1CEE">
          <w:rPr>
            <w:rStyle w:val="Hyperlink"/>
            <w:rFonts w:ascii="Times New Roman" w:eastAsia="Times New Roman" w:hAnsi="Times New Roman" w:cs="Times New Roman"/>
            <w:color w:val="000000" w:themeColor="text1"/>
            <w:sz w:val="32"/>
            <w:szCs w:val="32"/>
            <w:u w:val="none"/>
            <w:bdr w:val="none" w:sz="0" w:space="0" w:color="auto" w:frame="1"/>
          </w:rPr>
          <w:t>CIO</w:t>
        </w:r>
      </w:hyperlink>
      <w:r w:rsidRPr="00FA1CEE">
        <w:rPr>
          <w:rFonts w:ascii="Times New Roman" w:eastAsia="Times New Roman" w:hAnsi="Times New Roman" w:cs="Times New Roman"/>
          <w:color w:val="000000" w:themeColor="text1"/>
          <w:sz w:val="32"/>
          <w:szCs w:val="32"/>
        </w:rPr>
        <w:t>, </w:t>
      </w:r>
      <w:hyperlink r:id="rId15" w:tgtFrame="_blank" w:history="1">
        <w:r w:rsidRPr="00FA1CEE">
          <w:rPr>
            <w:rStyle w:val="Hyperlink"/>
            <w:rFonts w:ascii="Times New Roman" w:eastAsia="Times New Roman" w:hAnsi="Times New Roman" w:cs="Times New Roman"/>
            <w:color w:val="000000" w:themeColor="text1"/>
            <w:sz w:val="32"/>
            <w:szCs w:val="32"/>
            <w:u w:val="none"/>
            <w:bdr w:val="none" w:sz="0" w:space="0" w:color="auto" w:frame="1"/>
          </w:rPr>
          <w:t>Bureau of Labor Statistics</w:t>
        </w:r>
      </w:hyperlink>
      <w:r w:rsidRPr="00FA1CEE">
        <w:rPr>
          <w:rFonts w:ascii="Times New Roman" w:eastAsia="Times New Roman" w:hAnsi="Times New Roman" w:cs="Times New Roman"/>
          <w:color w:val="000000" w:themeColor="text1"/>
          <w:sz w:val="32"/>
          <w:szCs w:val="32"/>
        </w:rPr>
        <w:t>)</w:t>
      </w:r>
    </w:p>
    <w:p w14:paraId="27C518E6" w14:textId="77777777" w:rsidR="002E0B5C" w:rsidRPr="00A3341A" w:rsidRDefault="002E0B5C">
      <w:pPr>
        <w:pStyle w:val="Heading2"/>
        <w:shd w:val="clear" w:color="auto" w:fill="FFFFFF"/>
        <w:spacing w:before="750" w:after="150" w:line="480" w:lineRule="atLeast"/>
        <w:textAlignment w:val="baseline"/>
        <w:divId w:val="2127767558"/>
        <w:rPr>
          <w:rFonts w:ascii="Times New Roman" w:eastAsia="Times New Roman" w:hAnsi="Times New Roman" w:cs="Times New Roman"/>
          <w:color w:val="000000" w:themeColor="text1"/>
          <w:sz w:val="36"/>
          <w:szCs w:val="36"/>
        </w:rPr>
      </w:pPr>
      <w:r w:rsidRPr="00A3341A">
        <w:rPr>
          <w:rFonts w:ascii="Times New Roman" w:eastAsia="Times New Roman" w:hAnsi="Times New Roman" w:cs="Times New Roman"/>
          <w:b/>
          <w:bCs/>
          <w:color w:val="000000" w:themeColor="text1"/>
          <w:sz w:val="36"/>
          <w:szCs w:val="36"/>
        </w:rPr>
        <w:t>Data security strategy in 3 components</w:t>
      </w:r>
    </w:p>
    <w:p w14:paraId="4F58F610" w14:textId="77777777" w:rsidR="002E0B5C" w:rsidRPr="00FA1CEE" w:rsidRDefault="002E0B5C">
      <w:pPr>
        <w:pStyle w:val="NormalWeb"/>
        <w:shd w:val="clear" w:color="auto" w:fill="FFFFFF"/>
        <w:spacing w:before="0" w:beforeAutospacing="0" w:after="300" w:afterAutospacing="0"/>
        <w:textAlignment w:val="baseline"/>
        <w:divId w:val="2127767558"/>
        <w:rPr>
          <w:color w:val="000000" w:themeColor="text1"/>
          <w:sz w:val="32"/>
          <w:szCs w:val="32"/>
        </w:rPr>
      </w:pPr>
      <w:r w:rsidRPr="00FA1CEE">
        <w:rPr>
          <w:color w:val="000000" w:themeColor="text1"/>
          <w:sz w:val="32"/>
          <w:szCs w:val="32"/>
        </w:rPr>
        <w:t>An extensive data security strategy should contain the following key elements:</w:t>
      </w:r>
    </w:p>
    <w:p w14:paraId="22E49ABB" w14:textId="77777777" w:rsidR="002E0B5C" w:rsidRPr="00125DEB" w:rsidRDefault="002E0B5C">
      <w:pPr>
        <w:pStyle w:val="NormalWeb"/>
        <w:shd w:val="clear" w:color="auto" w:fill="FFFFFF"/>
        <w:spacing w:before="0" w:beforeAutospacing="0" w:after="300" w:afterAutospacing="0"/>
        <w:textAlignment w:val="baseline"/>
        <w:divId w:val="2127767558"/>
        <w:rPr>
          <w:color w:val="000000" w:themeColor="text1"/>
          <w:sz w:val="21"/>
          <w:szCs w:val="21"/>
        </w:rPr>
      </w:pPr>
      <w:r w:rsidRPr="00125DEB">
        <w:rPr>
          <w:noProof/>
          <w:color w:val="000000" w:themeColor="text1"/>
          <w:sz w:val="21"/>
          <w:szCs w:val="21"/>
        </w:rPr>
        <w:drawing>
          <wp:inline distT="0" distB="0" distL="0" distR="0" wp14:anchorId="6B8547B9" wp14:editId="731D817C">
            <wp:extent cx="4163695" cy="4331970"/>
            <wp:effectExtent l="0" t="0" r="8255" b="0"/>
            <wp:docPr id="2" name="Picture 2" descr="Data security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3" descr="Data security strateg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3695" cy="4331970"/>
                    </a:xfrm>
                    <a:prstGeom prst="rect">
                      <a:avLst/>
                    </a:prstGeom>
                    <a:noFill/>
                    <a:ln>
                      <a:noFill/>
                    </a:ln>
                  </pic:spPr>
                </pic:pic>
              </a:graphicData>
            </a:graphic>
          </wp:inline>
        </w:drawing>
      </w:r>
    </w:p>
    <w:p w14:paraId="3710C662" w14:textId="77777777" w:rsidR="002E0B5C" w:rsidRPr="00A3341A" w:rsidRDefault="002E0B5C">
      <w:pPr>
        <w:pStyle w:val="Heading3"/>
        <w:shd w:val="clear" w:color="auto" w:fill="FFFFFF"/>
        <w:spacing w:before="750" w:after="150" w:line="450" w:lineRule="atLeast"/>
        <w:textAlignment w:val="baseline"/>
        <w:divId w:val="2127767558"/>
        <w:rPr>
          <w:rFonts w:ascii="Times New Roman" w:eastAsia="Times New Roman" w:hAnsi="Times New Roman" w:cs="Times New Roman"/>
          <w:color w:val="000000" w:themeColor="text1"/>
          <w:sz w:val="36"/>
          <w:szCs w:val="36"/>
        </w:rPr>
      </w:pPr>
      <w:r w:rsidRPr="00A3341A">
        <w:rPr>
          <w:rFonts w:ascii="Times New Roman" w:eastAsia="Times New Roman" w:hAnsi="Times New Roman" w:cs="Times New Roman"/>
          <w:b/>
          <w:bCs/>
          <w:color w:val="000000" w:themeColor="text1"/>
          <w:sz w:val="36"/>
          <w:szCs w:val="36"/>
        </w:rPr>
        <w:lastRenderedPageBreak/>
        <w:t>Risk assessment &amp; the ABCs of data security</w:t>
      </w:r>
    </w:p>
    <w:p w14:paraId="19977E43" w14:textId="77777777" w:rsidR="002E0B5C" w:rsidRPr="001F001D" w:rsidRDefault="002E0B5C">
      <w:pPr>
        <w:pStyle w:val="NormalWeb"/>
        <w:shd w:val="clear" w:color="auto" w:fill="FFFFFF"/>
        <w:spacing w:before="0" w:beforeAutospacing="0" w:after="0" w:afterAutospacing="0"/>
        <w:textAlignment w:val="baseline"/>
        <w:divId w:val="2127767558"/>
        <w:rPr>
          <w:color w:val="000000" w:themeColor="text1"/>
          <w:sz w:val="32"/>
          <w:szCs w:val="32"/>
        </w:rPr>
      </w:pPr>
      <w:r w:rsidRPr="001F001D">
        <w:rPr>
          <w:color w:val="000000" w:themeColor="text1"/>
          <w:sz w:val="32"/>
          <w:szCs w:val="32"/>
        </w:rPr>
        <w:t>The </w:t>
      </w:r>
      <w:hyperlink r:id="rId17" w:tgtFrame="_self" w:history="1">
        <w:r w:rsidRPr="001F001D">
          <w:rPr>
            <w:rStyle w:val="Hyperlink"/>
            <w:color w:val="000000" w:themeColor="text1"/>
            <w:sz w:val="32"/>
            <w:szCs w:val="32"/>
            <w:u w:val="none"/>
            <w:bdr w:val="none" w:sz="0" w:space="0" w:color="auto" w:frame="1"/>
          </w:rPr>
          <w:t>cybersecurity landscape</w:t>
        </w:r>
      </w:hyperlink>
      <w:r w:rsidRPr="001F001D">
        <w:rPr>
          <w:color w:val="000000" w:themeColor="text1"/>
          <w:sz w:val="32"/>
          <w:szCs w:val="32"/>
        </w:rPr>
        <w:t> is evolving all the time. Its dynamic nature means there’s no silver bullet solution to data security and </w:t>
      </w:r>
      <w:hyperlink r:id="rId18" w:tgtFrame="_self" w:history="1">
        <w:r w:rsidRPr="001F001D">
          <w:rPr>
            <w:rStyle w:val="Hyperlink"/>
            <w:color w:val="000000" w:themeColor="text1"/>
            <w:sz w:val="32"/>
            <w:szCs w:val="32"/>
            <w:u w:val="none"/>
            <w:bdr w:val="none" w:sz="0" w:space="0" w:color="auto" w:frame="1"/>
          </w:rPr>
          <w:t>risk management</w:t>
        </w:r>
      </w:hyperlink>
      <w:r w:rsidRPr="001F001D">
        <w:rPr>
          <w:color w:val="000000" w:themeColor="text1"/>
          <w:sz w:val="32"/>
          <w:szCs w:val="32"/>
        </w:rPr>
        <w:t>. Therefore, the first step to develop a data security strategy is to identify and understand your data security posture.</w:t>
      </w:r>
    </w:p>
    <w:p w14:paraId="63D38FF4" w14:textId="77777777" w:rsidR="002E0B5C" w:rsidRPr="001F001D" w:rsidRDefault="002E0B5C">
      <w:pPr>
        <w:pStyle w:val="NormalWeb"/>
        <w:shd w:val="clear" w:color="auto" w:fill="FFFFFF"/>
        <w:spacing w:before="0" w:beforeAutospacing="0" w:after="300" w:afterAutospacing="0"/>
        <w:textAlignment w:val="baseline"/>
        <w:divId w:val="2127767558"/>
        <w:rPr>
          <w:color w:val="000000" w:themeColor="text1"/>
          <w:sz w:val="32"/>
          <w:szCs w:val="32"/>
        </w:rPr>
      </w:pPr>
      <w:r w:rsidRPr="001F001D">
        <w:rPr>
          <w:color w:val="000000" w:themeColor="text1"/>
          <w:sz w:val="32"/>
          <w:szCs w:val="32"/>
        </w:rPr>
        <w:t>To achieve this, use these components—the ABCs of data security:</w:t>
      </w:r>
    </w:p>
    <w:p w14:paraId="464665A6" w14:textId="77777777" w:rsidR="002E0B5C" w:rsidRPr="001F001D" w:rsidRDefault="002E0B5C" w:rsidP="002E0B5C">
      <w:pPr>
        <w:numPr>
          <w:ilvl w:val="0"/>
          <w:numId w:val="3"/>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Align your organizational goals with IT.</w:t>
      </w:r>
      <w:r w:rsidRPr="001F001D">
        <w:rPr>
          <w:rFonts w:ascii="Times New Roman" w:eastAsia="Times New Roman" w:hAnsi="Times New Roman" w:cs="Times New Roman"/>
          <w:color w:val="000000" w:themeColor="text1"/>
          <w:sz w:val="32"/>
          <w:szCs w:val="32"/>
        </w:rPr>
        <w:t> Understand the security threats and quantify the business impact of the underlying risks.</w:t>
      </w:r>
    </w:p>
    <w:p w14:paraId="15B65B43" w14:textId="77777777" w:rsidR="002E0B5C" w:rsidRPr="001F001D" w:rsidRDefault="002E0B5C" w:rsidP="002E0B5C">
      <w:pPr>
        <w:numPr>
          <w:ilvl w:val="0"/>
          <w:numId w:val="3"/>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Build future-proof security capabilities</w:t>
      </w:r>
      <w:r w:rsidRPr="001F001D">
        <w:rPr>
          <w:rFonts w:ascii="Times New Roman" w:eastAsia="Times New Roman" w:hAnsi="Times New Roman" w:cs="Times New Roman"/>
          <w:color w:val="000000" w:themeColor="text1"/>
          <w:sz w:val="32"/>
          <w:szCs w:val="32"/>
        </w:rPr>
        <w:t> that can help your organization mitigate risk in the near future, accounting for the changing market dynamics, scale of operations, technologies in use, and the global cybersecurity risk landscape.</w:t>
      </w:r>
    </w:p>
    <w:p w14:paraId="0FD7D789" w14:textId="77777777" w:rsidR="002E0B5C" w:rsidRPr="001F001D" w:rsidRDefault="002E0B5C" w:rsidP="002E0B5C">
      <w:pPr>
        <w:numPr>
          <w:ilvl w:val="0"/>
          <w:numId w:val="3"/>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 xml:space="preserve">Create an optimal </w:t>
      </w:r>
      <w:proofErr w:type="spellStart"/>
      <w:r w:rsidRPr="001F001D">
        <w:rPr>
          <w:rStyle w:val="Strong"/>
          <w:rFonts w:ascii="Times New Roman" w:eastAsia="Times New Roman" w:hAnsi="Times New Roman" w:cs="Times New Roman"/>
          <w:color w:val="000000" w:themeColor="text1"/>
          <w:sz w:val="32"/>
          <w:szCs w:val="32"/>
          <w:bdr w:val="none" w:sz="0" w:space="0" w:color="auto" w:frame="1"/>
        </w:rPr>
        <w:t>tradeoff</w:t>
      </w:r>
      <w:proofErr w:type="spellEnd"/>
      <w:r w:rsidRPr="001F001D">
        <w:rPr>
          <w:rStyle w:val="Strong"/>
          <w:rFonts w:ascii="Times New Roman" w:eastAsia="Times New Roman" w:hAnsi="Times New Roman" w:cs="Times New Roman"/>
          <w:color w:val="000000" w:themeColor="text1"/>
          <w:sz w:val="32"/>
          <w:szCs w:val="32"/>
          <w:bdr w:val="none" w:sz="0" w:space="0" w:color="auto" w:frame="1"/>
        </w:rPr>
        <w:t xml:space="preserve"> between your resource investments</w:t>
      </w:r>
      <w:r w:rsidRPr="001F001D">
        <w:rPr>
          <w:rFonts w:ascii="Times New Roman" w:eastAsia="Times New Roman" w:hAnsi="Times New Roman" w:cs="Times New Roman"/>
          <w:color w:val="000000" w:themeColor="text1"/>
          <w:sz w:val="32"/>
          <w:szCs w:val="32"/>
        </w:rPr>
        <w:t> across your </w:t>
      </w:r>
      <w:hyperlink r:id="rId19" w:tgtFrame="_self" w:history="1">
        <w:r w:rsidRPr="001F001D">
          <w:rPr>
            <w:rStyle w:val="Hyperlink"/>
            <w:rFonts w:ascii="Times New Roman" w:eastAsia="Times New Roman" w:hAnsi="Times New Roman" w:cs="Times New Roman"/>
            <w:color w:val="000000" w:themeColor="text1"/>
            <w:sz w:val="32"/>
            <w:szCs w:val="32"/>
            <w:u w:val="none"/>
            <w:bdr w:val="none" w:sz="0" w:space="0" w:color="auto" w:frame="1"/>
          </w:rPr>
          <w:t>people, processes, and technologies</w:t>
        </w:r>
      </w:hyperlink>
      <w:r w:rsidRPr="001F001D">
        <w:rPr>
          <w:rFonts w:ascii="Times New Roman" w:eastAsia="Times New Roman" w:hAnsi="Times New Roman" w:cs="Times New Roman"/>
          <w:color w:val="000000" w:themeColor="text1"/>
          <w:sz w:val="32"/>
          <w:szCs w:val="32"/>
        </w:rPr>
        <w:t>. Advanced security solutions cannot work if you do not have a culture of security awareness, sufficient governance controls, and the necessary skilled talent in-house.</w:t>
      </w:r>
    </w:p>
    <w:p w14:paraId="66744D1A" w14:textId="77777777" w:rsidR="002E0B5C" w:rsidRPr="001F001D" w:rsidRDefault="002E0B5C" w:rsidP="002E0B5C">
      <w:pPr>
        <w:numPr>
          <w:ilvl w:val="0"/>
          <w:numId w:val="3"/>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Develop a thorough data security and risk management program</w:t>
      </w:r>
      <w:r w:rsidRPr="001F001D">
        <w:rPr>
          <w:rFonts w:ascii="Times New Roman" w:eastAsia="Times New Roman" w:hAnsi="Times New Roman" w:cs="Times New Roman"/>
          <w:color w:val="000000" w:themeColor="text1"/>
          <w:sz w:val="32"/>
          <w:szCs w:val="32"/>
        </w:rPr>
        <w:t> to mitigate the security challenges.</w:t>
      </w:r>
    </w:p>
    <w:p w14:paraId="16BED057" w14:textId="77777777" w:rsidR="002E0B5C" w:rsidRPr="00125DEB" w:rsidRDefault="002E0B5C">
      <w:pPr>
        <w:pStyle w:val="NormalWeb"/>
        <w:shd w:val="clear" w:color="auto" w:fill="FFFFFF"/>
        <w:spacing w:before="0" w:beforeAutospacing="0" w:after="300" w:afterAutospacing="0"/>
        <w:textAlignment w:val="baseline"/>
        <w:divId w:val="2127767558"/>
        <w:rPr>
          <w:color w:val="000000" w:themeColor="text1"/>
          <w:sz w:val="21"/>
          <w:szCs w:val="21"/>
        </w:rPr>
      </w:pPr>
      <w:r w:rsidRPr="00125DEB">
        <w:rPr>
          <w:noProof/>
          <w:color w:val="000000" w:themeColor="text1"/>
          <w:sz w:val="21"/>
          <w:szCs w:val="21"/>
        </w:rPr>
        <w:drawing>
          <wp:inline distT="0" distB="0" distL="0" distR="0" wp14:anchorId="4DFD66DC" wp14:editId="0D5FE6A8">
            <wp:extent cx="6199505" cy="2192020"/>
            <wp:effectExtent l="0" t="0" r="0" b="0"/>
            <wp:docPr id="1" name="Picture 1" descr="Data security strategy in 3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4" descr="Data security strategy in 3 componen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9505" cy="2192020"/>
                    </a:xfrm>
                    <a:prstGeom prst="rect">
                      <a:avLst/>
                    </a:prstGeom>
                    <a:noFill/>
                    <a:ln>
                      <a:noFill/>
                    </a:ln>
                  </pic:spPr>
                </pic:pic>
              </a:graphicData>
            </a:graphic>
          </wp:inline>
        </w:drawing>
      </w:r>
    </w:p>
    <w:p w14:paraId="314B50AE" w14:textId="77777777" w:rsidR="002E0B5C" w:rsidRPr="00A3341A" w:rsidRDefault="002E0B5C">
      <w:pPr>
        <w:pStyle w:val="Heading3"/>
        <w:shd w:val="clear" w:color="auto" w:fill="FFFFFF"/>
        <w:spacing w:before="750" w:after="150" w:line="450" w:lineRule="atLeast"/>
        <w:textAlignment w:val="baseline"/>
        <w:divId w:val="2127767558"/>
        <w:rPr>
          <w:rFonts w:ascii="Times New Roman" w:eastAsia="Times New Roman" w:hAnsi="Times New Roman" w:cs="Times New Roman"/>
          <w:color w:val="000000" w:themeColor="text1"/>
          <w:sz w:val="36"/>
          <w:szCs w:val="36"/>
        </w:rPr>
      </w:pPr>
      <w:r w:rsidRPr="00A3341A">
        <w:rPr>
          <w:rFonts w:ascii="Times New Roman" w:eastAsia="Times New Roman" w:hAnsi="Times New Roman" w:cs="Times New Roman"/>
          <w:b/>
          <w:bCs/>
          <w:color w:val="000000" w:themeColor="text1"/>
          <w:sz w:val="36"/>
          <w:szCs w:val="36"/>
        </w:rPr>
        <w:lastRenderedPageBreak/>
        <w:t>Understanding cloud security</w:t>
      </w:r>
    </w:p>
    <w:p w14:paraId="3162EA18" w14:textId="77777777" w:rsidR="002E0B5C" w:rsidRPr="001F001D" w:rsidRDefault="002E0B5C">
      <w:pPr>
        <w:pStyle w:val="NormalWeb"/>
        <w:shd w:val="clear" w:color="auto" w:fill="FFFFFF"/>
        <w:spacing w:before="0" w:beforeAutospacing="0" w:after="300" w:afterAutospacing="0"/>
        <w:textAlignment w:val="baseline"/>
        <w:divId w:val="2127767558"/>
        <w:rPr>
          <w:color w:val="000000" w:themeColor="text1"/>
          <w:sz w:val="32"/>
          <w:szCs w:val="32"/>
        </w:rPr>
      </w:pPr>
      <w:r w:rsidRPr="001F001D">
        <w:rPr>
          <w:color w:val="000000" w:themeColor="text1"/>
          <w:sz w:val="32"/>
          <w:szCs w:val="32"/>
        </w:rPr>
        <w:t xml:space="preserve">Cloud migration is inevitable for any organization that must scale their hardware resources to meet dynamic user demands—without having the necessary </w:t>
      </w:r>
      <w:proofErr w:type="spellStart"/>
      <w:r w:rsidRPr="001F001D">
        <w:rPr>
          <w:color w:val="000000" w:themeColor="text1"/>
          <w:sz w:val="32"/>
          <w:szCs w:val="32"/>
        </w:rPr>
        <w:t>CapEx</w:t>
      </w:r>
      <w:proofErr w:type="spellEnd"/>
      <w:r w:rsidRPr="001F001D">
        <w:rPr>
          <w:color w:val="000000" w:themeColor="text1"/>
          <w:sz w:val="32"/>
          <w:szCs w:val="32"/>
        </w:rPr>
        <w:t xml:space="preserve"> and in-house talent to manage the infrastructure.</w:t>
      </w:r>
    </w:p>
    <w:p w14:paraId="3ABB6E1D" w14:textId="77777777" w:rsidR="002E0B5C" w:rsidRPr="001F001D" w:rsidRDefault="002E0B5C">
      <w:pPr>
        <w:pStyle w:val="NormalWeb"/>
        <w:shd w:val="clear" w:color="auto" w:fill="FFFFFF"/>
        <w:spacing w:before="0" w:beforeAutospacing="0" w:after="0" w:afterAutospacing="0"/>
        <w:textAlignment w:val="baseline"/>
        <w:divId w:val="2127767558"/>
        <w:rPr>
          <w:color w:val="000000" w:themeColor="text1"/>
          <w:sz w:val="32"/>
          <w:szCs w:val="32"/>
        </w:rPr>
      </w:pPr>
      <w:r w:rsidRPr="001F001D">
        <w:rPr>
          <w:color w:val="000000" w:themeColor="text1"/>
          <w:sz w:val="32"/>
          <w:szCs w:val="32"/>
        </w:rPr>
        <w:t>When you migrate sensitive business information and data workloads to the cloud, organizations must protect the data at rest, in transition, and during processing. A comprehensive </w:t>
      </w:r>
      <w:hyperlink r:id="rId21" w:tgtFrame="_self" w:history="1">
        <w:r w:rsidRPr="001F001D">
          <w:rPr>
            <w:rStyle w:val="Hyperlink"/>
            <w:color w:val="000000" w:themeColor="text1"/>
            <w:sz w:val="32"/>
            <w:szCs w:val="32"/>
            <w:u w:val="none"/>
            <w:bdr w:val="none" w:sz="0" w:space="0" w:color="auto" w:frame="1"/>
          </w:rPr>
          <w:t>data security strategy for cloud-based data workloads</w:t>
        </w:r>
      </w:hyperlink>
      <w:r w:rsidRPr="001F001D">
        <w:rPr>
          <w:color w:val="000000" w:themeColor="text1"/>
          <w:sz w:val="32"/>
          <w:szCs w:val="32"/>
        </w:rPr>
        <w:t> should contain the following elements:</w:t>
      </w:r>
    </w:p>
    <w:p w14:paraId="437C2EBE" w14:textId="77777777" w:rsidR="002E0B5C" w:rsidRPr="001F001D" w:rsidRDefault="002E0B5C" w:rsidP="002E0B5C">
      <w:pPr>
        <w:numPr>
          <w:ilvl w:val="0"/>
          <w:numId w:val="4"/>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Classify your cloud infrastructure. </w:t>
      </w:r>
      <w:r w:rsidRPr="001F001D">
        <w:rPr>
          <w:rFonts w:ascii="Times New Roman" w:eastAsia="Times New Roman" w:hAnsi="Times New Roman" w:cs="Times New Roman"/>
          <w:color w:val="000000" w:themeColor="text1"/>
          <w:sz w:val="32"/>
          <w:szCs w:val="32"/>
        </w:rPr>
        <w:t>Choose between </w:t>
      </w:r>
      <w:hyperlink r:id="rId22" w:tgtFrame="_self" w:history="1">
        <w:r w:rsidRPr="001F001D">
          <w:rPr>
            <w:rStyle w:val="Hyperlink"/>
            <w:rFonts w:ascii="Times New Roman" w:eastAsia="Times New Roman" w:hAnsi="Times New Roman" w:cs="Times New Roman"/>
            <w:color w:val="000000" w:themeColor="text1"/>
            <w:sz w:val="32"/>
            <w:szCs w:val="32"/>
            <w:u w:val="none"/>
            <w:bdr w:val="none" w:sz="0" w:space="0" w:color="auto" w:frame="1"/>
          </w:rPr>
          <w:t>private, public, and hybrid cloud</w:t>
        </w:r>
      </w:hyperlink>
      <w:r w:rsidRPr="001F001D">
        <w:rPr>
          <w:rFonts w:ascii="Times New Roman" w:eastAsia="Times New Roman" w:hAnsi="Times New Roman" w:cs="Times New Roman"/>
          <w:color w:val="000000" w:themeColor="text1"/>
          <w:sz w:val="32"/>
          <w:szCs w:val="32"/>
        </w:rPr>
        <w:t> for data workloads based on security, cost and performance requirements.</w:t>
      </w:r>
    </w:p>
    <w:p w14:paraId="0E1A118F" w14:textId="77777777" w:rsidR="002E0B5C" w:rsidRPr="001F001D" w:rsidRDefault="002E0B5C" w:rsidP="002E0B5C">
      <w:pPr>
        <w:numPr>
          <w:ilvl w:val="0"/>
          <w:numId w:val="4"/>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Encrypt data. </w:t>
      </w:r>
      <w:r w:rsidRPr="001F001D">
        <w:rPr>
          <w:rFonts w:ascii="Times New Roman" w:eastAsia="Times New Roman" w:hAnsi="Times New Roman" w:cs="Times New Roman"/>
          <w:color w:val="000000" w:themeColor="text1"/>
          <w:sz w:val="32"/>
          <w:szCs w:val="32"/>
        </w:rPr>
        <w:t>To avoid data leak while it moves across the Internet, data encryption ensures that only the intended recipients with the decryption keys can make sense of your business information.</w:t>
      </w:r>
    </w:p>
    <w:p w14:paraId="192048F5" w14:textId="77777777" w:rsidR="002E0B5C" w:rsidRPr="001F001D" w:rsidRDefault="002E0B5C" w:rsidP="002E0B5C">
      <w:pPr>
        <w:numPr>
          <w:ilvl w:val="0"/>
          <w:numId w:val="4"/>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Know your responsibilities.</w:t>
      </w:r>
      <w:r w:rsidRPr="001F001D">
        <w:rPr>
          <w:rFonts w:ascii="Times New Roman" w:eastAsia="Times New Roman" w:hAnsi="Times New Roman" w:cs="Times New Roman"/>
          <w:color w:val="000000" w:themeColor="text1"/>
          <w:sz w:val="32"/>
          <w:szCs w:val="32"/>
        </w:rPr>
        <w:t> Cloud vendors offer a shared responsibility model for data security: business organizations must apply strong governance controls and encrypt data, while vendors protect the IT environment from external attacks and vulnerabilities.</w:t>
      </w:r>
    </w:p>
    <w:p w14:paraId="069BA6B7" w14:textId="77777777" w:rsidR="002E0B5C" w:rsidRPr="001F001D" w:rsidRDefault="002E0B5C" w:rsidP="002E0B5C">
      <w:pPr>
        <w:numPr>
          <w:ilvl w:val="0"/>
          <w:numId w:val="4"/>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Adopt regulatory standards.</w:t>
      </w:r>
      <w:r w:rsidRPr="001F001D">
        <w:rPr>
          <w:rFonts w:ascii="Times New Roman" w:eastAsia="Times New Roman" w:hAnsi="Times New Roman" w:cs="Times New Roman"/>
          <w:color w:val="000000" w:themeColor="text1"/>
          <w:sz w:val="32"/>
          <w:szCs w:val="32"/>
        </w:rPr>
        <w:t> Frameworks such as </w:t>
      </w:r>
      <w:hyperlink r:id="rId23" w:tgtFrame="_self" w:history="1">
        <w:r w:rsidRPr="001F001D">
          <w:rPr>
            <w:rStyle w:val="Hyperlink"/>
            <w:rFonts w:ascii="Times New Roman" w:eastAsia="Times New Roman" w:hAnsi="Times New Roman" w:cs="Times New Roman"/>
            <w:color w:val="000000" w:themeColor="text1"/>
            <w:sz w:val="32"/>
            <w:szCs w:val="32"/>
            <w:u w:val="none"/>
            <w:bdr w:val="none" w:sz="0" w:space="0" w:color="auto" w:frame="1"/>
          </w:rPr>
          <w:t>HIPAA</w:t>
        </w:r>
      </w:hyperlink>
      <w:r w:rsidRPr="001F001D">
        <w:rPr>
          <w:rFonts w:ascii="Times New Roman" w:eastAsia="Times New Roman" w:hAnsi="Times New Roman" w:cs="Times New Roman"/>
          <w:color w:val="000000" w:themeColor="text1"/>
          <w:sz w:val="32"/>
          <w:szCs w:val="32"/>
        </w:rPr>
        <w:t> and ISO 27000 Series impose the bare minimum data security and privacy requirements for tightly regulated organizations handling sensitive data in the cloud. Many organizations lose legal battles over non-compliance to such stringent regulations. That’s why it’s crucial to carefully adopt security tools and processes for cloud-based data workloads that guarantee compliance to applicable frameworks.</w:t>
      </w:r>
    </w:p>
    <w:p w14:paraId="1C576771" w14:textId="77777777" w:rsidR="002E0B5C" w:rsidRPr="00A3341A" w:rsidRDefault="002E0B5C">
      <w:pPr>
        <w:pStyle w:val="Heading3"/>
        <w:shd w:val="clear" w:color="auto" w:fill="FFFFFF"/>
        <w:spacing w:before="750" w:after="150" w:line="450" w:lineRule="atLeast"/>
        <w:textAlignment w:val="baseline"/>
        <w:divId w:val="2127767558"/>
        <w:rPr>
          <w:rFonts w:ascii="Times New Roman" w:eastAsia="Times New Roman" w:hAnsi="Times New Roman" w:cs="Times New Roman"/>
          <w:color w:val="000000" w:themeColor="text1"/>
          <w:sz w:val="36"/>
          <w:szCs w:val="36"/>
        </w:rPr>
      </w:pPr>
      <w:r w:rsidRPr="00A3341A">
        <w:rPr>
          <w:rFonts w:ascii="Times New Roman" w:eastAsia="Times New Roman" w:hAnsi="Times New Roman" w:cs="Times New Roman"/>
          <w:b/>
          <w:bCs/>
          <w:color w:val="000000" w:themeColor="text1"/>
          <w:sz w:val="36"/>
          <w:szCs w:val="36"/>
        </w:rPr>
        <w:t>Security awareness and culture</w:t>
      </w:r>
    </w:p>
    <w:p w14:paraId="60280CED" w14:textId="77777777" w:rsidR="002E0B5C" w:rsidRPr="001F001D" w:rsidRDefault="002E0B5C">
      <w:pPr>
        <w:pStyle w:val="NormalWeb"/>
        <w:shd w:val="clear" w:color="auto" w:fill="FFFFFF"/>
        <w:spacing w:before="0" w:beforeAutospacing="0" w:after="0" w:afterAutospacing="0"/>
        <w:textAlignment w:val="baseline"/>
        <w:divId w:val="2127767558"/>
        <w:rPr>
          <w:color w:val="000000" w:themeColor="text1"/>
          <w:sz w:val="32"/>
          <w:szCs w:val="32"/>
        </w:rPr>
      </w:pPr>
      <w:r w:rsidRPr="001F001D">
        <w:rPr>
          <w:color w:val="000000" w:themeColor="text1"/>
          <w:sz w:val="32"/>
          <w:szCs w:val="32"/>
        </w:rPr>
        <w:t xml:space="preserve">Data security practices are only as good as their weakest link, which often comes down to the human element. According to an IBM research </w:t>
      </w:r>
      <w:r w:rsidRPr="001F001D">
        <w:rPr>
          <w:color w:val="000000" w:themeColor="text1"/>
          <w:sz w:val="32"/>
          <w:szCs w:val="32"/>
        </w:rPr>
        <w:lastRenderedPageBreak/>
        <w:t>study, the human element is responsible for </w:t>
      </w:r>
      <w:hyperlink r:id="rId24" w:tgtFrame="_blank" w:history="1">
        <w:r w:rsidRPr="001F001D">
          <w:rPr>
            <w:rStyle w:val="Hyperlink"/>
            <w:color w:val="000000" w:themeColor="text1"/>
            <w:sz w:val="32"/>
            <w:szCs w:val="32"/>
            <w:u w:val="none"/>
            <w:bdr w:val="none" w:sz="0" w:space="0" w:color="auto" w:frame="1"/>
          </w:rPr>
          <w:t>95% </w:t>
        </w:r>
      </w:hyperlink>
      <w:r w:rsidRPr="001F001D">
        <w:rPr>
          <w:color w:val="000000" w:themeColor="text1"/>
          <w:sz w:val="32"/>
          <w:szCs w:val="32"/>
        </w:rPr>
        <w:t>of all security incidents.</w:t>
      </w:r>
    </w:p>
    <w:p w14:paraId="7B84C6BF" w14:textId="77777777" w:rsidR="002E0B5C" w:rsidRPr="001F001D" w:rsidRDefault="002E0B5C">
      <w:pPr>
        <w:pStyle w:val="NormalWeb"/>
        <w:shd w:val="clear" w:color="auto" w:fill="FFFFFF"/>
        <w:spacing w:before="0" w:beforeAutospacing="0" w:after="300" w:afterAutospacing="0"/>
        <w:textAlignment w:val="baseline"/>
        <w:divId w:val="2127767558"/>
        <w:rPr>
          <w:color w:val="000000" w:themeColor="text1"/>
          <w:sz w:val="32"/>
          <w:szCs w:val="32"/>
        </w:rPr>
      </w:pPr>
      <w:r w:rsidRPr="001F001D">
        <w:rPr>
          <w:color w:val="000000" w:themeColor="text1"/>
          <w:sz w:val="32"/>
          <w:szCs w:val="32"/>
        </w:rPr>
        <w:t>You can enhance data security by strengthening the culture of security and awareness within your organization:</w:t>
      </w:r>
    </w:p>
    <w:p w14:paraId="2FC987BF" w14:textId="77777777" w:rsidR="002E0B5C" w:rsidRPr="001F001D" w:rsidRDefault="002E0B5C" w:rsidP="002E0B5C">
      <w:pPr>
        <w:numPr>
          <w:ilvl w:val="0"/>
          <w:numId w:val="5"/>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Educate your employees on cybersecurity</w:t>
      </w:r>
      <w:r w:rsidRPr="001F001D">
        <w:rPr>
          <w:rFonts w:ascii="Times New Roman" w:eastAsia="Times New Roman" w:hAnsi="Times New Roman" w:cs="Times New Roman"/>
          <w:color w:val="000000" w:themeColor="text1"/>
          <w:sz w:val="32"/>
          <w:szCs w:val="32"/>
        </w:rPr>
        <w:t>, irrespective of their technical or professional background.</w:t>
      </w:r>
    </w:p>
    <w:p w14:paraId="616975B0" w14:textId="77777777" w:rsidR="002E0B5C" w:rsidRPr="001F001D" w:rsidRDefault="002E0B5C" w:rsidP="002E0B5C">
      <w:pPr>
        <w:numPr>
          <w:ilvl w:val="0"/>
          <w:numId w:val="5"/>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Follow the principle of </w:t>
      </w:r>
      <w:hyperlink r:id="rId25" w:tgtFrame="_self" w:history="1">
        <w:r w:rsidRPr="001F001D">
          <w:rPr>
            <w:rStyle w:val="Strong"/>
            <w:rFonts w:ascii="Times New Roman" w:eastAsia="Times New Roman" w:hAnsi="Times New Roman" w:cs="Times New Roman"/>
            <w:color w:val="000000" w:themeColor="text1"/>
            <w:sz w:val="32"/>
            <w:szCs w:val="32"/>
            <w:bdr w:val="none" w:sz="0" w:space="0" w:color="auto" w:frame="1"/>
          </w:rPr>
          <w:t>least access privilege</w:t>
        </w:r>
      </w:hyperlink>
      <w:r w:rsidRPr="001F001D">
        <w:rPr>
          <w:rFonts w:ascii="Times New Roman" w:eastAsia="Times New Roman" w:hAnsi="Times New Roman" w:cs="Times New Roman"/>
          <w:color w:val="000000" w:themeColor="text1"/>
          <w:sz w:val="32"/>
          <w:szCs w:val="32"/>
        </w:rPr>
        <w:t> as an organizational policy.</w:t>
      </w:r>
    </w:p>
    <w:p w14:paraId="25D4CFD5" w14:textId="77777777" w:rsidR="002E0B5C" w:rsidRPr="001F001D" w:rsidRDefault="002E0B5C" w:rsidP="002E0B5C">
      <w:pPr>
        <w:numPr>
          <w:ilvl w:val="0"/>
          <w:numId w:val="5"/>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Employ and engage dedicated security professionals</w:t>
      </w:r>
      <w:r w:rsidRPr="001F001D">
        <w:rPr>
          <w:rFonts w:ascii="Times New Roman" w:eastAsia="Times New Roman" w:hAnsi="Times New Roman" w:cs="Times New Roman"/>
          <w:color w:val="000000" w:themeColor="text1"/>
          <w:sz w:val="32"/>
          <w:szCs w:val="32"/>
        </w:rPr>
        <w:t>, especially in the executive decision-making sections of your company. A cybersecurity perspective on the tech-business and financial decisions at the executive level is valuable in guiding the growth toward strengthened security posture.</w:t>
      </w:r>
    </w:p>
    <w:p w14:paraId="7035F19F" w14:textId="77777777" w:rsidR="002E0B5C" w:rsidRPr="001F001D" w:rsidRDefault="002E0B5C" w:rsidP="002E0B5C">
      <w:pPr>
        <w:numPr>
          <w:ilvl w:val="0"/>
          <w:numId w:val="5"/>
        </w:numPr>
        <w:shd w:val="clear" w:color="auto" w:fill="FFFFFF"/>
        <w:spacing w:beforeAutospacing="1" w:after="0" w:afterAutospacing="1" w:line="240" w:lineRule="auto"/>
        <w:ind w:left="1170" w:hanging="240"/>
        <w:textAlignment w:val="baseline"/>
        <w:divId w:val="2127767558"/>
        <w:rPr>
          <w:rFonts w:ascii="Times New Roman" w:eastAsia="Times New Roman" w:hAnsi="Times New Roman" w:cs="Times New Roman"/>
          <w:color w:val="000000" w:themeColor="text1"/>
          <w:sz w:val="32"/>
          <w:szCs w:val="32"/>
        </w:rPr>
      </w:pPr>
      <w:r w:rsidRPr="001F001D">
        <w:rPr>
          <w:rStyle w:val="Strong"/>
          <w:rFonts w:ascii="Times New Roman" w:eastAsia="Times New Roman" w:hAnsi="Times New Roman" w:cs="Times New Roman"/>
          <w:color w:val="000000" w:themeColor="text1"/>
          <w:sz w:val="32"/>
          <w:szCs w:val="32"/>
          <w:bdr w:val="none" w:sz="0" w:space="0" w:color="auto" w:frame="1"/>
        </w:rPr>
        <w:t>Automate ITSM and governance functions to simplify routine tasks</w:t>
      </w:r>
      <w:r w:rsidRPr="001F001D">
        <w:rPr>
          <w:rFonts w:ascii="Times New Roman" w:eastAsia="Times New Roman" w:hAnsi="Times New Roman" w:cs="Times New Roman"/>
          <w:color w:val="000000" w:themeColor="text1"/>
          <w:sz w:val="32"/>
          <w:szCs w:val="32"/>
        </w:rPr>
        <w:t> that may open the doors to </w:t>
      </w:r>
      <w:hyperlink r:id="rId26" w:tgtFrame="_self" w:history="1">
        <w:r w:rsidRPr="001F001D">
          <w:rPr>
            <w:rStyle w:val="Hyperlink"/>
            <w:rFonts w:ascii="Times New Roman" w:eastAsia="Times New Roman" w:hAnsi="Times New Roman" w:cs="Times New Roman"/>
            <w:color w:val="000000" w:themeColor="text1"/>
            <w:sz w:val="32"/>
            <w:szCs w:val="32"/>
            <w:u w:val="none"/>
            <w:bdr w:val="none" w:sz="0" w:space="0" w:color="auto" w:frame="1"/>
          </w:rPr>
          <w:t>network intrusions</w:t>
        </w:r>
      </w:hyperlink>
      <w:r w:rsidRPr="001F001D">
        <w:rPr>
          <w:rFonts w:ascii="Times New Roman" w:eastAsia="Times New Roman" w:hAnsi="Times New Roman" w:cs="Times New Roman"/>
          <w:color w:val="000000" w:themeColor="text1"/>
          <w:sz w:val="32"/>
          <w:szCs w:val="32"/>
        </w:rPr>
        <w:t> and unauthorized data access. Keep track of the </w:t>
      </w:r>
      <w:hyperlink r:id="rId27" w:tgtFrame="_self" w:history="1">
        <w:r w:rsidRPr="001F001D">
          <w:rPr>
            <w:rStyle w:val="Hyperlink"/>
            <w:rFonts w:ascii="Times New Roman" w:eastAsia="Times New Roman" w:hAnsi="Times New Roman" w:cs="Times New Roman"/>
            <w:color w:val="000000" w:themeColor="text1"/>
            <w:sz w:val="32"/>
            <w:szCs w:val="32"/>
            <w:u w:val="none"/>
            <w:bdr w:val="none" w:sz="0" w:space="0" w:color="auto" w:frame="1"/>
          </w:rPr>
          <w:t>right IT Service Management (ITSM) metrics</w:t>
        </w:r>
      </w:hyperlink>
      <w:r w:rsidRPr="001F001D">
        <w:rPr>
          <w:rFonts w:ascii="Times New Roman" w:eastAsia="Times New Roman" w:hAnsi="Times New Roman" w:cs="Times New Roman"/>
          <w:color w:val="000000" w:themeColor="text1"/>
          <w:sz w:val="32"/>
          <w:szCs w:val="32"/>
        </w:rPr>
        <w:t> to understand the security performance of your organization.</w:t>
      </w:r>
    </w:p>
    <w:p w14:paraId="60835965" w14:textId="77777777" w:rsidR="002E0B5C" w:rsidRPr="00A3341A" w:rsidRDefault="002E0B5C">
      <w:pPr>
        <w:pStyle w:val="Heading2"/>
        <w:shd w:val="clear" w:color="auto" w:fill="FFFFFF"/>
        <w:spacing w:before="750" w:after="150" w:line="480" w:lineRule="atLeast"/>
        <w:textAlignment w:val="baseline"/>
        <w:divId w:val="2127767558"/>
        <w:rPr>
          <w:rFonts w:ascii="Times New Roman" w:eastAsia="Times New Roman" w:hAnsi="Times New Roman" w:cs="Times New Roman"/>
          <w:color w:val="000000" w:themeColor="text1"/>
          <w:sz w:val="36"/>
          <w:szCs w:val="36"/>
        </w:rPr>
      </w:pPr>
      <w:r w:rsidRPr="00A3341A">
        <w:rPr>
          <w:rFonts w:ascii="Times New Roman" w:eastAsia="Times New Roman" w:hAnsi="Times New Roman" w:cs="Times New Roman"/>
          <w:b/>
          <w:bCs/>
          <w:color w:val="000000" w:themeColor="text1"/>
          <w:sz w:val="36"/>
          <w:szCs w:val="36"/>
        </w:rPr>
        <w:t>Stay ahead of the risk with technology</w:t>
      </w:r>
    </w:p>
    <w:p w14:paraId="2A09629E" w14:textId="77777777" w:rsidR="002E0B5C" w:rsidRPr="001F001D" w:rsidRDefault="002E0B5C">
      <w:pPr>
        <w:pStyle w:val="NormalWeb"/>
        <w:shd w:val="clear" w:color="auto" w:fill="FFFFFF"/>
        <w:spacing w:before="0" w:beforeAutospacing="0" w:after="300" w:afterAutospacing="0"/>
        <w:textAlignment w:val="baseline"/>
        <w:divId w:val="2127767558"/>
        <w:rPr>
          <w:color w:val="000000" w:themeColor="text1"/>
          <w:sz w:val="32"/>
          <w:szCs w:val="32"/>
        </w:rPr>
      </w:pPr>
      <w:r w:rsidRPr="001F001D">
        <w:rPr>
          <w:color w:val="000000" w:themeColor="text1"/>
          <w:sz w:val="32"/>
          <w:szCs w:val="32"/>
        </w:rPr>
        <w:t xml:space="preserve">Finally, it’s important to keep on ahead of the curve. Use the latest and greatest technology solutions that the enterprise IT security world offers. If that feels unnecessary, consider this: cybercriminals increasingly use sophisticated means of hacking into your cloud and </w:t>
      </w:r>
      <w:proofErr w:type="spellStart"/>
      <w:r w:rsidRPr="001F001D">
        <w:rPr>
          <w:color w:val="000000" w:themeColor="text1"/>
          <w:sz w:val="32"/>
          <w:szCs w:val="32"/>
        </w:rPr>
        <w:t>on-premise</w:t>
      </w:r>
      <w:proofErr w:type="spellEnd"/>
      <w:r w:rsidRPr="001F001D">
        <w:rPr>
          <w:color w:val="000000" w:themeColor="text1"/>
          <w:sz w:val="32"/>
          <w:szCs w:val="32"/>
        </w:rPr>
        <w:t xml:space="preserve"> data </w:t>
      </w:r>
      <w:proofErr w:type="spellStart"/>
      <w:r w:rsidRPr="001F001D">
        <w:rPr>
          <w:color w:val="000000" w:themeColor="text1"/>
          <w:sz w:val="32"/>
          <w:szCs w:val="32"/>
        </w:rPr>
        <w:t>center</w:t>
      </w:r>
      <w:proofErr w:type="spellEnd"/>
      <w:r w:rsidRPr="001F001D">
        <w:rPr>
          <w:color w:val="000000" w:themeColor="text1"/>
          <w:sz w:val="32"/>
          <w:szCs w:val="32"/>
        </w:rPr>
        <w:t xml:space="preserve"> networks. Human errors will always exist despite all necessary governance controls in place.</w:t>
      </w:r>
    </w:p>
    <w:p w14:paraId="45190298" w14:textId="77777777" w:rsidR="002E0B5C" w:rsidRPr="001F001D" w:rsidRDefault="002E0B5C">
      <w:pPr>
        <w:pStyle w:val="NormalWeb"/>
        <w:shd w:val="clear" w:color="auto" w:fill="FFFFFF"/>
        <w:spacing w:before="0" w:beforeAutospacing="0" w:after="0" w:afterAutospacing="0"/>
        <w:textAlignment w:val="baseline"/>
        <w:divId w:val="2127767558"/>
        <w:rPr>
          <w:color w:val="000000" w:themeColor="text1"/>
          <w:sz w:val="32"/>
          <w:szCs w:val="32"/>
        </w:rPr>
      </w:pPr>
      <w:r w:rsidRPr="001F001D">
        <w:rPr>
          <w:color w:val="000000" w:themeColor="text1"/>
          <w:sz w:val="32"/>
          <w:szCs w:val="32"/>
        </w:rPr>
        <w:t xml:space="preserve">The next generation of data security solutions rely on advanced AI capabilities for proactive and intelligent security </w:t>
      </w:r>
      <w:proofErr w:type="spellStart"/>
      <w:r w:rsidRPr="001F001D">
        <w:rPr>
          <w:color w:val="000000" w:themeColor="text1"/>
          <w:sz w:val="32"/>
          <w:szCs w:val="32"/>
        </w:rPr>
        <w:t>defense</w:t>
      </w:r>
      <w:proofErr w:type="spellEnd"/>
      <w:r w:rsidRPr="001F001D">
        <w:rPr>
          <w:color w:val="000000" w:themeColor="text1"/>
          <w:sz w:val="32"/>
          <w:szCs w:val="32"/>
        </w:rPr>
        <w:t>, understanding the dynamic nature of IT environments and data workloads in </w:t>
      </w:r>
      <w:hyperlink r:id="rId28" w:tgtFrame="_self" w:history="1">
        <w:r w:rsidRPr="001F001D">
          <w:rPr>
            <w:rStyle w:val="Hyperlink"/>
            <w:color w:val="000000" w:themeColor="text1"/>
            <w:sz w:val="32"/>
            <w:szCs w:val="32"/>
            <w:u w:val="none"/>
            <w:bdr w:val="none" w:sz="0" w:space="0" w:color="auto" w:frame="1"/>
          </w:rPr>
          <w:t>detecting potentially anomalous activities</w:t>
        </w:r>
      </w:hyperlink>
      <w:r w:rsidRPr="001F001D">
        <w:rPr>
          <w:color w:val="000000" w:themeColor="text1"/>
          <w:sz w:val="32"/>
          <w:szCs w:val="32"/>
        </w:rPr>
        <w:t> on your network.</w:t>
      </w:r>
    </w:p>
    <w:p w14:paraId="7CE4CC0D" w14:textId="77777777" w:rsidR="00191397" w:rsidRPr="00125DEB" w:rsidRDefault="00191397" w:rsidP="00EC76C0">
      <w:pPr>
        <w:jc w:val="center"/>
        <w:rPr>
          <w:rFonts w:ascii="Times New Roman" w:hAnsi="Times New Roman" w:cs="Times New Roman"/>
          <w:color w:val="000000" w:themeColor="text1"/>
          <w:sz w:val="40"/>
          <w:szCs w:val="40"/>
        </w:rPr>
      </w:pPr>
    </w:p>
    <w:sectPr w:rsidR="00191397" w:rsidRPr="00125D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607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6B56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3164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090A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786E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6C0"/>
    <w:rsid w:val="0002224E"/>
    <w:rsid w:val="00125DEB"/>
    <w:rsid w:val="00162327"/>
    <w:rsid w:val="00191397"/>
    <w:rsid w:val="001D0299"/>
    <w:rsid w:val="001F001D"/>
    <w:rsid w:val="00240B23"/>
    <w:rsid w:val="0028343F"/>
    <w:rsid w:val="002E0B5C"/>
    <w:rsid w:val="003018E3"/>
    <w:rsid w:val="004207BF"/>
    <w:rsid w:val="004A6771"/>
    <w:rsid w:val="00536B2F"/>
    <w:rsid w:val="0056760F"/>
    <w:rsid w:val="00591121"/>
    <w:rsid w:val="006D1214"/>
    <w:rsid w:val="00891F3B"/>
    <w:rsid w:val="00933369"/>
    <w:rsid w:val="00960475"/>
    <w:rsid w:val="00A3086E"/>
    <w:rsid w:val="00A3341A"/>
    <w:rsid w:val="00B33BDB"/>
    <w:rsid w:val="00DA0CFD"/>
    <w:rsid w:val="00E949D1"/>
    <w:rsid w:val="00EC76C0"/>
    <w:rsid w:val="00F217DB"/>
    <w:rsid w:val="00F41B18"/>
    <w:rsid w:val="00F43B40"/>
    <w:rsid w:val="00F52624"/>
    <w:rsid w:val="00F8335B"/>
    <w:rsid w:val="00FA1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F2D8DE"/>
  <w15:chartTrackingRefBased/>
  <w15:docId w15:val="{870D8E86-CDAC-DF4F-8DB8-9C5E23E2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E0B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E0B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7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217DB"/>
    <w:rPr>
      <w:color w:val="0000FF"/>
      <w:u w:val="single"/>
    </w:rPr>
  </w:style>
  <w:style w:type="character" w:customStyle="1" w:styleId="Heading2Char">
    <w:name w:val="Heading 2 Char"/>
    <w:basedOn w:val="DefaultParagraphFont"/>
    <w:link w:val="Heading2"/>
    <w:uiPriority w:val="9"/>
    <w:semiHidden/>
    <w:rsid w:val="002E0B5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0B5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E0B5C"/>
    <w:pPr>
      <w:spacing w:before="100" w:beforeAutospacing="1" w:after="100" w:afterAutospacing="1" w:line="240" w:lineRule="auto"/>
    </w:pPr>
    <w:rPr>
      <w:rFonts w:ascii="Times New Roman" w:hAnsi="Times New Roman" w:cs="Times New Roman"/>
      <w:sz w:val="24"/>
      <w:szCs w:val="24"/>
    </w:rPr>
  </w:style>
  <w:style w:type="character" w:styleId="Emphasis">
    <w:name w:val="Emphasis"/>
    <w:basedOn w:val="DefaultParagraphFont"/>
    <w:uiPriority w:val="20"/>
    <w:qFormat/>
    <w:rsid w:val="002E0B5C"/>
    <w:rPr>
      <w:i/>
      <w:iCs/>
    </w:rPr>
  </w:style>
  <w:style w:type="character" w:styleId="Strong">
    <w:name w:val="Strong"/>
    <w:basedOn w:val="DefaultParagraphFont"/>
    <w:uiPriority w:val="22"/>
    <w:qFormat/>
    <w:rsid w:val="002E0B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76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 Type="http://schemas.openxmlformats.org/officeDocument/2006/relationships/settings" Target="settings.xml"/><Relationship Id="rId21" Type="http://schemas.openxmlformats.org/officeDocument/2006/relationships/hyperlink" Target="about:blank" TargetMode="External"/><Relationship Id="rId7" Type="http://schemas.openxmlformats.org/officeDocument/2006/relationships/hyperlink" Target="about:blank" TargetMode="Externa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hyperlink" Target="about:blank" TargetMode="External"/><Relationship Id="rId24" Type="http://schemas.openxmlformats.org/officeDocument/2006/relationships/hyperlink" Target="about:blank" TargetMode="External"/><Relationship Id="rId5" Type="http://schemas.openxmlformats.org/officeDocument/2006/relationships/image" Target="media/image1.jpeg"/><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10" Type="http://schemas.openxmlformats.org/officeDocument/2006/relationships/hyperlink" Target="about:blank" TargetMode="External"/><Relationship Id="rId19"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1611</Words>
  <Characters>9189</Characters>
  <Application>Microsoft Office Word</Application>
  <DocSecurity>0</DocSecurity>
  <Lines>76</Lines>
  <Paragraphs>21</Paragraphs>
  <ScaleCrop>false</ScaleCrop>
  <Company/>
  <LinksUpToDate>false</LinksUpToDate>
  <CharactersWithSpaces>10779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919012318920</dc:creator>
  <cp:keywords/>
  <dc:description/>
  <cp:lastModifiedBy>919012318920</cp:lastModifiedBy>
  <cp:revision>2</cp:revision>
  <dcterms:created xsi:type="dcterms:W3CDTF">2021-10-11T14:49:00Z</dcterms:created>
  <dcterms:modified xsi:type="dcterms:W3CDTF">2021-10-11T14:49:00Z</dcterms:modified>
</cp:coreProperties>
</file>