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080" w:rsidRPr="00927E5C" w:rsidRDefault="005B2080" w:rsidP="00815964">
      <w:pPr>
        <w:pStyle w:val="BodyText"/>
        <w:spacing w:line="360" w:lineRule="auto"/>
        <w:jc w:val="center"/>
        <w:rPr>
          <w:b/>
          <w:color w:val="000000" w:themeColor="text1"/>
        </w:rPr>
      </w:pPr>
      <w:r w:rsidRPr="00927E5C">
        <w:rPr>
          <w:b/>
          <w:color w:val="000000" w:themeColor="text1"/>
        </w:rPr>
        <w:t xml:space="preserve">A </w:t>
      </w:r>
      <w:r w:rsidR="00753CFD" w:rsidRPr="00927E5C">
        <w:rPr>
          <w:b/>
          <w:color w:val="000000" w:themeColor="text1"/>
        </w:rPr>
        <w:t xml:space="preserve">Study on “Non Performing Assets” In </w:t>
      </w:r>
      <w:r w:rsidR="00946B3A" w:rsidRPr="00927E5C">
        <w:rPr>
          <w:b/>
          <w:color w:val="000000" w:themeColor="text1"/>
        </w:rPr>
        <w:t>Yes</w:t>
      </w:r>
      <w:r w:rsidR="00753CFD" w:rsidRPr="00927E5C">
        <w:rPr>
          <w:b/>
          <w:color w:val="000000" w:themeColor="text1"/>
        </w:rPr>
        <w:t xml:space="preserve"> Bank for the </w:t>
      </w:r>
      <w:r w:rsidR="005C141B" w:rsidRPr="00927E5C">
        <w:rPr>
          <w:b/>
          <w:color w:val="000000" w:themeColor="text1"/>
        </w:rPr>
        <w:t>last</w:t>
      </w:r>
      <w:r w:rsidR="00753CFD" w:rsidRPr="00927E5C">
        <w:rPr>
          <w:b/>
          <w:color w:val="000000" w:themeColor="text1"/>
        </w:rPr>
        <w:t xml:space="preserve"> </w:t>
      </w:r>
      <w:r w:rsidR="00815964" w:rsidRPr="00927E5C">
        <w:rPr>
          <w:b/>
          <w:color w:val="000000" w:themeColor="text1"/>
        </w:rPr>
        <w:t>five Financial</w:t>
      </w:r>
      <w:r w:rsidR="00753CFD" w:rsidRPr="00927E5C">
        <w:rPr>
          <w:b/>
          <w:color w:val="000000" w:themeColor="text1"/>
        </w:rPr>
        <w:t xml:space="preserve"> Years</w:t>
      </w:r>
      <w:bookmarkStart w:id="0" w:name="_GoBack"/>
      <w:bookmarkEnd w:id="0"/>
    </w:p>
    <w:p w:rsidR="005B2080" w:rsidRPr="00927E5C" w:rsidRDefault="005B2080" w:rsidP="00D02C37">
      <w:pPr>
        <w:pStyle w:val="BodyText"/>
        <w:spacing w:line="360" w:lineRule="auto"/>
        <w:jc w:val="both"/>
        <w:rPr>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753CFD" w:rsidRPr="00927E5C" w:rsidRDefault="00753CFD" w:rsidP="00D02C37">
      <w:pPr>
        <w:pStyle w:val="BodyText"/>
        <w:spacing w:line="360" w:lineRule="auto"/>
        <w:jc w:val="both"/>
        <w:rPr>
          <w:b/>
          <w:color w:val="000000" w:themeColor="text1"/>
        </w:rPr>
      </w:pPr>
    </w:p>
    <w:p w:rsidR="005F3FFA" w:rsidRPr="00927E5C" w:rsidRDefault="005F3FFA" w:rsidP="00D02C37">
      <w:pPr>
        <w:pStyle w:val="Default"/>
        <w:spacing w:line="360" w:lineRule="auto"/>
        <w:jc w:val="both"/>
        <w:rPr>
          <w:color w:val="000000" w:themeColor="text1"/>
        </w:rPr>
      </w:pPr>
    </w:p>
    <w:p w:rsidR="005F3FFA" w:rsidRPr="00927E5C" w:rsidRDefault="005F3FFA" w:rsidP="00D02C37">
      <w:pPr>
        <w:pStyle w:val="Default"/>
        <w:spacing w:line="360" w:lineRule="auto"/>
        <w:jc w:val="both"/>
        <w:rPr>
          <w:color w:val="000000" w:themeColor="text1"/>
          <w:sz w:val="28"/>
          <w:szCs w:val="28"/>
        </w:rPr>
      </w:pPr>
      <w:r w:rsidRPr="00927E5C">
        <w:rPr>
          <w:color w:val="000000" w:themeColor="text1"/>
          <w:sz w:val="28"/>
          <w:szCs w:val="28"/>
        </w:rPr>
        <w:t xml:space="preserve"> Submitted </w:t>
      </w:r>
      <w:r w:rsidR="005C141B" w:rsidRPr="00927E5C">
        <w:rPr>
          <w:color w:val="000000" w:themeColor="text1"/>
          <w:sz w:val="28"/>
          <w:szCs w:val="28"/>
        </w:rPr>
        <w:t>by:</w:t>
      </w:r>
      <w:r w:rsidRPr="00927E5C">
        <w:rPr>
          <w:color w:val="000000" w:themeColor="text1"/>
          <w:sz w:val="28"/>
          <w:szCs w:val="28"/>
        </w:rPr>
        <w:t xml:space="preserve"> </w:t>
      </w:r>
    </w:p>
    <w:p w:rsidR="005F3FFA" w:rsidRPr="00927E5C" w:rsidRDefault="005F3FFA" w:rsidP="00D02C37">
      <w:pPr>
        <w:pStyle w:val="Default"/>
        <w:spacing w:line="360" w:lineRule="auto"/>
        <w:jc w:val="both"/>
        <w:rPr>
          <w:color w:val="000000" w:themeColor="text1"/>
          <w:sz w:val="28"/>
          <w:szCs w:val="28"/>
        </w:rPr>
      </w:pPr>
      <w:r w:rsidRPr="00927E5C">
        <w:rPr>
          <w:i/>
          <w:iCs/>
          <w:color w:val="000000" w:themeColor="text1"/>
          <w:sz w:val="28"/>
          <w:szCs w:val="28"/>
        </w:rPr>
        <w:t xml:space="preserve">[Name] </w:t>
      </w:r>
    </w:p>
    <w:p w:rsidR="005F3FFA" w:rsidRPr="00927E5C" w:rsidRDefault="005F3FFA" w:rsidP="00D02C37">
      <w:pPr>
        <w:pStyle w:val="Default"/>
        <w:spacing w:line="360" w:lineRule="auto"/>
        <w:jc w:val="both"/>
        <w:rPr>
          <w:color w:val="000000" w:themeColor="text1"/>
          <w:sz w:val="28"/>
          <w:szCs w:val="28"/>
        </w:rPr>
      </w:pPr>
      <w:r w:rsidRPr="00927E5C">
        <w:rPr>
          <w:i/>
          <w:iCs/>
          <w:color w:val="000000" w:themeColor="text1"/>
          <w:sz w:val="28"/>
          <w:szCs w:val="28"/>
        </w:rPr>
        <w:t>[MBA/</w:t>
      </w:r>
      <w:r w:rsidR="005C141B" w:rsidRPr="00927E5C">
        <w:rPr>
          <w:i/>
          <w:iCs/>
          <w:color w:val="000000" w:themeColor="text1"/>
          <w:sz w:val="28"/>
          <w:szCs w:val="28"/>
        </w:rPr>
        <w:t>BA,</w:t>
      </w:r>
      <w:r w:rsidRPr="00927E5C">
        <w:rPr>
          <w:i/>
          <w:iCs/>
          <w:color w:val="000000" w:themeColor="text1"/>
          <w:sz w:val="28"/>
          <w:szCs w:val="28"/>
        </w:rPr>
        <w:t xml:space="preserve"> Year of Batch] </w:t>
      </w:r>
    </w:p>
    <w:p w:rsidR="00753CFD" w:rsidRPr="00927E5C" w:rsidRDefault="005F3FFA" w:rsidP="00D02C37">
      <w:pPr>
        <w:pStyle w:val="BodyText"/>
        <w:spacing w:line="360" w:lineRule="auto"/>
        <w:jc w:val="both"/>
        <w:rPr>
          <w:b/>
          <w:color w:val="000000" w:themeColor="text1"/>
          <w:sz w:val="28"/>
          <w:szCs w:val="28"/>
        </w:rPr>
      </w:pPr>
      <w:r w:rsidRPr="00927E5C">
        <w:rPr>
          <w:i/>
          <w:iCs/>
          <w:color w:val="000000" w:themeColor="text1"/>
          <w:sz w:val="28"/>
          <w:szCs w:val="28"/>
        </w:rPr>
        <w:t>[Registration number]</w:t>
      </w:r>
    </w:p>
    <w:p w:rsidR="005B2080" w:rsidRPr="00927E5C" w:rsidRDefault="00753CFD" w:rsidP="00D02C37">
      <w:pPr>
        <w:pStyle w:val="BodyText"/>
        <w:spacing w:line="360" w:lineRule="auto"/>
        <w:jc w:val="center"/>
        <w:rPr>
          <w:b/>
          <w:color w:val="000000" w:themeColor="text1"/>
        </w:rPr>
      </w:pPr>
      <w:r w:rsidRPr="00927E5C">
        <w:rPr>
          <w:b/>
          <w:color w:val="000000" w:themeColor="text1"/>
        </w:rPr>
        <w:lastRenderedPageBreak/>
        <w:t>ABSTRACT</w:t>
      </w:r>
    </w:p>
    <w:p w:rsidR="00F15C5A" w:rsidRPr="00927E5C" w:rsidRDefault="00F15C5A" w:rsidP="00D02C37">
      <w:pPr>
        <w:pStyle w:val="BodyText"/>
        <w:spacing w:line="360" w:lineRule="auto"/>
        <w:jc w:val="both"/>
        <w:rPr>
          <w:b/>
          <w:color w:val="000000" w:themeColor="text1"/>
        </w:rPr>
      </w:pPr>
    </w:p>
    <w:p w:rsidR="00F15C5A" w:rsidRPr="00927E5C" w:rsidRDefault="00F15C5A" w:rsidP="00D02C37">
      <w:pPr>
        <w:pStyle w:val="BodyText"/>
        <w:spacing w:line="360" w:lineRule="auto"/>
        <w:jc w:val="both"/>
        <w:rPr>
          <w:color w:val="000000" w:themeColor="text1"/>
        </w:rPr>
      </w:pPr>
      <w:r w:rsidRPr="00927E5C">
        <w:rPr>
          <w:color w:val="000000" w:themeColor="text1"/>
        </w:rPr>
        <w:t xml:space="preserve">The occurrence of non-performing assets had been affected by the performance of the bank, financially that had been reflected in the financial statement of the bank. With the increase of concern towards the circle office’s non-performing assets, with special reference to </w:t>
      </w:r>
      <w:r w:rsidR="00946B3A" w:rsidRPr="00927E5C">
        <w:rPr>
          <w:color w:val="000000" w:themeColor="text1"/>
        </w:rPr>
        <w:t>Yes</w:t>
      </w:r>
      <w:r w:rsidRPr="00927E5C">
        <w:rPr>
          <w:color w:val="000000" w:themeColor="text1"/>
        </w:rPr>
        <w:t xml:space="preserve"> bank, the study was undertaken to analyze the reason for the non-performing assets and managing the non-performing assets.</w:t>
      </w:r>
    </w:p>
    <w:p w:rsidR="00D02C37" w:rsidRPr="00927E5C" w:rsidRDefault="00D02C37" w:rsidP="00D02C37">
      <w:pPr>
        <w:pStyle w:val="BodyText"/>
        <w:spacing w:line="360" w:lineRule="auto"/>
        <w:jc w:val="both"/>
        <w:rPr>
          <w:color w:val="000000" w:themeColor="text1"/>
        </w:rPr>
      </w:pPr>
    </w:p>
    <w:p w:rsidR="00F15C5A" w:rsidRPr="00927E5C" w:rsidRDefault="00F15C5A" w:rsidP="00D02C37">
      <w:pPr>
        <w:pStyle w:val="BodyText"/>
        <w:spacing w:line="360" w:lineRule="auto"/>
        <w:jc w:val="both"/>
        <w:rPr>
          <w:color w:val="000000" w:themeColor="text1"/>
        </w:rPr>
      </w:pPr>
      <w:r w:rsidRPr="00927E5C">
        <w:rPr>
          <w:color w:val="000000" w:themeColor="text1"/>
        </w:rPr>
        <w:t xml:space="preserve">The study covers the non-performing of the management with respect to </w:t>
      </w:r>
      <w:r w:rsidR="00946B3A" w:rsidRPr="00927E5C">
        <w:rPr>
          <w:color w:val="000000" w:themeColor="text1"/>
        </w:rPr>
        <w:t>Yes</w:t>
      </w:r>
      <w:r w:rsidRPr="00927E5C">
        <w:rPr>
          <w:color w:val="000000" w:themeColor="text1"/>
        </w:rPr>
        <w:t xml:space="preserve"> bank, Bangalore. The study includes all the information </w:t>
      </w:r>
      <w:r w:rsidR="003B316C" w:rsidRPr="00927E5C">
        <w:rPr>
          <w:color w:val="000000" w:themeColor="text1"/>
        </w:rPr>
        <w:t xml:space="preserve">taken from balance sheet of last 5years. </w:t>
      </w:r>
      <w:proofErr w:type="gramStart"/>
      <w:r w:rsidR="003B316C" w:rsidRPr="00927E5C">
        <w:rPr>
          <w:color w:val="000000" w:themeColor="text1"/>
        </w:rPr>
        <w:t>Non-</w:t>
      </w:r>
      <w:r w:rsidR="003B316C" w:rsidRPr="00927E5C">
        <w:rPr>
          <w:color w:val="000000" w:themeColor="text1"/>
          <w:spacing w:val="2"/>
        </w:rPr>
        <w:t>p</w:t>
      </w:r>
      <w:r w:rsidR="003B316C" w:rsidRPr="00927E5C">
        <w:rPr>
          <w:color w:val="000000" w:themeColor="text1"/>
        </w:rPr>
        <w:t>erforming</w:t>
      </w:r>
      <w:r w:rsidRPr="00927E5C">
        <w:rPr>
          <w:color w:val="000000" w:themeColor="text1"/>
        </w:rPr>
        <w:t xml:space="preserve"> Assets department and also from the staff working in the same.</w:t>
      </w:r>
      <w:proofErr w:type="gramEnd"/>
      <w:r w:rsidRPr="00927E5C">
        <w:rPr>
          <w:color w:val="000000" w:themeColor="text1"/>
        </w:rPr>
        <w:t xml:space="preserve"> The scope of the study is limited to the bank only. The study overall covers the performance of the top </w:t>
      </w:r>
      <w:r w:rsidR="00203D4E" w:rsidRPr="00927E5C">
        <w:rPr>
          <w:color w:val="000000" w:themeColor="text1"/>
        </w:rPr>
        <w:t xml:space="preserve">Non Performing Assets (NPA) </w:t>
      </w:r>
      <w:r w:rsidRPr="00927E5C">
        <w:rPr>
          <w:color w:val="000000" w:themeColor="text1"/>
        </w:rPr>
        <w:t>accounts for the last 5</w:t>
      </w:r>
      <w:r w:rsidRPr="00927E5C">
        <w:rPr>
          <w:color w:val="000000" w:themeColor="text1"/>
          <w:spacing w:val="1"/>
        </w:rPr>
        <w:t xml:space="preserve"> </w:t>
      </w:r>
      <w:r w:rsidRPr="00927E5C">
        <w:rPr>
          <w:color w:val="000000" w:themeColor="text1"/>
        </w:rPr>
        <w:t>years.</w:t>
      </w:r>
    </w:p>
    <w:p w:rsidR="00F15C5A" w:rsidRPr="00927E5C" w:rsidRDefault="00F15C5A" w:rsidP="00D02C37">
      <w:pPr>
        <w:pStyle w:val="BodyText"/>
        <w:spacing w:line="360" w:lineRule="auto"/>
        <w:jc w:val="both"/>
        <w:rPr>
          <w:color w:val="000000" w:themeColor="text1"/>
        </w:rPr>
      </w:pPr>
      <w:r w:rsidRPr="00927E5C">
        <w:rPr>
          <w:color w:val="000000" w:themeColor="text1"/>
        </w:rPr>
        <w:t xml:space="preserve">The study on nonperforming assets has enabled us about the working of the banks on the assets and has endorsed us with a lot of knowledge. It has enhanced us with how the banks manage their various loan accounts. </w:t>
      </w:r>
      <w:r w:rsidRPr="00927E5C">
        <w:rPr>
          <w:color w:val="000000" w:themeColor="text1"/>
          <w:spacing w:val="-3"/>
        </w:rPr>
        <w:t xml:space="preserve">It </w:t>
      </w:r>
      <w:r w:rsidRPr="00927E5C">
        <w:rPr>
          <w:color w:val="000000" w:themeColor="text1"/>
        </w:rPr>
        <w:t xml:space="preserve">enrolled the whole working in the bank with all </w:t>
      </w:r>
      <w:r w:rsidR="00203D4E" w:rsidRPr="00927E5C">
        <w:rPr>
          <w:color w:val="000000" w:themeColor="text1"/>
        </w:rPr>
        <w:t xml:space="preserve">Non Performing Assets </w:t>
      </w:r>
      <w:r w:rsidR="002B7B47" w:rsidRPr="00927E5C">
        <w:rPr>
          <w:color w:val="000000" w:themeColor="text1"/>
        </w:rPr>
        <w:t>(NPA)</w:t>
      </w:r>
      <w:r w:rsidRPr="00927E5C">
        <w:rPr>
          <w:color w:val="000000" w:themeColor="text1"/>
        </w:rPr>
        <w:t xml:space="preserve"> accounts. It has procured the various steps to come up with the solution towards it and is trying to solve the problem, which has a great impact on the profitability of the</w:t>
      </w:r>
      <w:r w:rsidRPr="00927E5C">
        <w:rPr>
          <w:color w:val="000000" w:themeColor="text1"/>
          <w:spacing w:val="-11"/>
        </w:rPr>
        <w:t xml:space="preserve"> </w:t>
      </w:r>
      <w:r w:rsidRPr="00927E5C">
        <w:rPr>
          <w:color w:val="000000" w:themeColor="text1"/>
        </w:rPr>
        <w:t>bank.</w:t>
      </w:r>
    </w:p>
    <w:p w:rsidR="00D02C37" w:rsidRPr="00927E5C" w:rsidRDefault="00D02C37" w:rsidP="00D02C37">
      <w:pPr>
        <w:pStyle w:val="BodyText"/>
        <w:spacing w:line="360" w:lineRule="auto"/>
        <w:jc w:val="both"/>
        <w:rPr>
          <w:color w:val="000000" w:themeColor="text1"/>
        </w:rPr>
      </w:pPr>
    </w:p>
    <w:p w:rsidR="00F15C5A" w:rsidRPr="00927E5C" w:rsidRDefault="00F15C5A" w:rsidP="00D02C37">
      <w:pPr>
        <w:pStyle w:val="BodyText"/>
        <w:spacing w:line="360" w:lineRule="auto"/>
        <w:jc w:val="both"/>
        <w:rPr>
          <w:color w:val="000000" w:themeColor="text1"/>
        </w:rPr>
      </w:pPr>
      <w:r w:rsidRPr="00927E5C">
        <w:rPr>
          <w:color w:val="000000" w:themeColor="text1"/>
        </w:rPr>
        <w:t>Nonperforming assets is not only faced by banks but being faced by almost all the financial organizations. Due to this, it affects the profitability of the organizations and they need to suffer huge losses. There are customers, who avail the loans and later they are unable to repay it back. For such customers banks need to suffer. It hampers the organization from the financial part of the organization which at all hampers the organization as a</w:t>
      </w:r>
      <w:r w:rsidRPr="00927E5C">
        <w:rPr>
          <w:color w:val="000000" w:themeColor="text1"/>
          <w:spacing w:val="-1"/>
        </w:rPr>
        <w:t xml:space="preserve"> </w:t>
      </w:r>
      <w:r w:rsidRPr="00927E5C">
        <w:rPr>
          <w:color w:val="000000" w:themeColor="text1"/>
        </w:rPr>
        <w:t>whole.</w:t>
      </w:r>
    </w:p>
    <w:p w:rsidR="00D02C37" w:rsidRPr="00927E5C" w:rsidRDefault="00D02C37" w:rsidP="00D02C37">
      <w:pPr>
        <w:pStyle w:val="BodyText"/>
        <w:spacing w:line="360" w:lineRule="auto"/>
        <w:jc w:val="both"/>
        <w:rPr>
          <w:color w:val="000000" w:themeColor="text1"/>
        </w:rPr>
      </w:pPr>
    </w:p>
    <w:p w:rsidR="00F15C5A" w:rsidRPr="00927E5C" w:rsidRDefault="00F15C5A" w:rsidP="00D02C37">
      <w:pPr>
        <w:pStyle w:val="BodyText"/>
        <w:spacing w:line="360" w:lineRule="auto"/>
        <w:jc w:val="both"/>
        <w:rPr>
          <w:color w:val="000000" w:themeColor="text1"/>
        </w:rPr>
      </w:pPr>
      <w:r w:rsidRPr="00927E5C">
        <w:rPr>
          <w:color w:val="000000" w:themeColor="text1"/>
        </w:rPr>
        <w:t xml:space="preserve">A comparative study was being done from the data provided by the bank. The various data analysis had been analyzed as per the data being collected. There were many causes which depicted the various loan accounts of the customers. The study implied the gist analysis on the </w:t>
      </w:r>
      <w:r w:rsidR="00203D4E" w:rsidRPr="00927E5C">
        <w:rPr>
          <w:color w:val="000000" w:themeColor="text1"/>
        </w:rPr>
        <w:t xml:space="preserve">Non Performing Assets </w:t>
      </w:r>
      <w:r w:rsidR="002B7B47" w:rsidRPr="00927E5C">
        <w:rPr>
          <w:color w:val="000000" w:themeColor="text1"/>
        </w:rPr>
        <w:t>(NPA)</w:t>
      </w:r>
      <w:r w:rsidRPr="00927E5C">
        <w:rPr>
          <w:color w:val="000000" w:themeColor="text1"/>
        </w:rPr>
        <w:t xml:space="preserve"> accounts on the basis of the categorization the loans. Hence the study had been effective and useful, with the scrutiny of various account and also enabled me the reason behind</w:t>
      </w:r>
      <w:r w:rsidRPr="00927E5C">
        <w:rPr>
          <w:color w:val="000000" w:themeColor="text1"/>
          <w:spacing w:val="-8"/>
        </w:rPr>
        <w:t xml:space="preserve"> </w:t>
      </w:r>
      <w:r w:rsidRPr="00927E5C">
        <w:rPr>
          <w:color w:val="000000" w:themeColor="text1"/>
        </w:rPr>
        <w:t>it.</w:t>
      </w:r>
    </w:p>
    <w:p w:rsidR="00F15C5A" w:rsidRPr="00927E5C" w:rsidRDefault="00F15C5A" w:rsidP="00D02C37">
      <w:pPr>
        <w:pStyle w:val="BodyText"/>
        <w:spacing w:line="360" w:lineRule="auto"/>
        <w:jc w:val="both"/>
        <w:rPr>
          <w:color w:val="000000" w:themeColor="text1"/>
        </w:rPr>
      </w:pPr>
    </w:p>
    <w:p w:rsidR="003C70CA" w:rsidRPr="00927E5C" w:rsidRDefault="00D64CF1" w:rsidP="00D02C37">
      <w:pPr>
        <w:spacing w:line="360" w:lineRule="auto"/>
        <w:jc w:val="center"/>
        <w:rPr>
          <w:b/>
          <w:color w:val="000000" w:themeColor="text1"/>
          <w:sz w:val="24"/>
          <w:szCs w:val="24"/>
        </w:rPr>
      </w:pPr>
      <w:r w:rsidRPr="00927E5C">
        <w:rPr>
          <w:b/>
          <w:color w:val="000000" w:themeColor="text1"/>
          <w:sz w:val="24"/>
          <w:szCs w:val="24"/>
        </w:rPr>
        <w:lastRenderedPageBreak/>
        <w:t>Acknowledgement</w:t>
      </w:r>
    </w:p>
    <w:p w:rsidR="003C70CA" w:rsidRPr="00927E5C" w:rsidRDefault="003C70CA" w:rsidP="00D02C37">
      <w:pPr>
        <w:pStyle w:val="BodyText"/>
        <w:spacing w:line="360" w:lineRule="auto"/>
        <w:jc w:val="both"/>
        <w:rPr>
          <w:color w:val="000000" w:themeColor="text1"/>
        </w:rPr>
      </w:pPr>
    </w:p>
    <w:p w:rsidR="003C70CA" w:rsidRPr="00927E5C" w:rsidRDefault="003C70CA" w:rsidP="00D02C37">
      <w:pPr>
        <w:pStyle w:val="BodyText"/>
        <w:spacing w:line="360" w:lineRule="auto"/>
        <w:jc w:val="both"/>
        <w:rPr>
          <w:color w:val="000000" w:themeColor="text1"/>
        </w:rPr>
      </w:pPr>
    </w:p>
    <w:p w:rsidR="00F15C5A" w:rsidRPr="00927E5C" w:rsidRDefault="00D64CF1" w:rsidP="00D02C37">
      <w:pPr>
        <w:pStyle w:val="BodyText"/>
        <w:spacing w:line="360" w:lineRule="auto"/>
        <w:jc w:val="both"/>
        <w:rPr>
          <w:color w:val="000000" w:themeColor="text1"/>
        </w:rPr>
      </w:pPr>
      <w:r w:rsidRPr="00927E5C">
        <w:rPr>
          <w:color w:val="000000" w:themeColor="text1"/>
        </w:rPr>
        <w:t xml:space="preserve">I would like to express my deepest gratitude to my mentor Prof. </w:t>
      </w:r>
      <w:r w:rsidR="00F15C5A" w:rsidRPr="00927E5C">
        <w:rPr>
          <w:color w:val="000000" w:themeColor="text1"/>
        </w:rPr>
        <w:t>XXXXXX</w:t>
      </w:r>
      <w:r w:rsidRPr="00927E5C">
        <w:rPr>
          <w:color w:val="000000" w:themeColor="text1"/>
        </w:rPr>
        <w:t xml:space="preserve"> for helping me accomplish this important mile stone in my career and for his useful remarks and support all the way through </w:t>
      </w:r>
      <w:r w:rsidRPr="00927E5C">
        <w:rPr>
          <w:color w:val="000000" w:themeColor="text1"/>
          <w:spacing w:val="2"/>
        </w:rPr>
        <w:t xml:space="preserve">my </w:t>
      </w:r>
      <w:r w:rsidRPr="00927E5C">
        <w:rPr>
          <w:color w:val="000000" w:themeColor="text1"/>
        </w:rPr>
        <w:t xml:space="preserve">master thesis. I would like to specially thank my supervisor Prof. </w:t>
      </w:r>
      <w:r w:rsidR="00F15C5A" w:rsidRPr="00927E5C">
        <w:rPr>
          <w:color w:val="000000" w:themeColor="text1"/>
        </w:rPr>
        <w:t>XXXXXX</w:t>
      </w:r>
      <w:r w:rsidRPr="00927E5C">
        <w:rPr>
          <w:color w:val="000000" w:themeColor="text1"/>
        </w:rPr>
        <w:t xml:space="preserve"> for her comments and suggestions of </w:t>
      </w:r>
      <w:r w:rsidRPr="00927E5C">
        <w:rPr>
          <w:color w:val="000000" w:themeColor="text1"/>
          <w:spacing w:val="2"/>
        </w:rPr>
        <w:t xml:space="preserve">my </w:t>
      </w:r>
      <w:r w:rsidR="00F15C5A" w:rsidRPr="00927E5C">
        <w:rPr>
          <w:color w:val="000000" w:themeColor="text1"/>
        </w:rPr>
        <w:t xml:space="preserve">thesis. Moreover, I </w:t>
      </w:r>
      <w:r w:rsidRPr="00927E5C">
        <w:rPr>
          <w:color w:val="000000" w:themeColor="text1"/>
        </w:rPr>
        <w:t>would like</w:t>
      </w:r>
      <w:r w:rsidR="00F15C5A" w:rsidRPr="00927E5C">
        <w:rPr>
          <w:color w:val="000000" w:themeColor="text1"/>
        </w:rPr>
        <w:t xml:space="preserve"> </w:t>
      </w:r>
      <w:r w:rsidRPr="00927E5C">
        <w:rPr>
          <w:color w:val="000000" w:themeColor="text1"/>
        </w:rPr>
        <w:t>show</w:t>
      </w:r>
      <w:r w:rsidR="00F15C5A" w:rsidRPr="00927E5C">
        <w:rPr>
          <w:color w:val="000000" w:themeColor="text1"/>
        </w:rPr>
        <w:t xml:space="preserve"> deepest appreciation </w:t>
      </w:r>
      <w:r w:rsidRPr="00927E5C">
        <w:rPr>
          <w:color w:val="000000" w:themeColor="text1"/>
        </w:rPr>
        <w:t>to</w:t>
      </w:r>
      <w:r w:rsidR="00F15C5A" w:rsidRPr="00927E5C">
        <w:rPr>
          <w:color w:val="000000" w:themeColor="text1"/>
        </w:rPr>
        <w:t xml:space="preserve"> </w:t>
      </w:r>
      <w:r w:rsidRPr="00927E5C">
        <w:rPr>
          <w:color w:val="000000" w:themeColor="text1"/>
        </w:rPr>
        <w:t>my</w:t>
      </w:r>
      <w:r w:rsidR="00F15C5A" w:rsidRPr="00927E5C">
        <w:rPr>
          <w:color w:val="000000" w:themeColor="text1"/>
        </w:rPr>
        <w:t xml:space="preserve"> </w:t>
      </w:r>
      <w:r w:rsidRPr="00927E5C">
        <w:rPr>
          <w:color w:val="000000" w:themeColor="text1"/>
        </w:rPr>
        <w:t>parent</w:t>
      </w:r>
      <w:r w:rsidR="00F15C5A" w:rsidRPr="00927E5C">
        <w:rPr>
          <w:color w:val="000000" w:themeColor="text1"/>
        </w:rPr>
        <w:t xml:space="preserve">s who </w:t>
      </w:r>
      <w:r w:rsidRPr="00927E5C">
        <w:rPr>
          <w:color w:val="000000" w:themeColor="text1"/>
        </w:rPr>
        <w:t>supported</w:t>
      </w:r>
      <w:r w:rsidR="00F15C5A" w:rsidRPr="00927E5C">
        <w:rPr>
          <w:color w:val="000000" w:themeColor="text1"/>
        </w:rPr>
        <w:t xml:space="preserve"> </w:t>
      </w:r>
      <w:r w:rsidRPr="00927E5C">
        <w:rPr>
          <w:color w:val="000000" w:themeColor="text1"/>
        </w:rPr>
        <w:t>me</w:t>
      </w:r>
      <w:r w:rsidR="00F15C5A" w:rsidRPr="00927E5C">
        <w:rPr>
          <w:color w:val="000000" w:themeColor="text1"/>
        </w:rPr>
        <w:t xml:space="preserve"> </w:t>
      </w:r>
      <w:r w:rsidRPr="00927E5C">
        <w:rPr>
          <w:color w:val="000000" w:themeColor="text1"/>
        </w:rPr>
        <w:t>and</w:t>
      </w:r>
      <w:r w:rsidR="00F15C5A" w:rsidRPr="00927E5C">
        <w:rPr>
          <w:color w:val="000000" w:themeColor="text1"/>
        </w:rPr>
        <w:t xml:space="preserve"> </w:t>
      </w:r>
      <w:r w:rsidRPr="00927E5C">
        <w:rPr>
          <w:color w:val="000000" w:themeColor="text1"/>
        </w:rPr>
        <w:t>kept</w:t>
      </w:r>
      <w:r w:rsidR="00F15C5A" w:rsidRPr="00927E5C">
        <w:rPr>
          <w:color w:val="000000" w:themeColor="text1"/>
        </w:rPr>
        <w:t xml:space="preserve"> </w:t>
      </w:r>
      <w:r w:rsidRPr="00927E5C">
        <w:rPr>
          <w:color w:val="000000" w:themeColor="text1"/>
        </w:rPr>
        <w:t>me</w:t>
      </w:r>
      <w:r w:rsidR="00F15C5A" w:rsidRPr="00927E5C">
        <w:rPr>
          <w:color w:val="000000" w:themeColor="text1"/>
        </w:rPr>
        <w:t xml:space="preserve"> </w:t>
      </w:r>
      <w:r w:rsidRPr="00927E5C">
        <w:rPr>
          <w:color w:val="000000" w:themeColor="text1"/>
        </w:rPr>
        <w:t>motivated</w:t>
      </w:r>
      <w:r w:rsidR="00F15C5A" w:rsidRPr="00927E5C">
        <w:rPr>
          <w:color w:val="000000" w:themeColor="text1"/>
        </w:rPr>
        <w:t xml:space="preserve"> </w:t>
      </w:r>
      <w:r w:rsidRPr="00927E5C">
        <w:rPr>
          <w:color w:val="000000" w:themeColor="text1"/>
        </w:rPr>
        <w:t>all</w:t>
      </w:r>
      <w:r w:rsidR="00F15C5A" w:rsidRPr="00927E5C">
        <w:rPr>
          <w:color w:val="000000" w:themeColor="text1"/>
        </w:rPr>
        <w:t xml:space="preserve"> </w:t>
      </w:r>
      <w:r w:rsidRPr="00927E5C">
        <w:rPr>
          <w:color w:val="000000" w:themeColor="text1"/>
        </w:rPr>
        <w:t>the</w:t>
      </w:r>
      <w:r w:rsidR="00F15C5A" w:rsidRPr="00927E5C">
        <w:rPr>
          <w:color w:val="000000" w:themeColor="text1"/>
        </w:rPr>
        <w:t xml:space="preserve"> </w:t>
      </w:r>
      <w:r w:rsidRPr="00927E5C">
        <w:rPr>
          <w:color w:val="000000" w:themeColor="text1"/>
        </w:rPr>
        <w:t>way.</w:t>
      </w:r>
    </w:p>
    <w:p w:rsidR="00F15C5A" w:rsidRPr="00927E5C" w:rsidRDefault="00F15C5A" w:rsidP="00D02C37">
      <w:pPr>
        <w:pStyle w:val="BodyText"/>
        <w:spacing w:line="360" w:lineRule="auto"/>
        <w:jc w:val="both"/>
        <w:rPr>
          <w:color w:val="000000" w:themeColor="text1"/>
        </w:rPr>
      </w:pPr>
    </w:p>
    <w:p w:rsidR="00F15C5A" w:rsidRPr="00927E5C" w:rsidRDefault="00F15C5A" w:rsidP="00D02C37">
      <w:pPr>
        <w:pStyle w:val="BodyText"/>
        <w:spacing w:line="360" w:lineRule="auto"/>
        <w:jc w:val="both"/>
        <w:rPr>
          <w:color w:val="000000" w:themeColor="text1"/>
        </w:rPr>
      </w:pPr>
      <w:r w:rsidRPr="00927E5C">
        <w:rPr>
          <w:color w:val="000000" w:themeColor="text1"/>
        </w:rPr>
        <w:t>Thanks to my entire beloved friend who gave their enthusiastic helps throughout the course of this thesis.</w:t>
      </w:r>
    </w:p>
    <w:p w:rsidR="00F15C5A" w:rsidRPr="00927E5C" w:rsidRDefault="00F15C5A" w:rsidP="00D02C37">
      <w:pPr>
        <w:pStyle w:val="BodyText"/>
        <w:spacing w:line="360" w:lineRule="auto"/>
        <w:jc w:val="both"/>
        <w:rPr>
          <w:color w:val="000000" w:themeColor="text1"/>
        </w:rPr>
        <w:sectPr w:rsidR="00F15C5A" w:rsidRPr="00927E5C" w:rsidSect="00D02C37">
          <w:pgSz w:w="11910" w:h="16840" w:code="9"/>
          <w:pgMar w:top="1440" w:right="1440" w:bottom="1440" w:left="2160" w:header="720" w:footer="720" w:gutter="0"/>
          <w:cols w:space="720"/>
          <w:docGrid w:linePitch="299"/>
        </w:sectPr>
      </w:pPr>
    </w:p>
    <w:p w:rsidR="00BE6FE0" w:rsidRPr="00927E5C" w:rsidRDefault="00BE6FE0" w:rsidP="00BE6FE0">
      <w:pPr>
        <w:pStyle w:val="Heading2"/>
        <w:spacing w:line="360" w:lineRule="auto"/>
        <w:ind w:left="0"/>
        <w:jc w:val="center"/>
        <w:rPr>
          <w:color w:val="000000" w:themeColor="text1"/>
        </w:rPr>
      </w:pPr>
      <w:r w:rsidRPr="00927E5C">
        <w:rPr>
          <w:color w:val="000000" w:themeColor="text1"/>
        </w:rPr>
        <w:lastRenderedPageBreak/>
        <w:t>Table of Contents</w:t>
      </w:r>
    </w:p>
    <w:p w:rsidR="00BE6FE0" w:rsidRPr="00927E5C" w:rsidRDefault="00BE6FE0" w:rsidP="00BE6FE0">
      <w:pPr>
        <w:pStyle w:val="Heading2"/>
        <w:spacing w:line="360" w:lineRule="auto"/>
        <w:ind w:left="0"/>
        <w:jc w:val="both"/>
        <w:rPr>
          <w:color w:val="000000" w:themeColor="text1"/>
        </w:rPr>
      </w:pPr>
    </w:p>
    <w:p w:rsidR="00BE6FE0" w:rsidRPr="00927E5C" w:rsidRDefault="00BE6FE0" w:rsidP="00BE6FE0">
      <w:pPr>
        <w:pStyle w:val="Heading2"/>
        <w:spacing w:line="360" w:lineRule="auto"/>
        <w:ind w:left="0"/>
        <w:rPr>
          <w:b w:val="0"/>
          <w:color w:val="000000" w:themeColor="text1"/>
        </w:rPr>
      </w:pPr>
      <w:r w:rsidRPr="00927E5C">
        <w:rPr>
          <w:b w:val="0"/>
          <w:color w:val="000000" w:themeColor="text1"/>
        </w:rPr>
        <w:t>List of Tables</w:t>
      </w:r>
    </w:p>
    <w:p w:rsidR="00BE6FE0" w:rsidRPr="00927E5C" w:rsidRDefault="00BE6FE0" w:rsidP="00BE6FE0">
      <w:pPr>
        <w:pStyle w:val="BodyText"/>
        <w:spacing w:line="360" w:lineRule="auto"/>
        <w:rPr>
          <w:color w:val="000000" w:themeColor="text1"/>
        </w:rPr>
      </w:pPr>
      <w:r w:rsidRPr="00927E5C">
        <w:rPr>
          <w:color w:val="000000" w:themeColor="text1"/>
        </w:rPr>
        <w:t>List of Charts/ List of Figures</w:t>
      </w:r>
    </w:p>
    <w:p w:rsidR="00BE6FE0" w:rsidRPr="00927E5C" w:rsidRDefault="00BE6FE0" w:rsidP="00BE6FE0">
      <w:pPr>
        <w:pStyle w:val="Heading1"/>
        <w:spacing w:before="0" w:line="360" w:lineRule="auto"/>
        <w:ind w:left="0"/>
        <w:rPr>
          <w:color w:val="000000" w:themeColor="text1"/>
          <w:sz w:val="24"/>
          <w:szCs w:val="24"/>
        </w:rPr>
      </w:pPr>
      <w:r w:rsidRPr="00927E5C">
        <w:rPr>
          <w:color w:val="000000" w:themeColor="text1"/>
          <w:sz w:val="24"/>
          <w:szCs w:val="24"/>
        </w:rPr>
        <w:t>CHAPTER-I: INTRODUCTION</w:t>
      </w:r>
    </w:p>
    <w:p w:rsidR="00BE6FE0" w:rsidRPr="00927E5C" w:rsidRDefault="00BE6FE0" w:rsidP="00BE6FE0">
      <w:pPr>
        <w:pStyle w:val="Heading2"/>
        <w:spacing w:line="360" w:lineRule="auto"/>
        <w:ind w:left="0"/>
        <w:jc w:val="both"/>
        <w:rPr>
          <w:b w:val="0"/>
          <w:color w:val="000000" w:themeColor="text1"/>
        </w:rPr>
      </w:pPr>
      <w:r w:rsidRPr="00927E5C">
        <w:rPr>
          <w:b w:val="0"/>
          <w:color w:val="000000" w:themeColor="text1"/>
        </w:rPr>
        <w:t>1.1 Introduction to the Study</w:t>
      </w:r>
    </w:p>
    <w:p w:rsidR="00BE6FE0" w:rsidRPr="00927E5C" w:rsidRDefault="00BE6FE0" w:rsidP="00BE6FE0">
      <w:pPr>
        <w:pStyle w:val="Heading2"/>
        <w:spacing w:line="360" w:lineRule="auto"/>
        <w:ind w:left="0"/>
        <w:jc w:val="both"/>
        <w:rPr>
          <w:b w:val="0"/>
          <w:color w:val="000000" w:themeColor="text1"/>
        </w:rPr>
      </w:pPr>
      <w:r w:rsidRPr="00927E5C">
        <w:rPr>
          <w:b w:val="0"/>
          <w:color w:val="000000" w:themeColor="text1"/>
        </w:rPr>
        <w:t>1.2 Background of the Study</w:t>
      </w:r>
    </w:p>
    <w:p w:rsidR="00BE6FE0" w:rsidRPr="00927E5C" w:rsidRDefault="00BE6FE0" w:rsidP="00BE6FE0">
      <w:pPr>
        <w:pStyle w:val="Heading2"/>
        <w:spacing w:line="360" w:lineRule="auto"/>
        <w:ind w:left="0"/>
        <w:jc w:val="both"/>
        <w:rPr>
          <w:b w:val="0"/>
          <w:color w:val="000000" w:themeColor="text1"/>
        </w:rPr>
      </w:pPr>
      <w:r w:rsidRPr="00927E5C">
        <w:rPr>
          <w:b w:val="0"/>
          <w:color w:val="000000" w:themeColor="text1"/>
        </w:rPr>
        <w:t>1.3 Statement of the Problem</w:t>
      </w:r>
    </w:p>
    <w:p w:rsidR="00BE6FE0" w:rsidRPr="00927E5C" w:rsidRDefault="00BE6FE0" w:rsidP="00BE6FE0">
      <w:pPr>
        <w:pStyle w:val="Heading2"/>
        <w:spacing w:line="360" w:lineRule="auto"/>
        <w:ind w:left="0"/>
        <w:jc w:val="both"/>
        <w:rPr>
          <w:b w:val="0"/>
          <w:color w:val="000000" w:themeColor="text1"/>
        </w:rPr>
      </w:pPr>
      <w:r w:rsidRPr="00927E5C">
        <w:rPr>
          <w:b w:val="0"/>
          <w:color w:val="000000" w:themeColor="text1"/>
        </w:rPr>
        <w:t>1.4 Purpose of the Study</w:t>
      </w:r>
    </w:p>
    <w:p w:rsidR="00BE6FE0" w:rsidRPr="00927E5C" w:rsidRDefault="00BE6FE0" w:rsidP="00BE6FE0">
      <w:pPr>
        <w:widowControl/>
        <w:adjustRightInd w:val="0"/>
        <w:spacing w:line="360" w:lineRule="auto"/>
        <w:rPr>
          <w:rFonts w:eastAsiaTheme="minorHAnsi"/>
          <w:bCs/>
          <w:color w:val="000000" w:themeColor="text1"/>
          <w:sz w:val="24"/>
          <w:szCs w:val="24"/>
          <w:lang w:bidi="ar-SA"/>
        </w:rPr>
      </w:pPr>
      <w:r w:rsidRPr="00927E5C">
        <w:rPr>
          <w:rFonts w:eastAsiaTheme="minorHAnsi"/>
          <w:bCs/>
          <w:color w:val="000000" w:themeColor="text1"/>
          <w:sz w:val="24"/>
          <w:szCs w:val="24"/>
          <w:lang w:bidi="ar-SA"/>
        </w:rPr>
        <w:t xml:space="preserve">1.5 </w:t>
      </w:r>
      <w:r w:rsidRPr="00927E5C">
        <w:rPr>
          <w:bCs/>
          <w:color w:val="000000" w:themeColor="text1"/>
          <w:sz w:val="24"/>
          <w:szCs w:val="24"/>
        </w:rPr>
        <w:t>Research Question(S) and Objectives</w:t>
      </w:r>
    </w:p>
    <w:p w:rsidR="00BE6FE0" w:rsidRPr="00927E5C" w:rsidRDefault="00BE6FE0" w:rsidP="00BE6FE0">
      <w:pPr>
        <w:widowControl/>
        <w:adjustRightInd w:val="0"/>
        <w:spacing w:line="360" w:lineRule="auto"/>
        <w:rPr>
          <w:rFonts w:eastAsiaTheme="minorHAnsi"/>
          <w:bCs/>
          <w:color w:val="000000" w:themeColor="text1"/>
          <w:sz w:val="24"/>
          <w:szCs w:val="24"/>
          <w:lang w:bidi="ar-SA"/>
        </w:rPr>
      </w:pPr>
      <w:r w:rsidRPr="00927E5C">
        <w:rPr>
          <w:rFonts w:eastAsiaTheme="minorHAnsi"/>
          <w:bCs/>
          <w:color w:val="000000" w:themeColor="text1"/>
          <w:sz w:val="24"/>
          <w:szCs w:val="24"/>
          <w:lang w:bidi="ar-SA"/>
        </w:rPr>
        <w:t>1.5.1 Research Questions</w:t>
      </w:r>
    </w:p>
    <w:p w:rsidR="00BE6FE0" w:rsidRPr="00927E5C" w:rsidRDefault="00BE6FE0" w:rsidP="00BE6FE0">
      <w:pPr>
        <w:pStyle w:val="Heading2"/>
        <w:spacing w:line="360" w:lineRule="auto"/>
        <w:ind w:left="0"/>
        <w:jc w:val="both"/>
        <w:rPr>
          <w:b w:val="0"/>
          <w:color w:val="000000" w:themeColor="text1"/>
        </w:rPr>
      </w:pPr>
      <w:r w:rsidRPr="00927E5C">
        <w:rPr>
          <w:b w:val="0"/>
          <w:color w:val="000000" w:themeColor="text1"/>
        </w:rPr>
        <w:t>1.5.2 Objectives of the Study</w:t>
      </w:r>
    </w:p>
    <w:p w:rsidR="00BE6FE0" w:rsidRPr="00927E5C" w:rsidRDefault="00BE6FE0" w:rsidP="00BE6FE0">
      <w:pPr>
        <w:tabs>
          <w:tab w:val="left" w:pos="1853"/>
        </w:tabs>
        <w:spacing w:line="360" w:lineRule="auto"/>
        <w:jc w:val="both"/>
        <w:rPr>
          <w:color w:val="000000" w:themeColor="text1"/>
          <w:sz w:val="24"/>
          <w:szCs w:val="24"/>
        </w:rPr>
      </w:pPr>
      <w:r w:rsidRPr="00927E5C">
        <w:rPr>
          <w:color w:val="000000" w:themeColor="text1"/>
          <w:sz w:val="24"/>
          <w:szCs w:val="24"/>
        </w:rPr>
        <w:t>1.6 Definitions</w:t>
      </w:r>
    </w:p>
    <w:p w:rsidR="00BE6FE0" w:rsidRPr="00927E5C" w:rsidRDefault="00BE6FE0" w:rsidP="00BE6FE0">
      <w:pPr>
        <w:pStyle w:val="Heading2"/>
        <w:spacing w:line="360" w:lineRule="auto"/>
        <w:ind w:left="0"/>
        <w:jc w:val="both"/>
        <w:rPr>
          <w:b w:val="0"/>
          <w:color w:val="000000" w:themeColor="text1"/>
        </w:rPr>
      </w:pPr>
      <w:r w:rsidRPr="00927E5C">
        <w:rPr>
          <w:b w:val="0"/>
          <w:color w:val="000000" w:themeColor="text1"/>
        </w:rPr>
        <w:t xml:space="preserve">1.7 Scope </w:t>
      </w:r>
      <w:r w:rsidRPr="00927E5C">
        <w:rPr>
          <w:b w:val="0"/>
          <w:bCs w:val="0"/>
          <w:color w:val="000000" w:themeColor="text1"/>
        </w:rPr>
        <w:t>and Delimitations of</w:t>
      </w:r>
      <w:r w:rsidRPr="00927E5C">
        <w:rPr>
          <w:b w:val="0"/>
          <w:color w:val="000000" w:themeColor="text1"/>
        </w:rPr>
        <w:t xml:space="preserve"> the Study</w:t>
      </w:r>
    </w:p>
    <w:p w:rsidR="00BE6FE0" w:rsidRPr="00927E5C" w:rsidRDefault="00BE6FE0" w:rsidP="00BE6FE0">
      <w:pPr>
        <w:pStyle w:val="Heading2"/>
        <w:spacing w:line="360" w:lineRule="auto"/>
        <w:ind w:left="0"/>
        <w:jc w:val="both"/>
        <w:rPr>
          <w:b w:val="0"/>
          <w:color w:val="000000" w:themeColor="text1"/>
        </w:rPr>
      </w:pPr>
      <w:r w:rsidRPr="00927E5C">
        <w:rPr>
          <w:b w:val="0"/>
          <w:color w:val="000000" w:themeColor="text1"/>
        </w:rPr>
        <w:t>1.8 Limitations of the Study</w:t>
      </w:r>
    </w:p>
    <w:p w:rsidR="00BE6FE0" w:rsidRPr="00927E5C" w:rsidRDefault="00BE6FE0" w:rsidP="00BE6FE0">
      <w:pPr>
        <w:pStyle w:val="Heading2"/>
        <w:spacing w:line="360" w:lineRule="auto"/>
        <w:ind w:left="0"/>
        <w:jc w:val="both"/>
        <w:rPr>
          <w:b w:val="0"/>
          <w:color w:val="000000" w:themeColor="text1"/>
        </w:rPr>
      </w:pPr>
      <w:r w:rsidRPr="00927E5C">
        <w:rPr>
          <w:b w:val="0"/>
          <w:color w:val="000000" w:themeColor="text1"/>
        </w:rPr>
        <w:t>1.9 Significance of the Study</w:t>
      </w:r>
    </w:p>
    <w:p w:rsidR="00BE6FE0" w:rsidRPr="00927E5C" w:rsidRDefault="00BE6FE0" w:rsidP="00BE6FE0">
      <w:pPr>
        <w:tabs>
          <w:tab w:val="left" w:pos="1853"/>
        </w:tabs>
        <w:spacing w:line="360" w:lineRule="auto"/>
        <w:jc w:val="both"/>
        <w:rPr>
          <w:color w:val="000000" w:themeColor="text1"/>
          <w:sz w:val="24"/>
          <w:szCs w:val="24"/>
        </w:rPr>
      </w:pPr>
      <w:r w:rsidRPr="00927E5C">
        <w:rPr>
          <w:color w:val="000000" w:themeColor="text1"/>
          <w:sz w:val="24"/>
          <w:szCs w:val="24"/>
        </w:rPr>
        <w:t>1.10 Company Profile</w:t>
      </w:r>
    </w:p>
    <w:p w:rsidR="00BE6FE0" w:rsidRPr="00927E5C" w:rsidRDefault="00BE6FE0" w:rsidP="00BE6FE0">
      <w:pPr>
        <w:pStyle w:val="Heading1"/>
        <w:spacing w:before="0" w:line="360" w:lineRule="auto"/>
        <w:ind w:left="0"/>
        <w:rPr>
          <w:color w:val="000000" w:themeColor="text1"/>
          <w:sz w:val="24"/>
          <w:szCs w:val="24"/>
        </w:rPr>
      </w:pPr>
      <w:r w:rsidRPr="00927E5C">
        <w:rPr>
          <w:color w:val="000000" w:themeColor="text1"/>
          <w:sz w:val="24"/>
          <w:szCs w:val="24"/>
        </w:rPr>
        <w:t>CHAPTER II: LITERATURE REVIEW</w:t>
      </w:r>
    </w:p>
    <w:p w:rsidR="00BE6FE0" w:rsidRPr="00927E5C" w:rsidRDefault="00BE6FE0" w:rsidP="00BE6FE0">
      <w:pPr>
        <w:pStyle w:val="Heading1"/>
        <w:spacing w:before="0" w:line="360" w:lineRule="auto"/>
        <w:ind w:left="0"/>
        <w:jc w:val="both"/>
        <w:rPr>
          <w:b w:val="0"/>
          <w:bCs w:val="0"/>
          <w:color w:val="000000" w:themeColor="text1"/>
          <w:sz w:val="24"/>
          <w:szCs w:val="24"/>
        </w:rPr>
      </w:pPr>
      <w:r w:rsidRPr="00927E5C">
        <w:rPr>
          <w:b w:val="0"/>
          <w:bCs w:val="0"/>
          <w:color w:val="000000" w:themeColor="text1"/>
          <w:sz w:val="24"/>
          <w:szCs w:val="24"/>
        </w:rPr>
        <w:t>2.1 Theoretical Foundation</w:t>
      </w:r>
    </w:p>
    <w:p w:rsidR="00BE6FE0" w:rsidRPr="00927E5C" w:rsidRDefault="00BE6FE0" w:rsidP="00BE6FE0">
      <w:pPr>
        <w:widowControl/>
        <w:adjustRightInd w:val="0"/>
        <w:spacing w:line="360" w:lineRule="auto"/>
        <w:jc w:val="both"/>
        <w:rPr>
          <w:color w:val="000000" w:themeColor="text1"/>
          <w:sz w:val="24"/>
          <w:szCs w:val="24"/>
        </w:rPr>
      </w:pPr>
      <w:r w:rsidRPr="00927E5C">
        <w:rPr>
          <w:bCs/>
          <w:color w:val="000000" w:themeColor="text1"/>
          <w:sz w:val="24"/>
          <w:szCs w:val="24"/>
        </w:rPr>
        <w:t xml:space="preserve">2.2 </w:t>
      </w:r>
      <w:r w:rsidRPr="00927E5C">
        <w:rPr>
          <w:rFonts w:eastAsiaTheme="minorHAnsi"/>
          <w:color w:val="000000" w:themeColor="text1"/>
          <w:sz w:val="24"/>
          <w:szCs w:val="24"/>
          <w:lang w:bidi="ar-SA"/>
        </w:rPr>
        <w:t>Literature Review</w:t>
      </w:r>
    </w:p>
    <w:p w:rsidR="00BE6FE0" w:rsidRPr="00927E5C" w:rsidRDefault="00BE6FE0" w:rsidP="00BE6FE0">
      <w:pPr>
        <w:pStyle w:val="Heading1"/>
        <w:spacing w:before="0" w:line="360" w:lineRule="auto"/>
        <w:ind w:left="0"/>
        <w:rPr>
          <w:color w:val="000000" w:themeColor="text1"/>
          <w:sz w:val="24"/>
          <w:szCs w:val="24"/>
        </w:rPr>
      </w:pPr>
      <w:r w:rsidRPr="00927E5C">
        <w:rPr>
          <w:color w:val="000000" w:themeColor="text1"/>
          <w:sz w:val="24"/>
          <w:szCs w:val="24"/>
        </w:rPr>
        <w:t>CHAPTER III: RESEARCH METHOD</w:t>
      </w:r>
    </w:p>
    <w:p w:rsidR="00BE6FE0" w:rsidRPr="00927E5C" w:rsidRDefault="00BE6FE0" w:rsidP="00BE6FE0">
      <w:pPr>
        <w:pStyle w:val="BodyText"/>
        <w:spacing w:line="360" w:lineRule="auto"/>
        <w:jc w:val="both"/>
        <w:rPr>
          <w:bCs/>
          <w:color w:val="000000" w:themeColor="text1"/>
        </w:rPr>
      </w:pPr>
      <w:r w:rsidRPr="00927E5C">
        <w:rPr>
          <w:bCs/>
          <w:color w:val="000000" w:themeColor="text1"/>
        </w:rPr>
        <w:t>3.1 Research Design and Rationale</w:t>
      </w:r>
    </w:p>
    <w:p w:rsidR="00BE6FE0" w:rsidRPr="00927E5C" w:rsidRDefault="00BE6FE0" w:rsidP="00BE6FE0">
      <w:pPr>
        <w:pStyle w:val="ListParagraph"/>
        <w:tabs>
          <w:tab w:val="left" w:pos="1853"/>
        </w:tabs>
        <w:spacing w:line="360" w:lineRule="auto"/>
        <w:ind w:left="0" w:firstLine="0"/>
        <w:jc w:val="both"/>
        <w:rPr>
          <w:bCs/>
          <w:color w:val="000000" w:themeColor="text1"/>
        </w:rPr>
      </w:pPr>
      <w:r w:rsidRPr="00927E5C">
        <w:rPr>
          <w:color w:val="000000" w:themeColor="text1"/>
          <w:sz w:val="24"/>
          <w:szCs w:val="24"/>
        </w:rPr>
        <w:t>3.2 Methodology</w:t>
      </w:r>
    </w:p>
    <w:p w:rsidR="00BE6FE0" w:rsidRPr="00927E5C" w:rsidRDefault="00BE6FE0" w:rsidP="00BE6FE0">
      <w:pPr>
        <w:pStyle w:val="BodyText"/>
        <w:spacing w:line="360" w:lineRule="auto"/>
        <w:jc w:val="both"/>
        <w:rPr>
          <w:color w:val="000000" w:themeColor="text1"/>
          <w:sz w:val="48"/>
          <w:szCs w:val="48"/>
        </w:rPr>
      </w:pPr>
      <w:r w:rsidRPr="00927E5C">
        <w:rPr>
          <w:bCs/>
          <w:color w:val="000000" w:themeColor="text1"/>
        </w:rPr>
        <w:t>3.3 Sampling and Sampling Procedures</w:t>
      </w:r>
    </w:p>
    <w:p w:rsidR="00BE6FE0" w:rsidRPr="00927E5C" w:rsidRDefault="00BE6FE0" w:rsidP="00BE6FE0">
      <w:pPr>
        <w:pStyle w:val="Heading1"/>
        <w:spacing w:before="0" w:line="360" w:lineRule="auto"/>
        <w:ind w:left="0"/>
        <w:rPr>
          <w:color w:val="000000" w:themeColor="text1"/>
        </w:rPr>
      </w:pPr>
      <w:r w:rsidRPr="00927E5C">
        <w:rPr>
          <w:color w:val="000000" w:themeColor="text1"/>
          <w:sz w:val="24"/>
          <w:szCs w:val="24"/>
        </w:rPr>
        <w:t>CHAPTER IV: Data Analysis, Findings, Recommendation and Conclusion</w:t>
      </w:r>
    </w:p>
    <w:p w:rsidR="00BE6FE0" w:rsidRPr="00927E5C" w:rsidRDefault="00BE6FE0" w:rsidP="00BE6FE0">
      <w:pPr>
        <w:pStyle w:val="ListParagraph"/>
        <w:tabs>
          <w:tab w:val="left" w:pos="1853"/>
        </w:tabs>
        <w:spacing w:line="360" w:lineRule="auto"/>
        <w:ind w:left="0" w:firstLine="0"/>
        <w:jc w:val="both"/>
        <w:rPr>
          <w:color w:val="000000" w:themeColor="text1"/>
          <w:sz w:val="24"/>
          <w:szCs w:val="24"/>
        </w:rPr>
      </w:pPr>
      <w:r w:rsidRPr="00927E5C">
        <w:rPr>
          <w:color w:val="000000" w:themeColor="text1"/>
          <w:sz w:val="24"/>
          <w:szCs w:val="24"/>
        </w:rPr>
        <w:t>4.1 Data Analysis and Interpretation</w:t>
      </w:r>
    </w:p>
    <w:p w:rsidR="00BE6FE0" w:rsidRPr="00927E5C" w:rsidRDefault="00BE6FE0" w:rsidP="00BE6FE0">
      <w:pPr>
        <w:pStyle w:val="ListParagraph"/>
        <w:tabs>
          <w:tab w:val="left" w:pos="1853"/>
        </w:tabs>
        <w:spacing w:line="360" w:lineRule="auto"/>
        <w:ind w:left="0" w:firstLine="0"/>
        <w:jc w:val="both"/>
        <w:rPr>
          <w:color w:val="000000" w:themeColor="text1"/>
          <w:sz w:val="24"/>
          <w:szCs w:val="24"/>
        </w:rPr>
      </w:pPr>
      <w:r w:rsidRPr="00927E5C">
        <w:rPr>
          <w:color w:val="000000" w:themeColor="text1"/>
          <w:sz w:val="24"/>
          <w:szCs w:val="24"/>
        </w:rPr>
        <w:t>4.2 Findings</w:t>
      </w:r>
    </w:p>
    <w:p w:rsidR="00BE6FE0" w:rsidRPr="00927E5C" w:rsidRDefault="00BE6FE0" w:rsidP="00BE6FE0">
      <w:pPr>
        <w:pStyle w:val="BodyText"/>
        <w:spacing w:line="360" w:lineRule="auto"/>
        <w:jc w:val="both"/>
        <w:rPr>
          <w:color w:val="000000" w:themeColor="text1"/>
        </w:rPr>
      </w:pPr>
      <w:r w:rsidRPr="00927E5C">
        <w:rPr>
          <w:color w:val="000000" w:themeColor="text1"/>
        </w:rPr>
        <w:t>4.3 Recommendation</w:t>
      </w:r>
    </w:p>
    <w:p w:rsidR="00BE6FE0" w:rsidRPr="00927E5C" w:rsidRDefault="00BE6FE0" w:rsidP="00BE6FE0">
      <w:pPr>
        <w:pStyle w:val="Heading2"/>
        <w:spacing w:line="360" w:lineRule="auto"/>
        <w:ind w:left="0"/>
        <w:jc w:val="both"/>
        <w:rPr>
          <w:b w:val="0"/>
          <w:color w:val="000000" w:themeColor="text1"/>
        </w:rPr>
      </w:pPr>
      <w:r w:rsidRPr="00927E5C">
        <w:rPr>
          <w:b w:val="0"/>
          <w:bCs w:val="0"/>
          <w:color w:val="000000" w:themeColor="text1"/>
        </w:rPr>
        <w:t xml:space="preserve">4.4 </w:t>
      </w:r>
      <w:r w:rsidRPr="00927E5C">
        <w:rPr>
          <w:b w:val="0"/>
          <w:color w:val="000000" w:themeColor="text1"/>
        </w:rPr>
        <w:t>Conclusion</w:t>
      </w:r>
    </w:p>
    <w:p w:rsidR="00BE6FE0" w:rsidRPr="00927E5C" w:rsidRDefault="00BE6FE0" w:rsidP="00BE6FE0">
      <w:pPr>
        <w:pStyle w:val="Heading2"/>
        <w:spacing w:line="360" w:lineRule="auto"/>
        <w:ind w:left="0"/>
        <w:jc w:val="both"/>
        <w:rPr>
          <w:color w:val="000000" w:themeColor="text1"/>
        </w:rPr>
      </w:pPr>
      <w:r w:rsidRPr="00927E5C">
        <w:rPr>
          <w:color w:val="000000" w:themeColor="text1"/>
        </w:rPr>
        <w:t>REFERENCES</w:t>
      </w:r>
    </w:p>
    <w:p w:rsidR="00BE6FE0" w:rsidRPr="00927E5C" w:rsidRDefault="00BE6FE0" w:rsidP="00BE6FE0">
      <w:pPr>
        <w:pStyle w:val="Heading3"/>
        <w:spacing w:before="0" w:line="360" w:lineRule="auto"/>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APPENDIX</w:t>
      </w:r>
    </w:p>
    <w:p w:rsidR="00F15C5A" w:rsidRPr="00927E5C" w:rsidRDefault="00F15C5A" w:rsidP="00D02C37">
      <w:pPr>
        <w:pStyle w:val="Heading2"/>
        <w:spacing w:line="360" w:lineRule="auto"/>
        <w:ind w:left="0"/>
        <w:jc w:val="both"/>
        <w:rPr>
          <w:color w:val="000000" w:themeColor="text1"/>
        </w:rPr>
      </w:pPr>
    </w:p>
    <w:p w:rsidR="00F15C5A" w:rsidRPr="00927E5C" w:rsidRDefault="00F15C5A" w:rsidP="00D02C37">
      <w:pPr>
        <w:pStyle w:val="Heading2"/>
        <w:spacing w:line="360" w:lineRule="auto"/>
        <w:ind w:left="0"/>
        <w:jc w:val="both"/>
        <w:rPr>
          <w:color w:val="000000" w:themeColor="text1"/>
        </w:rPr>
      </w:pPr>
    </w:p>
    <w:p w:rsidR="00F15C5A" w:rsidRPr="00927E5C" w:rsidRDefault="00F15C5A" w:rsidP="00D02C37">
      <w:pPr>
        <w:pStyle w:val="Heading2"/>
        <w:spacing w:line="360" w:lineRule="auto"/>
        <w:ind w:left="0"/>
        <w:jc w:val="both"/>
        <w:rPr>
          <w:color w:val="000000" w:themeColor="text1"/>
        </w:rPr>
      </w:pPr>
    </w:p>
    <w:p w:rsidR="003C70CA" w:rsidRPr="00927E5C" w:rsidRDefault="00D64CF1" w:rsidP="001D6EA0">
      <w:pPr>
        <w:pStyle w:val="Heading2"/>
        <w:spacing w:line="360" w:lineRule="auto"/>
        <w:ind w:left="0"/>
        <w:jc w:val="center"/>
        <w:rPr>
          <w:color w:val="000000" w:themeColor="text1"/>
        </w:rPr>
      </w:pPr>
      <w:r w:rsidRPr="00927E5C">
        <w:rPr>
          <w:color w:val="000000" w:themeColor="text1"/>
        </w:rPr>
        <w:lastRenderedPageBreak/>
        <w:t>List of Tables</w:t>
      </w:r>
    </w:p>
    <w:p w:rsidR="00C77199" w:rsidRPr="00927E5C" w:rsidRDefault="00C77199" w:rsidP="00D02C37">
      <w:pPr>
        <w:pStyle w:val="Heading2"/>
        <w:spacing w:line="360" w:lineRule="auto"/>
        <w:ind w:left="0"/>
        <w:jc w:val="both"/>
        <w:rPr>
          <w:color w:val="000000" w:themeColor="text1"/>
        </w:rPr>
      </w:pPr>
    </w:p>
    <w:p w:rsidR="00C77199" w:rsidRPr="00927E5C" w:rsidRDefault="00C77199" w:rsidP="00D02C37">
      <w:pPr>
        <w:pStyle w:val="BodyText"/>
        <w:spacing w:line="360" w:lineRule="auto"/>
        <w:jc w:val="both"/>
        <w:rPr>
          <w:b/>
          <w:color w:val="000000" w:themeColor="text1"/>
          <w:sz w:val="16"/>
        </w:rPr>
      </w:pPr>
    </w:p>
    <w:tbl>
      <w:tblPr>
        <w:tblW w:w="802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2"/>
        <w:gridCol w:w="6299"/>
        <w:gridCol w:w="710"/>
      </w:tblGrid>
      <w:tr w:rsidR="00585923" w:rsidRPr="00927E5C" w:rsidTr="00585923">
        <w:trPr>
          <w:trHeight w:val="318"/>
          <w:jc w:val="center"/>
        </w:trPr>
        <w:tc>
          <w:tcPr>
            <w:tcW w:w="1092" w:type="dxa"/>
            <w:shd w:val="clear" w:color="auto" w:fill="auto"/>
            <w:noWrap/>
            <w:vAlign w:val="center"/>
            <w:hideMark/>
          </w:tcPr>
          <w:p w:rsidR="00585923" w:rsidRPr="00927E5C" w:rsidRDefault="00585923" w:rsidP="00585923">
            <w:pPr>
              <w:widowControl/>
              <w:autoSpaceDE/>
              <w:autoSpaceDN/>
              <w:jc w:val="center"/>
              <w:rPr>
                <w:b/>
                <w:bCs/>
                <w:color w:val="000000" w:themeColor="text1"/>
                <w:sz w:val="24"/>
                <w:szCs w:val="24"/>
                <w:lang w:bidi="ar-SA"/>
              </w:rPr>
            </w:pPr>
            <w:r w:rsidRPr="00927E5C">
              <w:rPr>
                <w:b/>
                <w:bCs/>
                <w:color w:val="000000" w:themeColor="text1"/>
                <w:sz w:val="24"/>
                <w:szCs w:val="24"/>
                <w:lang w:bidi="ar-SA"/>
              </w:rPr>
              <w:t>Table no</w:t>
            </w:r>
          </w:p>
        </w:tc>
        <w:tc>
          <w:tcPr>
            <w:tcW w:w="6299" w:type="dxa"/>
            <w:shd w:val="clear" w:color="auto" w:fill="auto"/>
            <w:noWrap/>
            <w:vAlign w:val="bottom"/>
            <w:hideMark/>
          </w:tcPr>
          <w:p w:rsidR="00585923" w:rsidRPr="00927E5C" w:rsidRDefault="00585923" w:rsidP="00585923">
            <w:pPr>
              <w:widowControl/>
              <w:autoSpaceDE/>
              <w:autoSpaceDN/>
              <w:jc w:val="center"/>
              <w:rPr>
                <w:b/>
                <w:bCs/>
                <w:color w:val="000000" w:themeColor="text1"/>
                <w:sz w:val="24"/>
                <w:szCs w:val="24"/>
                <w:lang w:bidi="ar-SA"/>
              </w:rPr>
            </w:pPr>
            <w:r w:rsidRPr="00927E5C">
              <w:rPr>
                <w:b/>
                <w:bCs/>
                <w:color w:val="000000" w:themeColor="text1"/>
                <w:sz w:val="24"/>
                <w:szCs w:val="24"/>
                <w:lang w:bidi="ar-SA"/>
              </w:rPr>
              <w:t>Particulars</w:t>
            </w:r>
          </w:p>
        </w:tc>
        <w:tc>
          <w:tcPr>
            <w:tcW w:w="632" w:type="dxa"/>
            <w:shd w:val="clear" w:color="auto" w:fill="auto"/>
            <w:noWrap/>
            <w:vAlign w:val="bottom"/>
            <w:hideMark/>
          </w:tcPr>
          <w:p w:rsidR="00585923" w:rsidRPr="00927E5C" w:rsidRDefault="00585923" w:rsidP="00585923">
            <w:pPr>
              <w:widowControl/>
              <w:autoSpaceDE/>
              <w:autoSpaceDN/>
              <w:jc w:val="center"/>
              <w:rPr>
                <w:b/>
                <w:bCs/>
                <w:color w:val="000000" w:themeColor="text1"/>
                <w:sz w:val="24"/>
                <w:szCs w:val="24"/>
                <w:lang w:bidi="ar-SA"/>
              </w:rPr>
            </w:pPr>
            <w:r w:rsidRPr="00927E5C">
              <w:rPr>
                <w:b/>
                <w:bCs/>
                <w:color w:val="000000" w:themeColor="text1"/>
                <w:sz w:val="24"/>
                <w:szCs w:val="24"/>
                <w:lang w:bidi="ar-SA"/>
              </w:rPr>
              <w:t>Page no</w:t>
            </w:r>
          </w:p>
        </w:tc>
      </w:tr>
      <w:tr w:rsidR="00585923" w:rsidRPr="00927E5C" w:rsidTr="00585923">
        <w:trPr>
          <w:trHeight w:val="636"/>
          <w:jc w:val="center"/>
        </w:trPr>
        <w:tc>
          <w:tcPr>
            <w:tcW w:w="1092" w:type="dxa"/>
            <w:shd w:val="clear" w:color="auto" w:fill="auto"/>
            <w:noWrap/>
            <w:vAlign w:val="center"/>
            <w:hideMark/>
          </w:tcPr>
          <w:p w:rsidR="00585923" w:rsidRPr="00927E5C" w:rsidRDefault="00585923" w:rsidP="00585923">
            <w:pPr>
              <w:widowControl/>
              <w:autoSpaceDE/>
              <w:autoSpaceDN/>
              <w:jc w:val="center"/>
              <w:rPr>
                <w:color w:val="000000" w:themeColor="text1"/>
                <w:sz w:val="24"/>
                <w:szCs w:val="24"/>
                <w:lang w:bidi="ar-SA"/>
              </w:rPr>
            </w:pPr>
            <w:r w:rsidRPr="00927E5C">
              <w:rPr>
                <w:color w:val="000000" w:themeColor="text1"/>
                <w:sz w:val="24"/>
                <w:szCs w:val="24"/>
                <w:lang w:bidi="ar-SA"/>
              </w:rPr>
              <w:t>4.1</w:t>
            </w:r>
          </w:p>
        </w:tc>
        <w:tc>
          <w:tcPr>
            <w:tcW w:w="6299" w:type="dxa"/>
            <w:shd w:val="clear" w:color="auto" w:fill="auto"/>
            <w:noWrap/>
            <w:vAlign w:val="bottom"/>
            <w:hideMark/>
          </w:tcPr>
          <w:p w:rsidR="00585923" w:rsidRPr="00927E5C" w:rsidRDefault="00585923" w:rsidP="00585923">
            <w:pPr>
              <w:widowControl/>
              <w:autoSpaceDE/>
              <w:autoSpaceDN/>
              <w:jc w:val="both"/>
              <w:rPr>
                <w:color w:val="000000" w:themeColor="text1"/>
                <w:sz w:val="24"/>
                <w:szCs w:val="24"/>
                <w:lang w:bidi="ar-SA"/>
              </w:rPr>
            </w:pPr>
            <w:r w:rsidRPr="00927E5C">
              <w:rPr>
                <w:color w:val="000000" w:themeColor="text1"/>
                <w:sz w:val="24"/>
                <w:szCs w:val="24"/>
                <w:lang w:bidi="ar-SA"/>
              </w:rPr>
              <w:t xml:space="preserve">Table showing Non Performing Assets (NPA) accounts of Housing loan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632" w:type="dxa"/>
            <w:shd w:val="clear" w:color="auto" w:fill="auto"/>
            <w:noWrap/>
            <w:vAlign w:val="bottom"/>
            <w:hideMark/>
          </w:tcPr>
          <w:p w:rsidR="00585923" w:rsidRPr="00927E5C" w:rsidRDefault="00585923" w:rsidP="00585923">
            <w:pPr>
              <w:widowControl/>
              <w:autoSpaceDE/>
              <w:autoSpaceDN/>
              <w:rPr>
                <w:color w:val="000000" w:themeColor="text1"/>
                <w:lang w:bidi="ar-SA"/>
              </w:rPr>
            </w:pPr>
          </w:p>
        </w:tc>
      </w:tr>
      <w:tr w:rsidR="00585923" w:rsidRPr="00927E5C" w:rsidTr="00585923">
        <w:trPr>
          <w:trHeight w:val="636"/>
          <w:jc w:val="center"/>
        </w:trPr>
        <w:tc>
          <w:tcPr>
            <w:tcW w:w="1092" w:type="dxa"/>
            <w:shd w:val="clear" w:color="auto" w:fill="auto"/>
            <w:noWrap/>
            <w:vAlign w:val="center"/>
            <w:hideMark/>
          </w:tcPr>
          <w:p w:rsidR="00585923" w:rsidRPr="00927E5C" w:rsidRDefault="000A76AB" w:rsidP="00585923">
            <w:pPr>
              <w:widowControl/>
              <w:autoSpaceDE/>
              <w:autoSpaceDN/>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.2</w:t>
            </w:r>
          </w:p>
        </w:tc>
        <w:tc>
          <w:tcPr>
            <w:tcW w:w="6299" w:type="dxa"/>
            <w:shd w:val="clear" w:color="auto" w:fill="auto"/>
            <w:noWrap/>
            <w:vAlign w:val="bottom"/>
            <w:hideMark/>
          </w:tcPr>
          <w:p w:rsidR="00585923" w:rsidRPr="00927E5C" w:rsidRDefault="00585923" w:rsidP="00585923">
            <w:pPr>
              <w:widowControl/>
              <w:autoSpaceDE/>
              <w:autoSpaceDN/>
              <w:jc w:val="both"/>
              <w:rPr>
                <w:color w:val="000000" w:themeColor="text1"/>
                <w:sz w:val="24"/>
                <w:szCs w:val="24"/>
                <w:lang w:bidi="ar-SA"/>
              </w:rPr>
            </w:pPr>
            <w:r w:rsidRPr="00927E5C">
              <w:rPr>
                <w:color w:val="000000" w:themeColor="text1"/>
                <w:sz w:val="24"/>
                <w:szCs w:val="24"/>
                <w:lang w:bidi="ar-SA"/>
              </w:rPr>
              <w:t xml:space="preserve">Table showing Non Performing Assets (NPA) accounts </w:t>
            </w:r>
            <w:r w:rsidR="00946B3A" w:rsidRPr="00927E5C">
              <w:rPr>
                <w:color w:val="000000" w:themeColor="text1"/>
                <w:sz w:val="24"/>
                <w:szCs w:val="24"/>
                <w:lang w:bidi="ar-SA"/>
              </w:rPr>
              <w:t>Yes</w:t>
            </w:r>
            <w:r w:rsidRPr="00927E5C">
              <w:rPr>
                <w:color w:val="000000" w:themeColor="text1"/>
                <w:sz w:val="24"/>
                <w:szCs w:val="24"/>
                <w:lang w:bidi="ar-SA"/>
              </w:rPr>
              <w:t xml:space="preserve"> Vehicle Loan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632" w:type="dxa"/>
            <w:shd w:val="clear" w:color="auto" w:fill="auto"/>
            <w:noWrap/>
            <w:vAlign w:val="bottom"/>
            <w:hideMark/>
          </w:tcPr>
          <w:p w:rsidR="00585923" w:rsidRPr="00927E5C" w:rsidRDefault="00585923" w:rsidP="00585923">
            <w:pPr>
              <w:widowControl/>
              <w:autoSpaceDE/>
              <w:autoSpaceDN/>
              <w:rPr>
                <w:color w:val="000000" w:themeColor="text1"/>
                <w:lang w:bidi="ar-SA"/>
              </w:rPr>
            </w:pPr>
          </w:p>
        </w:tc>
      </w:tr>
      <w:tr w:rsidR="00585923" w:rsidRPr="00927E5C" w:rsidTr="00585923">
        <w:trPr>
          <w:trHeight w:val="636"/>
          <w:jc w:val="center"/>
        </w:trPr>
        <w:tc>
          <w:tcPr>
            <w:tcW w:w="1092" w:type="dxa"/>
            <w:shd w:val="clear" w:color="auto" w:fill="auto"/>
            <w:noWrap/>
            <w:vAlign w:val="center"/>
            <w:hideMark/>
          </w:tcPr>
          <w:p w:rsidR="00585923" w:rsidRPr="00927E5C" w:rsidRDefault="000A76AB" w:rsidP="00585923">
            <w:pPr>
              <w:widowControl/>
              <w:autoSpaceDE/>
              <w:autoSpaceDN/>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.3</w:t>
            </w:r>
          </w:p>
        </w:tc>
        <w:tc>
          <w:tcPr>
            <w:tcW w:w="6299" w:type="dxa"/>
            <w:shd w:val="clear" w:color="auto" w:fill="auto"/>
            <w:noWrap/>
            <w:vAlign w:val="bottom"/>
            <w:hideMark/>
          </w:tcPr>
          <w:p w:rsidR="00585923" w:rsidRPr="00927E5C" w:rsidRDefault="00585923" w:rsidP="00585923">
            <w:pPr>
              <w:widowControl/>
              <w:autoSpaceDE/>
              <w:autoSpaceDN/>
              <w:jc w:val="both"/>
              <w:rPr>
                <w:color w:val="000000" w:themeColor="text1"/>
                <w:sz w:val="24"/>
                <w:szCs w:val="24"/>
                <w:lang w:bidi="ar-SA"/>
              </w:rPr>
            </w:pPr>
            <w:r w:rsidRPr="00927E5C">
              <w:rPr>
                <w:color w:val="000000" w:themeColor="text1"/>
                <w:sz w:val="24"/>
                <w:szCs w:val="24"/>
                <w:lang w:bidi="ar-SA"/>
              </w:rPr>
              <w:t xml:space="preserve">Table showing Non Performing Assets (NPA) accounts of Business Loan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632" w:type="dxa"/>
            <w:shd w:val="clear" w:color="auto" w:fill="auto"/>
            <w:noWrap/>
            <w:vAlign w:val="bottom"/>
            <w:hideMark/>
          </w:tcPr>
          <w:p w:rsidR="00585923" w:rsidRPr="00927E5C" w:rsidRDefault="00585923" w:rsidP="00585923">
            <w:pPr>
              <w:widowControl/>
              <w:autoSpaceDE/>
              <w:autoSpaceDN/>
              <w:rPr>
                <w:color w:val="000000" w:themeColor="text1"/>
                <w:lang w:bidi="ar-SA"/>
              </w:rPr>
            </w:pPr>
          </w:p>
        </w:tc>
      </w:tr>
      <w:tr w:rsidR="00585923" w:rsidRPr="00927E5C" w:rsidTr="00585923">
        <w:trPr>
          <w:trHeight w:val="636"/>
          <w:jc w:val="center"/>
        </w:trPr>
        <w:tc>
          <w:tcPr>
            <w:tcW w:w="1092" w:type="dxa"/>
            <w:shd w:val="clear" w:color="auto" w:fill="auto"/>
            <w:noWrap/>
            <w:vAlign w:val="center"/>
            <w:hideMark/>
          </w:tcPr>
          <w:p w:rsidR="00585923" w:rsidRPr="00927E5C" w:rsidRDefault="000A76AB" w:rsidP="00585923">
            <w:pPr>
              <w:widowControl/>
              <w:autoSpaceDE/>
              <w:autoSpaceDN/>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.4</w:t>
            </w:r>
          </w:p>
        </w:tc>
        <w:tc>
          <w:tcPr>
            <w:tcW w:w="6299" w:type="dxa"/>
            <w:shd w:val="clear" w:color="auto" w:fill="auto"/>
            <w:noWrap/>
            <w:vAlign w:val="bottom"/>
            <w:hideMark/>
          </w:tcPr>
          <w:p w:rsidR="00585923" w:rsidRPr="00927E5C" w:rsidRDefault="00585923" w:rsidP="00585923">
            <w:pPr>
              <w:widowControl/>
              <w:autoSpaceDE/>
              <w:autoSpaceDN/>
              <w:jc w:val="both"/>
              <w:rPr>
                <w:color w:val="000000" w:themeColor="text1"/>
                <w:sz w:val="24"/>
                <w:szCs w:val="24"/>
                <w:lang w:bidi="ar-SA"/>
              </w:rPr>
            </w:pPr>
            <w:r w:rsidRPr="00927E5C">
              <w:rPr>
                <w:color w:val="000000" w:themeColor="text1"/>
                <w:sz w:val="24"/>
                <w:szCs w:val="24"/>
                <w:lang w:bidi="ar-SA"/>
              </w:rPr>
              <w:t>Table showing Non Performing Assets (NPA) accounts of Education Loan</w:t>
            </w:r>
          </w:p>
        </w:tc>
        <w:tc>
          <w:tcPr>
            <w:tcW w:w="632" w:type="dxa"/>
            <w:shd w:val="clear" w:color="auto" w:fill="auto"/>
            <w:noWrap/>
            <w:vAlign w:val="bottom"/>
            <w:hideMark/>
          </w:tcPr>
          <w:p w:rsidR="00585923" w:rsidRPr="00927E5C" w:rsidRDefault="00585923" w:rsidP="00585923">
            <w:pPr>
              <w:widowControl/>
              <w:autoSpaceDE/>
              <w:autoSpaceDN/>
              <w:rPr>
                <w:color w:val="000000" w:themeColor="text1"/>
                <w:lang w:bidi="ar-SA"/>
              </w:rPr>
            </w:pPr>
          </w:p>
        </w:tc>
      </w:tr>
      <w:tr w:rsidR="00585923" w:rsidRPr="00927E5C" w:rsidTr="00585923">
        <w:trPr>
          <w:trHeight w:val="636"/>
          <w:jc w:val="center"/>
        </w:trPr>
        <w:tc>
          <w:tcPr>
            <w:tcW w:w="1092" w:type="dxa"/>
            <w:shd w:val="clear" w:color="auto" w:fill="auto"/>
            <w:noWrap/>
            <w:vAlign w:val="center"/>
            <w:hideMark/>
          </w:tcPr>
          <w:p w:rsidR="00585923" w:rsidRPr="00927E5C" w:rsidRDefault="000A76AB" w:rsidP="00585923">
            <w:pPr>
              <w:widowControl/>
              <w:autoSpaceDE/>
              <w:autoSpaceDN/>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.5</w:t>
            </w:r>
          </w:p>
        </w:tc>
        <w:tc>
          <w:tcPr>
            <w:tcW w:w="6299" w:type="dxa"/>
            <w:shd w:val="clear" w:color="auto" w:fill="auto"/>
            <w:noWrap/>
            <w:vAlign w:val="bottom"/>
            <w:hideMark/>
          </w:tcPr>
          <w:p w:rsidR="00585923" w:rsidRPr="00927E5C" w:rsidRDefault="00585923" w:rsidP="00585923">
            <w:pPr>
              <w:widowControl/>
              <w:autoSpaceDE/>
              <w:autoSpaceDN/>
              <w:jc w:val="both"/>
              <w:rPr>
                <w:color w:val="000000" w:themeColor="text1"/>
                <w:sz w:val="24"/>
                <w:szCs w:val="24"/>
                <w:lang w:bidi="ar-SA"/>
              </w:rPr>
            </w:pPr>
            <w:r w:rsidRPr="00927E5C">
              <w:rPr>
                <w:color w:val="000000" w:themeColor="text1"/>
                <w:sz w:val="24"/>
                <w:szCs w:val="24"/>
                <w:lang w:bidi="ar-SA"/>
              </w:rPr>
              <w:t xml:space="preserve">Table showing Non Performing Assets (NPA) accounts of Personal Loan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632" w:type="dxa"/>
            <w:shd w:val="clear" w:color="auto" w:fill="auto"/>
            <w:noWrap/>
            <w:vAlign w:val="bottom"/>
            <w:hideMark/>
          </w:tcPr>
          <w:p w:rsidR="00585923" w:rsidRPr="00927E5C" w:rsidRDefault="00585923" w:rsidP="00585923">
            <w:pPr>
              <w:widowControl/>
              <w:autoSpaceDE/>
              <w:autoSpaceDN/>
              <w:rPr>
                <w:color w:val="000000" w:themeColor="text1"/>
                <w:lang w:bidi="ar-SA"/>
              </w:rPr>
            </w:pPr>
          </w:p>
        </w:tc>
      </w:tr>
      <w:tr w:rsidR="00585923" w:rsidRPr="00927E5C" w:rsidTr="00585923">
        <w:trPr>
          <w:trHeight w:val="636"/>
          <w:jc w:val="center"/>
        </w:trPr>
        <w:tc>
          <w:tcPr>
            <w:tcW w:w="1092" w:type="dxa"/>
            <w:shd w:val="clear" w:color="auto" w:fill="auto"/>
            <w:noWrap/>
            <w:vAlign w:val="center"/>
            <w:hideMark/>
          </w:tcPr>
          <w:p w:rsidR="00585923" w:rsidRPr="00927E5C" w:rsidRDefault="000A76AB" w:rsidP="00585923">
            <w:pPr>
              <w:widowControl/>
              <w:autoSpaceDE/>
              <w:autoSpaceDN/>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.6</w:t>
            </w:r>
          </w:p>
        </w:tc>
        <w:tc>
          <w:tcPr>
            <w:tcW w:w="6299" w:type="dxa"/>
            <w:shd w:val="clear" w:color="auto" w:fill="auto"/>
            <w:noWrap/>
            <w:vAlign w:val="bottom"/>
            <w:hideMark/>
          </w:tcPr>
          <w:p w:rsidR="00585923" w:rsidRPr="00927E5C" w:rsidRDefault="00585923" w:rsidP="00585923">
            <w:pPr>
              <w:widowControl/>
              <w:autoSpaceDE/>
              <w:autoSpaceDN/>
              <w:jc w:val="both"/>
              <w:rPr>
                <w:color w:val="000000" w:themeColor="text1"/>
                <w:sz w:val="24"/>
                <w:szCs w:val="24"/>
                <w:lang w:bidi="ar-SA"/>
              </w:rPr>
            </w:pPr>
            <w:r w:rsidRPr="00927E5C">
              <w:rPr>
                <w:color w:val="000000" w:themeColor="text1"/>
                <w:sz w:val="24"/>
                <w:szCs w:val="24"/>
                <w:lang w:bidi="ar-SA"/>
              </w:rPr>
              <w:t xml:space="preserve">Table showing categorization of Non Performing Assets (NPA)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632" w:type="dxa"/>
            <w:shd w:val="clear" w:color="auto" w:fill="auto"/>
            <w:noWrap/>
            <w:vAlign w:val="bottom"/>
            <w:hideMark/>
          </w:tcPr>
          <w:p w:rsidR="00585923" w:rsidRPr="00927E5C" w:rsidRDefault="00585923" w:rsidP="00585923">
            <w:pPr>
              <w:widowControl/>
              <w:autoSpaceDE/>
              <w:autoSpaceDN/>
              <w:rPr>
                <w:color w:val="000000" w:themeColor="text1"/>
                <w:lang w:bidi="ar-SA"/>
              </w:rPr>
            </w:pPr>
          </w:p>
        </w:tc>
      </w:tr>
      <w:tr w:rsidR="00585923" w:rsidRPr="00927E5C" w:rsidTr="00585923">
        <w:trPr>
          <w:trHeight w:val="636"/>
          <w:jc w:val="center"/>
        </w:trPr>
        <w:tc>
          <w:tcPr>
            <w:tcW w:w="1092" w:type="dxa"/>
            <w:shd w:val="clear" w:color="auto" w:fill="auto"/>
            <w:noWrap/>
            <w:vAlign w:val="center"/>
            <w:hideMark/>
          </w:tcPr>
          <w:p w:rsidR="00585923" w:rsidRPr="00927E5C" w:rsidRDefault="000A76AB" w:rsidP="00585923">
            <w:pPr>
              <w:widowControl/>
              <w:autoSpaceDE/>
              <w:autoSpaceDN/>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.7</w:t>
            </w:r>
          </w:p>
        </w:tc>
        <w:tc>
          <w:tcPr>
            <w:tcW w:w="6299" w:type="dxa"/>
            <w:shd w:val="clear" w:color="auto" w:fill="auto"/>
            <w:noWrap/>
            <w:vAlign w:val="bottom"/>
            <w:hideMark/>
          </w:tcPr>
          <w:p w:rsidR="00585923" w:rsidRPr="00927E5C" w:rsidRDefault="00585923" w:rsidP="00585923">
            <w:pPr>
              <w:widowControl/>
              <w:autoSpaceDE/>
              <w:autoSpaceDN/>
              <w:jc w:val="both"/>
              <w:rPr>
                <w:color w:val="000000" w:themeColor="text1"/>
                <w:sz w:val="24"/>
                <w:szCs w:val="24"/>
                <w:lang w:bidi="ar-SA"/>
              </w:rPr>
            </w:pPr>
            <w:r w:rsidRPr="00927E5C">
              <w:rPr>
                <w:color w:val="000000" w:themeColor="text1"/>
                <w:sz w:val="24"/>
                <w:szCs w:val="24"/>
                <w:lang w:bidi="ar-SA"/>
              </w:rPr>
              <w:t xml:space="preserve">Table showing Net Non Performing Assets (NPA) to Total assets Ratio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632" w:type="dxa"/>
            <w:shd w:val="clear" w:color="auto" w:fill="auto"/>
            <w:noWrap/>
            <w:vAlign w:val="bottom"/>
            <w:hideMark/>
          </w:tcPr>
          <w:p w:rsidR="00585923" w:rsidRPr="00927E5C" w:rsidRDefault="00585923" w:rsidP="00585923">
            <w:pPr>
              <w:widowControl/>
              <w:autoSpaceDE/>
              <w:autoSpaceDN/>
              <w:rPr>
                <w:color w:val="000000" w:themeColor="text1"/>
                <w:lang w:bidi="ar-SA"/>
              </w:rPr>
            </w:pPr>
          </w:p>
        </w:tc>
      </w:tr>
    </w:tbl>
    <w:p w:rsidR="00BD359D" w:rsidRPr="00927E5C" w:rsidRDefault="00BD359D" w:rsidP="00BD359D">
      <w:pPr>
        <w:pStyle w:val="BodyText"/>
        <w:spacing w:line="360" w:lineRule="auto"/>
        <w:jc w:val="both"/>
        <w:rPr>
          <w:color w:val="000000" w:themeColor="text1"/>
        </w:rPr>
      </w:pPr>
    </w:p>
    <w:p w:rsidR="00BD359D" w:rsidRPr="00927E5C" w:rsidRDefault="00BD359D" w:rsidP="00BD359D">
      <w:pPr>
        <w:pStyle w:val="BodyText"/>
        <w:spacing w:line="360" w:lineRule="auto"/>
        <w:jc w:val="both"/>
        <w:rPr>
          <w:color w:val="000000" w:themeColor="text1"/>
        </w:rPr>
      </w:pPr>
    </w:p>
    <w:p w:rsidR="00BD359D" w:rsidRPr="00927E5C" w:rsidRDefault="00BD359D" w:rsidP="00BD359D">
      <w:pPr>
        <w:pStyle w:val="BodyText"/>
        <w:spacing w:line="360" w:lineRule="auto"/>
        <w:jc w:val="both"/>
        <w:rPr>
          <w:color w:val="000000" w:themeColor="text1"/>
        </w:rPr>
      </w:pPr>
    </w:p>
    <w:p w:rsidR="00BD359D" w:rsidRPr="00927E5C" w:rsidRDefault="00BD359D" w:rsidP="00BD359D">
      <w:pPr>
        <w:pStyle w:val="BodyText"/>
        <w:spacing w:line="360" w:lineRule="auto"/>
        <w:jc w:val="both"/>
        <w:rPr>
          <w:color w:val="000000" w:themeColor="text1"/>
        </w:rPr>
      </w:pPr>
    </w:p>
    <w:p w:rsidR="00BD359D" w:rsidRPr="00927E5C" w:rsidRDefault="00BD359D" w:rsidP="00BD359D">
      <w:pPr>
        <w:pStyle w:val="BodyText"/>
        <w:spacing w:line="360" w:lineRule="auto"/>
        <w:jc w:val="both"/>
        <w:rPr>
          <w:color w:val="000000" w:themeColor="text1"/>
        </w:rPr>
      </w:pPr>
    </w:p>
    <w:p w:rsidR="00BD359D" w:rsidRPr="00927E5C" w:rsidRDefault="00BD359D" w:rsidP="00BD359D">
      <w:pPr>
        <w:pStyle w:val="BodyText"/>
        <w:spacing w:line="360" w:lineRule="auto"/>
        <w:jc w:val="both"/>
        <w:rPr>
          <w:color w:val="000000" w:themeColor="text1"/>
        </w:rPr>
      </w:pPr>
    </w:p>
    <w:p w:rsidR="00BD359D" w:rsidRPr="00927E5C" w:rsidRDefault="00BD359D" w:rsidP="00BD359D">
      <w:pPr>
        <w:pStyle w:val="BodyText"/>
        <w:spacing w:line="360" w:lineRule="auto"/>
        <w:jc w:val="both"/>
        <w:rPr>
          <w:color w:val="000000" w:themeColor="text1"/>
        </w:rPr>
      </w:pPr>
    </w:p>
    <w:p w:rsidR="00BD359D" w:rsidRPr="00927E5C" w:rsidRDefault="00BD359D" w:rsidP="00BD359D">
      <w:pPr>
        <w:pStyle w:val="BodyText"/>
        <w:spacing w:line="360" w:lineRule="auto"/>
        <w:jc w:val="both"/>
        <w:rPr>
          <w:color w:val="000000" w:themeColor="text1"/>
        </w:rPr>
      </w:pPr>
    </w:p>
    <w:p w:rsidR="00BD359D" w:rsidRPr="00927E5C" w:rsidRDefault="00BD359D" w:rsidP="00BD359D">
      <w:pPr>
        <w:pStyle w:val="BodyText"/>
        <w:spacing w:line="360" w:lineRule="auto"/>
        <w:jc w:val="both"/>
        <w:rPr>
          <w:color w:val="000000" w:themeColor="text1"/>
        </w:rPr>
      </w:pPr>
    </w:p>
    <w:p w:rsidR="00BD359D" w:rsidRPr="00927E5C" w:rsidRDefault="00BD359D" w:rsidP="00BD359D">
      <w:pPr>
        <w:pStyle w:val="BodyText"/>
        <w:spacing w:line="360" w:lineRule="auto"/>
        <w:jc w:val="both"/>
        <w:rPr>
          <w:color w:val="000000" w:themeColor="text1"/>
        </w:rPr>
      </w:pPr>
    </w:p>
    <w:p w:rsidR="00BD359D" w:rsidRPr="00927E5C" w:rsidRDefault="00BD359D" w:rsidP="00BD359D">
      <w:pPr>
        <w:pStyle w:val="BodyText"/>
        <w:spacing w:line="360" w:lineRule="auto"/>
        <w:jc w:val="both"/>
        <w:rPr>
          <w:color w:val="000000" w:themeColor="text1"/>
        </w:rPr>
      </w:pPr>
    </w:p>
    <w:p w:rsidR="00BD359D" w:rsidRPr="00927E5C" w:rsidRDefault="00BD359D" w:rsidP="00BD359D">
      <w:pPr>
        <w:pStyle w:val="BodyText"/>
        <w:spacing w:line="360" w:lineRule="auto"/>
        <w:jc w:val="both"/>
        <w:rPr>
          <w:color w:val="000000" w:themeColor="text1"/>
        </w:rPr>
      </w:pPr>
    </w:p>
    <w:p w:rsidR="00BD359D" w:rsidRPr="00927E5C" w:rsidRDefault="00BD359D" w:rsidP="00BD359D">
      <w:pPr>
        <w:pStyle w:val="BodyText"/>
        <w:spacing w:line="360" w:lineRule="auto"/>
        <w:jc w:val="both"/>
        <w:rPr>
          <w:color w:val="000000" w:themeColor="text1"/>
        </w:rPr>
      </w:pPr>
    </w:p>
    <w:p w:rsidR="00BE6FE0" w:rsidRPr="00927E5C" w:rsidRDefault="00BE6FE0" w:rsidP="00BD359D">
      <w:pPr>
        <w:pStyle w:val="BodyText"/>
        <w:spacing w:line="360" w:lineRule="auto"/>
        <w:jc w:val="both"/>
        <w:rPr>
          <w:color w:val="000000" w:themeColor="text1"/>
        </w:rPr>
      </w:pPr>
    </w:p>
    <w:p w:rsidR="00AC698F" w:rsidRPr="00927E5C" w:rsidRDefault="00AC698F" w:rsidP="00BD359D">
      <w:pPr>
        <w:pStyle w:val="BodyText"/>
        <w:spacing w:line="360" w:lineRule="auto"/>
        <w:jc w:val="both"/>
        <w:rPr>
          <w:color w:val="000000" w:themeColor="text1"/>
        </w:rPr>
      </w:pPr>
    </w:p>
    <w:p w:rsidR="00AC698F" w:rsidRPr="00927E5C" w:rsidRDefault="00AC698F" w:rsidP="00BD359D">
      <w:pPr>
        <w:pStyle w:val="BodyText"/>
        <w:spacing w:line="360" w:lineRule="auto"/>
        <w:jc w:val="both"/>
        <w:rPr>
          <w:color w:val="000000" w:themeColor="text1"/>
        </w:rPr>
      </w:pPr>
    </w:p>
    <w:p w:rsidR="00AC698F" w:rsidRPr="00927E5C" w:rsidRDefault="00AC698F" w:rsidP="00BD359D">
      <w:pPr>
        <w:pStyle w:val="BodyText"/>
        <w:spacing w:line="360" w:lineRule="auto"/>
        <w:jc w:val="both"/>
        <w:rPr>
          <w:color w:val="000000" w:themeColor="text1"/>
        </w:rPr>
      </w:pPr>
    </w:p>
    <w:p w:rsidR="00AC698F" w:rsidRPr="00927E5C" w:rsidRDefault="00AC698F" w:rsidP="00BD359D">
      <w:pPr>
        <w:pStyle w:val="BodyText"/>
        <w:spacing w:line="360" w:lineRule="auto"/>
        <w:jc w:val="both"/>
        <w:rPr>
          <w:color w:val="000000" w:themeColor="text1"/>
        </w:rPr>
      </w:pPr>
    </w:p>
    <w:p w:rsidR="00AC698F" w:rsidRPr="00927E5C" w:rsidRDefault="00AC698F" w:rsidP="00BD359D">
      <w:pPr>
        <w:pStyle w:val="BodyText"/>
        <w:spacing w:line="360" w:lineRule="auto"/>
        <w:jc w:val="both"/>
        <w:rPr>
          <w:color w:val="000000" w:themeColor="text1"/>
        </w:rPr>
      </w:pPr>
    </w:p>
    <w:p w:rsidR="00AC698F" w:rsidRPr="00927E5C" w:rsidRDefault="0079280C" w:rsidP="00AC698F">
      <w:pPr>
        <w:pStyle w:val="BodyText"/>
        <w:spacing w:line="360" w:lineRule="auto"/>
        <w:jc w:val="center"/>
        <w:rPr>
          <w:b/>
          <w:color w:val="000000" w:themeColor="text1"/>
        </w:rPr>
      </w:pPr>
      <w:r w:rsidRPr="00927E5C">
        <w:rPr>
          <w:b/>
          <w:color w:val="000000" w:themeColor="text1"/>
        </w:rPr>
        <w:lastRenderedPageBreak/>
        <w:t>List of Charts/ List of Figures</w:t>
      </w:r>
    </w:p>
    <w:p w:rsidR="00AC698F" w:rsidRPr="00927E5C" w:rsidRDefault="00AC698F" w:rsidP="00AC698F">
      <w:pPr>
        <w:pStyle w:val="BodyText"/>
        <w:spacing w:line="360" w:lineRule="auto"/>
        <w:jc w:val="center"/>
        <w:rPr>
          <w:color w:val="000000" w:themeColor="text1"/>
          <w:sz w:val="48"/>
          <w:szCs w:val="48"/>
        </w:rPr>
      </w:pPr>
    </w:p>
    <w:tbl>
      <w:tblPr>
        <w:tblW w:w="7988" w:type="dxa"/>
        <w:jc w:val="center"/>
        <w:tblInd w:w="93" w:type="dxa"/>
        <w:tblLook w:val="04A0"/>
      </w:tblPr>
      <w:tblGrid>
        <w:gridCol w:w="1108"/>
        <w:gridCol w:w="6218"/>
        <w:gridCol w:w="710"/>
      </w:tblGrid>
      <w:tr w:rsidR="00AC698F" w:rsidRPr="00927E5C" w:rsidTr="00AC698F">
        <w:trPr>
          <w:trHeight w:val="177"/>
          <w:jc w:val="center"/>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698F" w:rsidRPr="00927E5C" w:rsidRDefault="00AC698F" w:rsidP="00AC698F">
            <w:pPr>
              <w:widowControl/>
              <w:autoSpaceDE/>
              <w:autoSpaceDN/>
              <w:jc w:val="center"/>
              <w:rPr>
                <w:b/>
                <w:bCs/>
                <w:color w:val="000000" w:themeColor="text1"/>
                <w:sz w:val="24"/>
                <w:szCs w:val="24"/>
                <w:lang w:bidi="ar-SA"/>
              </w:rPr>
            </w:pPr>
            <w:r w:rsidRPr="00927E5C">
              <w:rPr>
                <w:b/>
                <w:bCs/>
                <w:color w:val="000000" w:themeColor="text1"/>
                <w:sz w:val="24"/>
                <w:szCs w:val="24"/>
                <w:lang w:bidi="ar-SA"/>
              </w:rPr>
              <w:t>Chart no</w:t>
            </w:r>
          </w:p>
        </w:tc>
        <w:tc>
          <w:tcPr>
            <w:tcW w:w="6218" w:type="dxa"/>
            <w:tcBorders>
              <w:top w:val="single" w:sz="4" w:space="0" w:color="auto"/>
              <w:left w:val="nil"/>
              <w:bottom w:val="single" w:sz="4" w:space="0" w:color="auto"/>
              <w:right w:val="single" w:sz="4" w:space="0" w:color="auto"/>
            </w:tcBorders>
            <w:shd w:val="clear" w:color="auto" w:fill="auto"/>
            <w:noWrap/>
            <w:vAlign w:val="bottom"/>
            <w:hideMark/>
          </w:tcPr>
          <w:p w:rsidR="00AC698F" w:rsidRPr="00927E5C" w:rsidRDefault="00AC698F" w:rsidP="00AC698F">
            <w:pPr>
              <w:widowControl/>
              <w:autoSpaceDE/>
              <w:autoSpaceDN/>
              <w:jc w:val="center"/>
              <w:rPr>
                <w:b/>
                <w:bCs/>
                <w:color w:val="000000" w:themeColor="text1"/>
                <w:sz w:val="24"/>
                <w:szCs w:val="24"/>
                <w:lang w:bidi="ar-SA"/>
              </w:rPr>
            </w:pPr>
            <w:r w:rsidRPr="00927E5C">
              <w:rPr>
                <w:b/>
                <w:bCs/>
                <w:color w:val="000000" w:themeColor="text1"/>
                <w:sz w:val="24"/>
                <w:szCs w:val="24"/>
                <w:lang w:bidi="ar-SA"/>
              </w:rPr>
              <w:t>Particulars</w:t>
            </w:r>
          </w:p>
        </w:tc>
        <w:tc>
          <w:tcPr>
            <w:tcW w:w="662" w:type="dxa"/>
            <w:tcBorders>
              <w:top w:val="single" w:sz="4" w:space="0" w:color="auto"/>
              <w:left w:val="nil"/>
              <w:bottom w:val="single" w:sz="4" w:space="0" w:color="auto"/>
              <w:right w:val="single" w:sz="4" w:space="0" w:color="auto"/>
            </w:tcBorders>
            <w:shd w:val="clear" w:color="auto" w:fill="auto"/>
            <w:noWrap/>
            <w:vAlign w:val="center"/>
            <w:hideMark/>
          </w:tcPr>
          <w:p w:rsidR="00AC698F" w:rsidRPr="00927E5C" w:rsidRDefault="00AC698F" w:rsidP="00AC698F">
            <w:pPr>
              <w:widowControl/>
              <w:autoSpaceDE/>
              <w:autoSpaceDN/>
              <w:jc w:val="center"/>
              <w:rPr>
                <w:b/>
                <w:bCs/>
                <w:color w:val="000000" w:themeColor="text1"/>
                <w:sz w:val="24"/>
                <w:szCs w:val="24"/>
                <w:lang w:bidi="ar-SA"/>
              </w:rPr>
            </w:pPr>
            <w:r w:rsidRPr="00927E5C">
              <w:rPr>
                <w:b/>
                <w:bCs/>
                <w:color w:val="000000" w:themeColor="text1"/>
                <w:sz w:val="24"/>
                <w:szCs w:val="24"/>
                <w:lang w:bidi="ar-SA"/>
              </w:rPr>
              <w:t>Page no</w:t>
            </w:r>
          </w:p>
        </w:tc>
      </w:tr>
      <w:tr w:rsidR="00AC698F" w:rsidRPr="00927E5C" w:rsidTr="00AC698F">
        <w:trPr>
          <w:trHeight w:val="530"/>
          <w:jc w:val="center"/>
        </w:trPr>
        <w:tc>
          <w:tcPr>
            <w:tcW w:w="1108" w:type="dxa"/>
            <w:tcBorders>
              <w:top w:val="nil"/>
              <w:left w:val="single" w:sz="4" w:space="0" w:color="auto"/>
              <w:bottom w:val="single" w:sz="4" w:space="0" w:color="auto"/>
              <w:right w:val="single" w:sz="4" w:space="0" w:color="auto"/>
            </w:tcBorders>
            <w:shd w:val="clear" w:color="auto" w:fill="auto"/>
            <w:noWrap/>
            <w:vAlign w:val="center"/>
            <w:hideMark/>
          </w:tcPr>
          <w:p w:rsidR="00AC698F" w:rsidRPr="00927E5C" w:rsidRDefault="000A76AB" w:rsidP="00AC698F">
            <w:pPr>
              <w:widowControl/>
              <w:autoSpaceDE/>
              <w:autoSpaceDN/>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.1</w:t>
            </w:r>
          </w:p>
        </w:tc>
        <w:tc>
          <w:tcPr>
            <w:tcW w:w="6218" w:type="dxa"/>
            <w:tcBorders>
              <w:top w:val="nil"/>
              <w:left w:val="nil"/>
              <w:bottom w:val="single" w:sz="4" w:space="0" w:color="auto"/>
              <w:right w:val="single" w:sz="4" w:space="0" w:color="auto"/>
            </w:tcBorders>
            <w:shd w:val="clear" w:color="auto" w:fill="auto"/>
            <w:noWrap/>
            <w:vAlign w:val="bottom"/>
            <w:hideMark/>
          </w:tcPr>
          <w:p w:rsidR="00AC698F" w:rsidRPr="00927E5C" w:rsidRDefault="00AC698F" w:rsidP="00AC698F">
            <w:pPr>
              <w:widowControl/>
              <w:autoSpaceDE/>
              <w:autoSpaceDN/>
              <w:jc w:val="both"/>
              <w:rPr>
                <w:color w:val="000000" w:themeColor="text1"/>
                <w:sz w:val="24"/>
                <w:szCs w:val="24"/>
                <w:lang w:bidi="ar-SA"/>
              </w:rPr>
            </w:pPr>
            <w:r w:rsidRPr="00927E5C">
              <w:rPr>
                <w:color w:val="000000" w:themeColor="text1"/>
                <w:sz w:val="24"/>
                <w:szCs w:val="24"/>
                <w:lang w:bidi="ar-SA"/>
              </w:rPr>
              <w:t xml:space="preserve">Chart showing Non Performing Assets (NPA) accounts of Housing loan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662" w:type="dxa"/>
            <w:tcBorders>
              <w:top w:val="nil"/>
              <w:left w:val="nil"/>
              <w:bottom w:val="single" w:sz="4" w:space="0" w:color="auto"/>
              <w:right w:val="single" w:sz="4" w:space="0" w:color="auto"/>
            </w:tcBorders>
            <w:shd w:val="clear" w:color="auto" w:fill="auto"/>
            <w:noWrap/>
            <w:vAlign w:val="center"/>
            <w:hideMark/>
          </w:tcPr>
          <w:p w:rsidR="00AC698F" w:rsidRPr="00927E5C" w:rsidRDefault="00AC698F" w:rsidP="00AC698F">
            <w:pPr>
              <w:widowControl/>
              <w:autoSpaceDE/>
              <w:autoSpaceDN/>
              <w:jc w:val="center"/>
              <w:rPr>
                <w:color w:val="000000" w:themeColor="text1"/>
                <w:lang w:bidi="ar-SA"/>
              </w:rPr>
            </w:pPr>
            <w:r w:rsidRPr="00927E5C">
              <w:rPr>
                <w:color w:val="000000" w:themeColor="text1"/>
                <w:lang w:bidi="ar-SA"/>
              </w:rPr>
              <w:t> </w:t>
            </w:r>
          </w:p>
        </w:tc>
      </w:tr>
      <w:tr w:rsidR="00AC698F" w:rsidRPr="00927E5C" w:rsidTr="00AC698F">
        <w:trPr>
          <w:trHeight w:val="530"/>
          <w:jc w:val="center"/>
        </w:trPr>
        <w:tc>
          <w:tcPr>
            <w:tcW w:w="1108" w:type="dxa"/>
            <w:tcBorders>
              <w:top w:val="nil"/>
              <w:left w:val="single" w:sz="4" w:space="0" w:color="auto"/>
              <w:bottom w:val="single" w:sz="4" w:space="0" w:color="auto"/>
              <w:right w:val="single" w:sz="4" w:space="0" w:color="auto"/>
            </w:tcBorders>
            <w:shd w:val="clear" w:color="auto" w:fill="auto"/>
            <w:noWrap/>
            <w:vAlign w:val="center"/>
            <w:hideMark/>
          </w:tcPr>
          <w:p w:rsidR="00AC698F" w:rsidRPr="00927E5C" w:rsidRDefault="000A76AB" w:rsidP="00AC698F">
            <w:pPr>
              <w:widowControl/>
              <w:autoSpaceDE/>
              <w:autoSpaceDN/>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.2</w:t>
            </w:r>
          </w:p>
        </w:tc>
        <w:tc>
          <w:tcPr>
            <w:tcW w:w="6218" w:type="dxa"/>
            <w:tcBorders>
              <w:top w:val="nil"/>
              <w:left w:val="nil"/>
              <w:bottom w:val="single" w:sz="4" w:space="0" w:color="auto"/>
              <w:right w:val="single" w:sz="4" w:space="0" w:color="auto"/>
            </w:tcBorders>
            <w:shd w:val="clear" w:color="auto" w:fill="auto"/>
            <w:noWrap/>
            <w:vAlign w:val="bottom"/>
            <w:hideMark/>
          </w:tcPr>
          <w:p w:rsidR="00AC698F" w:rsidRPr="00927E5C" w:rsidRDefault="00AC698F" w:rsidP="00AC698F">
            <w:pPr>
              <w:widowControl/>
              <w:autoSpaceDE/>
              <w:autoSpaceDN/>
              <w:jc w:val="both"/>
              <w:rPr>
                <w:color w:val="000000" w:themeColor="text1"/>
                <w:sz w:val="24"/>
                <w:szCs w:val="24"/>
                <w:lang w:bidi="ar-SA"/>
              </w:rPr>
            </w:pPr>
            <w:r w:rsidRPr="00927E5C">
              <w:rPr>
                <w:color w:val="000000" w:themeColor="text1"/>
                <w:sz w:val="24"/>
                <w:szCs w:val="24"/>
                <w:lang w:bidi="ar-SA"/>
              </w:rPr>
              <w:t xml:space="preserve">Chart showing Non Performing Assets (NPA) accounts </w:t>
            </w:r>
            <w:r w:rsidR="00946B3A" w:rsidRPr="00927E5C">
              <w:rPr>
                <w:color w:val="000000" w:themeColor="text1"/>
                <w:sz w:val="24"/>
                <w:szCs w:val="24"/>
                <w:lang w:bidi="ar-SA"/>
              </w:rPr>
              <w:t>Yes</w:t>
            </w:r>
            <w:r w:rsidRPr="00927E5C">
              <w:rPr>
                <w:color w:val="000000" w:themeColor="text1"/>
                <w:sz w:val="24"/>
                <w:szCs w:val="24"/>
                <w:lang w:bidi="ar-SA"/>
              </w:rPr>
              <w:t xml:space="preserve"> Vehicle Loan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662" w:type="dxa"/>
            <w:tcBorders>
              <w:top w:val="nil"/>
              <w:left w:val="nil"/>
              <w:bottom w:val="single" w:sz="4" w:space="0" w:color="auto"/>
              <w:right w:val="single" w:sz="4" w:space="0" w:color="auto"/>
            </w:tcBorders>
            <w:shd w:val="clear" w:color="auto" w:fill="auto"/>
            <w:noWrap/>
            <w:vAlign w:val="center"/>
            <w:hideMark/>
          </w:tcPr>
          <w:p w:rsidR="00AC698F" w:rsidRPr="00927E5C" w:rsidRDefault="00AC698F" w:rsidP="00AC698F">
            <w:pPr>
              <w:widowControl/>
              <w:autoSpaceDE/>
              <w:autoSpaceDN/>
              <w:jc w:val="center"/>
              <w:rPr>
                <w:color w:val="000000" w:themeColor="text1"/>
                <w:lang w:bidi="ar-SA"/>
              </w:rPr>
            </w:pPr>
            <w:r w:rsidRPr="00927E5C">
              <w:rPr>
                <w:color w:val="000000" w:themeColor="text1"/>
                <w:lang w:bidi="ar-SA"/>
              </w:rPr>
              <w:t> </w:t>
            </w:r>
          </w:p>
        </w:tc>
      </w:tr>
      <w:tr w:rsidR="00AC698F" w:rsidRPr="00927E5C" w:rsidTr="00AC698F">
        <w:trPr>
          <w:trHeight w:val="530"/>
          <w:jc w:val="center"/>
        </w:trPr>
        <w:tc>
          <w:tcPr>
            <w:tcW w:w="1108" w:type="dxa"/>
            <w:tcBorders>
              <w:top w:val="nil"/>
              <w:left w:val="single" w:sz="4" w:space="0" w:color="auto"/>
              <w:bottom w:val="single" w:sz="4" w:space="0" w:color="auto"/>
              <w:right w:val="single" w:sz="4" w:space="0" w:color="auto"/>
            </w:tcBorders>
            <w:shd w:val="clear" w:color="auto" w:fill="auto"/>
            <w:noWrap/>
            <w:vAlign w:val="center"/>
            <w:hideMark/>
          </w:tcPr>
          <w:p w:rsidR="00AC698F" w:rsidRPr="00927E5C" w:rsidRDefault="000A76AB" w:rsidP="00AC698F">
            <w:pPr>
              <w:widowControl/>
              <w:autoSpaceDE/>
              <w:autoSpaceDN/>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.3</w:t>
            </w:r>
          </w:p>
        </w:tc>
        <w:tc>
          <w:tcPr>
            <w:tcW w:w="6218" w:type="dxa"/>
            <w:tcBorders>
              <w:top w:val="nil"/>
              <w:left w:val="nil"/>
              <w:bottom w:val="single" w:sz="4" w:space="0" w:color="auto"/>
              <w:right w:val="single" w:sz="4" w:space="0" w:color="auto"/>
            </w:tcBorders>
            <w:shd w:val="clear" w:color="auto" w:fill="auto"/>
            <w:noWrap/>
            <w:vAlign w:val="bottom"/>
            <w:hideMark/>
          </w:tcPr>
          <w:p w:rsidR="00AC698F" w:rsidRPr="00927E5C" w:rsidRDefault="00AC698F" w:rsidP="00AC698F">
            <w:pPr>
              <w:widowControl/>
              <w:autoSpaceDE/>
              <w:autoSpaceDN/>
              <w:jc w:val="both"/>
              <w:rPr>
                <w:color w:val="000000" w:themeColor="text1"/>
                <w:sz w:val="24"/>
                <w:szCs w:val="24"/>
                <w:lang w:bidi="ar-SA"/>
              </w:rPr>
            </w:pPr>
            <w:r w:rsidRPr="00927E5C">
              <w:rPr>
                <w:color w:val="000000" w:themeColor="text1"/>
                <w:sz w:val="24"/>
                <w:szCs w:val="24"/>
                <w:lang w:bidi="ar-SA"/>
              </w:rPr>
              <w:t xml:space="preserve">Chart showing Non Performing Assets (NPA) accounts of Business Loan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662" w:type="dxa"/>
            <w:tcBorders>
              <w:top w:val="nil"/>
              <w:left w:val="nil"/>
              <w:bottom w:val="single" w:sz="4" w:space="0" w:color="auto"/>
              <w:right w:val="single" w:sz="4" w:space="0" w:color="auto"/>
            </w:tcBorders>
            <w:shd w:val="clear" w:color="auto" w:fill="auto"/>
            <w:noWrap/>
            <w:vAlign w:val="center"/>
            <w:hideMark/>
          </w:tcPr>
          <w:p w:rsidR="00AC698F" w:rsidRPr="00927E5C" w:rsidRDefault="00AC698F" w:rsidP="00AC698F">
            <w:pPr>
              <w:widowControl/>
              <w:autoSpaceDE/>
              <w:autoSpaceDN/>
              <w:jc w:val="center"/>
              <w:rPr>
                <w:color w:val="000000" w:themeColor="text1"/>
                <w:lang w:bidi="ar-SA"/>
              </w:rPr>
            </w:pPr>
            <w:r w:rsidRPr="00927E5C">
              <w:rPr>
                <w:color w:val="000000" w:themeColor="text1"/>
                <w:lang w:bidi="ar-SA"/>
              </w:rPr>
              <w:t> </w:t>
            </w:r>
          </w:p>
        </w:tc>
      </w:tr>
      <w:tr w:rsidR="00AC698F" w:rsidRPr="00927E5C" w:rsidTr="00AC698F">
        <w:trPr>
          <w:trHeight w:val="530"/>
          <w:jc w:val="center"/>
        </w:trPr>
        <w:tc>
          <w:tcPr>
            <w:tcW w:w="1108" w:type="dxa"/>
            <w:tcBorders>
              <w:top w:val="nil"/>
              <w:left w:val="single" w:sz="4" w:space="0" w:color="auto"/>
              <w:bottom w:val="single" w:sz="4" w:space="0" w:color="auto"/>
              <w:right w:val="single" w:sz="4" w:space="0" w:color="auto"/>
            </w:tcBorders>
            <w:shd w:val="clear" w:color="auto" w:fill="auto"/>
            <w:noWrap/>
            <w:vAlign w:val="center"/>
            <w:hideMark/>
          </w:tcPr>
          <w:p w:rsidR="00AC698F" w:rsidRPr="00927E5C" w:rsidRDefault="000A76AB" w:rsidP="00AC698F">
            <w:pPr>
              <w:widowControl/>
              <w:autoSpaceDE/>
              <w:autoSpaceDN/>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.4</w:t>
            </w:r>
          </w:p>
        </w:tc>
        <w:tc>
          <w:tcPr>
            <w:tcW w:w="6218" w:type="dxa"/>
            <w:tcBorders>
              <w:top w:val="nil"/>
              <w:left w:val="nil"/>
              <w:bottom w:val="single" w:sz="4" w:space="0" w:color="auto"/>
              <w:right w:val="single" w:sz="4" w:space="0" w:color="auto"/>
            </w:tcBorders>
            <w:shd w:val="clear" w:color="auto" w:fill="auto"/>
            <w:noWrap/>
            <w:vAlign w:val="bottom"/>
            <w:hideMark/>
          </w:tcPr>
          <w:p w:rsidR="00AC698F" w:rsidRPr="00927E5C" w:rsidRDefault="00AC698F" w:rsidP="00AC698F">
            <w:pPr>
              <w:widowControl/>
              <w:autoSpaceDE/>
              <w:autoSpaceDN/>
              <w:jc w:val="both"/>
              <w:rPr>
                <w:color w:val="000000" w:themeColor="text1"/>
                <w:sz w:val="24"/>
                <w:szCs w:val="24"/>
                <w:lang w:bidi="ar-SA"/>
              </w:rPr>
            </w:pPr>
            <w:r w:rsidRPr="00927E5C">
              <w:rPr>
                <w:color w:val="000000" w:themeColor="text1"/>
                <w:sz w:val="24"/>
                <w:szCs w:val="24"/>
                <w:lang w:bidi="ar-SA"/>
              </w:rPr>
              <w:t xml:space="preserve">Chart showing Non Performing Assets (NPA) accounts of Education Loan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662" w:type="dxa"/>
            <w:tcBorders>
              <w:top w:val="nil"/>
              <w:left w:val="nil"/>
              <w:bottom w:val="single" w:sz="4" w:space="0" w:color="auto"/>
              <w:right w:val="single" w:sz="4" w:space="0" w:color="auto"/>
            </w:tcBorders>
            <w:shd w:val="clear" w:color="auto" w:fill="auto"/>
            <w:noWrap/>
            <w:vAlign w:val="center"/>
            <w:hideMark/>
          </w:tcPr>
          <w:p w:rsidR="00AC698F" w:rsidRPr="00927E5C" w:rsidRDefault="00AC698F" w:rsidP="00AC698F">
            <w:pPr>
              <w:widowControl/>
              <w:autoSpaceDE/>
              <w:autoSpaceDN/>
              <w:jc w:val="center"/>
              <w:rPr>
                <w:color w:val="000000" w:themeColor="text1"/>
                <w:lang w:bidi="ar-SA"/>
              </w:rPr>
            </w:pPr>
            <w:r w:rsidRPr="00927E5C">
              <w:rPr>
                <w:color w:val="000000" w:themeColor="text1"/>
                <w:lang w:bidi="ar-SA"/>
              </w:rPr>
              <w:t> </w:t>
            </w:r>
          </w:p>
        </w:tc>
      </w:tr>
      <w:tr w:rsidR="00AC698F" w:rsidRPr="00927E5C" w:rsidTr="00AC698F">
        <w:trPr>
          <w:trHeight w:val="530"/>
          <w:jc w:val="center"/>
        </w:trPr>
        <w:tc>
          <w:tcPr>
            <w:tcW w:w="1108" w:type="dxa"/>
            <w:tcBorders>
              <w:top w:val="nil"/>
              <w:left w:val="single" w:sz="4" w:space="0" w:color="auto"/>
              <w:bottom w:val="single" w:sz="4" w:space="0" w:color="auto"/>
              <w:right w:val="single" w:sz="4" w:space="0" w:color="auto"/>
            </w:tcBorders>
            <w:shd w:val="clear" w:color="auto" w:fill="auto"/>
            <w:noWrap/>
            <w:vAlign w:val="center"/>
            <w:hideMark/>
          </w:tcPr>
          <w:p w:rsidR="00AC698F" w:rsidRPr="00927E5C" w:rsidRDefault="000A76AB" w:rsidP="00AC698F">
            <w:pPr>
              <w:widowControl/>
              <w:autoSpaceDE/>
              <w:autoSpaceDN/>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.5</w:t>
            </w:r>
          </w:p>
        </w:tc>
        <w:tc>
          <w:tcPr>
            <w:tcW w:w="6218" w:type="dxa"/>
            <w:tcBorders>
              <w:top w:val="nil"/>
              <w:left w:val="nil"/>
              <w:bottom w:val="single" w:sz="4" w:space="0" w:color="auto"/>
              <w:right w:val="single" w:sz="4" w:space="0" w:color="auto"/>
            </w:tcBorders>
            <w:shd w:val="clear" w:color="auto" w:fill="auto"/>
            <w:noWrap/>
            <w:vAlign w:val="bottom"/>
            <w:hideMark/>
          </w:tcPr>
          <w:p w:rsidR="00AC698F" w:rsidRPr="00927E5C" w:rsidRDefault="00AC698F" w:rsidP="00AC698F">
            <w:pPr>
              <w:widowControl/>
              <w:autoSpaceDE/>
              <w:autoSpaceDN/>
              <w:jc w:val="both"/>
              <w:rPr>
                <w:color w:val="000000" w:themeColor="text1"/>
                <w:sz w:val="24"/>
                <w:szCs w:val="24"/>
                <w:lang w:bidi="ar-SA"/>
              </w:rPr>
            </w:pPr>
            <w:r w:rsidRPr="00927E5C">
              <w:rPr>
                <w:color w:val="000000" w:themeColor="text1"/>
                <w:sz w:val="24"/>
                <w:szCs w:val="24"/>
                <w:lang w:bidi="ar-SA"/>
              </w:rPr>
              <w:t xml:space="preserve">Chart showing Non Performing Assets (NPA) accounts of Personal Loan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662" w:type="dxa"/>
            <w:tcBorders>
              <w:top w:val="nil"/>
              <w:left w:val="nil"/>
              <w:bottom w:val="single" w:sz="4" w:space="0" w:color="auto"/>
              <w:right w:val="single" w:sz="4" w:space="0" w:color="auto"/>
            </w:tcBorders>
            <w:shd w:val="clear" w:color="auto" w:fill="auto"/>
            <w:noWrap/>
            <w:vAlign w:val="center"/>
            <w:hideMark/>
          </w:tcPr>
          <w:p w:rsidR="00AC698F" w:rsidRPr="00927E5C" w:rsidRDefault="00AC698F" w:rsidP="00AC698F">
            <w:pPr>
              <w:widowControl/>
              <w:autoSpaceDE/>
              <w:autoSpaceDN/>
              <w:jc w:val="center"/>
              <w:rPr>
                <w:color w:val="000000" w:themeColor="text1"/>
                <w:lang w:bidi="ar-SA"/>
              </w:rPr>
            </w:pPr>
            <w:r w:rsidRPr="00927E5C">
              <w:rPr>
                <w:color w:val="000000" w:themeColor="text1"/>
                <w:lang w:bidi="ar-SA"/>
              </w:rPr>
              <w:t> </w:t>
            </w:r>
          </w:p>
        </w:tc>
      </w:tr>
      <w:tr w:rsidR="00AC698F" w:rsidRPr="00927E5C" w:rsidTr="00AC698F">
        <w:trPr>
          <w:trHeight w:val="530"/>
          <w:jc w:val="center"/>
        </w:trPr>
        <w:tc>
          <w:tcPr>
            <w:tcW w:w="1108" w:type="dxa"/>
            <w:tcBorders>
              <w:top w:val="nil"/>
              <w:left w:val="single" w:sz="4" w:space="0" w:color="auto"/>
              <w:bottom w:val="single" w:sz="4" w:space="0" w:color="auto"/>
              <w:right w:val="single" w:sz="4" w:space="0" w:color="auto"/>
            </w:tcBorders>
            <w:shd w:val="clear" w:color="auto" w:fill="auto"/>
            <w:noWrap/>
            <w:vAlign w:val="center"/>
            <w:hideMark/>
          </w:tcPr>
          <w:p w:rsidR="00AC698F" w:rsidRPr="00927E5C" w:rsidRDefault="000A76AB" w:rsidP="00AC698F">
            <w:pPr>
              <w:widowControl/>
              <w:autoSpaceDE/>
              <w:autoSpaceDN/>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.6</w:t>
            </w:r>
          </w:p>
        </w:tc>
        <w:tc>
          <w:tcPr>
            <w:tcW w:w="6218" w:type="dxa"/>
            <w:tcBorders>
              <w:top w:val="nil"/>
              <w:left w:val="nil"/>
              <w:bottom w:val="single" w:sz="4" w:space="0" w:color="auto"/>
              <w:right w:val="single" w:sz="4" w:space="0" w:color="auto"/>
            </w:tcBorders>
            <w:shd w:val="clear" w:color="auto" w:fill="auto"/>
            <w:noWrap/>
            <w:vAlign w:val="bottom"/>
            <w:hideMark/>
          </w:tcPr>
          <w:p w:rsidR="00AC698F" w:rsidRPr="00927E5C" w:rsidRDefault="00AC698F" w:rsidP="00AC698F">
            <w:pPr>
              <w:widowControl/>
              <w:autoSpaceDE/>
              <w:autoSpaceDN/>
              <w:jc w:val="both"/>
              <w:rPr>
                <w:color w:val="000000" w:themeColor="text1"/>
                <w:sz w:val="24"/>
                <w:szCs w:val="24"/>
                <w:lang w:bidi="ar-SA"/>
              </w:rPr>
            </w:pPr>
            <w:r w:rsidRPr="00927E5C">
              <w:rPr>
                <w:color w:val="000000" w:themeColor="text1"/>
                <w:sz w:val="24"/>
                <w:szCs w:val="24"/>
                <w:lang w:bidi="ar-SA"/>
              </w:rPr>
              <w:t xml:space="preserve">Chart showing categorization of Non Performing Assets (NPA)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662" w:type="dxa"/>
            <w:tcBorders>
              <w:top w:val="nil"/>
              <w:left w:val="nil"/>
              <w:bottom w:val="single" w:sz="4" w:space="0" w:color="auto"/>
              <w:right w:val="single" w:sz="4" w:space="0" w:color="auto"/>
            </w:tcBorders>
            <w:shd w:val="clear" w:color="auto" w:fill="auto"/>
            <w:noWrap/>
            <w:vAlign w:val="center"/>
            <w:hideMark/>
          </w:tcPr>
          <w:p w:rsidR="00AC698F" w:rsidRPr="00927E5C" w:rsidRDefault="00AC698F" w:rsidP="00AC698F">
            <w:pPr>
              <w:widowControl/>
              <w:autoSpaceDE/>
              <w:autoSpaceDN/>
              <w:jc w:val="center"/>
              <w:rPr>
                <w:color w:val="000000" w:themeColor="text1"/>
                <w:lang w:bidi="ar-SA"/>
              </w:rPr>
            </w:pPr>
            <w:r w:rsidRPr="00927E5C">
              <w:rPr>
                <w:color w:val="000000" w:themeColor="text1"/>
                <w:lang w:bidi="ar-SA"/>
              </w:rPr>
              <w:t> </w:t>
            </w:r>
          </w:p>
        </w:tc>
      </w:tr>
      <w:tr w:rsidR="00AC698F" w:rsidRPr="00927E5C" w:rsidTr="00AC698F">
        <w:trPr>
          <w:trHeight w:val="530"/>
          <w:jc w:val="center"/>
        </w:trPr>
        <w:tc>
          <w:tcPr>
            <w:tcW w:w="1108" w:type="dxa"/>
            <w:tcBorders>
              <w:top w:val="nil"/>
              <w:left w:val="single" w:sz="4" w:space="0" w:color="auto"/>
              <w:bottom w:val="single" w:sz="4" w:space="0" w:color="auto"/>
              <w:right w:val="single" w:sz="4" w:space="0" w:color="auto"/>
            </w:tcBorders>
            <w:shd w:val="clear" w:color="auto" w:fill="auto"/>
            <w:noWrap/>
            <w:vAlign w:val="center"/>
            <w:hideMark/>
          </w:tcPr>
          <w:p w:rsidR="00AC698F" w:rsidRPr="00927E5C" w:rsidRDefault="000A76AB" w:rsidP="00AC698F">
            <w:pPr>
              <w:widowControl/>
              <w:autoSpaceDE/>
              <w:autoSpaceDN/>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.7</w:t>
            </w:r>
          </w:p>
        </w:tc>
        <w:tc>
          <w:tcPr>
            <w:tcW w:w="6218" w:type="dxa"/>
            <w:tcBorders>
              <w:top w:val="nil"/>
              <w:left w:val="nil"/>
              <w:bottom w:val="single" w:sz="4" w:space="0" w:color="auto"/>
              <w:right w:val="single" w:sz="4" w:space="0" w:color="auto"/>
            </w:tcBorders>
            <w:shd w:val="clear" w:color="auto" w:fill="auto"/>
            <w:noWrap/>
            <w:vAlign w:val="bottom"/>
            <w:hideMark/>
          </w:tcPr>
          <w:p w:rsidR="00AC698F" w:rsidRPr="00927E5C" w:rsidRDefault="00AC698F" w:rsidP="00AC698F">
            <w:pPr>
              <w:widowControl/>
              <w:autoSpaceDE/>
              <w:autoSpaceDN/>
              <w:jc w:val="both"/>
              <w:rPr>
                <w:color w:val="000000" w:themeColor="text1"/>
                <w:sz w:val="24"/>
                <w:szCs w:val="24"/>
                <w:lang w:bidi="ar-SA"/>
              </w:rPr>
            </w:pPr>
            <w:r w:rsidRPr="00927E5C">
              <w:rPr>
                <w:color w:val="000000" w:themeColor="text1"/>
                <w:sz w:val="24"/>
                <w:szCs w:val="24"/>
                <w:lang w:bidi="ar-SA"/>
              </w:rPr>
              <w:t xml:space="preserve">Chart showing Net Non Performing Assets (NPA) to Total Assets Ratio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662" w:type="dxa"/>
            <w:tcBorders>
              <w:top w:val="nil"/>
              <w:left w:val="nil"/>
              <w:bottom w:val="single" w:sz="4" w:space="0" w:color="auto"/>
              <w:right w:val="single" w:sz="4" w:space="0" w:color="auto"/>
            </w:tcBorders>
            <w:shd w:val="clear" w:color="auto" w:fill="auto"/>
            <w:noWrap/>
            <w:vAlign w:val="center"/>
            <w:hideMark/>
          </w:tcPr>
          <w:p w:rsidR="00AC698F" w:rsidRPr="00927E5C" w:rsidRDefault="00AC698F" w:rsidP="00AC698F">
            <w:pPr>
              <w:widowControl/>
              <w:autoSpaceDE/>
              <w:autoSpaceDN/>
              <w:jc w:val="center"/>
              <w:rPr>
                <w:color w:val="000000" w:themeColor="text1"/>
                <w:lang w:bidi="ar-SA"/>
              </w:rPr>
            </w:pPr>
            <w:r w:rsidRPr="00927E5C">
              <w:rPr>
                <w:color w:val="000000" w:themeColor="text1"/>
                <w:lang w:bidi="ar-SA"/>
              </w:rPr>
              <w:t> </w:t>
            </w:r>
          </w:p>
        </w:tc>
      </w:tr>
    </w:tbl>
    <w:p w:rsidR="00D02C37" w:rsidRPr="00927E5C" w:rsidRDefault="00D02C37" w:rsidP="00AC698F">
      <w:pPr>
        <w:pStyle w:val="BodyText"/>
        <w:spacing w:line="360" w:lineRule="auto"/>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22206D" w:rsidRPr="00927E5C" w:rsidRDefault="0022206D" w:rsidP="00D02C37">
      <w:pPr>
        <w:pStyle w:val="Heading1"/>
        <w:spacing w:before="0" w:line="360" w:lineRule="auto"/>
        <w:ind w:left="0"/>
        <w:jc w:val="center"/>
        <w:rPr>
          <w:color w:val="000000" w:themeColor="text1"/>
          <w:sz w:val="48"/>
          <w:szCs w:val="48"/>
        </w:rPr>
      </w:pPr>
      <w:r w:rsidRPr="00927E5C">
        <w:rPr>
          <w:color w:val="000000" w:themeColor="text1"/>
          <w:sz w:val="48"/>
          <w:szCs w:val="48"/>
        </w:rPr>
        <w:t>CHAPTER-I</w:t>
      </w:r>
    </w:p>
    <w:p w:rsidR="0022206D" w:rsidRPr="00927E5C" w:rsidRDefault="0022206D" w:rsidP="00D02C37">
      <w:pPr>
        <w:pStyle w:val="Heading1"/>
        <w:spacing w:before="0" w:line="360" w:lineRule="auto"/>
        <w:ind w:left="0"/>
        <w:jc w:val="center"/>
        <w:rPr>
          <w:color w:val="000000" w:themeColor="text1"/>
          <w:sz w:val="48"/>
          <w:szCs w:val="48"/>
        </w:rPr>
      </w:pPr>
      <w:r w:rsidRPr="00927E5C">
        <w:rPr>
          <w:color w:val="000000" w:themeColor="text1"/>
          <w:sz w:val="48"/>
          <w:szCs w:val="48"/>
        </w:rPr>
        <w:t>INTRODUCTION</w:t>
      </w: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AC698F" w:rsidRPr="00927E5C" w:rsidRDefault="00AC698F" w:rsidP="00D02C37">
      <w:pPr>
        <w:pStyle w:val="Heading1"/>
        <w:spacing w:before="0" w:line="360" w:lineRule="auto"/>
        <w:ind w:left="0"/>
        <w:jc w:val="center"/>
        <w:rPr>
          <w:color w:val="000000" w:themeColor="text1"/>
          <w:sz w:val="48"/>
          <w:szCs w:val="48"/>
        </w:rPr>
      </w:pPr>
    </w:p>
    <w:p w:rsidR="0022206D" w:rsidRPr="00927E5C" w:rsidRDefault="0022206D" w:rsidP="00D02C37">
      <w:pPr>
        <w:pStyle w:val="Heading1"/>
        <w:spacing w:before="0" w:line="360" w:lineRule="auto"/>
        <w:ind w:left="0"/>
        <w:jc w:val="both"/>
        <w:rPr>
          <w:color w:val="000000" w:themeColor="text1"/>
          <w:sz w:val="24"/>
          <w:szCs w:val="24"/>
        </w:rPr>
      </w:pPr>
    </w:p>
    <w:p w:rsidR="0022206D" w:rsidRPr="00927E5C" w:rsidRDefault="0022206D" w:rsidP="00D02C37">
      <w:pPr>
        <w:pStyle w:val="Heading1"/>
        <w:spacing w:before="0" w:line="360" w:lineRule="auto"/>
        <w:ind w:left="0"/>
        <w:jc w:val="both"/>
        <w:rPr>
          <w:color w:val="000000" w:themeColor="text1"/>
          <w:sz w:val="24"/>
          <w:szCs w:val="24"/>
        </w:rPr>
      </w:pPr>
    </w:p>
    <w:p w:rsidR="0022206D" w:rsidRPr="00927E5C" w:rsidRDefault="0022206D" w:rsidP="00D02C37">
      <w:pPr>
        <w:pStyle w:val="Heading1"/>
        <w:spacing w:before="0" w:line="360" w:lineRule="auto"/>
        <w:ind w:left="0"/>
        <w:jc w:val="both"/>
        <w:rPr>
          <w:color w:val="000000" w:themeColor="text1"/>
          <w:sz w:val="24"/>
          <w:szCs w:val="24"/>
        </w:rPr>
      </w:pPr>
    </w:p>
    <w:p w:rsidR="0022206D" w:rsidRPr="00927E5C" w:rsidRDefault="0022206D" w:rsidP="00D02C37">
      <w:pPr>
        <w:pStyle w:val="Heading1"/>
        <w:spacing w:before="0" w:line="360" w:lineRule="auto"/>
        <w:ind w:left="0"/>
        <w:jc w:val="both"/>
        <w:rPr>
          <w:color w:val="000000" w:themeColor="text1"/>
          <w:sz w:val="24"/>
          <w:szCs w:val="24"/>
        </w:rPr>
      </w:pPr>
    </w:p>
    <w:p w:rsidR="0022206D" w:rsidRPr="00927E5C" w:rsidRDefault="0022206D" w:rsidP="00D02C37">
      <w:pPr>
        <w:pStyle w:val="Heading1"/>
        <w:spacing w:before="0" w:line="360" w:lineRule="auto"/>
        <w:ind w:left="0"/>
        <w:jc w:val="both"/>
        <w:rPr>
          <w:color w:val="000000" w:themeColor="text1"/>
          <w:sz w:val="24"/>
          <w:szCs w:val="24"/>
        </w:rPr>
      </w:pPr>
    </w:p>
    <w:p w:rsidR="0022206D" w:rsidRPr="00927E5C" w:rsidRDefault="0022206D" w:rsidP="00D02C37">
      <w:pPr>
        <w:pStyle w:val="Heading1"/>
        <w:spacing w:before="0" w:line="360" w:lineRule="auto"/>
        <w:ind w:left="0"/>
        <w:jc w:val="both"/>
        <w:rPr>
          <w:color w:val="000000" w:themeColor="text1"/>
          <w:sz w:val="24"/>
          <w:szCs w:val="24"/>
        </w:rPr>
      </w:pPr>
    </w:p>
    <w:p w:rsidR="0022206D" w:rsidRPr="00927E5C" w:rsidRDefault="0022206D" w:rsidP="00D02C37">
      <w:pPr>
        <w:pStyle w:val="Heading1"/>
        <w:spacing w:before="0" w:line="360" w:lineRule="auto"/>
        <w:ind w:left="0"/>
        <w:jc w:val="both"/>
        <w:rPr>
          <w:color w:val="000000" w:themeColor="text1"/>
          <w:sz w:val="24"/>
          <w:szCs w:val="24"/>
        </w:rPr>
      </w:pPr>
    </w:p>
    <w:p w:rsidR="0022206D" w:rsidRPr="00927E5C" w:rsidRDefault="0022206D" w:rsidP="00D02C37">
      <w:pPr>
        <w:pStyle w:val="Heading1"/>
        <w:spacing w:before="0" w:line="360" w:lineRule="auto"/>
        <w:ind w:left="0"/>
        <w:jc w:val="both"/>
        <w:rPr>
          <w:color w:val="000000" w:themeColor="text1"/>
          <w:sz w:val="24"/>
          <w:szCs w:val="24"/>
        </w:rPr>
      </w:pPr>
    </w:p>
    <w:p w:rsidR="00157B89" w:rsidRPr="00927E5C" w:rsidRDefault="00B96F72" w:rsidP="00D02C37">
      <w:pPr>
        <w:pStyle w:val="Heading2"/>
        <w:spacing w:line="360" w:lineRule="auto"/>
        <w:ind w:left="0"/>
        <w:jc w:val="both"/>
        <w:rPr>
          <w:color w:val="000000" w:themeColor="text1"/>
        </w:rPr>
      </w:pPr>
      <w:r w:rsidRPr="00927E5C">
        <w:rPr>
          <w:color w:val="000000" w:themeColor="text1"/>
        </w:rPr>
        <w:lastRenderedPageBreak/>
        <w:t>1</w:t>
      </w:r>
      <w:r w:rsidRPr="00927E5C">
        <w:rPr>
          <w:color w:val="000000" w:themeColor="text1"/>
          <w:sz w:val="28"/>
          <w:szCs w:val="28"/>
        </w:rPr>
        <w:t>.1 INTRODUCTION TO THE STUDY</w:t>
      </w:r>
    </w:p>
    <w:p w:rsidR="002B2824" w:rsidRPr="00927E5C" w:rsidRDefault="002B2824" w:rsidP="00D02C37">
      <w:pPr>
        <w:pStyle w:val="Heading2"/>
        <w:spacing w:line="360" w:lineRule="auto"/>
        <w:ind w:left="0"/>
        <w:jc w:val="both"/>
        <w:rPr>
          <w:color w:val="000000" w:themeColor="text1"/>
        </w:rPr>
      </w:pPr>
    </w:p>
    <w:p w:rsidR="00077692" w:rsidRPr="00927E5C" w:rsidRDefault="00077692" w:rsidP="00D02C37">
      <w:pPr>
        <w:pStyle w:val="Heading1"/>
        <w:spacing w:before="0" w:line="360" w:lineRule="auto"/>
        <w:ind w:left="0"/>
        <w:jc w:val="both"/>
        <w:rPr>
          <w:b w:val="0"/>
          <w:color w:val="000000" w:themeColor="text1"/>
          <w:sz w:val="24"/>
          <w:szCs w:val="24"/>
        </w:rPr>
      </w:pPr>
      <w:r w:rsidRPr="00927E5C">
        <w:rPr>
          <w:b w:val="0"/>
          <w:color w:val="000000" w:themeColor="text1"/>
          <w:sz w:val="24"/>
          <w:szCs w:val="24"/>
        </w:rPr>
        <w:t>The banks are commercial organization and the main business of</w:t>
      </w:r>
      <w:r w:rsidR="00C6670E" w:rsidRPr="00927E5C">
        <w:rPr>
          <w:b w:val="0"/>
          <w:color w:val="000000" w:themeColor="text1"/>
          <w:sz w:val="24"/>
          <w:szCs w:val="24"/>
        </w:rPr>
        <w:t xml:space="preserve"> </w:t>
      </w:r>
      <w:r w:rsidRPr="00927E5C">
        <w:rPr>
          <w:b w:val="0"/>
          <w:color w:val="000000" w:themeColor="text1"/>
          <w:sz w:val="24"/>
          <w:szCs w:val="24"/>
        </w:rPr>
        <w:t>banking is to collect the deposits from the public and lend it to the individuals,</w:t>
      </w:r>
      <w:r w:rsidR="00C6670E" w:rsidRPr="00927E5C">
        <w:rPr>
          <w:b w:val="0"/>
          <w:color w:val="000000" w:themeColor="text1"/>
          <w:sz w:val="24"/>
          <w:szCs w:val="24"/>
        </w:rPr>
        <w:t xml:space="preserve"> </w:t>
      </w:r>
      <w:r w:rsidRPr="00927E5C">
        <w:rPr>
          <w:b w:val="0"/>
          <w:color w:val="000000" w:themeColor="text1"/>
          <w:sz w:val="24"/>
          <w:szCs w:val="24"/>
        </w:rPr>
        <w:t>business concerns, institution etc. The lending business is associated with risk.</w:t>
      </w:r>
      <w:r w:rsidR="00C6670E" w:rsidRPr="00927E5C">
        <w:rPr>
          <w:b w:val="0"/>
          <w:color w:val="000000" w:themeColor="text1"/>
          <w:sz w:val="24"/>
          <w:szCs w:val="24"/>
        </w:rPr>
        <w:t xml:space="preserve"> </w:t>
      </w:r>
      <w:r w:rsidRPr="00927E5C">
        <w:rPr>
          <w:b w:val="0"/>
          <w:color w:val="000000" w:themeColor="text1"/>
          <w:sz w:val="24"/>
          <w:szCs w:val="24"/>
        </w:rPr>
        <w:t>One of the risks in lending is the possibility of account becoming nonperforming</w:t>
      </w:r>
      <w:r w:rsidR="002B2824" w:rsidRPr="00927E5C">
        <w:rPr>
          <w:b w:val="0"/>
          <w:color w:val="000000" w:themeColor="text1"/>
          <w:sz w:val="24"/>
          <w:szCs w:val="24"/>
        </w:rPr>
        <w:t xml:space="preserve"> </w:t>
      </w:r>
      <w:r w:rsidRPr="00927E5C">
        <w:rPr>
          <w:b w:val="0"/>
          <w:color w:val="000000" w:themeColor="text1"/>
          <w:sz w:val="24"/>
          <w:szCs w:val="24"/>
        </w:rPr>
        <w:t xml:space="preserve">assets. </w:t>
      </w:r>
      <w:r w:rsidR="00C6670E" w:rsidRPr="00927E5C">
        <w:rPr>
          <w:b w:val="0"/>
          <w:color w:val="000000" w:themeColor="text1"/>
          <w:sz w:val="24"/>
          <w:szCs w:val="24"/>
        </w:rPr>
        <w:t>Non-performing assets (NPA</w:t>
      </w:r>
      <w:r w:rsidRPr="00927E5C">
        <w:rPr>
          <w:b w:val="0"/>
          <w:color w:val="000000" w:themeColor="text1"/>
          <w:sz w:val="24"/>
          <w:szCs w:val="24"/>
        </w:rPr>
        <w:t>) do not earn interest income</w:t>
      </w:r>
      <w:r w:rsidR="00C6670E" w:rsidRPr="00927E5C">
        <w:rPr>
          <w:b w:val="0"/>
          <w:color w:val="000000" w:themeColor="text1"/>
          <w:sz w:val="24"/>
          <w:szCs w:val="24"/>
        </w:rPr>
        <w:t xml:space="preserve"> </w:t>
      </w:r>
      <w:r w:rsidRPr="00927E5C">
        <w:rPr>
          <w:b w:val="0"/>
          <w:color w:val="000000" w:themeColor="text1"/>
          <w:sz w:val="24"/>
          <w:szCs w:val="24"/>
        </w:rPr>
        <w:t>and repayment of loan to bank does not take place according to repayment</w:t>
      </w:r>
      <w:r w:rsidR="00C6670E" w:rsidRPr="00927E5C">
        <w:rPr>
          <w:b w:val="0"/>
          <w:color w:val="000000" w:themeColor="text1"/>
          <w:sz w:val="24"/>
          <w:szCs w:val="24"/>
        </w:rPr>
        <w:t xml:space="preserve"> </w:t>
      </w:r>
      <w:r w:rsidRPr="00927E5C">
        <w:rPr>
          <w:b w:val="0"/>
          <w:color w:val="000000" w:themeColor="text1"/>
          <w:sz w:val="24"/>
          <w:szCs w:val="24"/>
        </w:rPr>
        <w:t>schedule affecting income of the bank and their by profitability.</w:t>
      </w:r>
      <w:r w:rsidR="002B2824" w:rsidRPr="00927E5C">
        <w:rPr>
          <w:b w:val="0"/>
          <w:color w:val="000000" w:themeColor="text1"/>
          <w:sz w:val="24"/>
          <w:szCs w:val="24"/>
        </w:rPr>
        <w:t xml:space="preserve"> </w:t>
      </w:r>
      <w:r w:rsidRPr="00927E5C">
        <w:rPr>
          <w:b w:val="0"/>
          <w:color w:val="000000" w:themeColor="text1"/>
          <w:sz w:val="24"/>
          <w:szCs w:val="24"/>
        </w:rPr>
        <w:t>The non- performing assets do not generate interest but at the same time</w:t>
      </w:r>
      <w:r w:rsidR="00C6670E" w:rsidRPr="00927E5C">
        <w:rPr>
          <w:b w:val="0"/>
          <w:color w:val="000000" w:themeColor="text1"/>
          <w:sz w:val="24"/>
          <w:szCs w:val="24"/>
        </w:rPr>
        <w:t xml:space="preserve"> </w:t>
      </w:r>
      <w:r w:rsidRPr="00927E5C">
        <w:rPr>
          <w:b w:val="0"/>
          <w:color w:val="000000" w:themeColor="text1"/>
          <w:sz w:val="24"/>
          <w:szCs w:val="24"/>
        </w:rPr>
        <w:t xml:space="preserve">require banks </w:t>
      </w:r>
      <w:r w:rsidR="002B2824" w:rsidRPr="00927E5C">
        <w:rPr>
          <w:b w:val="0"/>
          <w:color w:val="000000" w:themeColor="text1"/>
          <w:sz w:val="24"/>
          <w:szCs w:val="24"/>
        </w:rPr>
        <w:t xml:space="preserve">to make provision for such non </w:t>
      </w:r>
      <w:r w:rsidRPr="00927E5C">
        <w:rPr>
          <w:b w:val="0"/>
          <w:color w:val="000000" w:themeColor="text1"/>
          <w:sz w:val="24"/>
          <w:szCs w:val="24"/>
        </w:rPr>
        <w:t>performing assets out of their</w:t>
      </w:r>
      <w:r w:rsidR="00C6670E" w:rsidRPr="00927E5C">
        <w:rPr>
          <w:b w:val="0"/>
          <w:color w:val="000000" w:themeColor="text1"/>
          <w:sz w:val="24"/>
          <w:szCs w:val="24"/>
        </w:rPr>
        <w:t xml:space="preserve"> </w:t>
      </w:r>
      <w:r w:rsidRPr="00927E5C">
        <w:rPr>
          <w:b w:val="0"/>
          <w:color w:val="000000" w:themeColor="text1"/>
          <w:sz w:val="24"/>
          <w:szCs w:val="24"/>
        </w:rPr>
        <w:t>current profit.</w:t>
      </w:r>
      <w:r w:rsidR="00C6670E" w:rsidRPr="00927E5C">
        <w:rPr>
          <w:b w:val="0"/>
          <w:color w:val="000000" w:themeColor="text1"/>
          <w:sz w:val="24"/>
          <w:szCs w:val="24"/>
        </w:rPr>
        <w:t xml:space="preserve"> </w:t>
      </w:r>
      <w:r w:rsidRPr="00927E5C">
        <w:rPr>
          <w:b w:val="0"/>
          <w:color w:val="000000" w:themeColor="text1"/>
          <w:sz w:val="24"/>
          <w:szCs w:val="24"/>
        </w:rPr>
        <w:t>The term Non-Performing Assets figured in the Indian banking sector</w:t>
      </w:r>
      <w:r w:rsidR="00C6670E" w:rsidRPr="00927E5C">
        <w:rPr>
          <w:b w:val="0"/>
          <w:color w:val="000000" w:themeColor="text1"/>
          <w:sz w:val="24"/>
          <w:szCs w:val="24"/>
        </w:rPr>
        <w:t xml:space="preserve"> </w:t>
      </w:r>
      <w:r w:rsidRPr="00927E5C">
        <w:rPr>
          <w:b w:val="0"/>
          <w:color w:val="000000" w:themeColor="text1"/>
          <w:sz w:val="24"/>
          <w:szCs w:val="24"/>
        </w:rPr>
        <w:t>after introduction of financial sector reforms in 1992. The prudential norms on</w:t>
      </w:r>
      <w:r w:rsidR="00C6670E" w:rsidRPr="00927E5C">
        <w:rPr>
          <w:b w:val="0"/>
          <w:color w:val="000000" w:themeColor="text1"/>
          <w:sz w:val="24"/>
          <w:szCs w:val="24"/>
        </w:rPr>
        <w:t xml:space="preserve"> </w:t>
      </w:r>
      <w:r w:rsidRPr="00927E5C">
        <w:rPr>
          <w:b w:val="0"/>
          <w:color w:val="000000" w:themeColor="text1"/>
          <w:sz w:val="24"/>
          <w:szCs w:val="24"/>
        </w:rPr>
        <w:t>income recognition, assets classification and provisioning thereon are</w:t>
      </w:r>
      <w:r w:rsidR="00C6670E" w:rsidRPr="00927E5C">
        <w:rPr>
          <w:b w:val="0"/>
          <w:color w:val="000000" w:themeColor="text1"/>
          <w:sz w:val="24"/>
          <w:szCs w:val="24"/>
        </w:rPr>
        <w:t xml:space="preserve"> </w:t>
      </w:r>
      <w:r w:rsidRPr="00927E5C">
        <w:rPr>
          <w:b w:val="0"/>
          <w:color w:val="000000" w:themeColor="text1"/>
          <w:sz w:val="24"/>
          <w:szCs w:val="24"/>
        </w:rPr>
        <w:t>implemented from the financial year 1992-93, as per the recommendation of the</w:t>
      </w:r>
      <w:r w:rsidR="00C6670E" w:rsidRPr="00927E5C">
        <w:rPr>
          <w:b w:val="0"/>
          <w:color w:val="000000" w:themeColor="text1"/>
          <w:sz w:val="24"/>
          <w:szCs w:val="24"/>
        </w:rPr>
        <w:t xml:space="preserve"> </w:t>
      </w:r>
      <w:r w:rsidRPr="00927E5C">
        <w:rPr>
          <w:b w:val="0"/>
          <w:color w:val="000000" w:themeColor="text1"/>
          <w:sz w:val="24"/>
          <w:szCs w:val="24"/>
        </w:rPr>
        <w:t>committee on the Financial System (</w:t>
      </w:r>
      <w:proofErr w:type="spellStart"/>
      <w:r w:rsidRPr="00927E5C">
        <w:rPr>
          <w:b w:val="0"/>
          <w:color w:val="000000" w:themeColor="text1"/>
          <w:sz w:val="24"/>
          <w:szCs w:val="24"/>
        </w:rPr>
        <w:t>Narsimham</w:t>
      </w:r>
      <w:proofErr w:type="spellEnd"/>
      <w:r w:rsidRPr="00927E5C">
        <w:rPr>
          <w:b w:val="0"/>
          <w:color w:val="000000" w:themeColor="text1"/>
          <w:sz w:val="24"/>
          <w:szCs w:val="24"/>
        </w:rPr>
        <w:t xml:space="preserve"> Committee). These norms</w:t>
      </w:r>
      <w:r w:rsidR="00C6670E" w:rsidRPr="00927E5C">
        <w:rPr>
          <w:b w:val="0"/>
          <w:color w:val="000000" w:themeColor="text1"/>
          <w:sz w:val="24"/>
          <w:szCs w:val="24"/>
        </w:rPr>
        <w:t xml:space="preserve"> </w:t>
      </w:r>
      <w:r w:rsidRPr="00927E5C">
        <w:rPr>
          <w:b w:val="0"/>
          <w:color w:val="000000" w:themeColor="text1"/>
          <w:sz w:val="24"/>
          <w:szCs w:val="24"/>
        </w:rPr>
        <w:t>have brought in quantification and objectivity into the assessment and</w:t>
      </w:r>
      <w:r w:rsidR="00C6670E" w:rsidRPr="00927E5C">
        <w:rPr>
          <w:b w:val="0"/>
          <w:color w:val="000000" w:themeColor="text1"/>
          <w:sz w:val="24"/>
          <w:szCs w:val="24"/>
        </w:rPr>
        <w:t xml:space="preserve"> </w:t>
      </w:r>
      <w:r w:rsidRPr="00927E5C">
        <w:rPr>
          <w:b w:val="0"/>
          <w:color w:val="000000" w:themeColor="text1"/>
          <w:sz w:val="24"/>
          <w:szCs w:val="24"/>
        </w:rPr>
        <w:t xml:space="preserve">provisioning for </w:t>
      </w:r>
      <w:r w:rsidR="00C6670E" w:rsidRPr="00927E5C">
        <w:rPr>
          <w:b w:val="0"/>
          <w:color w:val="000000" w:themeColor="text1"/>
          <w:sz w:val="24"/>
          <w:szCs w:val="24"/>
        </w:rPr>
        <w:t xml:space="preserve">Non Performing Assets </w:t>
      </w:r>
      <w:r w:rsidR="002B7B47" w:rsidRPr="00927E5C">
        <w:rPr>
          <w:b w:val="0"/>
          <w:color w:val="000000" w:themeColor="text1"/>
          <w:sz w:val="24"/>
          <w:szCs w:val="24"/>
        </w:rPr>
        <w:t>(NPA)</w:t>
      </w:r>
      <w:r w:rsidRPr="00927E5C">
        <w:rPr>
          <w:b w:val="0"/>
          <w:color w:val="000000" w:themeColor="text1"/>
          <w:sz w:val="24"/>
          <w:szCs w:val="24"/>
        </w:rPr>
        <w:t>. Reserve Bank of India constantly endeavors to ensure</w:t>
      </w:r>
      <w:r w:rsidR="00C6670E" w:rsidRPr="00927E5C">
        <w:rPr>
          <w:b w:val="0"/>
          <w:color w:val="000000" w:themeColor="text1"/>
          <w:sz w:val="24"/>
          <w:szCs w:val="24"/>
        </w:rPr>
        <w:t xml:space="preserve"> </w:t>
      </w:r>
      <w:r w:rsidRPr="00927E5C">
        <w:rPr>
          <w:b w:val="0"/>
          <w:color w:val="000000" w:themeColor="text1"/>
          <w:sz w:val="24"/>
          <w:szCs w:val="24"/>
        </w:rPr>
        <w:t>that prescriptions in this regard are close to international norms.</w:t>
      </w:r>
      <w:r w:rsidR="002B2824" w:rsidRPr="00927E5C">
        <w:rPr>
          <w:b w:val="0"/>
          <w:color w:val="000000" w:themeColor="text1"/>
          <w:sz w:val="24"/>
          <w:szCs w:val="24"/>
        </w:rPr>
        <w:t xml:space="preserve"> </w:t>
      </w:r>
      <w:r w:rsidRPr="00927E5C">
        <w:rPr>
          <w:b w:val="0"/>
          <w:color w:val="000000" w:themeColor="text1"/>
          <w:sz w:val="24"/>
          <w:szCs w:val="24"/>
        </w:rPr>
        <w:t>The efficiency of a bank is not always reflected only by the size of its</w:t>
      </w:r>
      <w:r w:rsidR="00C6670E" w:rsidRPr="00927E5C">
        <w:rPr>
          <w:b w:val="0"/>
          <w:color w:val="000000" w:themeColor="text1"/>
          <w:sz w:val="24"/>
          <w:szCs w:val="24"/>
        </w:rPr>
        <w:t xml:space="preserve"> </w:t>
      </w:r>
      <w:r w:rsidRPr="00927E5C">
        <w:rPr>
          <w:b w:val="0"/>
          <w:color w:val="000000" w:themeColor="text1"/>
          <w:sz w:val="24"/>
          <w:szCs w:val="24"/>
        </w:rPr>
        <w:t xml:space="preserve">balance sheet but by the level of return on its assets. </w:t>
      </w:r>
      <w:r w:rsidR="00C6670E" w:rsidRPr="00927E5C">
        <w:rPr>
          <w:b w:val="0"/>
          <w:color w:val="000000" w:themeColor="text1"/>
          <w:sz w:val="24"/>
          <w:szCs w:val="24"/>
        </w:rPr>
        <w:t xml:space="preserve">Non Performing Assets </w:t>
      </w:r>
      <w:r w:rsidR="002B7B47" w:rsidRPr="00927E5C">
        <w:rPr>
          <w:b w:val="0"/>
          <w:color w:val="000000" w:themeColor="text1"/>
          <w:sz w:val="24"/>
          <w:szCs w:val="24"/>
        </w:rPr>
        <w:t>(NPA)</w:t>
      </w:r>
      <w:r w:rsidRPr="00927E5C">
        <w:rPr>
          <w:b w:val="0"/>
          <w:color w:val="000000" w:themeColor="text1"/>
          <w:sz w:val="24"/>
          <w:szCs w:val="24"/>
        </w:rPr>
        <w:t xml:space="preserve"> do not generate</w:t>
      </w:r>
      <w:r w:rsidR="00C6670E" w:rsidRPr="00927E5C">
        <w:rPr>
          <w:b w:val="0"/>
          <w:color w:val="000000" w:themeColor="text1"/>
          <w:sz w:val="24"/>
          <w:szCs w:val="24"/>
        </w:rPr>
        <w:t xml:space="preserve"> </w:t>
      </w:r>
      <w:r w:rsidRPr="00927E5C">
        <w:rPr>
          <w:b w:val="0"/>
          <w:color w:val="000000" w:themeColor="text1"/>
          <w:sz w:val="24"/>
          <w:szCs w:val="24"/>
        </w:rPr>
        <w:t>interest income for the banks, but at the same time banks are required to make</w:t>
      </w:r>
      <w:r w:rsidR="00C6670E" w:rsidRPr="00927E5C">
        <w:rPr>
          <w:b w:val="0"/>
          <w:color w:val="000000" w:themeColor="text1"/>
          <w:sz w:val="24"/>
          <w:szCs w:val="24"/>
        </w:rPr>
        <w:t xml:space="preserve"> </w:t>
      </w:r>
      <w:r w:rsidRPr="00927E5C">
        <w:rPr>
          <w:b w:val="0"/>
          <w:color w:val="000000" w:themeColor="text1"/>
          <w:sz w:val="24"/>
          <w:szCs w:val="24"/>
        </w:rPr>
        <w:t xml:space="preserve">provision for such </w:t>
      </w:r>
      <w:r w:rsidR="00C6670E" w:rsidRPr="00927E5C">
        <w:rPr>
          <w:b w:val="0"/>
          <w:color w:val="000000" w:themeColor="text1"/>
          <w:sz w:val="24"/>
          <w:szCs w:val="24"/>
        </w:rPr>
        <w:t xml:space="preserve">Non Performing Assets </w:t>
      </w:r>
      <w:r w:rsidR="002B7B47" w:rsidRPr="00927E5C">
        <w:rPr>
          <w:b w:val="0"/>
          <w:color w:val="000000" w:themeColor="text1"/>
          <w:sz w:val="24"/>
          <w:szCs w:val="24"/>
        </w:rPr>
        <w:t>(NPA)</w:t>
      </w:r>
      <w:r w:rsidRPr="00927E5C">
        <w:rPr>
          <w:b w:val="0"/>
          <w:color w:val="000000" w:themeColor="text1"/>
          <w:sz w:val="24"/>
          <w:szCs w:val="24"/>
        </w:rPr>
        <w:t xml:space="preserve"> from their current output.</w:t>
      </w:r>
      <w:r w:rsidR="00C6670E" w:rsidRPr="00927E5C">
        <w:rPr>
          <w:b w:val="0"/>
          <w:color w:val="000000" w:themeColor="text1"/>
          <w:sz w:val="24"/>
          <w:szCs w:val="24"/>
        </w:rPr>
        <w:t xml:space="preserve"> Non Performing Assets</w:t>
      </w:r>
      <w:r w:rsidR="002B7B47" w:rsidRPr="00927E5C">
        <w:rPr>
          <w:b w:val="0"/>
          <w:color w:val="000000" w:themeColor="text1"/>
          <w:sz w:val="24"/>
          <w:szCs w:val="24"/>
        </w:rPr>
        <w:t xml:space="preserve"> (NPA)</w:t>
      </w:r>
      <w:r w:rsidRPr="00927E5C">
        <w:rPr>
          <w:b w:val="0"/>
          <w:color w:val="000000" w:themeColor="text1"/>
          <w:sz w:val="24"/>
          <w:szCs w:val="24"/>
        </w:rPr>
        <w:t xml:space="preserve"> </w:t>
      </w:r>
      <w:r w:rsidR="00AC262D" w:rsidRPr="00927E5C">
        <w:rPr>
          <w:b w:val="0"/>
          <w:color w:val="000000" w:themeColor="text1"/>
          <w:sz w:val="24"/>
          <w:szCs w:val="24"/>
        </w:rPr>
        <w:t>has</w:t>
      </w:r>
      <w:r w:rsidRPr="00927E5C">
        <w:rPr>
          <w:b w:val="0"/>
          <w:color w:val="000000" w:themeColor="text1"/>
          <w:sz w:val="24"/>
          <w:szCs w:val="24"/>
        </w:rPr>
        <w:t xml:space="preserve"> an adverse effect on the r</w:t>
      </w:r>
      <w:r w:rsidR="00C6670E" w:rsidRPr="00927E5C">
        <w:rPr>
          <w:b w:val="0"/>
          <w:color w:val="000000" w:themeColor="text1"/>
          <w:sz w:val="24"/>
          <w:szCs w:val="24"/>
        </w:rPr>
        <w:t>eturn on assets in several ways:</w:t>
      </w:r>
    </w:p>
    <w:p w:rsidR="00C6670E" w:rsidRPr="00927E5C" w:rsidRDefault="00C6670E" w:rsidP="00D02C37">
      <w:pPr>
        <w:pStyle w:val="Heading1"/>
        <w:spacing w:before="0" w:line="360" w:lineRule="auto"/>
        <w:ind w:left="0"/>
        <w:jc w:val="both"/>
        <w:rPr>
          <w:b w:val="0"/>
          <w:color w:val="000000" w:themeColor="text1"/>
          <w:sz w:val="24"/>
          <w:szCs w:val="24"/>
        </w:rPr>
      </w:pPr>
    </w:p>
    <w:p w:rsidR="00077692" w:rsidRPr="00927E5C" w:rsidRDefault="00077692" w:rsidP="007931DB">
      <w:pPr>
        <w:pStyle w:val="Heading1"/>
        <w:numPr>
          <w:ilvl w:val="0"/>
          <w:numId w:val="5"/>
        </w:numPr>
        <w:spacing w:before="0" w:line="360" w:lineRule="auto"/>
        <w:jc w:val="both"/>
        <w:rPr>
          <w:b w:val="0"/>
          <w:color w:val="000000" w:themeColor="text1"/>
          <w:sz w:val="24"/>
          <w:szCs w:val="24"/>
        </w:rPr>
      </w:pPr>
      <w:r w:rsidRPr="00927E5C">
        <w:rPr>
          <w:b w:val="0"/>
          <w:color w:val="000000" w:themeColor="text1"/>
          <w:sz w:val="24"/>
          <w:szCs w:val="24"/>
        </w:rPr>
        <w:t>They erode current profits through provisioning requirements.</w:t>
      </w:r>
    </w:p>
    <w:p w:rsidR="00077692" w:rsidRPr="00927E5C" w:rsidRDefault="00077692" w:rsidP="007931DB">
      <w:pPr>
        <w:pStyle w:val="Heading1"/>
        <w:numPr>
          <w:ilvl w:val="0"/>
          <w:numId w:val="5"/>
        </w:numPr>
        <w:spacing w:before="0" w:line="360" w:lineRule="auto"/>
        <w:jc w:val="both"/>
        <w:rPr>
          <w:b w:val="0"/>
          <w:color w:val="000000" w:themeColor="text1"/>
          <w:sz w:val="24"/>
          <w:szCs w:val="24"/>
        </w:rPr>
      </w:pPr>
      <w:r w:rsidRPr="00927E5C">
        <w:rPr>
          <w:b w:val="0"/>
          <w:color w:val="000000" w:themeColor="text1"/>
          <w:sz w:val="24"/>
          <w:szCs w:val="24"/>
        </w:rPr>
        <w:t>They result in reduced income.</w:t>
      </w:r>
    </w:p>
    <w:p w:rsidR="00077692" w:rsidRPr="00927E5C" w:rsidRDefault="00077692" w:rsidP="007931DB">
      <w:pPr>
        <w:pStyle w:val="Heading1"/>
        <w:numPr>
          <w:ilvl w:val="0"/>
          <w:numId w:val="5"/>
        </w:numPr>
        <w:spacing w:before="0" w:line="360" w:lineRule="auto"/>
        <w:jc w:val="both"/>
        <w:rPr>
          <w:b w:val="0"/>
          <w:color w:val="000000" w:themeColor="text1"/>
          <w:sz w:val="24"/>
          <w:szCs w:val="24"/>
        </w:rPr>
      </w:pPr>
      <w:r w:rsidRPr="00927E5C">
        <w:rPr>
          <w:b w:val="0"/>
          <w:color w:val="000000" w:themeColor="text1"/>
          <w:sz w:val="24"/>
          <w:szCs w:val="24"/>
        </w:rPr>
        <w:t>They require higher provisioning requirements affecting profits and</w:t>
      </w:r>
      <w:r w:rsidR="00C6670E" w:rsidRPr="00927E5C">
        <w:rPr>
          <w:b w:val="0"/>
          <w:color w:val="000000" w:themeColor="text1"/>
          <w:sz w:val="24"/>
          <w:szCs w:val="24"/>
        </w:rPr>
        <w:t xml:space="preserve"> accretion to capital funds and </w:t>
      </w:r>
      <w:r w:rsidRPr="00927E5C">
        <w:rPr>
          <w:b w:val="0"/>
          <w:color w:val="000000" w:themeColor="text1"/>
          <w:sz w:val="24"/>
          <w:szCs w:val="24"/>
        </w:rPr>
        <w:t>capacity to increase good quality risk</w:t>
      </w:r>
      <w:r w:rsidR="00C6670E" w:rsidRPr="00927E5C">
        <w:rPr>
          <w:b w:val="0"/>
          <w:color w:val="000000" w:themeColor="text1"/>
          <w:sz w:val="24"/>
          <w:szCs w:val="24"/>
        </w:rPr>
        <w:t xml:space="preserve"> </w:t>
      </w:r>
      <w:r w:rsidRPr="00927E5C">
        <w:rPr>
          <w:b w:val="0"/>
          <w:color w:val="000000" w:themeColor="text1"/>
          <w:sz w:val="24"/>
          <w:szCs w:val="24"/>
        </w:rPr>
        <w:t>assets in future.</w:t>
      </w:r>
    </w:p>
    <w:p w:rsidR="00077692" w:rsidRPr="00927E5C" w:rsidRDefault="00077692" w:rsidP="007931DB">
      <w:pPr>
        <w:pStyle w:val="Heading1"/>
        <w:numPr>
          <w:ilvl w:val="0"/>
          <w:numId w:val="5"/>
        </w:numPr>
        <w:spacing w:before="0" w:line="360" w:lineRule="auto"/>
        <w:jc w:val="both"/>
        <w:rPr>
          <w:b w:val="0"/>
          <w:color w:val="000000" w:themeColor="text1"/>
          <w:sz w:val="24"/>
          <w:szCs w:val="24"/>
        </w:rPr>
      </w:pPr>
      <w:r w:rsidRPr="00927E5C">
        <w:rPr>
          <w:b w:val="0"/>
          <w:color w:val="000000" w:themeColor="text1"/>
          <w:sz w:val="24"/>
          <w:szCs w:val="24"/>
        </w:rPr>
        <w:t>They limit recycling of funds, set in asset liability mismatch.</w:t>
      </w:r>
    </w:p>
    <w:p w:rsidR="00F85588" w:rsidRPr="00927E5C" w:rsidRDefault="00F85588" w:rsidP="00D02C37">
      <w:pPr>
        <w:pStyle w:val="Heading2"/>
        <w:spacing w:line="360" w:lineRule="auto"/>
        <w:ind w:left="0"/>
        <w:jc w:val="both"/>
        <w:rPr>
          <w:color w:val="000000" w:themeColor="text1"/>
        </w:rPr>
      </w:pPr>
    </w:p>
    <w:p w:rsidR="00717427" w:rsidRPr="00927E5C" w:rsidRDefault="00B96F72" w:rsidP="00D02C37">
      <w:pPr>
        <w:pStyle w:val="Heading2"/>
        <w:spacing w:line="360" w:lineRule="auto"/>
        <w:ind w:left="0"/>
        <w:jc w:val="both"/>
        <w:rPr>
          <w:color w:val="000000" w:themeColor="text1"/>
          <w:sz w:val="28"/>
          <w:szCs w:val="28"/>
        </w:rPr>
      </w:pPr>
      <w:r w:rsidRPr="00927E5C">
        <w:rPr>
          <w:color w:val="000000" w:themeColor="text1"/>
          <w:sz w:val="28"/>
          <w:szCs w:val="28"/>
        </w:rPr>
        <w:t>1.2 BACKGROUND OF THE STUDY</w:t>
      </w:r>
    </w:p>
    <w:p w:rsidR="0051378A" w:rsidRPr="00927E5C" w:rsidRDefault="008248D0" w:rsidP="007D3968">
      <w:pPr>
        <w:widowControl/>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The banking sector plays an important role in the economic growth of a</w:t>
      </w:r>
      <w:r w:rsidR="00F8558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country. Through its intermediary activities, the banking sector fosters the</w:t>
      </w:r>
      <w:r w:rsidR="00F8558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 xml:space="preserve">production, </w:t>
      </w:r>
      <w:r w:rsidRPr="00927E5C">
        <w:rPr>
          <w:rFonts w:eastAsiaTheme="minorHAnsi"/>
          <w:color w:val="000000" w:themeColor="text1"/>
          <w:sz w:val="24"/>
          <w:szCs w:val="24"/>
          <w:lang w:bidi="ar-SA"/>
        </w:rPr>
        <w:lastRenderedPageBreak/>
        <w:t>distribution, exchange and consumption processes in the economic</w:t>
      </w:r>
      <w:r w:rsidR="00F8558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system. It stimulates the flow of funds in the economy and fuels economic</w:t>
      </w:r>
      <w:r w:rsidR="00F8558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growth. The efficiency of banking system, thus determines the pace of</w:t>
      </w:r>
      <w:r w:rsidR="00F8558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development of the economy. Similar to any other business enterprise, the</w:t>
      </w:r>
      <w:r w:rsidR="00F8558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efficiency of a bank is evaluated based on profitability and quality of assets it</w:t>
      </w:r>
      <w:r w:rsidR="00F8558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possess. But unlike other commercial ventures, Indian banking has social</w:t>
      </w:r>
      <w:r w:rsidR="00F8558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commitments integrated into its operations. The banking system in India has</w:t>
      </w:r>
      <w:r w:rsidR="00F8558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had to serve the goals of economic policies enunciated in successive five year</w:t>
      </w:r>
      <w:r w:rsidR="00F8558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development plan, particularly concerning equitable income distribution,</w:t>
      </w:r>
      <w:r w:rsidR="00F8558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balanced regional economic growth and the reduction and elimination of private</w:t>
      </w:r>
      <w:r w:rsidR="00F8558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sector monopolies in trade and industry. In the post-independence period, the</w:t>
      </w:r>
      <w:r w:rsidR="0051378A" w:rsidRPr="00927E5C">
        <w:rPr>
          <w:rFonts w:eastAsiaTheme="minorHAnsi"/>
          <w:color w:val="000000" w:themeColor="text1"/>
          <w:sz w:val="24"/>
          <w:szCs w:val="24"/>
          <w:lang w:bidi="ar-SA"/>
        </w:rPr>
        <w:t xml:space="preserve"> banking sector has played a catalyst and commendable role in supporting the</w:t>
      </w:r>
      <w:r w:rsidR="00F85588" w:rsidRPr="00927E5C">
        <w:rPr>
          <w:rFonts w:eastAsiaTheme="minorHAnsi"/>
          <w:color w:val="000000" w:themeColor="text1"/>
          <w:sz w:val="24"/>
          <w:szCs w:val="24"/>
          <w:lang w:bidi="ar-SA"/>
        </w:rPr>
        <w:t xml:space="preserve"> </w:t>
      </w:r>
      <w:r w:rsidR="0051378A" w:rsidRPr="00927E5C">
        <w:rPr>
          <w:rFonts w:eastAsiaTheme="minorHAnsi"/>
          <w:color w:val="000000" w:themeColor="text1"/>
          <w:sz w:val="24"/>
          <w:szCs w:val="24"/>
          <w:lang w:bidi="ar-SA"/>
        </w:rPr>
        <w:t>government to achieve its social and economic objectives through deposit</w:t>
      </w:r>
      <w:r w:rsidR="00F85588" w:rsidRPr="00927E5C">
        <w:rPr>
          <w:rFonts w:eastAsiaTheme="minorHAnsi"/>
          <w:color w:val="000000" w:themeColor="text1"/>
          <w:sz w:val="24"/>
          <w:szCs w:val="24"/>
          <w:lang w:bidi="ar-SA"/>
        </w:rPr>
        <w:t xml:space="preserve"> </w:t>
      </w:r>
      <w:r w:rsidR="0051378A" w:rsidRPr="00927E5C">
        <w:rPr>
          <w:rFonts w:eastAsiaTheme="minorHAnsi"/>
          <w:color w:val="000000" w:themeColor="text1"/>
          <w:sz w:val="24"/>
          <w:szCs w:val="24"/>
          <w:lang w:bidi="ar-SA"/>
        </w:rPr>
        <w:t xml:space="preserve">mobilization, mass branch networking, </w:t>
      </w:r>
      <w:r w:rsidR="001215D2" w:rsidRPr="00927E5C">
        <w:rPr>
          <w:rFonts w:eastAsiaTheme="minorHAnsi"/>
          <w:color w:val="000000" w:themeColor="text1"/>
          <w:sz w:val="24"/>
          <w:szCs w:val="24"/>
          <w:lang w:bidi="ar-SA"/>
        </w:rPr>
        <w:t>and priority</w:t>
      </w:r>
      <w:r w:rsidR="0051378A" w:rsidRPr="00927E5C">
        <w:rPr>
          <w:rFonts w:eastAsiaTheme="minorHAnsi"/>
          <w:color w:val="000000" w:themeColor="text1"/>
          <w:sz w:val="24"/>
          <w:szCs w:val="24"/>
          <w:lang w:bidi="ar-SA"/>
        </w:rPr>
        <w:t xml:space="preserve"> sector lending, employment</w:t>
      </w:r>
      <w:r w:rsidR="00F85588" w:rsidRPr="00927E5C">
        <w:rPr>
          <w:rFonts w:eastAsiaTheme="minorHAnsi"/>
          <w:color w:val="000000" w:themeColor="text1"/>
          <w:sz w:val="24"/>
          <w:szCs w:val="24"/>
          <w:lang w:bidi="ar-SA"/>
        </w:rPr>
        <w:t xml:space="preserve"> </w:t>
      </w:r>
      <w:r w:rsidR="0051378A" w:rsidRPr="00927E5C">
        <w:rPr>
          <w:rFonts w:eastAsiaTheme="minorHAnsi"/>
          <w:color w:val="000000" w:themeColor="text1"/>
          <w:sz w:val="24"/>
          <w:szCs w:val="24"/>
          <w:lang w:bidi="ar-SA"/>
        </w:rPr>
        <w:t>generation etc. Achieving such societal objectives resulted in imposing</w:t>
      </w:r>
      <w:r w:rsidR="001215D2" w:rsidRPr="00927E5C">
        <w:rPr>
          <w:rFonts w:eastAsiaTheme="minorHAnsi"/>
          <w:color w:val="000000" w:themeColor="text1"/>
          <w:sz w:val="24"/>
          <w:szCs w:val="24"/>
          <w:lang w:bidi="ar-SA"/>
        </w:rPr>
        <w:t xml:space="preserve"> </w:t>
      </w:r>
      <w:r w:rsidR="0051378A" w:rsidRPr="00927E5C">
        <w:rPr>
          <w:rFonts w:eastAsiaTheme="minorHAnsi"/>
          <w:color w:val="000000" w:themeColor="text1"/>
          <w:sz w:val="24"/>
          <w:szCs w:val="24"/>
          <w:lang w:bidi="ar-SA"/>
        </w:rPr>
        <w:t>extensive regulations by the government which in turn hampered the</w:t>
      </w:r>
      <w:r w:rsidR="001215D2" w:rsidRPr="00927E5C">
        <w:rPr>
          <w:rFonts w:eastAsiaTheme="minorHAnsi"/>
          <w:color w:val="000000" w:themeColor="text1"/>
          <w:sz w:val="24"/>
          <w:szCs w:val="24"/>
          <w:lang w:bidi="ar-SA"/>
        </w:rPr>
        <w:t xml:space="preserve"> </w:t>
      </w:r>
      <w:r w:rsidR="0051378A" w:rsidRPr="00927E5C">
        <w:rPr>
          <w:rFonts w:eastAsiaTheme="minorHAnsi"/>
          <w:color w:val="000000" w:themeColor="text1"/>
          <w:sz w:val="24"/>
          <w:szCs w:val="24"/>
          <w:lang w:bidi="ar-SA"/>
        </w:rPr>
        <w:t>productivity of Indian banking during the pre-liberalization era.</w:t>
      </w:r>
    </w:p>
    <w:p w:rsidR="001215D2" w:rsidRPr="00927E5C" w:rsidRDefault="001215D2" w:rsidP="007D3968">
      <w:pPr>
        <w:widowControl/>
        <w:adjustRightInd w:val="0"/>
        <w:spacing w:line="360" w:lineRule="auto"/>
        <w:jc w:val="both"/>
        <w:rPr>
          <w:rFonts w:eastAsiaTheme="minorHAnsi"/>
          <w:color w:val="000000" w:themeColor="text1"/>
          <w:sz w:val="24"/>
          <w:szCs w:val="24"/>
          <w:lang w:bidi="ar-SA"/>
        </w:rPr>
      </w:pPr>
    </w:p>
    <w:p w:rsidR="007940E7" w:rsidRPr="00927E5C" w:rsidRDefault="0051378A" w:rsidP="007D3968">
      <w:pPr>
        <w:widowControl/>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An evaluation of the Indian banking industry during the pre-liberalization</w:t>
      </w:r>
      <w:r w:rsidR="001215D2"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era revealed the presence of several shortcomings which crept into the</w:t>
      </w:r>
      <w:r w:rsidR="001215D2"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financial system over the years’ notably reduced productivity, deteriorated</w:t>
      </w:r>
      <w:r w:rsidR="001215D2"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asset quality and efficiency and increased cost structure due to technological</w:t>
      </w:r>
      <w:r w:rsidR="001215D2"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backwardness. Among these deficiencies, policy makers identified the erosion</w:t>
      </w:r>
      <w:r w:rsidR="001215D2"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of asset quality as the most significant obstacle for the development of a sound</w:t>
      </w:r>
      <w:r w:rsidR="001215D2"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and efficient banking sector. In fact, the various practices that were followed</w:t>
      </w:r>
      <w:r w:rsidR="001215D2"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during pre-liberalization period that includes asset classification using health</w:t>
      </w:r>
      <w:r w:rsidR="001215D2"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code system, accrual basis used to book interest in bank accounts etc.,</w:t>
      </w:r>
      <w:r w:rsidR="00AA5815"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concealed the gravity of asset quality issues of the banking sector. The asset</w:t>
      </w:r>
      <w:r w:rsidR="001215D2"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quality is a prime concern and impacts various performance indicators, i.e.,</w:t>
      </w:r>
      <w:r w:rsidR="001215D2"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profitability, intermediation costs, liquidity, credibility, income generating</w:t>
      </w:r>
      <w:r w:rsidR="001215D2"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capacity and overall functioning of banks. The reduction in asset quality</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results in accumulation of Non-Performing Assets (NPAs).</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The intermediation process is the principal function of a commercial</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bank. Since it involves counterparty risk; risk is inherent in banking. A banker</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should expect that all loan portfolios’ will not fetch returns/earnings in the</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 xml:space="preserve">normal course. The loans/advances </w:t>
      </w:r>
      <w:proofErr w:type="gramStart"/>
      <w:r w:rsidRPr="00927E5C">
        <w:rPr>
          <w:rFonts w:eastAsiaTheme="minorHAnsi"/>
          <w:color w:val="000000" w:themeColor="text1"/>
          <w:sz w:val="24"/>
          <w:szCs w:val="24"/>
          <w:lang w:bidi="ar-SA"/>
        </w:rPr>
        <w:t>is</w:t>
      </w:r>
      <w:proofErr w:type="gramEnd"/>
      <w:r w:rsidRPr="00927E5C">
        <w:rPr>
          <w:rFonts w:eastAsiaTheme="minorHAnsi"/>
          <w:color w:val="000000" w:themeColor="text1"/>
          <w:sz w:val="24"/>
          <w:szCs w:val="24"/>
          <w:lang w:bidi="ar-SA"/>
        </w:rPr>
        <w:t xml:space="preserve"> an important source of income for the</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 xml:space="preserve">banks. The strength and soundness of the banking system </w:t>
      </w:r>
      <w:r w:rsidRPr="00927E5C">
        <w:rPr>
          <w:rFonts w:eastAsiaTheme="minorHAnsi"/>
          <w:color w:val="000000" w:themeColor="text1"/>
          <w:sz w:val="24"/>
          <w:szCs w:val="24"/>
          <w:lang w:bidi="ar-SA"/>
        </w:rPr>
        <w:lastRenderedPageBreak/>
        <w:t>primarily depend on</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the quality and performance of the loan portfolio, i.e. the fulfillment of</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obligations by borrowers promptly.</w:t>
      </w:r>
      <w:r w:rsidR="00A269C2" w:rsidRPr="00927E5C">
        <w:rPr>
          <w:rFonts w:eastAsiaTheme="minorHAnsi"/>
          <w:color w:val="000000" w:themeColor="text1"/>
          <w:sz w:val="24"/>
          <w:szCs w:val="24"/>
          <w:lang w:bidi="ar-SA"/>
        </w:rPr>
        <w:t xml:space="preserve"> Non-performing assets indicate an advance for which interest or repayment</w:t>
      </w:r>
      <w:r w:rsidR="00AA5815" w:rsidRPr="00927E5C">
        <w:rPr>
          <w:rFonts w:eastAsiaTheme="minorHAnsi"/>
          <w:color w:val="000000" w:themeColor="text1"/>
          <w:sz w:val="24"/>
          <w:szCs w:val="24"/>
          <w:lang w:bidi="ar-SA"/>
        </w:rPr>
        <w:t xml:space="preserve"> </w:t>
      </w:r>
      <w:r w:rsidR="00A269C2" w:rsidRPr="00927E5C">
        <w:rPr>
          <w:rFonts w:eastAsiaTheme="minorHAnsi"/>
          <w:color w:val="000000" w:themeColor="text1"/>
          <w:sz w:val="24"/>
          <w:szCs w:val="24"/>
          <w:lang w:bidi="ar-SA"/>
        </w:rPr>
        <w:t>of principal or both remains overdue for a period of 90 days or more. An</w:t>
      </w:r>
      <w:r w:rsidR="007940E7" w:rsidRPr="00927E5C">
        <w:rPr>
          <w:rFonts w:eastAsiaTheme="minorHAnsi"/>
          <w:color w:val="000000" w:themeColor="text1"/>
          <w:sz w:val="24"/>
          <w:szCs w:val="24"/>
          <w:lang w:bidi="ar-SA"/>
        </w:rPr>
        <w:t xml:space="preserve"> </w:t>
      </w:r>
      <w:r w:rsidR="00A269C2" w:rsidRPr="00927E5C">
        <w:rPr>
          <w:rFonts w:eastAsiaTheme="minorHAnsi"/>
          <w:color w:val="000000" w:themeColor="text1"/>
          <w:sz w:val="24"/>
          <w:szCs w:val="24"/>
          <w:lang w:bidi="ar-SA"/>
        </w:rPr>
        <w:t>advance/loan is treated as non-performing when it fails to satisfy its repayment</w:t>
      </w:r>
      <w:r w:rsidR="007940E7" w:rsidRPr="00927E5C">
        <w:rPr>
          <w:rFonts w:eastAsiaTheme="minorHAnsi"/>
          <w:color w:val="000000" w:themeColor="text1"/>
          <w:sz w:val="24"/>
          <w:szCs w:val="24"/>
          <w:lang w:bidi="ar-SA"/>
        </w:rPr>
        <w:t xml:space="preserve"> </w:t>
      </w:r>
      <w:r w:rsidR="00A269C2" w:rsidRPr="00927E5C">
        <w:rPr>
          <w:rFonts w:eastAsiaTheme="minorHAnsi"/>
          <w:color w:val="000000" w:themeColor="text1"/>
          <w:sz w:val="24"/>
          <w:szCs w:val="24"/>
          <w:lang w:bidi="ar-SA"/>
        </w:rPr>
        <w:t>obligations. Thus, non-performing assets are loans in jeopardy of default. The</w:t>
      </w:r>
      <w:r w:rsidR="007940E7" w:rsidRPr="00927E5C">
        <w:rPr>
          <w:rFonts w:eastAsiaTheme="minorHAnsi"/>
          <w:color w:val="000000" w:themeColor="text1"/>
          <w:sz w:val="24"/>
          <w:szCs w:val="24"/>
          <w:lang w:bidi="ar-SA"/>
        </w:rPr>
        <w:t xml:space="preserve"> </w:t>
      </w:r>
      <w:r w:rsidR="00A269C2" w:rsidRPr="00927E5C">
        <w:rPr>
          <w:rFonts w:eastAsiaTheme="minorHAnsi"/>
          <w:color w:val="000000" w:themeColor="text1"/>
          <w:sz w:val="24"/>
          <w:szCs w:val="24"/>
          <w:lang w:bidi="ar-SA"/>
        </w:rPr>
        <w:t>level of NPAs is an indicator of the efficiency of banker’s credit risk management</w:t>
      </w:r>
      <w:r w:rsidR="007940E7" w:rsidRPr="00927E5C">
        <w:rPr>
          <w:rFonts w:eastAsiaTheme="minorHAnsi"/>
          <w:color w:val="000000" w:themeColor="text1"/>
          <w:sz w:val="24"/>
          <w:szCs w:val="24"/>
          <w:lang w:bidi="ar-SA"/>
        </w:rPr>
        <w:t xml:space="preserve"> </w:t>
      </w:r>
      <w:r w:rsidR="00A269C2" w:rsidRPr="00927E5C">
        <w:rPr>
          <w:rFonts w:eastAsiaTheme="minorHAnsi"/>
          <w:color w:val="000000" w:themeColor="text1"/>
          <w:sz w:val="24"/>
          <w:szCs w:val="24"/>
          <w:lang w:bidi="ar-SA"/>
        </w:rPr>
        <w:t xml:space="preserve">and efficiency of resource allocation to productive sectors. </w:t>
      </w:r>
    </w:p>
    <w:p w:rsidR="007940E7" w:rsidRPr="00927E5C" w:rsidRDefault="007940E7" w:rsidP="007D3968">
      <w:pPr>
        <w:widowControl/>
        <w:adjustRightInd w:val="0"/>
        <w:spacing w:line="360" w:lineRule="auto"/>
        <w:jc w:val="both"/>
        <w:rPr>
          <w:rFonts w:eastAsiaTheme="minorHAnsi"/>
          <w:color w:val="000000" w:themeColor="text1"/>
          <w:sz w:val="24"/>
          <w:szCs w:val="24"/>
          <w:lang w:bidi="ar-SA"/>
        </w:rPr>
      </w:pPr>
    </w:p>
    <w:p w:rsidR="00A269C2" w:rsidRPr="00927E5C" w:rsidRDefault="00A269C2" w:rsidP="007D3968">
      <w:pPr>
        <w:widowControl/>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The Basel Committee</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on Banking Supervision defines credit risk as “potential default of a borrower to</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meet the obligation in accordance with the agreed terms” (BIS, 2005). Higher</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non-performing assets resulted in many bank failures (</w:t>
      </w:r>
      <w:proofErr w:type="spellStart"/>
      <w:r w:rsidRPr="00927E5C">
        <w:rPr>
          <w:rFonts w:eastAsiaTheme="minorHAnsi"/>
          <w:color w:val="000000" w:themeColor="text1"/>
          <w:sz w:val="24"/>
          <w:szCs w:val="24"/>
          <w:lang w:bidi="ar-SA"/>
        </w:rPr>
        <w:t>Nayak</w:t>
      </w:r>
      <w:proofErr w:type="spellEnd"/>
      <w:r w:rsidRPr="00927E5C">
        <w:rPr>
          <w:rFonts w:eastAsiaTheme="minorHAnsi"/>
          <w:color w:val="000000" w:themeColor="text1"/>
          <w:sz w:val="24"/>
          <w:szCs w:val="24"/>
          <w:lang w:bidi="ar-SA"/>
        </w:rPr>
        <w:t xml:space="preserve"> </w:t>
      </w:r>
      <w:r w:rsidRPr="00927E5C">
        <w:rPr>
          <w:rFonts w:eastAsiaTheme="minorHAnsi"/>
          <w:i/>
          <w:iCs/>
          <w:color w:val="000000" w:themeColor="text1"/>
          <w:sz w:val="24"/>
          <w:szCs w:val="24"/>
          <w:lang w:bidi="ar-SA"/>
        </w:rPr>
        <w:t>et al</w:t>
      </w:r>
      <w:r w:rsidRPr="00927E5C">
        <w:rPr>
          <w:rFonts w:eastAsiaTheme="minorHAnsi"/>
          <w:color w:val="000000" w:themeColor="text1"/>
          <w:sz w:val="24"/>
          <w:szCs w:val="24"/>
          <w:lang w:bidi="ar-SA"/>
        </w:rPr>
        <w:t>, 2010). NPAs</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represent a real economic cost in modern days as they reflect the application of</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scarce capital and credit funds to unproductive use. It also affects the lending</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capacity since funds are blocked and repayment is disturbed and has also resulted</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in additional cost for intermediation and realizing the NPAs.</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The banking sector reforms in India during the post-liberalization period</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mostly focused on improving the efficiency of the banking sector by</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incorporating prudential norms for income recognition, asset classification and</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provisioning and through integrating international standards. The alarming</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level of NPAs is recognized as one of the major explanations for implementing</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structural changes and reform measures in the banking sector during this</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period. Keeping in view the inefficiencies in the banking sector and the</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presence of non-performing assets, the Committee on Financial System</w:t>
      </w:r>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w:t>
      </w:r>
      <w:proofErr w:type="spellStart"/>
      <w:r w:rsidRPr="00927E5C">
        <w:rPr>
          <w:rFonts w:eastAsiaTheme="minorHAnsi"/>
          <w:color w:val="000000" w:themeColor="text1"/>
          <w:sz w:val="24"/>
          <w:szCs w:val="24"/>
          <w:lang w:bidi="ar-SA"/>
        </w:rPr>
        <w:t>Narasimham</w:t>
      </w:r>
      <w:proofErr w:type="spellEnd"/>
      <w:r w:rsidRPr="00927E5C">
        <w:rPr>
          <w:rFonts w:eastAsiaTheme="minorHAnsi"/>
          <w:color w:val="000000" w:themeColor="text1"/>
          <w:sz w:val="24"/>
          <w:szCs w:val="24"/>
          <w:lang w:bidi="ar-SA"/>
        </w:rPr>
        <w:t xml:space="preserve"> Committee – I) was set up. Few observations of </w:t>
      </w:r>
      <w:proofErr w:type="spellStart"/>
      <w:r w:rsidRPr="00927E5C">
        <w:rPr>
          <w:rFonts w:eastAsiaTheme="minorHAnsi"/>
          <w:color w:val="000000" w:themeColor="text1"/>
          <w:sz w:val="24"/>
          <w:szCs w:val="24"/>
          <w:lang w:bidi="ar-SA"/>
        </w:rPr>
        <w:t>Narasimham</w:t>
      </w:r>
      <w:proofErr w:type="spellEnd"/>
      <w:r w:rsidR="007940E7"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Committee –I on the banking sector and its inefficiencies include;</w:t>
      </w:r>
    </w:p>
    <w:p w:rsidR="007940E7" w:rsidRPr="00927E5C" w:rsidRDefault="007940E7" w:rsidP="007D3968">
      <w:pPr>
        <w:widowControl/>
        <w:adjustRightInd w:val="0"/>
        <w:spacing w:line="360" w:lineRule="auto"/>
        <w:jc w:val="both"/>
        <w:rPr>
          <w:rFonts w:eastAsiaTheme="minorHAnsi"/>
          <w:color w:val="000000" w:themeColor="text1"/>
          <w:sz w:val="24"/>
          <w:szCs w:val="24"/>
          <w:lang w:bidi="ar-SA"/>
        </w:rPr>
      </w:pPr>
    </w:p>
    <w:p w:rsidR="00A269C2" w:rsidRPr="00927E5C" w:rsidRDefault="00A269C2" w:rsidP="007931DB">
      <w:pPr>
        <w:pStyle w:val="ListParagraph"/>
        <w:widowControl/>
        <w:numPr>
          <w:ilvl w:val="0"/>
          <w:numId w:val="23"/>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Gross profits before provisions were no more than 1.10% of</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working funds indicating low profitability of banks.</w:t>
      </w:r>
    </w:p>
    <w:p w:rsidR="00717427" w:rsidRPr="00927E5C" w:rsidRDefault="00A269C2" w:rsidP="007931DB">
      <w:pPr>
        <w:pStyle w:val="ListParagraph"/>
        <w:widowControl/>
        <w:numPr>
          <w:ilvl w:val="0"/>
          <w:numId w:val="23"/>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Net profit of public sector banks (PSBs) as a percentage of total</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assets show as low as 0.17%.</w:t>
      </w:r>
    </w:p>
    <w:p w:rsidR="00CE544B" w:rsidRPr="00927E5C" w:rsidRDefault="00CE544B" w:rsidP="007931DB">
      <w:pPr>
        <w:pStyle w:val="ListParagraph"/>
        <w:widowControl/>
        <w:numPr>
          <w:ilvl w:val="0"/>
          <w:numId w:val="23"/>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Average operating costs of banks as a percentage of assets was</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about 2.3% in India, while it was as low as 1.10% in China, 1.60%</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in Malaysia, 1.90% in Thailand, 1.00% Japan and 2.10% in</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European countries.</w:t>
      </w:r>
    </w:p>
    <w:p w:rsidR="00CE544B" w:rsidRPr="00927E5C" w:rsidRDefault="00CE544B" w:rsidP="007931DB">
      <w:pPr>
        <w:pStyle w:val="ListParagraph"/>
        <w:widowControl/>
        <w:numPr>
          <w:ilvl w:val="0"/>
          <w:numId w:val="23"/>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lastRenderedPageBreak/>
        <w:t>The Cash Reserve Ratio (CRR) stood at its legal upper limit of</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15% and SLR at 38.50%.</w:t>
      </w:r>
    </w:p>
    <w:p w:rsidR="00CE544B" w:rsidRPr="00927E5C" w:rsidRDefault="00CE544B" w:rsidP="007931DB">
      <w:pPr>
        <w:pStyle w:val="ListParagraph"/>
        <w:widowControl/>
        <w:numPr>
          <w:ilvl w:val="0"/>
          <w:numId w:val="23"/>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The Credit to Deposit Ratio (CDR) shows 62.54% and Investment-</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Deposit Ratio of 38%.</w:t>
      </w:r>
    </w:p>
    <w:p w:rsidR="00CE544B" w:rsidRPr="00927E5C" w:rsidRDefault="00CE544B" w:rsidP="007931DB">
      <w:pPr>
        <w:pStyle w:val="ListParagraph"/>
        <w:widowControl/>
        <w:numPr>
          <w:ilvl w:val="0"/>
          <w:numId w:val="23"/>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Huge amount of NPA without any clear cut regulation.</w:t>
      </w:r>
    </w:p>
    <w:p w:rsidR="00CE544B" w:rsidRPr="00927E5C" w:rsidRDefault="00CE544B" w:rsidP="007931DB">
      <w:pPr>
        <w:pStyle w:val="ListParagraph"/>
        <w:widowControl/>
        <w:numPr>
          <w:ilvl w:val="0"/>
          <w:numId w:val="23"/>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40% of bank credit channelize to priority sector at concessional rate.</w:t>
      </w:r>
    </w:p>
    <w:p w:rsidR="00CE544B" w:rsidRPr="00927E5C" w:rsidRDefault="00CE544B" w:rsidP="007931DB">
      <w:pPr>
        <w:pStyle w:val="ListParagraph"/>
        <w:widowControl/>
        <w:numPr>
          <w:ilvl w:val="0"/>
          <w:numId w:val="23"/>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Restriction on entry and expansion of domestic, private and foreign</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banks.</w:t>
      </w:r>
    </w:p>
    <w:p w:rsidR="00CE544B" w:rsidRPr="00927E5C" w:rsidRDefault="00CE544B" w:rsidP="007931DB">
      <w:pPr>
        <w:pStyle w:val="ListParagraph"/>
        <w:widowControl/>
        <w:numPr>
          <w:ilvl w:val="0"/>
          <w:numId w:val="23"/>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Non-interest income as percentage of total income shows 9.25%</w:t>
      </w:r>
    </w:p>
    <w:p w:rsidR="00CE544B" w:rsidRPr="00927E5C" w:rsidRDefault="00CE544B" w:rsidP="007931DB">
      <w:pPr>
        <w:pStyle w:val="ListParagraph"/>
        <w:widowControl/>
        <w:numPr>
          <w:ilvl w:val="0"/>
          <w:numId w:val="23"/>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High intermediation cost as 2.61%</w:t>
      </w:r>
    </w:p>
    <w:p w:rsidR="00CE544B" w:rsidRPr="00927E5C" w:rsidRDefault="00CE544B" w:rsidP="007931DB">
      <w:pPr>
        <w:pStyle w:val="ListParagraph"/>
        <w:widowControl/>
        <w:numPr>
          <w:ilvl w:val="0"/>
          <w:numId w:val="23"/>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The Capital adequacy ratio was 1.5% in India as compared to 4% in</w:t>
      </w:r>
    </w:p>
    <w:p w:rsidR="00CE544B" w:rsidRPr="00927E5C" w:rsidRDefault="00CE544B" w:rsidP="007931DB">
      <w:pPr>
        <w:pStyle w:val="ListParagraph"/>
        <w:widowControl/>
        <w:numPr>
          <w:ilvl w:val="0"/>
          <w:numId w:val="23"/>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Korea and Pakistan, and 4% to 6% in Taiwan, Thailand and Singapore.</w:t>
      </w:r>
    </w:p>
    <w:p w:rsidR="007D3968" w:rsidRPr="00927E5C" w:rsidRDefault="007D3968" w:rsidP="00F85588">
      <w:pPr>
        <w:widowControl/>
        <w:adjustRightInd w:val="0"/>
        <w:spacing w:line="360" w:lineRule="auto"/>
        <w:jc w:val="both"/>
        <w:rPr>
          <w:rFonts w:eastAsiaTheme="minorHAnsi"/>
          <w:color w:val="000000" w:themeColor="text1"/>
          <w:sz w:val="24"/>
          <w:szCs w:val="24"/>
          <w:lang w:bidi="ar-SA"/>
        </w:rPr>
      </w:pPr>
    </w:p>
    <w:p w:rsidR="00EF1D7B" w:rsidRPr="00927E5C" w:rsidRDefault="00CE544B" w:rsidP="007D3968">
      <w:pPr>
        <w:widowControl/>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Banking reforms were initiated to upgrade the operating standards,</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health and financial soundness of banks to internationally accepted levels in an</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increasingly globalized market (</w:t>
      </w:r>
      <w:proofErr w:type="spellStart"/>
      <w:r w:rsidRPr="00927E5C">
        <w:rPr>
          <w:rFonts w:eastAsiaTheme="minorHAnsi"/>
          <w:color w:val="000000" w:themeColor="text1"/>
          <w:sz w:val="24"/>
          <w:szCs w:val="24"/>
          <w:lang w:bidi="ar-SA"/>
        </w:rPr>
        <w:t>Pathak</w:t>
      </w:r>
      <w:proofErr w:type="spellEnd"/>
      <w:r w:rsidRPr="00927E5C">
        <w:rPr>
          <w:rFonts w:eastAsiaTheme="minorHAnsi"/>
          <w:color w:val="000000" w:themeColor="text1"/>
          <w:sz w:val="24"/>
          <w:szCs w:val="24"/>
          <w:lang w:bidi="ar-SA"/>
        </w:rPr>
        <w:t>, 2009). The reforms have been undertaken</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gradually with mutual consent and wider debate amongst the participants and</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in a sequential pattern that is reinforcing to the overall economy (</w:t>
      </w:r>
      <w:proofErr w:type="spellStart"/>
      <w:r w:rsidRPr="00927E5C">
        <w:rPr>
          <w:rFonts w:eastAsiaTheme="minorHAnsi"/>
          <w:color w:val="000000" w:themeColor="text1"/>
          <w:sz w:val="24"/>
          <w:szCs w:val="24"/>
          <w:lang w:bidi="ar-SA"/>
        </w:rPr>
        <w:t>Badola</w:t>
      </w:r>
      <w:proofErr w:type="spellEnd"/>
      <w:r w:rsidRPr="00927E5C">
        <w:rPr>
          <w:rFonts w:eastAsiaTheme="minorHAnsi"/>
          <w:color w:val="000000" w:themeColor="text1"/>
          <w:sz w:val="24"/>
          <w:szCs w:val="24"/>
          <w:lang w:bidi="ar-SA"/>
        </w:rPr>
        <w:t xml:space="preserve"> and</w:t>
      </w:r>
      <w:r w:rsidR="007D3968" w:rsidRPr="00927E5C">
        <w:rPr>
          <w:rFonts w:eastAsiaTheme="minorHAnsi"/>
          <w:color w:val="000000" w:themeColor="text1"/>
          <w:sz w:val="24"/>
          <w:szCs w:val="24"/>
          <w:lang w:bidi="ar-SA"/>
        </w:rPr>
        <w:t xml:space="preserve"> </w:t>
      </w:r>
      <w:proofErr w:type="spellStart"/>
      <w:r w:rsidRPr="00927E5C">
        <w:rPr>
          <w:rFonts w:eastAsiaTheme="minorHAnsi"/>
          <w:color w:val="000000" w:themeColor="text1"/>
          <w:sz w:val="24"/>
          <w:szCs w:val="24"/>
          <w:lang w:bidi="ar-SA"/>
        </w:rPr>
        <w:t>Verma</w:t>
      </w:r>
      <w:proofErr w:type="spellEnd"/>
      <w:r w:rsidRPr="00927E5C">
        <w:rPr>
          <w:rFonts w:eastAsiaTheme="minorHAnsi"/>
          <w:color w:val="000000" w:themeColor="text1"/>
          <w:sz w:val="24"/>
          <w:szCs w:val="24"/>
          <w:lang w:bidi="ar-SA"/>
        </w:rPr>
        <w:t>, 2006). These reform measures substantiate the views that highlight the</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key role in economic development that could be played by a banking system</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free from the types of controls on interest rates and quantities that were</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 xml:space="preserve">prevalent at the time (Barajas </w:t>
      </w:r>
      <w:r w:rsidRPr="00927E5C">
        <w:rPr>
          <w:rFonts w:eastAsiaTheme="minorHAnsi"/>
          <w:i/>
          <w:iCs/>
          <w:color w:val="000000" w:themeColor="text1"/>
          <w:sz w:val="24"/>
          <w:szCs w:val="24"/>
          <w:lang w:bidi="ar-SA"/>
        </w:rPr>
        <w:t>et al</w:t>
      </w:r>
      <w:r w:rsidRPr="00927E5C">
        <w:rPr>
          <w:rFonts w:eastAsiaTheme="minorHAnsi"/>
          <w:color w:val="000000" w:themeColor="text1"/>
          <w:sz w:val="24"/>
          <w:szCs w:val="24"/>
          <w:lang w:bidi="ar-SA"/>
        </w:rPr>
        <w:t>, 2012).</w:t>
      </w:r>
      <w:r w:rsidR="00EF1D7B" w:rsidRPr="00927E5C">
        <w:rPr>
          <w:rFonts w:eastAsiaTheme="minorHAnsi"/>
          <w:color w:val="000000" w:themeColor="text1"/>
          <w:sz w:val="24"/>
          <w:szCs w:val="24"/>
          <w:lang w:bidi="ar-SA"/>
        </w:rPr>
        <w:t xml:space="preserve"> Two decades had completed since the banking sector initiated measures</w:t>
      </w:r>
      <w:r w:rsidR="007D3968" w:rsidRPr="00927E5C">
        <w:rPr>
          <w:rFonts w:eastAsiaTheme="minorHAnsi"/>
          <w:color w:val="000000" w:themeColor="text1"/>
          <w:sz w:val="24"/>
          <w:szCs w:val="24"/>
          <w:lang w:bidi="ar-SA"/>
        </w:rPr>
        <w:t xml:space="preserve"> </w:t>
      </w:r>
      <w:r w:rsidR="00EF1D7B" w:rsidRPr="00927E5C">
        <w:rPr>
          <w:rFonts w:eastAsiaTheme="minorHAnsi"/>
          <w:color w:val="000000" w:themeColor="text1"/>
          <w:sz w:val="24"/>
          <w:szCs w:val="24"/>
          <w:lang w:bidi="ar-SA"/>
        </w:rPr>
        <w:t>to uplift the banking sector in line with international standards and to improve</w:t>
      </w:r>
      <w:r w:rsidR="007D3968" w:rsidRPr="00927E5C">
        <w:rPr>
          <w:rFonts w:eastAsiaTheme="minorHAnsi"/>
          <w:color w:val="000000" w:themeColor="text1"/>
          <w:sz w:val="24"/>
          <w:szCs w:val="24"/>
          <w:lang w:bidi="ar-SA"/>
        </w:rPr>
        <w:t xml:space="preserve"> </w:t>
      </w:r>
      <w:r w:rsidR="00EF1D7B" w:rsidRPr="00927E5C">
        <w:rPr>
          <w:rFonts w:eastAsiaTheme="minorHAnsi"/>
          <w:color w:val="000000" w:themeColor="text1"/>
          <w:sz w:val="24"/>
          <w:szCs w:val="24"/>
          <w:lang w:bidi="ar-SA"/>
        </w:rPr>
        <w:t>productivity and efficiency of banks. Many researches on NPA illustrated the</w:t>
      </w:r>
      <w:r w:rsidR="007D3968" w:rsidRPr="00927E5C">
        <w:rPr>
          <w:rFonts w:eastAsiaTheme="minorHAnsi"/>
          <w:color w:val="000000" w:themeColor="text1"/>
          <w:sz w:val="24"/>
          <w:szCs w:val="24"/>
          <w:lang w:bidi="ar-SA"/>
        </w:rPr>
        <w:t xml:space="preserve"> </w:t>
      </w:r>
      <w:r w:rsidR="00EF1D7B" w:rsidRPr="00927E5C">
        <w:rPr>
          <w:rFonts w:eastAsiaTheme="minorHAnsi"/>
          <w:color w:val="000000" w:themeColor="text1"/>
          <w:sz w:val="24"/>
          <w:szCs w:val="24"/>
          <w:lang w:bidi="ar-SA"/>
        </w:rPr>
        <w:t>relationship between asset quality and financial distress and considered</w:t>
      </w:r>
      <w:r w:rsidR="007D3968" w:rsidRPr="00927E5C">
        <w:rPr>
          <w:rFonts w:eastAsiaTheme="minorHAnsi"/>
          <w:color w:val="000000" w:themeColor="text1"/>
          <w:sz w:val="24"/>
          <w:szCs w:val="24"/>
          <w:lang w:bidi="ar-SA"/>
        </w:rPr>
        <w:t xml:space="preserve"> </w:t>
      </w:r>
      <w:r w:rsidR="00EF1D7B" w:rsidRPr="00927E5C">
        <w:rPr>
          <w:rFonts w:eastAsiaTheme="minorHAnsi"/>
          <w:color w:val="000000" w:themeColor="text1"/>
          <w:sz w:val="24"/>
          <w:szCs w:val="24"/>
          <w:lang w:bidi="ar-SA"/>
        </w:rPr>
        <w:t>management of NPA as a major prerequisite to counter the recessionary</w:t>
      </w:r>
      <w:r w:rsidR="007D3968" w:rsidRPr="00927E5C">
        <w:rPr>
          <w:rFonts w:eastAsiaTheme="minorHAnsi"/>
          <w:color w:val="000000" w:themeColor="text1"/>
          <w:sz w:val="24"/>
          <w:szCs w:val="24"/>
          <w:lang w:bidi="ar-SA"/>
        </w:rPr>
        <w:t xml:space="preserve"> </w:t>
      </w:r>
      <w:r w:rsidR="00EF1D7B" w:rsidRPr="00927E5C">
        <w:rPr>
          <w:rFonts w:eastAsiaTheme="minorHAnsi"/>
          <w:color w:val="000000" w:themeColor="text1"/>
          <w:sz w:val="24"/>
          <w:szCs w:val="24"/>
          <w:lang w:bidi="ar-SA"/>
        </w:rPr>
        <w:t>pressures and foster economic development. Some of the major observations</w:t>
      </w:r>
      <w:r w:rsidR="007D3968" w:rsidRPr="00927E5C">
        <w:rPr>
          <w:rFonts w:eastAsiaTheme="minorHAnsi"/>
          <w:color w:val="000000" w:themeColor="text1"/>
          <w:sz w:val="24"/>
          <w:szCs w:val="24"/>
          <w:lang w:bidi="ar-SA"/>
        </w:rPr>
        <w:t xml:space="preserve"> </w:t>
      </w:r>
      <w:r w:rsidR="00EF1D7B" w:rsidRPr="00927E5C">
        <w:rPr>
          <w:rFonts w:eastAsiaTheme="minorHAnsi"/>
          <w:color w:val="000000" w:themeColor="text1"/>
          <w:sz w:val="24"/>
          <w:szCs w:val="24"/>
          <w:lang w:bidi="ar-SA"/>
        </w:rPr>
        <w:t>from previous researches include;</w:t>
      </w:r>
    </w:p>
    <w:p w:rsidR="007D3968" w:rsidRPr="00927E5C" w:rsidRDefault="007D3968" w:rsidP="00F85588">
      <w:pPr>
        <w:widowControl/>
        <w:adjustRightInd w:val="0"/>
        <w:spacing w:line="360" w:lineRule="auto"/>
        <w:jc w:val="both"/>
        <w:rPr>
          <w:rFonts w:eastAsiaTheme="minorHAnsi"/>
          <w:color w:val="000000" w:themeColor="text1"/>
          <w:sz w:val="24"/>
          <w:szCs w:val="24"/>
          <w:lang w:bidi="ar-SA"/>
        </w:rPr>
      </w:pPr>
    </w:p>
    <w:p w:rsidR="00EF1D7B" w:rsidRPr="00927E5C" w:rsidRDefault="00EF1D7B" w:rsidP="007931DB">
      <w:pPr>
        <w:pStyle w:val="ListParagraph"/>
        <w:widowControl/>
        <w:numPr>
          <w:ilvl w:val="0"/>
          <w:numId w:val="24"/>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The problem of the NPA is severe in countries where severe</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government intervention had led to the institutional decay of banks</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or prevented their sound development (</w:t>
      </w:r>
      <w:proofErr w:type="spellStart"/>
      <w:r w:rsidRPr="00927E5C">
        <w:rPr>
          <w:rFonts w:eastAsiaTheme="minorHAnsi"/>
          <w:color w:val="000000" w:themeColor="text1"/>
          <w:sz w:val="24"/>
          <w:szCs w:val="24"/>
          <w:lang w:bidi="ar-SA"/>
        </w:rPr>
        <w:t>Renaud</w:t>
      </w:r>
      <w:proofErr w:type="spellEnd"/>
      <w:r w:rsidRPr="00927E5C">
        <w:rPr>
          <w:rFonts w:eastAsiaTheme="minorHAnsi"/>
          <w:color w:val="000000" w:themeColor="text1"/>
          <w:sz w:val="24"/>
          <w:szCs w:val="24"/>
          <w:lang w:bidi="ar-SA"/>
        </w:rPr>
        <w:t>, 1997)</w:t>
      </w:r>
    </w:p>
    <w:p w:rsidR="00EF1D7B" w:rsidRPr="00927E5C" w:rsidRDefault="00EF1D7B" w:rsidP="007931DB">
      <w:pPr>
        <w:pStyle w:val="ListParagraph"/>
        <w:widowControl/>
        <w:numPr>
          <w:ilvl w:val="0"/>
          <w:numId w:val="24"/>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NPA management assumes priority over other aspects of bank</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functioning (</w:t>
      </w:r>
      <w:proofErr w:type="spellStart"/>
      <w:r w:rsidRPr="00927E5C">
        <w:rPr>
          <w:rFonts w:eastAsiaTheme="minorHAnsi"/>
          <w:color w:val="000000" w:themeColor="text1"/>
          <w:sz w:val="24"/>
          <w:szCs w:val="24"/>
          <w:lang w:bidi="ar-SA"/>
        </w:rPr>
        <w:t>Batra</w:t>
      </w:r>
      <w:proofErr w:type="spellEnd"/>
      <w:r w:rsidRPr="00927E5C">
        <w:rPr>
          <w:rFonts w:eastAsiaTheme="minorHAnsi"/>
          <w:color w:val="000000" w:themeColor="text1"/>
          <w:sz w:val="24"/>
          <w:szCs w:val="24"/>
          <w:lang w:bidi="ar-SA"/>
        </w:rPr>
        <w:t>, 2003)</w:t>
      </w:r>
    </w:p>
    <w:p w:rsidR="00EF1D7B" w:rsidRPr="00927E5C" w:rsidRDefault="00EF1D7B" w:rsidP="007931DB">
      <w:pPr>
        <w:pStyle w:val="ListParagraph"/>
        <w:widowControl/>
        <w:numPr>
          <w:ilvl w:val="0"/>
          <w:numId w:val="24"/>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lastRenderedPageBreak/>
        <w:t>The existing capital adequacy regulations tried to protect the interest</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of depositors (avoiding bankruptcy), but impacted availability of</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funds for productive purposes. (</w:t>
      </w:r>
      <w:proofErr w:type="spellStart"/>
      <w:r w:rsidRPr="00927E5C">
        <w:rPr>
          <w:rFonts w:eastAsiaTheme="minorHAnsi"/>
          <w:color w:val="000000" w:themeColor="text1"/>
          <w:sz w:val="24"/>
          <w:szCs w:val="24"/>
          <w:lang w:bidi="ar-SA"/>
        </w:rPr>
        <w:t>Murinde</w:t>
      </w:r>
      <w:proofErr w:type="spellEnd"/>
      <w:r w:rsidRPr="00927E5C">
        <w:rPr>
          <w:rFonts w:eastAsiaTheme="minorHAnsi"/>
          <w:color w:val="000000" w:themeColor="text1"/>
          <w:sz w:val="24"/>
          <w:szCs w:val="24"/>
          <w:lang w:bidi="ar-SA"/>
        </w:rPr>
        <w:t xml:space="preserve"> and </w:t>
      </w:r>
      <w:proofErr w:type="spellStart"/>
      <w:r w:rsidRPr="00927E5C">
        <w:rPr>
          <w:rFonts w:eastAsiaTheme="minorHAnsi"/>
          <w:color w:val="000000" w:themeColor="text1"/>
          <w:sz w:val="24"/>
          <w:szCs w:val="24"/>
          <w:lang w:bidi="ar-SA"/>
        </w:rPr>
        <w:t>Yaseen</w:t>
      </w:r>
      <w:proofErr w:type="spellEnd"/>
      <w:r w:rsidRPr="00927E5C">
        <w:rPr>
          <w:rFonts w:eastAsiaTheme="minorHAnsi"/>
          <w:color w:val="000000" w:themeColor="text1"/>
          <w:sz w:val="24"/>
          <w:szCs w:val="24"/>
          <w:lang w:bidi="ar-SA"/>
        </w:rPr>
        <w:t>, 2004)</w:t>
      </w:r>
    </w:p>
    <w:p w:rsidR="00EF1D7B" w:rsidRPr="00927E5C" w:rsidRDefault="00EF1D7B" w:rsidP="007931DB">
      <w:pPr>
        <w:pStyle w:val="ListParagraph"/>
        <w:widowControl/>
        <w:numPr>
          <w:ilvl w:val="0"/>
          <w:numId w:val="24"/>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Reduction in NPA ratios does not indicate a reduction of fresh</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NPA. For ex, Banks have aggressively provided for their bad debts</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from the treasury profits during 2003-04 in order to show a better</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 xml:space="preserve">NPA picture, </w:t>
      </w:r>
      <w:proofErr w:type="gramStart"/>
      <w:r w:rsidRPr="00927E5C">
        <w:rPr>
          <w:rFonts w:eastAsiaTheme="minorHAnsi"/>
          <w:color w:val="000000" w:themeColor="text1"/>
          <w:sz w:val="24"/>
          <w:szCs w:val="24"/>
          <w:lang w:bidi="ar-SA"/>
        </w:rPr>
        <w:t>resulting</w:t>
      </w:r>
      <w:proofErr w:type="gramEnd"/>
      <w:r w:rsidRPr="00927E5C">
        <w:rPr>
          <w:rFonts w:eastAsiaTheme="minorHAnsi"/>
          <w:color w:val="000000" w:themeColor="text1"/>
          <w:sz w:val="24"/>
          <w:szCs w:val="24"/>
          <w:lang w:bidi="ar-SA"/>
        </w:rPr>
        <w:t xml:space="preserve"> a decline in NPA by 24.7% as against a</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decline of 8% in 2002-03. (</w:t>
      </w:r>
      <w:proofErr w:type="spellStart"/>
      <w:r w:rsidRPr="00927E5C">
        <w:rPr>
          <w:rFonts w:eastAsiaTheme="minorHAnsi"/>
          <w:color w:val="000000" w:themeColor="text1"/>
          <w:sz w:val="24"/>
          <w:szCs w:val="24"/>
          <w:lang w:bidi="ar-SA"/>
        </w:rPr>
        <w:t>Pathak</w:t>
      </w:r>
      <w:proofErr w:type="spellEnd"/>
      <w:r w:rsidRPr="00927E5C">
        <w:rPr>
          <w:rFonts w:eastAsiaTheme="minorHAnsi"/>
          <w:color w:val="000000" w:themeColor="text1"/>
          <w:sz w:val="24"/>
          <w:szCs w:val="24"/>
          <w:lang w:bidi="ar-SA"/>
        </w:rPr>
        <w:t>, 2009)</w:t>
      </w:r>
    </w:p>
    <w:p w:rsidR="00EF1D7B" w:rsidRPr="00927E5C" w:rsidRDefault="00EF1D7B" w:rsidP="007931DB">
      <w:pPr>
        <w:pStyle w:val="ListParagraph"/>
        <w:widowControl/>
        <w:numPr>
          <w:ilvl w:val="0"/>
          <w:numId w:val="24"/>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The NPA is a significant threat to Indian Banking Sector (</w:t>
      </w:r>
      <w:proofErr w:type="spellStart"/>
      <w:r w:rsidRPr="00927E5C">
        <w:rPr>
          <w:rFonts w:eastAsiaTheme="minorHAnsi"/>
          <w:color w:val="000000" w:themeColor="text1"/>
          <w:sz w:val="24"/>
          <w:szCs w:val="24"/>
          <w:lang w:bidi="ar-SA"/>
        </w:rPr>
        <w:t>Estrella</w:t>
      </w:r>
      <w:proofErr w:type="spellEnd"/>
      <w:r w:rsidRPr="00927E5C">
        <w:rPr>
          <w:rFonts w:eastAsiaTheme="minorHAnsi"/>
          <w:color w:val="000000" w:themeColor="text1"/>
          <w:sz w:val="24"/>
          <w:szCs w:val="24"/>
          <w:lang w:bidi="ar-SA"/>
        </w:rPr>
        <w:t xml:space="preserve"> et al,</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 xml:space="preserve">2000; </w:t>
      </w:r>
      <w:proofErr w:type="spellStart"/>
      <w:r w:rsidRPr="00927E5C">
        <w:rPr>
          <w:rFonts w:eastAsiaTheme="minorHAnsi"/>
          <w:color w:val="000000" w:themeColor="text1"/>
          <w:sz w:val="24"/>
          <w:szCs w:val="24"/>
          <w:lang w:bidi="ar-SA"/>
        </w:rPr>
        <w:t>Gopalakrishan</w:t>
      </w:r>
      <w:proofErr w:type="spellEnd"/>
      <w:r w:rsidRPr="00927E5C">
        <w:rPr>
          <w:rFonts w:eastAsiaTheme="minorHAnsi"/>
          <w:color w:val="000000" w:themeColor="text1"/>
          <w:sz w:val="24"/>
          <w:szCs w:val="24"/>
          <w:lang w:bidi="ar-SA"/>
        </w:rPr>
        <w:t xml:space="preserve">, 2004; Ahmed et al, 2007; </w:t>
      </w:r>
      <w:proofErr w:type="spellStart"/>
      <w:r w:rsidRPr="00927E5C">
        <w:rPr>
          <w:rFonts w:eastAsiaTheme="minorHAnsi"/>
          <w:color w:val="000000" w:themeColor="text1"/>
          <w:sz w:val="24"/>
          <w:szCs w:val="24"/>
          <w:lang w:bidi="ar-SA"/>
        </w:rPr>
        <w:t>Heid</w:t>
      </w:r>
      <w:proofErr w:type="spellEnd"/>
      <w:r w:rsidRPr="00927E5C">
        <w:rPr>
          <w:rFonts w:eastAsiaTheme="minorHAnsi"/>
          <w:color w:val="000000" w:themeColor="text1"/>
          <w:sz w:val="24"/>
          <w:szCs w:val="24"/>
          <w:lang w:bidi="ar-SA"/>
        </w:rPr>
        <w:t xml:space="preserve"> and Kruger, 2011)</w:t>
      </w:r>
    </w:p>
    <w:p w:rsidR="00A269C2" w:rsidRPr="00927E5C" w:rsidRDefault="00EF1D7B" w:rsidP="007931DB">
      <w:pPr>
        <w:pStyle w:val="ListParagraph"/>
        <w:widowControl/>
        <w:numPr>
          <w:ilvl w:val="0"/>
          <w:numId w:val="24"/>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The Slowdown in economic growth and rapid credit growth are</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independently associated with higher levels of NPA (Bock and</w:t>
      </w:r>
      <w:r w:rsidR="007D3968" w:rsidRPr="00927E5C">
        <w:rPr>
          <w:rFonts w:eastAsiaTheme="minorHAnsi"/>
          <w:color w:val="000000" w:themeColor="text1"/>
          <w:sz w:val="24"/>
          <w:szCs w:val="24"/>
          <w:lang w:bidi="ar-SA"/>
        </w:rPr>
        <w:t xml:space="preserve"> </w:t>
      </w:r>
      <w:proofErr w:type="spellStart"/>
      <w:r w:rsidRPr="00927E5C">
        <w:rPr>
          <w:rFonts w:eastAsiaTheme="minorHAnsi"/>
          <w:color w:val="000000" w:themeColor="text1"/>
          <w:sz w:val="24"/>
          <w:szCs w:val="24"/>
          <w:lang w:bidi="ar-SA"/>
        </w:rPr>
        <w:t>Demyanets</w:t>
      </w:r>
      <w:proofErr w:type="spellEnd"/>
      <w:r w:rsidRPr="00927E5C">
        <w:rPr>
          <w:rFonts w:eastAsiaTheme="minorHAnsi"/>
          <w:color w:val="000000" w:themeColor="text1"/>
          <w:sz w:val="24"/>
          <w:szCs w:val="24"/>
          <w:lang w:bidi="ar-SA"/>
        </w:rPr>
        <w:t xml:space="preserve">, 2012) </w:t>
      </w:r>
    </w:p>
    <w:p w:rsidR="007D3968" w:rsidRPr="00927E5C" w:rsidRDefault="007D3968" w:rsidP="007D3968">
      <w:pPr>
        <w:pStyle w:val="ListParagraph"/>
        <w:widowControl/>
        <w:adjustRightInd w:val="0"/>
        <w:spacing w:line="360" w:lineRule="auto"/>
        <w:ind w:left="360" w:firstLine="0"/>
        <w:jc w:val="both"/>
        <w:rPr>
          <w:rFonts w:eastAsiaTheme="minorHAnsi"/>
          <w:color w:val="000000" w:themeColor="text1"/>
          <w:sz w:val="24"/>
          <w:szCs w:val="24"/>
          <w:lang w:bidi="ar-SA"/>
        </w:rPr>
      </w:pPr>
    </w:p>
    <w:p w:rsidR="00EE4B2C" w:rsidRPr="00927E5C" w:rsidRDefault="00EE4B2C" w:rsidP="007D3968">
      <w:pPr>
        <w:widowControl/>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Upon analyzing the banking sector in India, it is evident that the NPAs still</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pose a significant threat to the banking sector. This research is an attempt to</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examine the non-performing assets of public sector banks (PSBs) in India and to</w:t>
      </w:r>
      <w:r w:rsidR="007D3968"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evaluate the various facets of NPA and its management in Indian banking sector.</w:t>
      </w:r>
    </w:p>
    <w:p w:rsidR="00BA3C99" w:rsidRPr="00927E5C" w:rsidRDefault="00BA3C99" w:rsidP="00BA3C99">
      <w:pPr>
        <w:widowControl/>
        <w:adjustRightInd w:val="0"/>
        <w:spacing w:line="360" w:lineRule="auto"/>
        <w:jc w:val="both"/>
        <w:rPr>
          <w:rFonts w:eastAsiaTheme="minorHAnsi"/>
          <w:b/>
          <w:color w:val="000000" w:themeColor="text1"/>
          <w:sz w:val="24"/>
          <w:szCs w:val="24"/>
          <w:lang w:bidi="ar-SA"/>
        </w:rPr>
      </w:pPr>
    </w:p>
    <w:p w:rsidR="00BA3C99" w:rsidRPr="00927E5C" w:rsidRDefault="00BA3C99" w:rsidP="00BA3C99">
      <w:pPr>
        <w:widowControl/>
        <w:adjustRightInd w:val="0"/>
        <w:spacing w:line="360" w:lineRule="auto"/>
        <w:jc w:val="both"/>
        <w:rPr>
          <w:rFonts w:eastAsiaTheme="minorHAnsi"/>
          <w:b/>
          <w:color w:val="000000" w:themeColor="text1"/>
          <w:sz w:val="24"/>
          <w:szCs w:val="24"/>
          <w:lang w:bidi="ar-SA"/>
        </w:rPr>
      </w:pPr>
      <w:r w:rsidRPr="00927E5C">
        <w:rPr>
          <w:rFonts w:eastAsiaTheme="minorHAnsi"/>
          <w:b/>
          <w:color w:val="000000" w:themeColor="text1"/>
          <w:sz w:val="24"/>
          <w:szCs w:val="24"/>
          <w:lang w:bidi="ar-SA"/>
        </w:rPr>
        <w:t>Recovery Policy</w:t>
      </w:r>
    </w:p>
    <w:p w:rsidR="00BA3C99" w:rsidRPr="00927E5C" w:rsidRDefault="00BA3C99" w:rsidP="00BA3C99">
      <w:pPr>
        <w:widowControl/>
        <w:adjustRightInd w:val="0"/>
        <w:spacing w:line="360" w:lineRule="auto"/>
        <w:jc w:val="both"/>
        <w:rPr>
          <w:rFonts w:eastAsiaTheme="minorHAnsi"/>
          <w:color w:val="000000" w:themeColor="text1"/>
          <w:sz w:val="24"/>
          <w:szCs w:val="24"/>
          <w:lang w:bidi="ar-SA"/>
        </w:rPr>
      </w:pPr>
    </w:p>
    <w:p w:rsidR="00BA3C99" w:rsidRPr="00927E5C" w:rsidRDefault="00BA3C99" w:rsidP="00BA3C99">
      <w:pPr>
        <w:widowControl/>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There are various policies which are to be speed up for the various recovery processes and certain charges are to be applied for the same. The securitization act implies that the bank had been empowered the possession of the various assets being mortgaged in a perfect manner. </w:t>
      </w:r>
      <w:proofErr w:type="gramStart"/>
      <w:r w:rsidRPr="00927E5C">
        <w:rPr>
          <w:rFonts w:eastAsiaTheme="minorHAnsi"/>
          <w:color w:val="000000" w:themeColor="text1"/>
          <w:sz w:val="24"/>
          <w:szCs w:val="24"/>
          <w:lang w:bidi="ar-SA"/>
        </w:rPr>
        <w:t>And then being disposed within the reasonable period through the long process.</w:t>
      </w:r>
      <w:proofErr w:type="gramEnd"/>
    </w:p>
    <w:p w:rsidR="00BA3C99" w:rsidRPr="00927E5C" w:rsidRDefault="00BA3C99" w:rsidP="00BA3C99">
      <w:pPr>
        <w:widowControl/>
        <w:adjustRightInd w:val="0"/>
        <w:spacing w:line="360" w:lineRule="auto"/>
        <w:jc w:val="both"/>
        <w:rPr>
          <w:rFonts w:eastAsiaTheme="minorHAnsi"/>
          <w:color w:val="000000" w:themeColor="text1"/>
          <w:sz w:val="24"/>
          <w:szCs w:val="24"/>
          <w:lang w:bidi="ar-SA"/>
        </w:rPr>
      </w:pPr>
    </w:p>
    <w:p w:rsidR="00BA3C99" w:rsidRPr="00927E5C" w:rsidRDefault="00BA3C99" w:rsidP="00BA3C99">
      <w:pPr>
        <w:widowControl/>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The various steps involved in the recovery processes are as:</w:t>
      </w:r>
    </w:p>
    <w:p w:rsidR="00BA3C99" w:rsidRPr="00927E5C" w:rsidRDefault="00BA3C99" w:rsidP="00BA3C99">
      <w:pPr>
        <w:widowControl/>
        <w:adjustRightInd w:val="0"/>
        <w:spacing w:line="360" w:lineRule="auto"/>
        <w:jc w:val="both"/>
        <w:rPr>
          <w:rFonts w:eastAsiaTheme="minorHAnsi"/>
          <w:color w:val="000000" w:themeColor="text1"/>
          <w:sz w:val="24"/>
          <w:szCs w:val="24"/>
          <w:lang w:bidi="ar-SA"/>
        </w:rPr>
      </w:pPr>
    </w:p>
    <w:p w:rsidR="00BA3C99" w:rsidRPr="00927E5C" w:rsidRDefault="00BA3C99" w:rsidP="007931DB">
      <w:pPr>
        <w:pStyle w:val="ListParagraph"/>
        <w:widowControl/>
        <w:numPr>
          <w:ilvl w:val="0"/>
          <w:numId w:val="5"/>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The security availability is to be examined.</w:t>
      </w:r>
    </w:p>
    <w:p w:rsidR="00BA3C99" w:rsidRPr="00927E5C" w:rsidRDefault="00BA3C99" w:rsidP="007931DB">
      <w:pPr>
        <w:pStyle w:val="ListParagraph"/>
        <w:widowControl/>
        <w:numPr>
          <w:ilvl w:val="0"/>
          <w:numId w:val="5"/>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The existence and reliability is </w:t>
      </w:r>
      <w:proofErr w:type="gramStart"/>
      <w:r w:rsidRPr="00927E5C">
        <w:rPr>
          <w:rFonts w:eastAsiaTheme="minorHAnsi"/>
          <w:color w:val="000000" w:themeColor="text1"/>
          <w:sz w:val="24"/>
          <w:szCs w:val="24"/>
          <w:lang w:bidi="ar-SA"/>
        </w:rPr>
        <w:t>ascertain</w:t>
      </w:r>
      <w:proofErr w:type="gramEnd"/>
      <w:r w:rsidRPr="00927E5C">
        <w:rPr>
          <w:rFonts w:eastAsiaTheme="minorHAnsi"/>
          <w:color w:val="000000" w:themeColor="text1"/>
          <w:sz w:val="24"/>
          <w:szCs w:val="24"/>
          <w:lang w:bidi="ar-SA"/>
        </w:rPr>
        <w:t xml:space="preserve"> of the securities.</w:t>
      </w:r>
    </w:p>
    <w:p w:rsidR="00BA3C99" w:rsidRPr="00927E5C" w:rsidRDefault="00BA3C99" w:rsidP="007931DB">
      <w:pPr>
        <w:pStyle w:val="ListParagraph"/>
        <w:widowControl/>
        <w:numPr>
          <w:ilvl w:val="0"/>
          <w:numId w:val="5"/>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The stock being hypothecated to the bank and the same is to be disposed.</w:t>
      </w:r>
    </w:p>
    <w:p w:rsidR="00BA3C99" w:rsidRPr="00927E5C" w:rsidRDefault="00BA3C99" w:rsidP="007931DB">
      <w:pPr>
        <w:pStyle w:val="ListParagraph"/>
        <w:widowControl/>
        <w:numPr>
          <w:ilvl w:val="0"/>
          <w:numId w:val="5"/>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The Export Credit </w:t>
      </w:r>
      <w:proofErr w:type="spellStart"/>
      <w:r w:rsidRPr="00927E5C">
        <w:rPr>
          <w:rFonts w:eastAsiaTheme="minorHAnsi"/>
          <w:color w:val="000000" w:themeColor="text1"/>
          <w:sz w:val="24"/>
          <w:szCs w:val="24"/>
          <w:lang w:bidi="ar-SA"/>
        </w:rPr>
        <w:t>Gurantee</w:t>
      </w:r>
      <w:proofErr w:type="spellEnd"/>
      <w:r w:rsidRPr="00927E5C">
        <w:rPr>
          <w:rFonts w:eastAsiaTheme="minorHAnsi"/>
          <w:color w:val="000000" w:themeColor="text1"/>
          <w:sz w:val="24"/>
          <w:szCs w:val="24"/>
          <w:lang w:bidi="ar-SA"/>
        </w:rPr>
        <w:t xml:space="preserve"> Corporation of India is to be </w:t>
      </w:r>
      <w:proofErr w:type="spellStart"/>
      <w:r w:rsidRPr="00927E5C">
        <w:rPr>
          <w:rFonts w:eastAsiaTheme="minorHAnsi"/>
          <w:color w:val="000000" w:themeColor="text1"/>
          <w:sz w:val="24"/>
          <w:szCs w:val="24"/>
          <w:lang w:bidi="ar-SA"/>
        </w:rPr>
        <w:t>notifed</w:t>
      </w:r>
      <w:proofErr w:type="spellEnd"/>
      <w:r w:rsidRPr="00927E5C">
        <w:rPr>
          <w:rFonts w:eastAsiaTheme="minorHAnsi"/>
          <w:color w:val="000000" w:themeColor="text1"/>
          <w:sz w:val="24"/>
          <w:szCs w:val="24"/>
          <w:lang w:bidi="ar-SA"/>
        </w:rPr>
        <w:t>.</w:t>
      </w:r>
    </w:p>
    <w:p w:rsidR="00BA3C99" w:rsidRPr="00927E5C" w:rsidRDefault="00BA3C99" w:rsidP="007931DB">
      <w:pPr>
        <w:pStyle w:val="ListParagraph"/>
        <w:widowControl/>
        <w:numPr>
          <w:ilvl w:val="0"/>
          <w:numId w:val="5"/>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The criminal action being necessary is to be intimated</w:t>
      </w:r>
    </w:p>
    <w:p w:rsidR="00D5125F" w:rsidRPr="00927E5C" w:rsidRDefault="00BA3C99" w:rsidP="007931DB">
      <w:pPr>
        <w:pStyle w:val="ListParagraph"/>
        <w:widowControl/>
        <w:numPr>
          <w:ilvl w:val="0"/>
          <w:numId w:val="5"/>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The documents to be checked by enforceability.</w:t>
      </w:r>
    </w:p>
    <w:p w:rsidR="00157B89" w:rsidRPr="00927E5C" w:rsidRDefault="00FC702B" w:rsidP="00D02C37">
      <w:pPr>
        <w:pStyle w:val="Heading2"/>
        <w:spacing w:line="360" w:lineRule="auto"/>
        <w:ind w:left="0"/>
        <w:jc w:val="both"/>
        <w:rPr>
          <w:b w:val="0"/>
          <w:color w:val="000000" w:themeColor="text1"/>
          <w:sz w:val="28"/>
          <w:szCs w:val="28"/>
        </w:rPr>
      </w:pPr>
      <w:r w:rsidRPr="00927E5C">
        <w:rPr>
          <w:color w:val="000000" w:themeColor="text1"/>
          <w:sz w:val="28"/>
          <w:szCs w:val="28"/>
        </w:rPr>
        <w:lastRenderedPageBreak/>
        <w:t xml:space="preserve">1.3 </w:t>
      </w:r>
      <w:r w:rsidR="000C2878" w:rsidRPr="00927E5C">
        <w:rPr>
          <w:color w:val="000000" w:themeColor="text1"/>
          <w:sz w:val="28"/>
          <w:szCs w:val="28"/>
        </w:rPr>
        <w:t>STATEMENT OF THE PROBLEM</w:t>
      </w:r>
    </w:p>
    <w:p w:rsidR="00815964" w:rsidRPr="00927E5C" w:rsidRDefault="00815964" w:rsidP="00D02C37">
      <w:pPr>
        <w:pStyle w:val="Heading2"/>
        <w:spacing w:line="360" w:lineRule="auto"/>
        <w:ind w:left="0"/>
        <w:jc w:val="both"/>
        <w:rPr>
          <w:color w:val="000000" w:themeColor="text1"/>
        </w:rPr>
      </w:pPr>
    </w:p>
    <w:p w:rsidR="00C844C5" w:rsidRPr="00927E5C" w:rsidRDefault="00C844C5" w:rsidP="00C844C5">
      <w:pPr>
        <w:tabs>
          <w:tab w:val="left" w:pos="0"/>
        </w:tabs>
        <w:spacing w:line="360" w:lineRule="auto"/>
        <w:jc w:val="both"/>
        <w:rPr>
          <w:color w:val="000000" w:themeColor="text1"/>
          <w:sz w:val="24"/>
          <w:szCs w:val="24"/>
        </w:rPr>
      </w:pPr>
      <w:r w:rsidRPr="00927E5C">
        <w:rPr>
          <w:color w:val="000000" w:themeColor="text1"/>
          <w:sz w:val="24"/>
          <w:szCs w:val="24"/>
        </w:rPr>
        <w:t xml:space="preserve">The level of the NPA indicates the efficiency of banker’s credit risk management and allocation of resource. The measures incorporate to manage NPA can be classified into precautionary measures and curative measures. Precautionary measures focus strengthening credit risk management system and continuous risk assessment systems of the bank. This will reduce the instances of fresh NPA that have been generated. The curative measures are reactionary in nature and focused on recovering from NPA accounts. It includes measures initiated by </w:t>
      </w:r>
      <w:r w:rsidR="003A1C6E" w:rsidRPr="00927E5C">
        <w:rPr>
          <w:color w:val="000000" w:themeColor="text1"/>
          <w:sz w:val="24"/>
          <w:szCs w:val="24"/>
        </w:rPr>
        <w:t xml:space="preserve">Reserve Bank of India </w:t>
      </w:r>
      <w:r w:rsidR="009342C2" w:rsidRPr="00927E5C">
        <w:rPr>
          <w:color w:val="000000" w:themeColor="text1"/>
          <w:sz w:val="24"/>
          <w:szCs w:val="24"/>
        </w:rPr>
        <w:t>(RBI)</w:t>
      </w:r>
      <w:r w:rsidRPr="00927E5C">
        <w:rPr>
          <w:color w:val="000000" w:themeColor="text1"/>
          <w:sz w:val="24"/>
          <w:szCs w:val="24"/>
        </w:rPr>
        <w:t xml:space="preserve"> such as setting up Asset Reconstruction Companies (ARCs), Debt Recovery Tribunals (DRTs), Securitization Act, Compromise Settlement Schemes, etc.</w:t>
      </w:r>
    </w:p>
    <w:p w:rsidR="00C844C5" w:rsidRPr="00927E5C" w:rsidRDefault="00C844C5" w:rsidP="00C844C5">
      <w:pPr>
        <w:tabs>
          <w:tab w:val="left" w:pos="1853"/>
        </w:tabs>
        <w:spacing w:line="360" w:lineRule="auto"/>
        <w:jc w:val="both"/>
        <w:rPr>
          <w:color w:val="000000" w:themeColor="text1"/>
          <w:sz w:val="24"/>
          <w:szCs w:val="24"/>
        </w:rPr>
      </w:pPr>
    </w:p>
    <w:p w:rsidR="009B6534" w:rsidRPr="00927E5C" w:rsidRDefault="009B6534" w:rsidP="00C844C5">
      <w:pPr>
        <w:tabs>
          <w:tab w:val="left" w:pos="1853"/>
        </w:tabs>
        <w:spacing w:line="360" w:lineRule="auto"/>
        <w:jc w:val="both"/>
        <w:rPr>
          <w:color w:val="000000" w:themeColor="text1"/>
          <w:sz w:val="24"/>
          <w:szCs w:val="24"/>
        </w:rPr>
      </w:pPr>
      <w:r w:rsidRPr="00927E5C">
        <w:rPr>
          <w:color w:val="000000" w:themeColor="text1"/>
          <w:sz w:val="24"/>
          <w:szCs w:val="24"/>
        </w:rPr>
        <w:t xml:space="preserve">In the present scenario, vast </w:t>
      </w:r>
      <w:proofErr w:type="gramStart"/>
      <w:r w:rsidRPr="00927E5C">
        <w:rPr>
          <w:color w:val="000000" w:themeColor="text1"/>
          <w:sz w:val="24"/>
          <w:szCs w:val="24"/>
        </w:rPr>
        <w:t>scale</w:t>
      </w:r>
      <w:proofErr w:type="gramEnd"/>
      <w:r w:rsidRPr="00927E5C">
        <w:rPr>
          <w:color w:val="000000" w:themeColor="text1"/>
          <w:sz w:val="24"/>
          <w:szCs w:val="24"/>
        </w:rPr>
        <w:t xml:space="preserve"> projects are profited by different Indian foundations, in the mean while little and medium scale business likewise require budgetary help. Consequently, there emerges a need to address that what are monetary related help given by </w:t>
      </w:r>
      <w:r w:rsidR="00946B3A" w:rsidRPr="00927E5C">
        <w:rPr>
          <w:color w:val="000000" w:themeColor="text1"/>
          <w:sz w:val="24"/>
          <w:szCs w:val="24"/>
        </w:rPr>
        <w:t>Yes</w:t>
      </w:r>
      <w:r w:rsidRPr="00927E5C">
        <w:rPr>
          <w:color w:val="000000" w:themeColor="text1"/>
          <w:sz w:val="24"/>
          <w:szCs w:val="24"/>
        </w:rPr>
        <w:t xml:space="preserve"> bank.</w:t>
      </w:r>
    </w:p>
    <w:p w:rsidR="000C2878" w:rsidRPr="00927E5C" w:rsidRDefault="000C2878" w:rsidP="00D02C37">
      <w:pPr>
        <w:pStyle w:val="Heading2"/>
        <w:spacing w:line="360" w:lineRule="auto"/>
        <w:ind w:left="0"/>
        <w:jc w:val="both"/>
        <w:rPr>
          <w:color w:val="000000" w:themeColor="text1"/>
        </w:rPr>
      </w:pPr>
    </w:p>
    <w:p w:rsidR="0039435B" w:rsidRPr="00927E5C" w:rsidRDefault="00FC702B" w:rsidP="00D02C37">
      <w:pPr>
        <w:pStyle w:val="Heading2"/>
        <w:spacing w:line="360" w:lineRule="auto"/>
        <w:ind w:left="0"/>
        <w:jc w:val="both"/>
        <w:rPr>
          <w:color w:val="000000" w:themeColor="text1"/>
          <w:sz w:val="28"/>
          <w:szCs w:val="28"/>
        </w:rPr>
      </w:pPr>
      <w:r w:rsidRPr="00927E5C">
        <w:rPr>
          <w:color w:val="000000" w:themeColor="text1"/>
          <w:sz w:val="28"/>
          <w:szCs w:val="28"/>
        </w:rPr>
        <w:t>1.4 PURPOSE OF THE STUDY</w:t>
      </w:r>
    </w:p>
    <w:p w:rsidR="009B6534" w:rsidRPr="00927E5C" w:rsidRDefault="009B6534" w:rsidP="00D02C37">
      <w:pPr>
        <w:tabs>
          <w:tab w:val="left" w:pos="1853"/>
        </w:tabs>
        <w:spacing w:line="360" w:lineRule="auto"/>
        <w:jc w:val="both"/>
        <w:rPr>
          <w:b/>
          <w:color w:val="000000" w:themeColor="text1"/>
          <w:sz w:val="24"/>
          <w:szCs w:val="24"/>
        </w:rPr>
      </w:pPr>
    </w:p>
    <w:p w:rsidR="009B6534" w:rsidRPr="00927E5C" w:rsidRDefault="009B6534" w:rsidP="007931DB">
      <w:pPr>
        <w:pStyle w:val="ListParagraph"/>
        <w:numPr>
          <w:ilvl w:val="0"/>
          <w:numId w:val="6"/>
        </w:numPr>
        <w:tabs>
          <w:tab w:val="left" w:pos="360"/>
        </w:tabs>
        <w:spacing w:line="360" w:lineRule="auto"/>
        <w:jc w:val="both"/>
        <w:rPr>
          <w:color w:val="000000" w:themeColor="text1"/>
          <w:sz w:val="24"/>
          <w:szCs w:val="24"/>
        </w:rPr>
      </w:pPr>
      <w:r w:rsidRPr="00927E5C">
        <w:rPr>
          <w:color w:val="000000" w:themeColor="text1"/>
          <w:sz w:val="24"/>
          <w:szCs w:val="24"/>
        </w:rPr>
        <w:t>To study the reason for Non-performing Assets</w:t>
      </w:r>
    </w:p>
    <w:p w:rsidR="009B6534" w:rsidRPr="00927E5C" w:rsidRDefault="009B6534" w:rsidP="007931DB">
      <w:pPr>
        <w:pStyle w:val="ListParagraph"/>
        <w:numPr>
          <w:ilvl w:val="0"/>
          <w:numId w:val="6"/>
        </w:numPr>
        <w:tabs>
          <w:tab w:val="left" w:pos="360"/>
        </w:tabs>
        <w:spacing w:line="360" w:lineRule="auto"/>
        <w:jc w:val="both"/>
        <w:rPr>
          <w:color w:val="000000" w:themeColor="text1"/>
          <w:sz w:val="24"/>
          <w:szCs w:val="24"/>
        </w:rPr>
      </w:pPr>
      <w:r w:rsidRPr="00927E5C">
        <w:rPr>
          <w:color w:val="000000" w:themeColor="text1"/>
          <w:sz w:val="24"/>
          <w:szCs w:val="24"/>
        </w:rPr>
        <w:t xml:space="preserve">To understand the various factors affecting the accounts and how it is becoming </w:t>
      </w:r>
      <w:r w:rsidR="00E06303" w:rsidRPr="00927E5C">
        <w:rPr>
          <w:color w:val="000000" w:themeColor="text1"/>
          <w:sz w:val="24"/>
          <w:szCs w:val="24"/>
        </w:rPr>
        <w:t xml:space="preserve">Non Performing Assets </w:t>
      </w:r>
      <w:r w:rsidR="002B7B47" w:rsidRPr="00927E5C">
        <w:rPr>
          <w:color w:val="000000" w:themeColor="text1"/>
          <w:sz w:val="24"/>
          <w:szCs w:val="24"/>
        </w:rPr>
        <w:t>(NPA)</w:t>
      </w:r>
      <w:r w:rsidRPr="00927E5C">
        <w:rPr>
          <w:color w:val="000000" w:themeColor="text1"/>
          <w:sz w:val="24"/>
          <w:szCs w:val="24"/>
        </w:rPr>
        <w:t xml:space="preserve"> in the banking sector</w:t>
      </w:r>
    </w:p>
    <w:p w:rsidR="009B6534" w:rsidRPr="00927E5C" w:rsidRDefault="009B6534" w:rsidP="007931DB">
      <w:pPr>
        <w:pStyle w:val="ListParagraph"/>
        <w:numPr>
          <w:ilvl w:val="0"/>
          <w:numId w:val="6"/>
        </w:numPr>
        <w:tabs>
          <w:tab w:val="left" w:pos="360"/>
        </w:tabs>
        <w:spacing w:line="360" w:lineRule="auto"/>
        <w:jc w:val="both"/>
        <w:rPr>
          <w:color w:val="000000" w:themeColor="text1"/>
          <w:sz w:val="24"/>
          <w:szCs w:val="24"/>
        </w:rPr>
      </w:pPr>
      <w:r w:rsidRPr="00927E5C">
        <w:rPr>
          <w:color w:val="000000" w:themeColor="text1"/>
          <w:sz w:val="24"/>
          <w:szCs w:val="24"/>
        </w:rPr>
        <w:t>To study and know the prevention measures towards non-performing accounts.</w:t>
      </w:r>
    </w:p>
    <w:p w:rsidR="00F353A9" w:rsidRPr="00927E5C" w:rsidRDefault="00F353A9" w:rsidP="00F353A9">
      <w:pPr>
        <w:tabs>
          <w:tab w:val="left" w:pos="360"/>
        </w:tabs>
        <w:spacing w:line="360" w:lineRule="auto"/>
        <w:jc w:val="both"/>
        <w:rPr>
          <w:color w:val="000000" w:themeColor="text1"/>
          <w:sz w:val="24"/>
          <w:szCs w:val="24"/>
        </w:rPr>
      </w:pPr>
    </w:p>
    <w:p w:rsidR="00A06139" w:rsidRPr="00927E5C" w:rsidRDefault="00635F43" w:rsidP="00A06139">
      <w:pPr>
        <w:tabs>
          <w:tab w:val="left" w:pos="360"/>
        </w:tabs>
        <w:spacing w:line="360" w:lineRule="auto"/>
        <w:jc w:val="both"/>
        <w:rPr>
          <w:color w:val="000000" w:themeColor="text1"/>
          <w:sz w:val="24"/>
          <w:szCs w:val="24"/>
        </w:rPr>
      </w:pPr>
      <w:r w:rsidRPr="00927E5C">
        <w:rPr>
          <w:color w:val="000000" w:themeColor="text1"/>
          <w:sz w:val="24"/>
          <w:szCs w:val="24"/>
        </w:rPr>
        <w:t>In</w:t>
      </w:r>
      <w:r w:rsidR="00F353A9" w:rsidRPr="00927E5C">
        <w:rPr>
          <w:color w:val="000000" w:themeColor="text1"/>
          <w:sz w:val="24"/>
          <w:szCs w:val="24"/>
        </w:rPr>
        <w:t xml:space="preserve"> this study know </w:t>
      </w:r>
      <w:r w:rsidRPr="00927E5C">
        <w:rPr>
          <w:color w:val="000000" w:themeColor="text1"/>
          <w:sz w:val="24"/>
          <w:szCs w:val="24"/>
        </w:rPr>
        <w:t>the Non</w:t>
      </w:r>
      <w:r w:rsidR="00F353A9" w:rsidRPr="00927E5C">
        <w:rPr>
          <w:color w:val="000000" w:themeColor="text1"/>
          <w:sz w:val="24"/>
          <w:szCs w:val="24"/>
        </w:rPr>
        <w:t xml:space="preserve">-performing assets of </w:t>
      </w:r>
      <w:r w:rsidR="00946B3A" w:rsidRPr="00927E5C">
        <w:rPr>
          <w:color w:val="000000" w:themeColor="text1"/>
          <w:sz w:val="24"/>
          <w:szCs w:val="24"/>
        </w:rPr>
        <w:t>Yes</w:t>
      </w:r>
      <w:r w:rsidR="00F353A9" w:rsidRPr="00927E5C">
        <w:rPr>
          <w:color w:val="000000" w:themeColor="text1"/>
          <w:sz w:val="24"/>
          <w:szCs w:val="24"/>
        </w:rPr>
        <w:t xml:space="preserve"> </w:t>
      </w:r>
      <w:r w:rsidRPr="00927E5C">
        <w:rPr>
          <w:color w:val="000000" w:themeColor="text1"/>
          <w:sz w:val="24"/>
          <w:szCs w:val="24"/>
        </w:rPr>
        <w:t xml:space="preserve">Bank. </w:t>
      </w:r>
      <w:r w:rsidR="00F353A9" w:rsidRPr="00927E5C">
        <w:rPr>
          <w:color w:val="000000" w:themeColor="text1"/>
          <w:sz w:val="24"/>
          <w:szCs w:val="24"/>
        </w:rPr>
        <w:t xml:space="preserve">The Studied that NPAs are considered as an important parameter to judge the performance and financial health of </w:t>
      </w:r>
      <w:r w:rsidR="00946B3A" w:rsidRPr="00927E5C">
        <w:rPr>
          <w:color w:val="000000" w:themeColor="text1"/>
          <w:sz w:val="24"/>
          <w:szCs w:val="24"/>
        </w:rPr>
        <w:t>Yes</w:t>
      </w:r>
      <w:r w:rsidR="00C648B2" w:rsidRPr="00927E5C">
        <w:rPr>
          <w:color w:val="000000" w:themeColor="text1"/>
          <w:sz w:val="24"/>
          <w:szCs w:val="24"/>
        </w:rPr>
        <w:t xml:space="preserve"> Bank</w:t>
      </w:r>
      <w:r w:rsidR="008F0D7C" w:rsidRPr="00927E5C">
        <w:rPr>
          <w:color w:val="000000" w:themeColor="text1"/>
          <w:sz w:val="24"/>
          <w:szCs w:val="24"/>
        </w:rPr>
        <w:t>.</w:t>
      </w:r>
    </w:p>
    <w:p w:rsidR="008F0D7C" w:rsidRPr="00927E5C" w:rsidRDefault="008F0D7C" w:rsidP="00A06139">
      <w:pPr>
        <w:tabs>
          <w:tab w:val="left" w:pos="360"/>
        </w:tabs>
        <w:spacing w:line="360" w:lineRule="auto"/>
        <w:jc w:val="both"/>
        <w:rPr>
          <w:color w:val="000000" w:themeColor="text1"/>
          <w:sz w:val="24"/>
          <w:szCs w:val="24"/>
        </w:rPr>
      </w:pPr>
    </w:p>
    <w:p w:rsidR="0001794D" w:rsidRPr="00927E5C" w:rsidRDefault="008F0D7C" w:rsidP="001357B2">
      <w:pPr>
        <w:tabs>
          <w:tab w:val="left" w:pos="360"/>
        </w:tabs>
        <w:spacing w:line="360" w:lineRule="auto"/>
        <w:jc w:val="both"/>
        <w:rPr>
          <w:color w:val="000000" w:themeColor="text1"/>
        </w:rPr>
      </w:pPr>
      <w:r w:rsidRPr="00927E5C">
        <w:rPr>
          <w:color w:val="000000" w:themeColor="text1"/>
          <w:sz w:val="24"/>
          <w:szCs w:val="24"/>
        </w:rPr>
        <w:t xml:space="preserve">The main aim this research conducted in </w:t>
      </w:r>
      <w:r w:rsidR="00946B3A" w:rsidRPr="00927E5C">
        <w:rPr>
          <w:color w:val="000000" w:themeColor="text1"/>
          <w:sz w:val="24"/>
          <w:szCs w:val="24"/>
        </w:rPr>
        <w:t>Yes</w:t>
      </w:r>
      <w:r w:rsidR="001357B2" w:rsidRPr="00927E5C">
        <w:rPr>
          <w:color w:val="000000" w:themeColor="text1"/>
          <w:sz w:val="24"/>
          <w:szCs w:val="24"/>
        </w:rPr>
        <w:t xml:space="preserve"> Bank </w:t>
      </w:r>
      <w:r w:rsidRPr="00927E5C">
        <w:rPr>
          <w:color w:val="000000" w:themeColor="text1"/>
          <w:sz w:val="24"/>
          <w:szCs w:val="24"/>
        </w:rPr>
        <w:t xml:space="preserve">from the results of past </w:t>
      </w:r>
      <w:r w:rsidR="001357B2" w:rsidRPr="00927E5C">
        <w:rPr>
          <w:color w:val="000000" w:themeColor="text1"/>
          <w:sz w:val="24"/>
          <w:szCs w:val="24"/>
        </w:rPr>
        <w:t>five</w:t>
      </w:r>
      <w:r w:rsidRPr="00927E5C">
        <w:rPr>
          <w:color w:val="000000" w:themeColor="text1"/>
          <w:sz w:val="24"/>
          <w:szCs w:val="24"/>
        </w:rPr>
        <w:t xml:space="preserve"> financial years concerning the effectiveness of </w:t>
      </w:r>
      <w:r w:rsidR="001357B2" w:rsidRPr="00927E5C">
        <w:rPr>
          <w:color w:val="000000" w:themeColor="text1"/>
          <w:sz w:val="24"/>
          <w:szCs w:val="24"/>
        </w:rPr>
        <w:t xml:space="preserve">Non Performing Assets </w:t>
      </w:r>
      <w:r w:rsidRPr="00927E5C">
        <w:rPr>
          <w:color w:val="000000" w:themeColor="text1"/>
          <w:sz w:val="24"/>
          <w:szCs w:val="24"/>
        </w:rPr>
        <w:t xml:space="preserve">management and to find out the inadequacy in the management while handling </w:t>
      </w:r>
      <w:r w:rsidR="001357B2" w:rsidRPr="00927E5C">
        <w:rPr>
          <w:color w:val="000000" w:themeColor="text1"/>
          <w:sz w:val="24"/>
          <w:szCs w:val="24"/>
        </w:rPr>
        <w:t xml:space="preserve">Non Performing Assets </w:t>
      </w:r>
      <w:r w:rsidRPr="00927E5C">
        <w:rPr>
          <w:color w:val="000000" w:themeColor="text1"/>
          <w:sz w:val="24"/>
          <w:szCs w:val="24"/>
        </w:rPr>
        <w:t xml:space="preserve">and also to suggest some measure to increase its efficiency in using </w:t>
      </w:r>
      <w:r w:rsidR="001357B2" w:rsidRPr="00927E5C">
        <w:rPr>
          <w:color w:val="000000" w:themeColor="text1"/>
          <w:sz w:val="24"/>
          <w:szCs w:val="24"/>
        </w:rPr>
        <w:t>Non Performing Assets</w:t>
      </w:r>
      <w:r w:rsidRPr="00927E5C">
        <w:rPr>
          <w:color w:val="000000" w:themeColor="text1"/>
          <w:sz w:val="24"/>
          <w:szCs w:val="24"/>
        </w:rPr>
        <w:t xml:space="preserve">. </w:t>
      </w:r>
    </w:p>
    <w:p w:rsidR="001357B2" w:rsidRPr="00927E5C" w:rsidRDefault="001357B2" w:rsidP="00D02C37">
      <w:pPr>
        <w:pStyle w:val="Heading2"/>
        <w:spacing w:line="360" w:lineRule="auto"/>
        <w:ind w:left="0"/>
        <w:jc w:val="both"/>
        <w:rPr>
          <w:color w:val="000000" w:themeColor="text1"/>
        </w:rPr>
      </w:pPr>
    </w:p>
    <w:p w:rsidR="00D81E22" w:rsidRPr="00927E5C" w:rsidRDefault="000414BF" w:rsidP="00507BA4">
      <w:pPr>
        <w:widowControl/>
        <w:adjustRightInd w:val="0"/>
        <w:spacing w:line="360" w:lineRule="auto"/>
        <w:rPr>
          <w:rFonts w:eastAsiaTheme="minorHAnsi"/>
          <w:b/>
          <w:bCs/>
          <w:color w:val="000000" w:themeColor="text1"/>
          <w:sz w:val="28"/>
          <w:szCs w:val="28"/>
          <w:lang w:bidi="ar-SA"/>
        </w:rPr>
      </w:pPr>
      <w:r w:rsidRPr="00927E5C">
        <w:rPr>
          <w:rFonts w:eastAsiaTheme="minorHAnsi"/>
          <w:b/>
          <w:bCs/>
          <w:color w:val="000000" w:themeColor="text1"/>
          <w:sz w:val="28"/>
          <w:szCs w:val="28"/>
          <w:lang w:bidi="ar-SA"/>
        </w:rPr>
        <w:t xml:space="preserve">1.5 </w:t>
      </w:r>
      <w:r w:rsidRPr="00927E5C">
        <w:rPr>
          <w:b/>
          <w:bCs/>
          <w:color w:val="000000" w:themeColor="text1"/>
          <w:sz w:val="28"/>
          <w:szCs w:val="28"/>
        </w:rPr>
        <w:t>RESEARCH QUESTION(S) AND OBJECTIVES</w:t>
      </w:r>
    </w:p>
    <w:p w:rsidR="00507BA4" w:rsidRPr="00927E5C" w:rsidRDefault="00507BA4" w:rsidP="00507BA4">
      <w:pPr>
        <w:widowControl/>
        <w:adjustRightInd w:val="0"/>
        <w:spacing w:line="360" w:lineRule="auto"/>
        <w:rPr>
          <w:rFonts w:eastAsiaTheme="minorHAnsi"/>
          <w:b/>
          <w:bCs/>
          <w:color w:val="000000" w:themeColor="text1"/>
          <w:sz w:val="28"/>
          <w:szCs w:val="28"/>
          <w:lang w:bidi="ar-SA"/>
        </w:rPr>
      </w:pPr>
    </w:p>
    <w:p w:rsidR="005B018B" w:rsidRPr="00927E5C" w:rsidRDefault="008D1848" w:rsidP="00507BA4">
      <w:pPr>
        <w:widowControl/>
        <w:adjustRightInd w:val="0"/>
        <w:spacing w:line="360" w:lineRule="auto"/>
        <w:rPr>
          <w:color w:val="000000" w:themeColor="text1"/>
          <w:sz w:val="23"/>
          <w:szCs w:val="23"/>
        </w:rPr>
      </w:pPr>
      <w:r w:rsidRPr="00927E5C">
        <w:rPr>
          <w:color w:val="000000" w:themeColor="text1"/>
          <w:sz w:val="23"/>
          <w:szCs w:val="23"/>
        </w:rPr>
        <w:t>This</w:t>
      </w:r>
      <w:r w:rsidR="005B018B" w:rsidRPr="00927E5C">
        <w:rPr>
          <w:color w:val="000000" w:themeColor="text1"/>
          <w:sz w:val="23"/>
          <w:szCs w:val="23"/>
        </w:rPr>
        <w:t xml:space="preserve"> research question(s) and objectives to be achieved as at the end of the dissertation</w:t>
      </w:r>
      <w:r w:rsidR="00D80E76" w:rsidRPr="00927E5C">
        <w:rPr>
          <w:color w:val="000000" w:themeColor="text1"/>
          <w:sz w:val="23"/>
          <w:szCs w:val="23"/>
        </w:rPr>
        <w:t xml:space="preserve"> </w:t>
      </w:r>
    </w:p>
    <w:p w:rsidR="005B018B" w:rsidRPr="00927E5C" w:rsidRDefault="005B018B" w:rsidP="00507BA4">
      <w:pPr>
        <w:widowControl/>
        <w:adjustRightInd w:val="0"/>
        <w:spacing w:line="360" w:lineRule="auto"/>
        <w:rPr>
          <w:rFonts w:eastAsiaTheme="minorHAnsi"/>
          <w:b/>
          <w:bCs/>
          <w:color w:val="000000" w:themeColor="text1"/>
          <w:sz w:val="28"/>
          <w:szCs w:val="28"/>
          <w:lang w:bidi="ar-SA"/>
        </w:rPr>
      </w:pPr>
    </w:p>
    <w:p w:rsidR="00D81E22" w:rsidRPr="00927E5C" w:rsidRDefault="004647ED" w:rsidP="00507BA4">
      <w:pPr>
        <w:widowControl/>
        <w:adjustRightInd w:val="0"/>
        <w:spacing w:line="360" w:lineRule="auto"/>
        <w:rPr>
          <w:rFonts w:eastAsiaTheme="minorHAnsi"/>
          <w:b/>
          <w:bCs/>
          <w:color w:val="000000" w:themeColor="text1"/>
          <w:sz w:val="24"/>
          <w:szCs w:val="24"/>
          <w:lang w:bidi="ar-SA"/>
        </w:rPr>
      </w:pPr>
      <w:r w:rsidRPr="00927E5C">
        <w:rPr>
          <w:rFonts w:eastAsiaTheme="minorHAnsi"/>
          <w:b/>
          <w:bCs/>
          <w:color w:val="000000" w:themeColor="text1"/>
          <w:sz w:val="24"/>
          <w:szCs w:val="24"/>
          <w:lang w:bidi="ar-SA"/>
        </w:rPr>
        <w:t xml:space="preserve">1.5.1 </w:t>
      </w:r>
      <w:r w:rsidR="00D81E22" w:rsidRPr="00927E5C">
        <w:rPr>
          <w:rFonts w:eastAsiaTheme="minorHAnsi"/>
          <w:b/>
          <w:bCs/>
          <w:color w:val="000000" w:themeColor="text1"/>
          <w:sz w:val="24"/>
          <w:szCs w:val="24"/>
          <w:lang w:bidi="ar-SA"/>
        </w:rPr>
        <w:t>Research Questions</w:t>
      </w:r>
    </w:p>
    <w:p w:rsidR="00507BA4" w:rsidRPr="00927E5C" w:rsidRDefault="00507BA4" w:rsidP="00507BA4">
      <w:pPr>
        <w:widowControl/>
        <w:adjustRightInd w:val="0"/>
        <w:spacing w:line="360" w:lineRule="auto"/>
        <w:rPr>
          <w:rFonts w:eastAsiaTheme="minorHAnsi"/>
          <w:color w:val="000000" w:themeColor="text1"/>
          <w:sz w:val="24"/>
          <w:szCs w:val="24"/>
          <w:lang w:bidi="ar-SA"/>
        </w:rPr>
      </w:pPr>
    </w:p>
    <w:p w:rsidR="00D81E22" w:rsidRPr="00927E5C" w:rsidRDefault="00D81E22" w:rsidP="00507BA4">
      <w:pPr>
        <w:widowControl/>
        <w:adjustRightInd w:val="0"/>
        <w:spacing w:line="360" w:lineRule="auto"/>
        <w:rPr>
          <w:rFonts w:eastAsiaTheme="minorHAnsi"/>
          <w:color w:val="000000" w:themeColor="text1"/>
          <w:sz w:val="24"/>
          <w:szCs w:val="24"/>
          <w:lang w:bidi="ar-SA"/>
        </w:rPr>
      </w:pPr>
      <w:r w:rsidRPr="00927E5C">
        <w:rPr>
          <w:rFonts w:eastAsiaTheme="minorHAnsi"/>
          <w:color w:val="000000" w:themeColor="text1"/>
          <w:sz w:val="24"/>
          <w:szCs w:val="24"/>
          <w:lang w:bidi="ar-SA"/>
        </w:rPr>
        <w:t>The various research questions addressed in this study include;</w:t>
      </w:r>
    </w:p>
    <w:p w:rsidR="000414BF" w:rsidRPr="00927E5C" w:rsidRDefault="000414BF" w:rsidP="00507BA4">
      <w:pPr>
        <w:widowControl/>
        <w:adjustRightInd w:val="0"/>
        <w:spacing w:line="360" w:lineRule="auto"/>
        <w:rPr>
          <w:rFonts w:eastAsiaTheme="minorHAnsi"/>
          <w:color w:val="000000" w:themeColor="text1"/>
          <w:sz w:val="24"/>
          <w:szCs w:val="24"/>
          <w:lang w:bidi="ar-SA"/>
        </w:rPr>
      </w:pPr>
    </w:p>
    <w:p w:rsidR="00D81E22" w:rsidRPr="00927E5C" w:rsidRDefault="00D81E22" w:rsidP="007931DB">
      <w:pPr>
        <w:pStyle w:val="ListParagraph"/>
        <w:widowControl/>
        <w:numPr>
          <w:ilvl w:val="0"/>
          <w:numId w:val="8"/>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Whether the </w:t>
      </w:r>
      <w:r w:rsidR="00DC2C95" w:rsidRPr="00927E5C">
        <w:rPr>
          <w:color w:val="000000" w:themeColor="text1"/>
          <w:sz w:val="24"/>
          <w:szCs w:val="24"/>
        </w:rPr>
        <w:t xml:space="preserve">Non Performing Assets (NPA) </w:t>
      </w:r>
      <w:r w:rsidR="00DC2C95" w:rsidRPr="00927E5C">
        <w:rPr>
          <w:rFonts w:eastAsiaTheme="minorHAnsi"/>
          <w:color w:val="000000" w:themeColor="text1"/>
          <w:sz w:val="24"/>
          <w:szCs w:val="24"/>
          <w:lang w:bidi="ar-SA"/>
        </w:rPr>
        <w:t>of</w:t>
      </w:r>
      <w:r w:rsidRPr="00927E5C">
        <w:rPr>
          <w:rFonts w:eastAsiaTheme="minorHAnsi"/>
          <w:color w:val="000000" w:themeColor="text1"/>
          <w:sz w:val="24"/>
          <w:szCs w:val="24"/>
          <w:lang w:bidi="ar-SA"/>
        </w:rPr>
        <w:t xml:space="preserve"> </w:t>
      </w:r>
      <w:r w:rsidR="00946B3A" w:rsidRPr="00927E5C">
        <w:rPr>
          <w:color w:val="000000" w:themeColor="text1"/>
          <w:sz w:val="24"/>
          <w:szCs w:val="24"/>
        </w:rPr>
        <w:t>Yes</w:t>
      </w:r>
      <w:r w:rsidR="000414BF" w:rsidRPr="00927E5C">
        <w:rPr>
          <w:color w:val="000000" w:themeColor="text1"/>
          <w:sz w:val="24"/>
          <w:szCs w:val="24"/>
        </w:rPr>
        <w:t xml:space="preserve"> Bank</w:t>
      </w:r>
      <w:r w:rsidRPr="00927E5C">
        <w:rPr>
          <w:rFonts w:eastAsiaTheme="minorHAnsi"/>
          <w:color w:val="000000" w:themeColor="text1"/>
          <w:sz w:val="24"/>
          <w:szCs w:val="24"/>
          <w:lang w:bidi="ar-SA"/>
        </w:rPr>
        <w:t xml:space="preserve"> </w:t>
      </w:r>
      <w:r w:rsidR="00507BA4" w:rsidRPr="00927E5C">
        <w:rPr>
          <w:rFonts w:eastAsiaTheme="minorHAnsi"/>
          <w:color w:val="000000" w:themeColor="text1"/>
          <w:sz w:val="24"/>
          <w:szCs w:val="24"/>
          <w:lang w:bidi="ar-SA"/>
        </w:rPr>
        <w:t>is</w:t>
      </w:r>
      <w:r w:rsidRPr="00927E5C">
        <w:rPr>
          <w:rFonts w:eastAsiaTheme="minorHAnsi"/>
          <w:color w:val="000000" w:themeColor="text1"/>
          <w:sz w:val="24"/>
          <w:szCs w:val="24"/>
          <w:lang w:bidi="ar-SA"/>
        </w:rPr>
        <w:t xml:space="preserve"> efficiently</w:t>
      </w:r>
      <w:r w:rsidR="000414BF"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managed?</w:t>
      </w:r>
    </w:p>
    <w:p w:rsidR="00D81E22" w:rsidRPr="00927E5C" w:rsidRDefault="00D81E22" w:rsidP="007931DB">
      <w:pPr>
        <w:pStyle w:val="ListParagraph"/>
        <w:widowControl/>
        <w:numPr>
          <w:ilvl w:val="0"/>
          <w:numId w:val="8"/>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Do additions to </w:t>
      </w:r>
      <w:r w:rsidR="00DC2C95" w:rsidRPr="00927E5C">
        <w:rPr>
          <w:color w:val="000000" w:themeColor="text1"/>
          <w:sz w:val="24"/>
          <w:szCs w:val="24"/>
        </w:rPr>
        <w:t xml:space="preserve">Non Performing Assets (NPA) </w:t>
      </w:r>
      <w:r w:rsidRPr="00927E5C">
        <w:rPr>
          <w:rFonts w:eastAsiaTheme="minorHAnsi"/>
          <w:color w:val="000000" w:themeColor="text1"/>
          <w:sz w:val="24"/>
          <w:szCs w:val="24"/>
          <w:lang w:bidi="ar-SA"/>
        </w:rPr>
        <w:t>occur at a faster rate in post millennium period?</w:t>
      </w:r>
    </w:p>
    <w:p w:rsidR="00D81E22" w:rsidRPr="00927E5C" w:rsidRDefault="00D81E22" w:rsidP="007931DB">
      <w:pPr>
        <w:pStyle w:val="ListParagraph"/>
        <w:widowControl/>
        <w:numPr>
          <w:ilvl w:val="0"/>
          <w:numId w:val="8"/>
        </w:numPr>
        <w:adjustRightInd w:val="0"/>
        <w:spacing w:line="360" w:lineRule="auto"/>
        <w:jc w:val="both"/>
        <w:rPr>
          <w:rFonts w:eastAsiaTheme="minorHAnsi"/>
          <w:color w:val="000000" w:themeColor="text1"/>
          <w:lang w:bidi="ar-SA"/>
        </w:rPr>
      </w:pPr>
      <w:r w:rsidRPr="00927E5C">
        <w:rPr>
          <w:rFonts w:eastAsiaTheme="minorHAnsi"/>
          <w:color w:val="000000" w:themeColor="text1"/>
          <w:sz w:val="24"/>
          <w:szCs w:val="24"/>
          <w:lang w:bidi="ar-SA"/>
        </w:rPr>
        <w:t>Do the selected micro and macro variables pose a mediating and</w:t>
      </w:r>
      <w:r w:rsidR="000414BF"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 xml:space="preserve">moderating effect on asset quality </w:t>
      </w:r>
      <w:r w:rsidR="000414BF" w:rsidRPr="00927E5C">
        <w:rPr>
          <w:rFonts w:eastAsiaTheme="minorHAnsi"/>
          <w:color w:val="000000" w:themeColor="text1"/>
          <w:sz w:val="24"/>
          <w:szCs w:val="24"/>
          <w:lang w:bidi="ar-SA"/>
        </w:rPr>
        <w:t xml:space="preserve">of </w:t>
      </w:r>
      <w:r w:rsidR="00946B3A" w:rsidRPr="00927E5C">
        <w:rPr>
          <w:rFonts w:eastAsiaTheme="minorHAnsi"/>
          <w:color w:val="000000" w:themeColor="text1"/>
          <w:sz w:val="24"/>
          <w:szCs w:val="24"/>
          <w:lang w:bidi="ar-SA"/>
        </w:rPr>
        <w:t>Yes</w:t>
      </w:r>
      <w:r w:rsidR="000414BF" w:rsidRPr="00927E5C">
        <w:rPr>
          <w:color w:val="000000" w:themeColor="text1"/>
          <w:sz w:val="24"/>
          <w:szCs w:val="24"/>
        </w:rPr>
        <w:t xml:space="preserve"> Bank</w:t>
      </w:r>
      <w:r w:rsidRPr="00927E5C">
        <w:rPr>
          <w:rFonts w:eastAsiaTheme="minorHAnsi"/>
          <w:color w:val="000000" w:themeColor="text1"/>
          <w:sz w:val="24"/>
          <w:szCs w:val="24"/>
          <w:lang w:bidi="ar-SA"/>
        </w:rPr>
        <w:t>?</w:t>
      </w:r>
    </w:p>
    <w:p w:rsidR="00D81E22" w:rsidRPr="00927E5C" w:rsidRDefault="00D81E22" w:rsidP="007931DB">
      <w:pPr>
        <w:pStyle w:val="ListParagraph"/>
        <w:widowControl/>
        <w:numPr>
          <w:ilvl w:val="0"/>
          <w:numId w:val="8"/>
        </w:numPr>
        <w:adjustRightInd w:val="0"/>
        <w:spacing w:line="360" w:lineRule="auto"/>
        <w:jc w:val="both"/>
        <w:rPr>
          <w:rFonts w:eastAsiaTheme="minorHAnsi"/>
          <w:color w:val="000000" w:themeColor="text1"/>
          <w:lang w:bidi="ar-SA"/>
        </w:rPr>
      </w:pPr>
      <w:r w:rsidRPr="00927E5C">
        <w:rPr>
          <w:rFonts w:eastAsiaTheme="minorHAnsi"/>
          <w:color w:val="000000" w:themeColor="text1"/>
          <w:sz w:val="24"/>
          <w:szCs w:val="24"/>
          <w:lang w:bidi="ar-SA"/>
        </w:rPr>
        <w:t>What are the various reasons and the significance of each in creating</w:t>
      </w:r>
      <w:r w:rsidR="000414BF" w:rsidRPr="00927E5C">
        <w:rPr>
          <w:rFonts w:eastAsiaTheme="minorHAnsi"/>
          <w:color w:val="000000" w:themeColor="text1"/>
          <w:sz w:val="24"/>
          <w:szCs w:val="24"/>
          <w:lang w:bidi="ar-SA"/>
        </w:rPr>
        <w:t xml:space="preserve"> </w:t>
      </w:r>
      <w:r w:rsidR="00DC2C95" w:rsidRPr="00927E5C">
        <w:rPr>
          <w:color w:val="000000" w:themeColor="text1"/>
          <w:sz w:val="24"/>
          <w:szCs w:val="24"/>
        </w:rPr>
        <w:t>Non Performing Assets (NPA)</w:t>
      </w:r>
      <w:r w:rsidRPr="00927E5C">
        <w:rPr>
          <w:rFonts w:eastAsiaTheme="minorHAnsi"/>
          <w:color w:val="000000" w:themeColor="text1"/>
          <w:sz w:val="24"/>
          <w:szCs w:val="24"/>
          <w:lang w:bidi="ar-SA"/>
        </w:rPr>
        <w:t>?</w:t>
      </w:r>
    </w:p>
    <w:p w:rsidR="00D81E22" w:rsidRPr="00927E5C" w:rsidRDefault="00D81E22" w:rsidP="00507BA4">
      <w:pPr>
        <w:pStyle w:val="Heading2"/>
        <w:spacing w:line="360" w:lineRule="auto"/>
        <w:ind w:left="0"/>
        <w:jc w:val="both"/>
        <w:rPr>
          <w:color w:val="000000" w:themeColor="text1"/>
        </w:rPr>
      </w:pPr>
    </w:p>
    <w:p w:rsidR="0039435B" w:rsidRPr="00927E5C" w:rsidRDefault="004647ED" w:rsidP="00507BA4">
      <w:pPr>
        <w:pStyle w:val="Heading2"/>
        <w:spacing w:line="360" w:lineRule="auto"/>
        <w:ind w:left="0"/>
        <w:jc w:val="both"/>
        <w:rPr>
          <w:color w:val="000000" w:themeColor="text1"/>
        </w:rPr>
      </w:pPr>
      <w:r w:rsidRPr="00927E5C">
        <w:rPr>
          <w:color w:val="000000" w:themeColor="text1"/>
        </w:rPr>
        <w:t xml:space="preserve">1.5.2 </w:t>
      </w:r>
      <w:r w:rsidR="00D81E22" w:rsidRPr="00927E5C">
        <w:rPr>
          <w:color w:val="000000" w:themeColor="text1"/>
        </w:rPr>
        <w:t xml:space="preserve">Objectives of </w:t>
      </w:r>
      <w:r w:rsidR="000414BF" w:rsidRPr="00927E5C">
        <w:rPr>
          <w:color w:val="000000" w:themeColor="text1"/>
        </w:rPr>
        <w:t>the</w:t>
      </w:r>
      <w:r w:rsidR="00D81E22" w:rsidRPr="00927E5C">
        <w:rPr>
          <w:color w:val="000000" w:themeColor="text1"/>
        </w:rPr>
        <w:t xml:space="preserve"> Study</w:t>
      </w:r>
    </w:p>
    <w:p w:rsidR="005A0D5C" w:rsidRPr="00927E5C" w:rsidRDefault="005A0D5C" w:rsidP="00507BA4">
      <w:pPr>
        <w:tabs>
          <w:tab w:val="left" w:pos="1853"/>
        </w:tabs>
        <w:spacing w:line="360" w:lineRule="auto"/>
        <w:jc w:val="both"/>
        <w:rPr>
          <w:b/>
          <w:color w:val="000000" w:themeColor="text1"/>
          <w:sz w:val="24"/>
          <w:szCs w:val="24"/>
        </w:rPr>
      </w:pPr>
    </w:p>
    <w:p w:rsidR="00E26490" w:rsidRPr="00927E5C" w:rsidRDefault="00E26490" w:rsidP="00507BA4">
      <w:pPr>
        <w:widowControl/>
        <w:adjustRightInd w:val="0"/>
        <w:spacing w:line="360" w:lineRule="auto"/>
        <w:rPr>
          <w:rFonts w:eastAsiaTheme="minorHAnsi"/>
          <w:color w:val="000000" w:themeColor="text1"/>
          <w:sz w:val="24"/>
          <w:szCs w:val="24"/>
          <w:lang w:bidi="ar-SA"/>
        </w:rPr>
      </w:pPr>
      <w:r w:rsidRPr="00927E5C">
        <w:rPr>
          <w:rFonts w:eastAsiaTheme="minorHAnsi"/>
          <w:color w:val="000000" w:themeColor="text1"/>
          <w:sz w:val="24"/>
          <w:szCs w:val="24"/>
          <w:lang w:bidi="ar-SA"/>
        </w:rPr>
        <w:t>The specific objectives of the study are;</w:t>
      </w:r>
    </w:p>
    <w:p w:rsidR="00B63F7F" w:rsidRPr="00927E5C" w:rsidRDefault="00B63F7F" w:rsidP="00507BA4">
      <w:pPr>
        <w:pStyle w:val="ListParagraph"/>
        <w:tabs>
          <w:tab w:val="left" w:pos="360"/>
        </w:tabs>
        <w:spacing w:line="360" w:lineRule="auto"/>
        <w:ind w:left="360" w:firstLine="0"/>
        <w:jc w:val="both"/>
        <w:rPr>
          <w:color w:val="000000" w:themeColor="text1"/>
          <w:sz w:val="24"/>
          <w:szCs w:val="24"/>
        </w:rPr>
      </w:pPr>
    </w:p>
    <w:p w:rsidR="005A0D5C" w:rsidRPr="00927E5C" w:rsidRDefault="005A0D5C" w:rsidP="007931DB">
      <w:pPr>
        <w:pStyle w:val="ListParagraph"/>
        <w:numPr>
          <w:ilvl w:val="0"/>
          <w:numId w:val="7"/>
        </w:numPr>
        <w:tabs>
          <w:tab w:val="left" w:pos="360"/>
        </w:tabs>
        <w:spacing w:line="360" w:lineRule="auto"/>
        <w:jc w:val="both"/>
        <w:rPr>
          <w:color w:val="000000" w:themeColor="text1"/>
          <w:sz w:val="24"/>
          <w:szCs w:val="24"/>
        </w:rPr>
      </w:pPr>
      <w:r w:rsidRPr="00927E5C">
        <w:rPr>
          <w:color w:val="000000" w:themeColor="text1"/>
          <w:sz w:val="24"/>
          <w:szCs w:val="24"/>
        </w:rPr>
        <w:t xml:space="preserve">To analyze </w:t>
      </w:r>
      <w:r w:rsidR="001E7DED" w:rsidRPr="00927E5C">
        <w:rPr>
          <w:color w:val="000000" w:themeColor="text1"/>
          <w:sz w:val="24"/>
          <w:szCs w:val="24"/>
        </w:rPr>
        <w:t xml:space="preserve">Non Performing Assets </w:t>
      </w:r>
      <w:r w:rsidR="002B7B47" w:rsidRPr="00927E5C">
        <w:rPr>
          <w:color w:val="000000" w:themeColor="text1"/>
          <w:sz w:val="24"/>
          <w:szCs w:val="24"/>
        </w:rPr>
        <w:t>(NPA)</w:t>
      </w:r>
      <w:r w:rsidRPr="00927E5C">
        <w:rPr>
          <w:color w:val="000000" w:themeColor="text1"/>
          <w:sz w:val="24"/>
          <w:szCs w:val="24"/>
        </w:rPr>
        <w:t xml:space="preserve"> of </w:t>
      </w:r>
      <w:r w:rsidR="00946B3A" w:rsidRPr="00927E5C">
        <w:rPr>
          <w:color w:val="000000" w:themeColor="text1"/>
          <w:sz w:val="24"/>
          <w:szCs w:val="24"/>
        </w:rPr>
        <w:t>Yes</w:t>
      </w:r>
      <w:r w:rsidRPr="00927E5C">
        <w:rPr>
          <w:color w:val="000000" w:themeColor="text1"/>
          <w:sz w:val="24"/>
          <w:szCs w:val="24"/>
        </w:rPr>
        <w:t xml:space="preserve"> Bank</w:t>
      </w:r>
      <w:r w:rsidR="00A7528A" w:rsidRPr="00927E5C">
        <w:rPr>
          <w:color w:val="000000" w:themeColor="text1"/>
          <w:sz w:val="24"/>
          <w:szCs w:val="24"/>
        </w:rPr>
        <w:t>.</w:t>
      </w:r>
    </w:p>
    <w:p w:rsidR="00DC2C95" w:rsidRPr="00927E5C" w:rsidRDefault="005A0D5C" w:rsidP="00FF13F0">
      <w:pPr>
        <w:pStyle w:val="ListParagraph"/>
        <w:numPr>
          <w:ilvl w:val="0"/>
          <w:numId w:val="7"/>
        </w:numPr>
        <w:tabs>
          <w:tab w:val="left" w:pos="360"/>
        </w:tabs>
        <w:spacing w:line="360" w:lineRule="auto"/>
        <w:jc w:val="both"/>
        <w:rPr>
          <w:color w:val="000000" w:themeColor="text1"/>
          <w:sz w:val="24"/>
          <w:szCs w:val="24"/>
        </w:rPr>
      </w:pPr>
      <w:r w:rsidRPr="00927E5C">
        <w:rPr>
          <w:color w:val="000000" w:themeColor="text1"/>
          <w:sz w:val="24"/>
          <w:szCs w:val="24"/>
        </w:rPr>
        <w:t xml:space="preserve">To examine the </w:t>
      </w:r>
      <w:r w:rsidR="00073410" w:rsidRPr="00927E5C">
        <w:rPr>
          <w:color w:val="000000" w:themeColor="text1"/>
        </w:rPr>
        <w:t>various Non</w:t>
      </w:r>
      <w:r w:rsidR="00D26DC9" w:rsidRPr="00927E5C">
        <w:rPr>
          <w:color w:val="000000" w:themeColor="text1"/>
        </w:rPr>
        <w:t xml:space="preserve"> Performing Assets (NPA) loans accounts</w:t>
      </w:r>
      <w:r w:rsidR="00290FE0" w:rsidRPr="00927E5C">
        <w:rPr>
          <w:color w:val="000000" w:themeColor="text1"/>
        </w:rPr>
        <w:t>.</w:t>
      </w:r>
    </w:p>
    <w:p w:rsidR="00073410" w:rsidRPr="00927E5C" w:rsidRDefault="00487BCB" w:rsidP="00073410">
      <w:pPr>
        <w:pStyle w:val="ListParagraph"/>
        <w:numPr>
          <w:ilvl w:val="0"/>
          <w:numId w:val="7"/>
        </w:numPr>
        <w:tabs>
          <w:tab w:val="left" w:pos="360"/>
        </w:tabs>
        <w:spacing w:line="360" w:lineRule="auto"/>
        <w:jc w:val="both"/>
        <w:rPr>
          <w:color w:val="000000" w:themeColor="text1"/>
          <w:sz w:val="24"/>
          <w:szCs w:val="24"/>
        </w:rPr>
      </w:pPr>
      <w:r w:rsidRPr="00927E5C">
        <w:rPr>
          <w:color w:val="000000" w:themeColor="text1"/>
          <w:sz w:val="24"/>
          <w:szCs w:val="24"/>
        </w:rPr>
        <w:t xml:space="preserve">To </w:t>
      </w:r>
      <w:r w:rsidR="00073410" w:rsidRPr="00927E5C">
        <w:rPr>
          <w:color w:val="000000" w:themeColor="text1"/>
          <w:sz w:val="24"/>
          <w:szCs w:val="24"/>
        </w:rPr>
        <w:t xml:space="preserve">analyze </w:t>
      </w:r>
      <w:r w:rsidRPr="00927E5C">
        <w:rPr>
          <w:color w:val="000000" w:themeColor="text1"/>
          <w:sz w:val="24"/>
          <w:szCs w:val="24"/>
        </w:rPr>
        <w:t xml:space="preserve">the </w:t>
      </w:r>
      <w:r w:rsidRPr="00927E5C">
        <w:rPr>
          <w:color w:val="000000" w:themeColor="text1"/>
        </w:rPr>
        <w:t>Categorization of</w:t>
      </w:r>
      <w:r w:rsidRPr="00927E5C">
        <w:rPr>
          <w:color w:val="000000" w:themeColor="text1"/>
          <w:spacing w:val="1"/>
        </w:rPr>
        <w:t xml:space="preserve"> </w:t>
      </w:r>
      <w:r w:rsidRPr="00927E5C">
        <w:rPr>
          <w:color w:val="000000" w:themeColor="text1"/>
        </w:rPr>
        <w:t>Non Performing Assets</w:t>
      </w:r>
      <w:r w:rsidR="00290FE0" w:rsidRPr="00927E5C">
        <w:rPr>
          <w:color w:val="000000" w:themeColor="text1"/>
        </w:rPr>
        <w:t>.</w:t>
      </w:r>
    </w:p>
    <w:p w:rsidR="00073410" w:rsidRPr="00927E5C" w:rsidRDefault="00073410" w:rsidP="00073410">
      <w:pPr>
        <w:pStyle w:val="ListParagraph"/>
        <w:numPr>
          <w:ilvl w:val="0"/>
          <w:numId w:val="7"/>
        </w:numPr>
        <w:tabs>
          <w:tab w:val="left" w:pos="360"/>
        </w:tabs>
        <w:spacing w:line="360" w:lineRule="auto"/>
        <w:jc w:val="both"/>
        <w:rPr>
          <w:color w:val="000000" w:themeColor="text1"/>
          <w:sz w:val="24"/>
          <w:szCs w:val="24"/>
        </w:rPr>
      </w:pPr>
      <w:r w:rsidRPr="00927E5C">
        <w:rPr>
          <w:color w:val="000000" w:themeColor="text1"/>
        </w:rPr>
        <w:t xml:space="preserve">Calculating and </w:t>
      </w:r>
      <w:r w:rsidRPr="00927E5C">
        <w:rPr>
          <w:color w:val="000000" w:themeColor="text1"/>
          <w:sz w:val="24"/>
          <w:szCs w:val="24"/>
        </w:rPr>
        <w:t>analyze</w:t>
      </w:r>
      <w:r w:rsidRPr="00927E5C">
        <w:rPr>
          <w:color w:val="000000" w:themeColor="text1"/>
        </w:rPr>
        <w:t xml:space="preserve">  Net Non Performing Assets (NNPA) to Total Asset Ratio in </w:t>
      </w:r>
      <w:r w:rsidR="00946B3A" w:rsidRPr="00927E5C">
        <w:rPr>
          <w:color w:val="000000" w:themeColor="text1"/>
        </w:rPr>
        <w:t>Yes</w:t>
      </w:r>
      <w:r w:rsidRPr="00927E5C">
        <w:rPr>
          <w:color w:val="000000" w:themeColor="text1"/>
        </w:rPr>
        <w:t xml:space="preserve"> bank</w:t>
      </w:r>
    </w:p>
    <w:p w:rsidR="00290FE0" w:rsidRPr="00927E5C" w:rsidRDefault="00290FE0" w:rsidP="00073410">
      <w:pPr>
        <w:pStyle w:val="ListParagraph"/>
        <w:tabs>
          <w:tab w:val="left" w:pos="360"/>
        </w:tabs>
        <w:spacing w:line="360" w:lineRule="auto"/>
        <w:ind w:left="360" w:firstLine="0"/>
        <w:jc w:val="both"/>
        <w:rPr>
          <w:color w:val="000000" w:themeColor="text1"/>
          <w:sz w:val="24"/>
          <w:szCs w:val="24"/>
        </w:rPr>
      </w:pPr>
    </w:p>
    <w:p w:rsidR="003C70CA" w:rsidRPr="00927E5C" w:rsidRDefault="00555BDC" w:rsidP="00D02C37">
      <w:pPr>
        <w:tabs>
          <w:tab w:val="left" w:pos="1853"/>
        </w:tabs>
        <w:spacing w:line="360" w:lineRule="auto"/>
        <w:jc w:val="both"/>
        <w:rPr>
          <w:b/>
          <w:color w:val="000000" w:themeColor="text1"/>
          <w:sz w:val="28"/>
          <w:szCs w:val="28"/>
        </w:rPr>
      </w:pPr>
      <w:r w:rsidRPr="00927E5C">
        <w:rPr>
          <w:b/>
          <w:color w:val="000000" w:themeColor="text1"/>
          <w:sz w:val="28"/>
          <w:szCs w:val="28"/>
        </w:rPr>
        <w:t>1.6 DEFINITIONS</w:t>
      </w:r>
    </w:p>
    <w:p w:rsidR="00AB2A38" w:rsidRPr="00927E5C" w:rsidRDefault="00AB2A38" w:rsidP="00D02C37">
      <w:pPr>
        <w:tabs>
          <w:tab w:val="left" w:pos="1853"/>
        </w:tabs>
        <w:spacing w:line="360" w:lineRule="auto"/>
        <w:jc w:val="both"/>
        <w:rPr>
          <w:color w:val="000000" w:themeColor="text1"/>
          <w:sz w:val="24"/>
          <w:szCs w:val="24"/>
        </w:rPr>
      </w:pPr>
    </w:p>
    <w:p w:rsidR="00AB2A38" w:rsidRPr="00927E5C" w:rsidRDefault="00AB2A38" w:rsidP="00AB2A38">
      <w:pPr>
        <w:tabs>
          <w:tab w:val="left" w:pos="1853"/>
        </w:tabs>
        <w:spacing w:line="360" w:lineRule="auto"/>
        <w:jc w:val="both"/>
        <w:rPr>
          <w:b/>
          <w:color w:val="000000" w:themeColor="text1"/>
          <w:sz w:val="24"/>
          <w:szCs w:val="24"/>
        </w:rPr>
      </w:pPr>
      <w:r w:rsidRPr="00927E5C">
        <w:rPr>
          <w:b/>
          <w:color w:val="000000" w:themeColor="text1"/>
          <w:sz w:val="24"/>
          <w:szCs w:val="24"/>
        </w:rPr>
        <w:t xml:space="preserve">Definition of Non-performing Assets (NPA): </w:t>
      </w:r>
    </w:p>
    <w:p w:rsidR="00AB2A38" w:rsidRPr="00927E5C" w:rsidRDefault="00AB2A38" w:rsidP="00AB2A38">
      <w:pPr>
        <w:tabs>
          <w:tab w:val="left" w:pos="1853"/>
        </w:tabs>
        <w:spacing w:line="360" w:lineRule="auto"/>
        <w:jc w:val="both"/>
        <w:rPr>
          <w:color w:val="000000" w:themeColor="text1"/>
          <w:sz w:val="24"/>
          <w:szCs w:val="24"/>
        </w:rPr>
      </w:pPr>
    </w:p>
    <w:p w:rsidR="00AB2A38" w:rsidRPr="00927E5C" w:rsidRDefault="00AB2A38" w:rsidP="00AB2A38">
      <w:pPr>
        <w:tabs>
          <w:tab w:val="left" w:pos="1853"/>
        </w:tabs>
        <w:spacing w:line="360" w:lineRule="auto"/>
        <w:jc w:val="both"/>
        <w:rPr>
          <w:color w:val="000000" w:themeColor="text1"/>
          <w:sz w:val="24"/>
          <w:szCs w:val="24"/>
        </w:rPr>
      </w:pPr>
      <w:r w:rsidRPr="00927E5C">
        <w:rPr>
          <w:color w:val="000000" w:themeColor="text1"/>
          <w:sz w:val="24"/>
          <w:szCs w:val="24"/>
        </w:rPr>
        <w:t xml:space="preserve">An asset, including a leased asset, is called </w:t>
      </w:r>
      <w:r w:rsidR="00F25F6A" w:rsidRPr="00927E5C">
        <w:rPr>
          <w:color w:val="000000" w:themeColor="text1"/>
          <w:sz w:val="24"/>
          <w:szCs w:val="24"/>
        </w:rPr>
        <w:t>Non-performing Assets (NPA)</w:t>
      </w:r>
      <w:r w:rsidRPr="00927E5C">
        <w:rPr>
          <w:color w:val="000000" w:themeColor="text1"/>
          <w:sz w:val="24"/>
          <w:szCs w:val="24"/>
        </w:rPr>
        <w:t xml:space="preserve"> when the asset ceases to generate income for the </w:t>
      </w:r>
      <w:r w:rsidR="00F25F6A" w:rsidRPr="00927E5C">
        <w:rPr>
          <w:color w:val="000000" w:themeColor="text1"/>
          <w:sz w:val="24"/>
          <w:szCs w:val="24"/>
        </w:rPr>
        <w:t>bank. If</w:t>
      </w:r>
      <w:r w:rsidRPr="00927E5C">
        <w:rPr>
          <w:color w:val="000000" w:themeColor="text1"/>
          <w:sz w:val="24"/>
          <w:szCs w:val="24"/>
        </w:rPr>
        <w:t xml:space="preserve"> interest and or installment of principal </w:t>
      </w:r>
      <w:r w:rsidRPr="00927E5C">
        <w:rPr>
          <w:color w:val="000000" w:themeColor="text1"/>
          <w:sz w:val="24"/>
          <w:szCs w:val="24"/>
        </w:rPr>
        <w:lastRenderedPageBreak/>
        <w:t xml:space="preserve">amount of loan remain overdue for a period of more than 90 days, of term loan or the account remain ‘out of order’ in case of overdraft/Cash Credit account or the bills purchased /discounted remain overdue for a period of more than 90 days the account, such accounts will be classified as </w:t>
      </w:r>
      <w:r w:rsidR="00F25F6A" w:rsidRPr="00927E5C">
        <w:rPr>
          <w:color w:val="000000" w:themeColor="text1"/>
          <w:sz w:val="24"/>
          <w:szCs w:val="24"/>
        </w:rPr>
        <w:t>Non-performing Assets (NPA)</w:t>
      </w:r>
      <w:r w:rsidRPr="00927E5C">
        <w:rPr>
          <w:color w:val="000000" w:themeColor="text1"/>
          <w:sz w:val="24"/>
          <w:szCs w:val="24"/>
        </w:rPr>
        <w:t>.</w:t>
      </w:r>
    </w:p>
    <w:p w:rsidR="00AB2A38" w:rsidRPr="00927E5C" w:rsidRDefault="00AB2A38" w:rsidP="00AB2A38">
      <w:pPr>
        <w:tabs>
          <w:tab w:val="left" w:pos="1853"/>
        </w:tabs>
        <w:spacing w:line="360" w:lineRule="auto"/>
        <w:jc w:val="both"/>
        <w:rPr>
          <w:color w:val="000000" w:themeColor="text1"/>
          <w:sz w:val="24"/>
          <w:szCs w:val="24"/>
        </w:rPr>
      </w:pPr>
    </w:p>
    <w:p w:rsidR="00AB2A38" w:rsidRPr="00927E5C" w:rsidRDefault="00AB2A38" w:rsidP="00AB2A38">
      <w:pPr>
        <w:tabs>
          <w:tab w:val="left" w:pos="1853"/>
        </w:tabs>
        <w:spacing w:line="360" w:lineRule="auto"/>
        <w:jc w:val="both"/>
        <w:rPr>
          <w:color w:val="000000" w:themeColor="text1"/>
          <w:sz w:val="24"/>
          <w:szCs w:val="24"/>
        </w:rPr>
      </w:pPr>
      <w:r w:rsidRPr="00927E5C">
        <w:rPr>
          <w:color w:val="000000" w:themeColor="text1"/>
          <w:sz w:val="24"/>
          <w:szCs w:val="24"/>
        </w:rPr>
        <w:t xml:space="preserve">In case of agricultural advance the account is classified as </w:t>
      </w:r>
      <w:r w:rsidR="00FE1F34" w:rsidRPr="00927E5C">
        <w:rPr>
          <w:color w:val="000000" w:themeColor="text1"/>
          <w:sz w:val="24"/>
          <w:szCs w:val="24"/>
        </w:rPr>
        <w:t>Non-performing Assets (NPA)</w:t>
      </w:r>
      <w:r w:rsidRPr="00927E5C">
        <w:rPr>
          <w:color w:val="000000" w:themeColor="text1"/>
          <w:sz w:val="24"/>
          <w:szCs w:val="24"/>
        </w:rPr>
        <w:t xml:space="preserve">, if the installment of principal or interest thereon remains overdue for two crop seasons for short duration crops. In the case of long duration crop loans, the account will be classified as </w:t>
      </w:r>
      <w:r w:rsidR="00FE1F34" w:rsidRPr="00927E5C">
        <w:rPr>
          <w:color w:val="000000" w:themeColor="text1"/>
          <w:sz w:val="24"/>
          <w:szCs w:val="24"/>
        </w:rPr>
        <w:t>Non-performing Assets (NPA)</w:t>
      </w:r>
      <w:r w:rsidRPr="00927E5C">
        <w:rPr>
          <w:color w:val="000000" w:themeColor="text1"/>
          <w:sz w:val="24"/>
          <w:szCs w:val="24"/>
        </w:rPr>
        <w:t xml:space="preserve"> if the outstanding is overdue for more than one crop season.</w:t>
      </w:r>
    </w:p>
    <w:p w:rsidR="00AB2A38" w:rsidRPr="00927E5C" w:rsidRDefault="00AB2A38" w:rsidP="00AB2A38">
      <w:pPr>
        <w:tabs>
          <w:tab w:val="left" w:pos="1853"/>
        </w:tabs>
        <w:spacing w:line="360" w:lineRule="auto"/>
        <w:jc w:val="both"/>
        <w:rPr>
          <w:color w:val="000000" w:themeColor="text1"/>
          <w:sz w:val="24"/>
          <w:szCs w:val="24"/>
        </w:rPr>
      </w:pPr>
    </w:p>
    <w:p w:rsidR="00AB2A38" w:rsidRPr="00927E5C" w:rsidRDefault="00AB2A38" w:rsidP="00AB2A38">
      <w:pPr>
        <w:tabs>
          <w:tab w:val="left" w:pos="1853"/>
        </w:tabs>
        <w:spacing w:line="360" w:lineRule="auto"/>
        <w:jc w:val="both"/>
        <w:rPr>
          <w:color w:val="000000" w:themeColor="text1"/>
          <w:sz w:val="24"/>
          <w:szCs w:val="24"/>
        </w:rPr>
      </w:pPr>
      <w:r w:rsidRPr="00927E5C">
        <w:rPr>
          <w:color w:val="000000" w:themeColor="text1"/>
          <w:sz w:val="24"/>
          <w:szCs w:val="24"/>
        </w:rPr>
        <w:t xml:space="preserve">A </w:t>
      </w:r>
      <w:proofErr w:type="spellStart"/>
      <w:r w:rsidR="00B77A41" w:rsidRPr="00927E5C">
        <w:rPr>
          <w:color w:val="000000" w:themeColor="text1"/>
          <w:sz w:val="24"/>
          <w:szCs w:val="24"/>
          <w:shd w:val="clear" w:color="auto" w:fill="FFFFFF"/>
        </w:rPr>
        <w:t>Kisan</w:t>
      </w:r>
      <w:proofErr w:type="spellEnd"/>
      <w:r w:rsidR="00B77A41" w:rsidRPr="00927E5C">
        <w:rPr>
          <w:color w:val="000000" w:themeColor="text1"/>
          <w:sz w:val="24"/>
          <w:szCs w:val="24"/>
          <w:shd w:val="clear" w:color="auto" w:fill="FFFFFF"/>
        </w:rPr>
        <w:t xml:space="preserve"> Credit Card</w:t>
      </w:r>
      <w:r w:rsidR="00B77A41" w:rsidRPr="00927E5C">
        <w:rPr>
          <w:color w:val="000000" w:themeColor="text1"/>
          <w:sz w:val="24"/>
          <w:szCs w:val="24"/>
        </w:rPr>
        <w:t xml:space="preserve"> (KCC</w:t>
      </w:r>
      <w:proofErr w:type="gramStart"/>
      <w:r w:rsidR="00B77A41" w:rsidRPr="00927E5C">
        <w:rPr>
          <w:color w:val="000000" w:themeColor="text1"/>
          <w:sz w:val="24"/>
          <w:szCs w:val="24"/>
        </w:rPr>
        <w:t xml:space="preserve">) </w:t>
      </w:r>
      <w:r w:rsidRPr="00927E5C">
        <w:rPr>
          <w:color w:val="000000" w:themeColor="text1"/>
          <w:sz w:val="24"/>
          <w:szCs w:val="24"/>
        </w:rPr>
        <w:t xml:space="preserve"> account</w:t>
      </w:r>
      <w:proofErr w:type="gramEnd"/>
      <w:r w:rsidRPr="00927E5C">
        <w:rPr>
          <w:color w:val="000000" w:themeColor="text1"/>
          <w:sz w:val="24"/>
          <w:szCs w:val="24"/>
        </w:rPr>
        <w:t xml:space="preserve"> can be classified as ‘standard’ when the balance outstanding is less than or equal to drawing limit [short term (crop) loan] at any point of time during the preceding one year. In the other words, the short term loan (with major component of crop loan) sanctioned on the </w:t>
      </w:r>
      <w:proofErr w:type="spellStart"/>
      <w:r w:rsidR="00B77A41" w:rsidRPr="00927E5C">
        <w:rPr>
          <w:color w:val="000000" w:themeColor="text1"/>
          <w:sz w:val="24"/>
          <w:szCs w:val="24"/>
          <w:shd w:val="clear" w:color="auto" w:fill="FFFFFF"/>
        </w:rPr>
        <w:t>Kisan</w:t>
      </w:r>
      <w:proofErr w:type="spellEnd"/>
      <w:r w:rsidR="00B77A41" w:rsidRPr="00927E5C">
        <w:rPr>
          <w:color w:val="000000" w:themeColor="text1"/>
          <w:sz w:val="24"/>
          <w:szCs w:val="24"/>
          <w:shd w:val="clear" w:color="auto" w:fill="FFFFFF"/>
        </w:rPr>
        <w:t xml:space="preserve"> Credit Card</w:t>
      </w:r>
      <w:r w:rsidR="00B77A41" w:rsidRPr="00927E5C">
        <w:rPr>
          <w:color w:val="000000" w:themeColor="text1"/>
          <w:sz w:val="24"/>
          <w:szCs w:val="24"/>
        </w:rPr>
        <w:t xml:space="preserve"> (</w:t>
      </w:r>
      <w:r w:rsidRPr="00927E5C">
        <w:rPr>
          <w:color w:val="000000" w:themeColor="text1"/>
          <w:sz w:val="24"/>
          <w:szCs w:val="24"/>
        </w:rPr>
        <w:t>KCC</w:t>
      </w:r>
      <w:r w:rsidR="00B77A41" w:rsidRPr="00927E5C">
        <w:rPr>
          <w:color w:val="000000" w:themeColor="text1"/>
          <w:sz w:val="24"/>
          <w:szCs w:val="24"/>
        </w:rPr>
        <w:t>)</w:t>
      </w:r>
      <w:r w:rsidRPr="00927E5C">
        <w:rPr>
          <w:color w:val="000000" w:themeColor="text1"/>
          <w:sz w:val="24"/>
          <w:szCs w:val="24"/>
        </w:rPr>
        <w:t xml:space="preserve"> can be given the same treatment as a “cash credit” account for the purpose of applying prudential norms and should not be treated as “out of order” if the balance outstanding is less than or equal to the drawing limit and each drawl is repaid within a period of 12 months. Term loan under </w:t>
      </w:r>
      <w:proofErr w:type="spellStart"/>
      <w:r w:rsidR="00B77A41" w:rsidRPr="00927E5C">
        <w:rPr>
          <w:color w:val="000000" w:themeColor="text1"/>
          <w:sz w:val="24"/>
          <w:szCs w:val="24"/>
          <w:shd w:val="clear" w:color="auto" w:fill="FFFFFF"/>
        </w:rPr>
        <w:t>Kisan</w:t>
      </w:r>
      <w:proofErr w:type="spellEnd"/>
      <w:r w:rsidR="00B77A41" w:rsidRPr="00927E5C">
        <w:rPr>
          <w:color w:val="000000" w:themeColor="text1"/>
          <w:sz w:val="24"/>
          <w:szCs w:val="24"/>
          <w:shd w:val="clear" w:color="auto" w:fill="FFFFFF"/>
        </w:rPr>
        <w:t xml:space="preserve"> Credit Card</w:t>
      </w:r>
      <w:r w:rsidR="00B77A41" w:rsidRPr="00927E5C">
        <w:rPr>
          <w:color w:val="000000" w:themeColor="text1"/>
          <w:sz w:val="24"/>
          <w:szCs w:val="24"/>
        </w:rPr>
        <w:t xml:space="preserve"> (KCC</w:t>
      </w:r>
      <w:proofErr w:type="gramStart"/>
      <w:r w:rsidR="00B77A41" w:rsidRPr="00927E5C">
        <w:rPr>
          <w:color w:val="000000" w:themeColor="text1"/>
          <w:sz w:val="24"/>
          <w:szCs w:val="24"/>
        </w:rPr>
        <w:t xml:space="preserve">) </w:t>
      </w:r>
      <w:r w:rsidRPr="00927E5C">
        <w:rPr>
          <w:color w:val="000000" w:themeColor="text1"/>
          <w:sz w:val="24"/>
          <w:szCs w:val="24"/>
        </w:rPr>
        <w:t xml:space="preserve"> has</w:t>
      </w:r>
      <w:proofErr w:type="gramEnd"/>
      <w:r w:rsidRPr="00927E5C">
        <w:rPr>
          <w:color w:val="000000" w:themeColor="text1"/>
          <w:sz w:val="24"/>
          <w:szCs w:val="24"/>
        </w:rPr>
        <w:t xml:space="preserve"> fixed repayment schedule and is to be governed by extant prudential norms.</w:t>
      </w:r>
    </w:p>
    <w:p w:rsidR="004E5E8C" w:rsidRPr="00927E5C" w:rsidRDefault="004E5E8C" w:rsidP="00AB2A38">
      <w:pPr>
        <w:tabs>
          <w:tab w:val="left" w:pos="1853"/>
        </w:tabs>
        <w:spacing w:line="360" w:lineRule="auto"/>
        <w:jc w:val="both"/>
        <w:rPr>
          <w:color w:val="000000" w:themeColor="text1"/>
          <w:sz w:val="24"/>
          <w:szCs w:val="24"/>
        </w:rPr>
      </w:pPr>
    </w:p>
    <w:p w:rsidR="007B65A3" w:rsidRPr="00927E5C" w:rsidRDefault="007B65A3" w:rsidP="007B65A3">
      <w:pPr>
        <w:tabs>
          <w:tab w:val="left" w:pos="1853"/>
        </w:tabs>
        <w:spacing w:line="360" w:lineRule="auto"/>
        <w:jc w:val="both"/>
        <w:rPr>
          <w:color w:val="000000" w:themeColor="text1"/>
          <w:sz w:val="24"/>
          <w:szCs w:val="24"/>
        </w:rPr>
      </w:pPr>
      <w:r w:rsidRPr="00927E5C">
        <w:rPr>
          <w:color w:val="000000" w:themeColor="text1"/>
          <w:sz w:val="24"/>
          <w:szCs w:val="24"/>
        </w:rPr>
        <w:t>The assets of the banks which don’t perform (that is don’t bring any return) are called Non Performing Assets (NPA) or bad loans. Bank’s assets are the loans and advances given to customers. If customers don’t pay either interest or part of principal or both, the loan turns into bad loan.</w:t>
      </w:r>
    </w:p>
    <w:p w:rsidR="00AB202A" w:rsidRPr="00927E5C" w:rsidRDefault="00AB202A" w:rsidP="007B65A3">
      <w:pPr>
        <w:tabs>
          <w:tab w:val="left" w:pos="1853"/>
        </w:tabs>
        <w:spacing w:line="360" w:lineRule="auto"/>
        <w:jc w:val="both"/>
        <w:rPr>
          <w:color w:val="000000" w:themeColor="text1"/>
          <w:sz w:val="24"/>
          <w:szCs w:val="24"/>
        </w:rPr>
      </w:pPr>
    </w:p>
    <w:p w:rsidR="007B65A3" w:rsidRPr="00927E5C" w:rsidRDefault="007B65A3" w:rsidP="007B65A3">
      <w:pPr>
        <w:tabs>
          <w:tab w:val="left" w:pos="1853"/>
        </w:tabs>
        <w:spacing w:line="360" w:lineRule="auto"/>
        <w:jc w:val="both"/>
        <w:rPr>
          <w:color w:val="000000" w:themeColor="text1"/>
          <w:sz w:val="24"/>
          <w:szCs w:val="24"/>
        </w:rPr>
      </w:pPr>
      <w:r w:rsidRPr="00927E5C">
        <w:rPr>
          <w:color w:val="000000" w:themeColor="text1"/>
          <w:sz w:val="24"/>
          <w:szCs w:val="24"/>
        </w:rPr>
        <w:t xml:space="preserve">According to </w:t>
      </w:r>
      <w:r w:rsidR="009342C2" w:rsidRPr="00927E5C">
        <w:rPr>
          <w:color w:val="000000" w:themeColor="text1"/>
          <w:sz w:val="24"/>
          <w:szCs w:val="24"/>
        </w:rPr>
        <w:t>Reserve Bank of India (RBI)</w:t>
      </w:r>
      <w:r w:rsidRPr="00927E5C">
        <w:rPr>
          <w:color w:val="000000" w:themeColor="text1"/>
          <w:sz w:val="24"/>
          <w:szCs w:val="24"/>
        </w:rPr>
        <w:t xml:space="preserve">, terms loans on which interest or installment of principal remain overdue for a period of more than co days from the end of a particular quarter is called a Non-performing Asset. However, in terms of Agriculture / Farm Loans; the </w:t>
      </w:r>
      <w:r w:rsidR="00FE1F34" w:rsidRPr="00927E5C">
        <w:rPr>
          <w:color w:val="000000" w:themeColor="text1"/>
          <w:sz w:val="24"/>
          <w:szCs w:val="24"/>
        </w:rPr>
        <w:t>Non-performing Assets (NPA</w:t>
      </w:r>
      <w:r w:rsidR="00813093" w:rsidRPr="00927E5C">
        <w:rPr>
          <w:color w:val="000000" w:themeColor="text1"/>
          <w:sz w:val="24"/>
          <w:szCs w:val="24"/>
        </w:rPr>
        <w:t>) is</w:t>
      </w:r>
      <w:r w:rsidRPr="00927E5C">
        <w:rPr>
          <w:color w:val="000000" w:themeColor="text1"/>
          <w:sz w:val="24"/>
          <w:szCs w:val="24"/>
        </w:rPr>
        <w:t xml:space="preserve"> defined as under:</w:t>
      </w:r>
    </w:p>
    <w:p w:rsidR="00813093" w:rsidRPr="00927E5C" w:rsidRDefault="00813093" w:rsidP="007B65A3">
      <w:pPr>
        <w:tabs>
          <w:tab w:val="left" w:pos="1853"/>
        </w:tabs>
        <w:spacing w:line="360" w:lineRule="auto"/>
        <w:jc w:val="both"/>
        <w:rPr>
          <w:color w:val="000000" w:themeColor="text1"/>
          <w:sz w:val="24"/>
          <w:szCs w:val="24"/>
        </w:rPr>
      </w:pPr>
    </w:p>
    <w:p w:rsidR="007B65A3" w:rsidRPr="00927E5C" w:rsidRDefault="007B65A3" w:rsidP="00F25F6A">
      <w:pPr>
        <w:pStyle w:val="ListParagraph"/>
        <w:numPr>
          <w:ilvl w:val="0"/>
          <w:numId w:val="6"/>
        </w:numPr>
        <w:tabs>
          <w:tab w:val="left" w:pos="360"/>
        </w:tabs>
        <w:spacing w:line="360" w:lineRule="auto"/>
        <w:jc w:val="both"/>
        <w:rPr>
          <w:color w:val="000000" w:themeColor="text1"/>
          <w:sz w:val="24"/>
          <w:szCs w:val="24"/>
        </w:rPr>
      </w:pPr>
      <w:r w:rsidRPr="00927E5C">
        <w:rPr>
          <w:color w:val="000000" w:themeColor="text1"/>
          <w:sz w:val="24"/>
          <w:szCs w:val="24"/>
        </w:rPr>
        <w:t xml:space="preserve">For short duration crop agriculture loans such as paddy, </w:t>
      </w:r>
      <w:proofErr w:type="spellStart"/>
      <w:r w:rsidRPr="00927E5C">
        <w:rPr>
          <w:color w:val="000000" w:themeColor="text1"/>
          <w:sz w:val="24"/>
          <w:szCs w:val="24"/>
        </w:rPr>
        <w:t>Jowar</w:t>
      </w:r>
      <w:proofErr w:type="spellEnd"/>
      <w:r w:rsidRPr="00927E5C">
        <w:rPr>
          <w:color w:val="000000" w:themeColor="text1"/>
          <w:sz w:val="24"/>
          <w:szCs w:val="24"/>
        </w:rPr>
        <w:t xml:space="preserve">, </w:t>
      </w:r>
      <w:proofErr w:type="spellStart"/>
      <w:r w:rsidRPr="00927E5C">
        <w:rPr>
          <w:color w:val="000000" w:themeColor="text1"/>
          <w:sz w:val="24"/>
          <w:szCs w:val="24"/>
        </w:rPr>
        <w:t>Bajra</w:t>
      </w:r>
      <w:proofErr w:type="spellEnd"/>
      <w:r w:rsidRPr="00927E5C">
        <w:rPr>
          <w:color w:val="000000" w:themeColor="text1"/>
          <w:sz w:val="24"/>
          <w:szCs w:val="24"/>
        </w:rPr>
        <w:t xml:space="preserve"> etc. if the loan (installment! interest) is not paid for 2 crop seasons, it would be termed as a </w:t>
      </w:r>
      <w:r w:rsidR="00FE1F34" w:rsidRPr="00927E5C">
        <w:rPr>
          <w:color w:val="000000" w:themeColor="text1"/>
          <w:sz w:val="24"/>
          <w:szCs w:val="24"/>
        </w:rPr>
        <w:t>Non-performing Assets (NPA)</w:t>
      </w:r>
      <w:r w:rsidRPr="00927E5C">
        <w:rPr>
          <w:color w:val="000000" w:themeColor="text1"/>
          <w:sz w:val="24"/>
          <w:szCs w:val="24"/>
        </w:rPr>
        <w:t>.</w:t>
      </w:r>
    </w:p>
    <w:p w:rsidR="004E5E8C" w:rsidRPr="00927E5C" w:rsidRDefault="007B65A3" w:rsidP="00F25F6A">
      <w:pPr>
        <w:pStyle w:val="ListParagraph"/>
        <w:numPr>
          <w:ilvl w:val="0"/>
          <w:numId w:val="6"/>
        </w:numPr>
        <w:tabs>
          <w:tab w:val="left" w:pos="360"/>
        </w:tabs>
        <w:spacing w:line="360" w:lineRule="auto"/>
        <w:jc w:val="both"/>
        <w:rPr>
          <w:color w:val="000000" w:themeColor="text1"/>
          <w:sz w:val="24"/>
          <w:szCs w:val="24"/>
        </w:rPr>
      </w:pPr>
      <w:r w:rsidRPr="00927E5C">
        <w:rPr>
          <w:color w:val="000000" w:themeColor="text1"/>
          <w:sz w:val="24"/>
          <w:szCs w:val="24"/>
        </w:rPr>
        <w:lastRenderedPageBreak/>
        <w:t>For Long Duration Crops, the above would be 1 Crop season from the due date.</w:t>
      </w:r>
    </w:p>
    <w:p w:rsidR="00AB2A38" w:rsidRPr="00927E5C" w:rsidRDefault="00AB2A38" w:rsidP="00AB2A38">
      <w:pPr>
        <w:tabs>
          <w:tab w:val="left" w:pos="1853"/>
        </w:tabs>
        <w:spacing w:line="360" w:lineRule="auto"/>
        <w:jc w:val="both"/>
        <w:rPr>
          <w:color w:val="000000" w:themeColor="text1"/>
          <w:sz w:val="24"/>
          <w:szCs w:val="24"/>
        </w:rPr>
      </w:pPr>
    </w:p>
    <w:p w:rsidR="00AB2A38" w:rsidRPr="00927E5C" w:rsidRDefault="00AB2A38" w:rsidP="00AB2A38">
      <w:pPr>
        <w:tabs>
          <w:tab w:val="left" w:pos="1853"/>
        </w:tabs>
        <w:spacing w:line="360" w:lineRule="auto"/>
        <w:jc w:val="both"/>
        <w:rPr>
          <w:b/>
          <w:color w:val="000000" w:themeColor="text1"/>
          <w:sz w:val="24"/>
          <w:szCs w:val="24"/>
        </w:rPr>
      </w:pPr>
      <w:r w:rsidRPr="00927E5C">
        <w:rPr>
          <w:b/>
          <w:color w:val="000000" w:themeColor="text1"/>
          <w:sz w:val="24"/>
          <w:szCs w:val="24"/>
        </w:rPr>
        <w:t xml:space="preserve">Definitions of Non Performing Assets (NPA) by </w:t>
      </w:r>
      <w:r w:rsidR="007F08E0" w:rsidRPr="00927E5C">
        <w:rPr>
          <w:b/>
          <w:color w:val="000000" w:themeColor="text1"/>
          <w:sz w:val="24"/>
          <w:szCs w:val="24"/>
        </w:rPr>
        <w:t xml:space="preserve">Reserve Bank of India </w:t>
      </w:r>
      <w:r w:rsidR="009342C2" w:rsidRPr="00927E5C">
        <w:rPr>
          <w:b/>
          <w:color w:val="000000" w:themeColor="text1"/>
          <w:sz w:val="24"/>
          <w:szCs w:val="24"/>
        </w:rPr>
        <w:t>(RBI)</w:t>
      </w:r>
      <w:r w:rsidRPr="00927E5C">
        <w:rPr>
          <w:b/>
          <w:color w:val="000000" w:themeColor="text1"/>
          <w:sz w:val="24"/>
          <w:szCs w:val="24"/>
        </w:rPr>
        <w:t>:</w:t>
      </w:r>
    </w:p>
    <w:p w:rsidR="00555BDC" w:rsidRPr="00927E5C" w:rsidRDefault="00555BDC" w:rsidP="00D02C37">
      <w:pPr>
        <w:tabs>
          <w:tab w:val="left" w:pos="1853"/>
        </w:tabs>
        <w:spacing w:line="360" w:lineRule="auto"/>
        <w:jc w:val="both"/>
        <w:rPr>
          <w:b/>
          <w:color w:val="000000" w:themeColor="text1"/>
          <w:sz w:val="24"/>
          <w:szCs w:val="24"/>
        </w:rPr>
      </w:pPr>
    </w:p>
    <w:p w:rsidR="009936D0" w:rsidRPr="00927E5C" w:rsidRDefault="009936D0" w:rsidP="007931DB">
      <w:pPr>
        <w:pStyle w:val="ListParagraph"/>
        <w:numPr>
          <w:ilvl w:val="0"/>
          <w:numId w:val="9"/>
        </w:numPr>
        <w:spacing w:line="360" w:lineRule="auto"/>
        <w:jc w:val="both"/>
        <w:rPr>
          <w:color w:val="000000" w:themeColor="text1"/>
          <w:sz w:val="24"/>
          <w:szCs w:val="24"/>
        </w:rPr>
      </w:pPr>
      <w:r w:rsidRPr="00927E5C">
        <w:rPr>
          <w:color w:val="000000" w:themeColor="text1"/>
          <w:sz w:val="24"/>
          <w:szCs w:val="24"/>
        </w:rPr>
        <w:t>An asset, including a leased asset, becomes non-performing when it ceases to generate income for the bank.</w:t>
      </w:r>
    </w:p>
    <w:p w:rsidR="009936D0" w:rsidRPr="00927E5C" w:rsidRDefault="00FD6000" w:rsidP="007931DB">
      <w:pPr>
        <w:pStyle w:val="ListParagraph"/>
        <w:numPr>
          <w:ilvl w:val="0"/>
          <w:numId w:val="9"/>
        </w:numPr>
        <w:spacing w:line="360" w:lineRule="auto"/>
        <w:jc w:val="both"/>
        <w:rPr>
          <w:color w:val="000000" w:themeColor="text1"/>
          <w:sz w:val="24"/>
          <w:szCs w:val="24"/>
        </w:rPr>
      </w:pPr>
      <w:r w:rsidRPr="00927E5C">
        <w:rPr>
          <w:color w:val="000000" w:themeColor="text1"/>
          <w:sz w:val="24"/>
          <w:szCs w:val="24"/>
        </w:rPr>
        <w:t xml:space="preserve">A non-performing asset </w:t>
      </w:r>
      <w:r w:rsidR="00555BDC" w:rsidRPr="00927E5C">
        <w:rPr>
          <w:color w:val="000000" w:themeColor="text1"/>
          <w:sz w:val="24"/>
          <w:szCs w:val="24"/>
        </w:rPr>
        <w:t xml:space="preserve">Non Performing Assets </w:t>
      </w:r>
      <w:r w:rsidR="002B7B47" w:rsidRPr="00927E5C">
        <w:rPr>
          <w:color w:val="000000" w:themeColor="text1"/>
          <w:sz w:val="24"/>
          <w:szCs w:val="24"/>
        </w:rPr>
        <w:t>(NPA</w:t>
      </w:r>
      <w:r w:rsidR="00555BDC" w:rsidRPr="00927E5C">
        <w:rPr>
          <w:color w:val="000000" w:themeColor="text1"/>
          <w:sz w:val="24"/>
          <w:szCs w:val="24"/>
        </w:rPr>
        <w:t>) is</w:t>
      </w:r>
      <w:r w:rsidR="009936D0" w:rsidRPr="00927E5C">
        <w:rPr>
          <w:color w:val="000000" w:themeColor="text1"/>
          <w:sz w:val="24"/>
          <w:szCs w:val="24"/>
        </w:rPr>
        <w:t xml:space="preserve"> a loan or an advance where;</w:t>
      </w:r>
    </w:p>
    <w:p w:rsidR="009936D0" w:rsidRPr="00927E5C" w:rsidRDefault="009936D0" w:rsidP="007931DB">
      <w:pPr>
        <w:pStyle w:val="ListParagraph"/>
        <w:numPr>
          <w:ilvl w:val="0"/>
          <w:numId w:val="10"/>
        </w:numPr>
        <w:spacing w:line="360" w:lineRule="auto"/>
        <w:jc w:val="both"/>
        <w:rPr>
          <w:color w:val="000000" w:themeColor="text1"/>
          <w:sz w:val="24"/>
          <w:szCs w:val="24"/>
        </w:rPr>
      </w:pPr>
      <w:r w:rsidRPr="00927E5C">
        <w:rPr>
          <w:color w:val="000000" w:themeColor="text1"/>
          <w:sz w:val="24"/>
          <w:szCs w:val="24"/>
        </w:rPr>
        <w:t xml:space="preserve">Interest and/ or </w:t>
      </w:r>
      <w:r w:rsidR="00555BDC" w:rsidRPr="00927E5C">
        <w:rPr>
          <w:color w:val="000000" w:themeColor="text1"/>
          <w:sz w:val="24"/>
          <w:szCs w:val="24"/>
        </w:rPr>
        <w:t>installment</w:t>
      </w:r>
      <w:r w:rsidRPr="00927E5C">
        <w:rPr>
          <w:color w:val="000000" w:themeColor="text1"/>
          <w:sz w:val="24"/>
          <w:szCs w:val="24"/>
        </w:rPr>
        <w:t xml:space="preserve"> of principal remain overdue for a period of more than 90 days in respect of a term loan,</w:t>
      </w:r>
    </w:p>
    <w:p w:rsidR="009936D0" w:rsidRPr="00927E5C" w:rsidRDefault="009936D0" w:rsidP="007931DB">
      <w:pPr>
        <w:pStyle w:val="ListParagraph"/>
        <w:numPr>
          <w:ilvl w:val="0"/>
          <w:numId w:val="10"/>
        </w:numPr>
        <w:spacing w:line="360" w:lineRule="auto"/>
        <w:jc w:val="both"/>
        <w:rPr>
          <w:color w:val="000000" w:themeColor="text1"/>
          <w:sz w:val="24"/>
          <w:szCs w:val="24"/>
        </w:rPr>
      </w:pPr>
      <w:r w:rsidRPr="00927E5C">
        <w:rPr>
          <w:color w:val="000000" w:themeColor="text1"/>
          <w:sz w:val="24"/>
          <w:szCs w:val="24"/>
        </w:rPr>
        <w:t>The account remains „out of order</w:t>
      </w:r>
      <w:r w:rsidRPr="00927E5C">
        <w:rPr>
          <w:rFonts w:eastAsia="MS Mincho"/>
          <w:color w:val="000000" w:themeColor="text1"/>
          <w:sz w:val="24"/>
          <w:szCs w:val="24"/>
        </w:rPr>
        <w:t>‟</w:t>
      </w:r>
      <w:r w:rsidRPr="00927E5C">
        <w:rPr>
          <w:color w:val="000000" w:themeColor="text1"/>
          <w:sz w:val="24"/>
          <w:szCs w:val="24"/>
        </w:rPr>
        <w:t xml:space="preserve"> as indicated at paragraph 2.2 below, in respect of an Overdraft /Cash Credit (OD/CC),</w:t>
      </w:r>
    </w:p>
    <w:p w:rsidR="009936D0" w:rsidRPr="00927E5C" w:rsidRDefault="009936D0" w:rsidP="007931DB">
      <w:pPr>
        <w:pStyle w:val="ListParagraph"/>
        <w:numPr>
          <w:ilvl w:val="0"/>
          <w:numId w:val="10"/>
        </w:numPr>
        <w:spacing w:line="360" w:lineRule="auto"/>
        <w:jc w:val="both"/>
        <w:rPr>
          <w:color w:val="000000" w:themeColor="text1"/>
          <w:sz w:val="24"/>
          <w:szCs w:val="24"/>
        </w:rPr>
      </w:pPr>
      <w:r w:rsidRPr="00927E5C">
        <w:rPr>
          <w:color w:val="000000" w:themeColor="text1"/>
          <w:sz w:val="24"/>
          <w:szCs w:val="24"/>
        </w:rPr>
        <w:t>The bill remains overdue for a period of more than 90 days in the case of bills purchased and discounted,</w:t>
      </w:r>
    </w:p>
    <w:p w:rsidR="009936D0" w:rsidRPr="00927E5C" w:rsidRDefault="009936D0" w:rsidP="007931DB">
      <w:pPr>
        <w:pStyle w:val="ListParagraph"/>
        <w:numPr>
          <w:ilvl w:val="0"/>
          <w:numId w:val="10"/>
        </w:numPr>
        <w:spacing w:line="360" w:lineRule="auto"/>
        <w:jc w:val="both"/>
        <w:rPr>
          <w:color w:val="000000" w:themeColor="text1"/>
          <w:sz w:val="24"/>
          <w:szCs w:val="24"/>
        </w:rPr>
      </w:pPr>
      <w:r w:rsidRPr="00927E5C">
        <w:rPr>
          <w:color w:val="000000" w:themeColor="text1"/>
          <w:sz w:val="24"/>
          <w:szCs w:val="24"/>
        </w:rPr>
        <w:t xml:space="preserve">The </w:t>
      </w:r>
      <w:r w:rsidR="00555BDC" w:rsidRPr="00927E5C">
        <w:rPr>
          <w:color w:val="000000" w:themeColor="text1"/>
          <w:sz w:val="24"/>
          <w:szCs w:val="24"/>
        </w:rPr>
        <w:t>installment</w:t>
      </w:r>
      <w:r w:rsidRPr="00927E5C">
        <w:rPr>
          <w:color w:val="000000" w:themeColor="text1"/>
          <w:sz w:val="24"/>
          <w:szCs w:val="24"/>
        </w:rPr>
        <w:t xml:space="preserve"> of principal or interest thereon remains overdue for two crop seasons for short duration crops, the </w:t>
      </w:r>
      <w:r w:rsidR="00555BDC" w:rsidRPr="00927E5C">
        <w:rPr>
          <w:color w:val="000000" w:themeColor="text1"/>
          <w:sz w:val="24"/>
          <w:szCs w:val="24"/>
        </w:rPr>
        <w:t>installment</w:t>
      </w:r>
      <w:r w:rsidRPr="00927E5C">
        <w:rPr>
          <w:color w:val="000000" w:themeColor="text1"/>
          <w:sz w:val="24"/>
          <w:szCs w:val="24"/>
        </w:rPr>
        <w:t xml:space="preserve"> of principal or interest thereon remains overdue for one crop season for long duration crops,</w:t>
      </w:r>
    </w:p>
    <w:p w:rsidR="009936D0" w:rsidRPr="00927E5C" w:rsidRDefault="009936D0" w:rsidP="007931DB">
      <w:pPr>
        <w:pStyle w:val="ListParagraph"/>
        <w:numPr>
          <w:ilvl w:val="0"/>
          <w:numId w:val="10"/>
        </w:numPr>
        <w:spacing w:line="360" w:lineRule="auto"/>
        <w:jc w:val="both"/>
        <w:rPr>
          <w:color w:val="000000" w:themeColor="text1"/>
          <w:sz w:val="24"/>
          <w:szCs w:val="24"/>
        </w:rPr>
      </w:pPr>
      <w:r w:rsidRPr="00927E5C">
        <w:rPr>
          <w:color w:val="000000" w:themeColor="text1"/>
          <w:sz w:val="24"/>
          <w:szCs w:val="24"/>
        </w:rPr>
        <w:t xml:space="preserve">The </w:t>
      </w:r>
      <w:r w:rsidR="00555BDC" w:rsidRPr="00927E5C">
        <w:rPr>
          <w:color w:val="000000" w:themeColor="text1"/>
          <w:sz w:val="24"/>
          <w:szCs w:val="24"/>
        </w:rPr>
        <w:t>installment</w:t>
      </w:r>
      <w:r w:rsidRPr="00927E5C">
        <w:rPr>
          <w:color w:val="000000" w:themeColor="text1"/>
          <w:sz w:val="24"/>
          <w:szCs w:val="24"/>
        </w:rPr>
        <w:t xml:space="preserve"> of principal or interest thereon remains overdue for one crop season for long duration crops,</w:t>
      </w:r>
    </w:p>
    <w:p w:rsidR="009936D0" w:rsidRPr="00927E5C" w:rsidRDefault="009936D0" w:rsidP="007931DB">
      <w:pPr>
        <w:pStyle w:val="ListParagraph"/>
        <w:numPr>
          <w:ilvl w:val="0"/>
          <w:numId w:val="10"/>
        </w:numPr>
        <w:spacing w:line="360" w:lineRule="auto"/>
        <w:jc w:val="both"/>
        <w:rPr>
          <w:color w:val="000000" w:themeColor="text1"/>
          <w:sz w:val="24"/>
          <w:szCs w:val="24"/>
        </w:rPr>
      </w:pPr>
      <w:r w:rsidRPr="00927E5C">
        <w:rPr>
          <w:color w:val="000000" w:themeColor="text1"/>
          <w:sz w:val="24"/>
          <w:szCs w:val="24"/>
        </w:rPr>
        <w:t xml:space="preserve">The amount of liquidity facility remains outstanding for more than 90 days, in respect of a </w:t>
      </w:r>
      <w:r w:rsidR="00555BDC" w:rsidRPr="00927E5C">
        <w:rPr>
          <w:color w:val="000000" w:themeColor="text1"/>
          <w:sz w:val="24"/>
          <w:szCs w:val="24"/>
        </w:rPr>
        <w:t>securitization</w:t>
      </w:r>
      <w:r w:rsidRPr="00927E5C">
        <w:rPr>
          <w:color w:val="000000" w:themeColor="text1"/>
          <w:sz w:val="24"/>
          <w:szCs w:val="24"/>
        </w:rPr>
        <w:t xml:space="preserve"> transaction undertaken in terms of guidelines on </w:t>
      </w:r>
      <w:r w:rsidR="00555BDC" w:rsidRPr="00927E5C">
        <w:rPr>
          <w:color w:val="000000" w:themeColor="text1"/>
          <w:sz w:val="24"/>
          <w:szCs w:val="24"/>
        </w:rPr>
        <w:t>securitization</w:t>
      </w:r>
      <w:r w:rsidRPr="00927E5C">
        <w:rPr>
          <w:color w:val="000000" w:themeColor="text1"/>
          <w:sz w:val="24"/>
          <w:szCs w:val="24"/>
        </w:rPr>
        <w:t xml:space="preserve"> dated February 1, 2006.</w:t>
      </w:r>
    </w:p>
    <w:p w:rsidR="000C7F89" w:rsidRPr="00927E5C" w:rsidRDefault="009936D0" w:rsidP="007931DB">
      <w:pPr>
        <w:pStyle w:val="ListParagraph"/>
        <w:numPr>
          <w:ilvl w:val="0"/>
          <w:numId w:val="10"/>
        </w:numPr>
        <w:spacing w:line="360" w:lineRule="auto"/>
        <w:jc w:val="both"/>
        <w:rPr>
          <w:color w:val="000000" w:themeColor="text1"/>
          <w:sz w:val="24"/>
          <w:szCs w:val="24"/>
        </w:rPr>
      </w:pPr>
      <w:r w:rsidRPr="00927E5C">
        <w:rPr>
          <w:color w:val="000000" w:themeColor="text1"/>
          <w:sz w:val="24"/>
          <w:szCs w:val="24"/>
        </w:rPr>
        <w:t xml:space="preserve">In respect of derivative transactions, the overdue receivables representing positive mark-to-market value of a derivative contract, if these remain </w:t>
      </w:r>
      <w:proofErr w:type="spellStart"/>
      <w:r w:rsidRPr="00927E5C">
        <w:rPr>
          <w:color w:val="000000" w:themeColor="text1"/>
          <w:sz w:val="24"/>
          <w:szCs w:val="24"/>
        </w:rPr>
        <w:t>u</w:t>
      </w:r>
      <w:r w:rsidR="002B7B47" w:rsidRPr="00927E5C">
        <w:rPr>
          <w:color w:val="000000" w:themeColor="text1"/>
          <w:sz w:val="24"/>
          <w:szCs w:val="24"/>
        </w:rPr>
        <w:t>Non</w:t>
      </w:r>
      <w:proofErr w:type="spellEnd"/>
      <w:r w:rsidR="002B7B47" w:rsidRPr="00927E5C">
        <w:rPr>
          <w:color w:val="000000" w:themeColor="text1"/>
          <w:sz w:val="24"/>
          <w:szCs w:val="24"/>
        </w:rPr>
        <w:t xml:space="preserve"> Performing Assets (NPA)</w:t>
      </w:r>
      <w:r w:rsidRPr="00927E5C">
        <w:rPr>
          <w:color w:val="000000" w:themeColor="text1"/>
          <w:sz w:val="24"/>
          <w:szCs w:val="24"/>
        </w:rPr>
        <w:t>id for a period of 90 days from the specified due date for payment.</w:t>
      </w:r>
    </w:p>
    <w:p w:rsidR="000C7F89" w:rsidRPr="00927E5C" w:rsidRDefault="009936D0" w:rsidP="007931DB">
      <w:pPr>
        <w:pStyle w:val="ListParagraph"/>
        <w:numPr>
          <w:ilvl w:val="0"/>
          <w:numId w:val="9"/>
        </w:numPr>
        <w:spacing w:line="360" w:lineRule="auto"/>
        <w:jc w:val="both"/>
        <w:rPr>
          <w:color w:val="000000" w:themeColor="text1"/>
          <w:sz w:val="24"/>
          <w:szCs w:val="24"/>
        </w:rPr>
      </w:pPr>
      <w:r w:rsidRPr="00927E5C">
        <w:rPr>
          <w:color w:val="000000" w:themeColor="text1"/>
          <w:sz w:val="24"/>
          <w:szCs w:val="24"/>
        </w:rPr>
        <w:t xml:space="preserve">Banks should, classify an account as </w:t>
      </w:r>
      <w:r w:rsidR="000C7F89" w:rsidRPr="00927E5C">
        <w:rPr>
          <w:color w:val="000000" w:themeColor="text1"/>
          <w:sz w:val="24"/>
          <w:szCs w:val="24"/>
        </w:rPr>
        <w:t xml:space="preserve">Non Performing Assets </w:t>
      </w:r>
      <w:r w:rsidR="002B7B47" w:rsidRPr="00927E5C">
        <w:rPr>
          <w:color w:val="000000" w:themeColor="text1"/>
          <w:sz w:val="24"/>
          <w:szCs w:val="24"/>
        </w:rPr>
        <w:t>(NPA)</w:t>
      </w:r>
      <w:r w:rsidRPr="00927E5C">
        <w:rPr>
          <w:color w:val="000000" w:themeColor="text1"/>
          <w:sz w:val="24"/>
          <w:szCs w:val="24"/>
        </w:rPr>
        <w:t xml:space="preserve"> only if the interest due and charged during any quarter is not serviced fully within 90 days from the end of the quarter.</w:t>
      </w:r>
    </w:p>
    <w:p w:rsidR="000C7F89" w:rsidRPr="00927E5C" w:rsidRDefault="009936D0" w:rsidP="007931DB">
      <w:pPr>
        <w:pStyle w:val="ListParagraph"/>
        <w:numPr>
          <w:ilvl w:val="0"/>
          <w:numId w:val="9"/>
        </w:numPr>
        <w:spacing w:line="360" w:lineRule="auto"/>
        <w:jc w:val="both"/>
        <w:rPr>
          <w:color w:val="000000" w:themeColor="text1"/>
          <w:sz w:val="24"/>
          <w:szCs w:val="24"/>
        </w:rPr>
      </w:pPr>
      <w:r w:rsidRPr="00927E5C">
        <w:rPr>
          <w:color w:val="000000" w:themeColor="text1"/>
          <w:sz w:val="24"/>
          <w:szCs w:val="24"/>
        </w:rPr>
        <w:t xml:space="preserve">‘Out of Order’ statuses: An account should be treated as 'out of order' if the outstanding balance remains continuously in excess of the sanctioned limit/drawing power. In cases where the outstanding balance in the principal operating account is less than the sanctioned limit/drawing power, but there are no credits continuously for 90 days as on the date of Balance Sheet or credits are not </w:t>
      </w:r>
      <w:r w:rsidRPr="00927E5C">
        <w:rPr>
          <w:color w:val="000000" w:themeColor="text1"/>
          <w:sz w:val="24"/>
          <w:szCs w:val="24"/>
        </w:rPr>
        <w:lastRenderedPageBreak/>
        <w:t>enough to cover the interest debited during the same period, these accounts should be treated as 'out of order'.</w:t>
      </w:r>
    </w:p>
    <w:p w:rsidR="009936D0" w:rsidRPr="00927E5C" w:rsidRDefault="009936D0" w:rsidP="007931DB">
      <w:pPr>
        <w:pStyle w:val="ListParagraph"/>
        <w:numPr>
          <w:ilvl w:val="0"/>
          <w:numId w:val="9"/>
        </w:numPr>
        <w:spacing w:line="360" w:lineRule="auto"/>
        <w:jc w:val="both"/>
        <w:rPr>
          <w:color w:val="000000" w:themeColor="text1"/>
          <w:sz w:val="24"/>
          <w:szCs w:val="24"/>
        </w:rPr>
      </w:pPr>
      <w:r w:rsidRPr="00927E5C">
        <w:rPr>
          <w:color w:val="000000" w:themeColor="text1"/>
          <w:sz w:val="24"/>
          <w:szCs w:val="24"/>
        </w:rPr>
        <w:t>‘Overdue’: Any amount due to the bank under any credit facility is „overdue</w:t>
      </w:r>
      <w:r w:rsidRPr="00927E5C">
        <w:rPr>
          <w:rFonts w:eastAsia="MS Mincho"/>
          <w:color w:val="000000" w:themeColor="text1"/>
          <w:sz w:val="24"/>
          <w:szCs w:val="24"/>
        </w:rPr>
        <w:t>‟</w:t>
      </w:r>
      <w:r w:rsidRPr="00927E5C">
        <w:rPr>
          <w:color w:val="000000" w:themeColor="text1"/>
          <w:sz w:val="24"/>
          <w:szCs w:val="24"/>
        </w:rPr>
        <w:t xml:space="preserve"> if it is not paid on the due date fixed by the bank. (rbi.org.in)</w:t>
      </w:r>
    </w:p>
    <w:p w:rsidR="00AB2A38" w:rsidRPr="00927E5C" w:rsidRDefault="00AB2A38" w:rsidP="00D02C37">
      <w:pPr>
        <w:tabs>
          <w:tab w:val="left" w:pos="1853"/>
        </w:tabs>
        <w:spacing w:line="360" w:lineRule="auto"/>
        <w:jc w:val="both"/>
        <w:rPr>
          <w:b/>
          <w:color w:val="000000" w:themeColor="text1"/>
          <w:sz w:val="24"/>
          <w:szCs w:val="24"/>
        </w:rPr>
      </w:pPr>
    </w:p>
    <w:p w:rsidR="0039435B" w:rsidRPr="00927E5C" w:rsidRDefault="00956122" w:rsidP="00BE16D8">
      <w:pPr>
        <w:pStyle w:val="Heading2"/>
        <w:spacing w:line="360" w:lineRule="auto"/>
        <w:ind w:left="0"/>
        <w:jc w:val="both"/>
        <w:rPr>
          <w:color w:val="000000" w:themeColor="text1"/>
          <w:sz w:val="28"/>
          <w:szCs w:val="28"/>
        </w:rPr>
      </w:pPr>
      <w:r w:rsidRPr="00927E5C">
        <w:rPr>
          <w:color w:val="000000" w:themeColor="text1"/>
          <w:sz w:val="28"/>
          <w:szCs w:val="28"/>
        </w:rPr>
        <w:t xml:space="preserve">1.7 SCOPE </w:t>
      </w:r>
      <w:r w:rsidRPr="00927E5C">
        <w:rPr>
          <w:bCs w:val="0"/>
          <w:color w:val="000000" w:themeColor="text1"/>
          <w:sz w:val="28"/>
          <w:szCs w:val="28"/>
        </w:rPr>
        <w:t>AND DELIMITATIONS OF</w:t>
      </w:r>
      <w:r w:rsidRPr="00927E5C">
        <w:rPr>
          <w:color w:val="000000" w:themeColor="text1"/>
          <w:sz w:val="28"/>
          <w:szCs w:val="28"/>
        </w:rPr>
        <w:t xml:space="preserve"> THE STUDY</w:t>
      </w:r>
    </w:p>
    <w:p w:rsidR="0039435B" w:rsidRPr="00927E5C" w:rsidRDefault="0039435B" w:rsidP="00BE16D8">
      <w:pPr>
        <w:tabs>
          <w:tab w:val="left" w:pos="1853"/>
        </w:tabs>
        <w:spacing w:line="360" w:lineRule="auto"/>
        <w:jc w:val="both"/>
        <w:rPr>
          <w:color w:val="000000" w:themeColor="text1"/>
          <w:sz w:val="24"/>
          <w:szCs w:val="24"/>
        </w:rPr>
      </w:pPr>
    </w:p>
    <w:p w:rsidR="00CC18D3" w:rsidRPr="00927E5C" w:rsidRDefault="00CC18D3" w:rsidP="00BE16D8">
      <w:pPr>
        <w:tabs>
          <w:tab w:val="left" w:pos="1853"/>
        </w:tabs>
        <w:spacing w:line="360" w:lineRule="auto"/>
        <w:jc w:val="both"/>
        <w:rPr>
          <w:color w:val="000000" w:themeColor="text1"/>
          <w:sz w:val="24"/>
          <w:szCs w:val="24"/>
        </w:rPr>
      </w:pPr>
      <w:r w:rsidRPr="00927E5C">
        <w:rPr>
          <w:color w:val="000000" w:themeColor="text1"/>
          <w:sz w:val="24"/>
          <w:szCs w:val="24"/>
        </w:rPr>
        <w:t xml:space="preserve">The data for the project used is three consecutive years from </w:t>
      </w:r>
      <w:r w:rsidR="00512D34" w:rsidRPr="00927E5C">
        <w:rPr>
          <w:color w:val="000000" w:themeColor="text1"/>
          <w:sz w:val="24"/>
          <w:szCs w:val="24"/>
        </w:rPr>
        <w:t>2020</w:t>
      </w:r>
      <w:r w:rsidRPr="00927E5C">
        <w:rPr>
          <w:color w:val="000000" w:themeColor="text1"/>
          <w:sz w:val="24"/>
          <w:szCs w:val="24"/>
        </w:rPr>
        <w:t xml:space="preserve"> to </w:t>
      </w:r>
      <w:r w:rsidR="00AC3362" w:rsidRPr="00927E5C">
        <w:rPr>
          <w:color w:val="000000" w:themeColor="text1"/>
          <w:sz w:val="24"/>
          <w:szCs w:val="24"/>
        </w:rPr>
        <w:t>2022</w:t>
      </w:r>
      <w:r w:rsidRPr="00927E5C">
        <w:rPr>
          <w:color w:val="000000" w:themeColor="text1"/>
          <w:sz w:val="24"/>
          <w:szCs w:val="24"/>
        </w:rPr>
        <w:t xml:space="preserve"> at </w:t>
      </w:r>
      <w:r w:rsidR="00946B3A" w:rsidRPr="00927E5C">
        <w:rPr>
          <w:color w:val="000000" w:themeColor="text1"/>
          <w:sz w:val="24"/>
          <w:szCs w:val="24"/>
        </w:rPr>
        <w:t>Yes</w:t>
      </w:r>
      <w:r w:rsidRPr="00927E5C">
        <w:rPr>
          <w:color w:val="000000" w:themeColor="text1"/>
          <w:sz w:val="24"/>
          <w:szCs w:val="24"/>
        </w:rPr>
        <w:t xml:space="preserve"> Bank.</w:t>
      </w:r>
    </w:p>
    <w:p w:rsidR="00CC18D3" w:rsidRPr="00927E5C" w:rsidRDefault="00CC18D3" w:rsidP="007931DB">
      <w:pPr>
        <w:pStyle w:val="ListParagraph"/>
        <w:numPr>
          <w:ilvl w:val="0"/>
          <w:numId w:val="11"/>
        </w:numPr>
        <w:tabs>
          <w:tab w:val="left" w:pos="360"/>
        </w:tabs>
        <w:spacing w:line="360" w:lineRule="auto"/>
        <w:jc w:val="both"/>
        <w:rPr>
          <w:color w:val="000000" w:themeColor="text1"/>
          <w:sz w:val="24"/>
          <w:szCs w:val="24"/>
        </w:rPr>
      </w:pPr>
      <w:r w:rsidRPr="00927E5C">
        <w:rPr>
          <w:color w:val="000000" w:themeColor="text1"/>
          <w:sz w:val="24"/>
          <w:szCs w:val="24"/>
        </w:rPr>
        <w:t xml:space="preserve">Survey and assess the aggregate size of the </w:t>
      </w:r>
      <w:r w:rsidR="00BE16D8" w:rsidRPr="00927E5C">
        <w:rPr>
          <w:color w:val="000000" w:themeColor="text1"/>
          <w:sz w:val="24"/>
          <w:szCs w:val="24"/>
        </w:rPr>
        <w:t xml:space="preserve">Non Performing Assets </w:t>
      </w:r>
      <w:r w:rsidR="002B7B47" w:rsidRPr="00927E5C">
        <w:rPr>
          <w:color w:val="000000" w:themeColor="text1"/>
          <w:sz w:val="24"/>
          <w:szCs w:val="24"/>
        </w:rPr>
        <w:t>(NPA)</w:t>
      </w:r>
      <w:r w:rsidRPr="00927E5C">
        <w:rPr>
          <w:color w:val="000000" w:themeColor="text1"/>
          <w:sz w:val="24"/>
          <w:szCs w:val="24"/>
        </w:rPr>
        <w:t>.</w:t>
      </w:r>
    </w:p>
    <w:p w:rsidR="00CC18D3" w:rsidRPr="00927E5C" w:rsidRDefault="00CC18D3" w:rsidP="007931DB">
      <w:pPr>
        <w:pStyle w:val="ListParagraph"/>
        <w:numPr>
          <w:ilvl w:val="0"/>
          <w:numId w:val="11"/>
        </w:numPr>
        <w:tabs>
          <w:tab w:val="left" w:pos="360"/>
        </w:tabs>
        <w:spacing w:line="360" w:lineRule="auto"/>
        <w:jc w:val="both"/>
        <w:rPr>
          <w:color w:val="000000" w:themeColor="text1"/>
          <w:sz w:val="24"/>
          <w:szCs w:val="24"/>
        </w:rPr>
      </w:pPr>
      <w:r w:rsidRPr="00927E5C">
        <w:rPr>
          <w:color w:val="000000" w:themeColor="text1"/>
          <w:sz w:val="24"/>
          <w:szCs w:val="24"/>
        </w:rPr>
        <w:t xml:space="preserve">Investigate the monetary implications of </w:t>
      </w:r>
      <w:r w:rsidR="00BE16D8" w:rsidRPr="00927E5C">
        <w:rPr>
          <w:color w:val="000000" w:themeColor="text1"/>
          <w:sz w:val="24"/>
          <w:szCs w:val="24"/>
        </w:rPr>
        <w:t>this</w:t>
      </w:r>
      <w:r w:rsidRPr="00927E5C">
        <w:rPr>
          <w:color w:val="000000" w:themeColor="text1"/>
          <w:sz w:val="24"/>
          <w:szCs w:val="24"/>
        </w:rPr>
        <w:t xml:space="preserve"> </w:t>
      </w:r>
      <w:r w:rsidR="00BE16D8" w:rsidRPr="00927E5C">
        <w:rPr>
          <w:color w:val="000000" w:themeColor="text1"/>
          <w:sz w:val="24"/>
          <w:szCs w:val="24"/>
        </w:rPr>
        <w:t xml:space="preserve">Non Performing Assets </w:t>
      </w:r>
      <w:r w:rsidR="002B7B47" w:rsidRPr="00927E5C">
        <w:rPr>
          <w:color w:val="000000" w:themeColor="text1"/>
          <w:sz w:val="24"/>
          <w:szCs w:val="24"/>
        </w:rPr>
        <w:t>(NPA)</w:t>
      </w:r>
      <w:r w:rsidRPr="00927E5C">
        <w:rPr>
          <w:color w:val="000000" w:themeColor="text1"/>
          <w:sz w:val="24"/>
          <w:szCs w:val="24"/>
        </w:rPr>
        <w:t>.</w:t>
      </w:r>
    </w:p>
    <w:p w:rsidR="00CC18D3" w:rsidRPr="00927E5C" w:rsidRDefault="00CC18D3" w:rsidP="007931DB">
      <w:pPr>
        <w:pStyle w:val="ListParagraph"/>
        <w:numPr>
          <w:ilvl w:val="0"/>
          <w:numId w:val="11"/>
        </w:numPr>
        <w:tabs>
          <w:tab w:val="left" w:pos="360"/>
        </w:tabs>
        <w:spacing w:line="360" w:lineRule="auto"/>
        <w:jc w:val="both"/>
        <w:rPr>
          <w:color w:val="000000" w:themeColor="text1"/>
          <w:sz w:val="24"/>
          <w:szCs w:val="24"/>
        </w:rPr>
      </w:pPr>
      <w:r w:rsidRPr="00927E5C">
        <w:rPr>
          <w:color w:val="000000" w:themeColor="text1"/>
          <w:sz w:val="24"/>
          <w:szCs w:val="24"/>
        </w:rPr>
        <w:t xml:space="preserve">Look at the operational legitimacy of setting up Branch of </w:t>
      </w:r>
      <w:r w:rsidR="00BE16D8" w:rsidRPr="00927E5C">
        <w:rPr>
          <w:color w:val="000000" w:themeColor="text1"/>
          <w:sz w:val="24"/>
          <w:szCs w:val="24"/>
        </w:rPr>
        <w:t>Non Performing Assets</w:t>
      </w:r>
      <w:r w:rsidR="002B7B47" w:rsidRPr="00927E5C">
        <w:rPr>
          <w:color w:val="000000" w:themeColor="text1"/>
          <w:sz w:val="24"/>
          <w:szCs w:val="24"/>
        </w:rPr>
        <w:t xml:space="preserve"> (NPA)</w:t>
      </w:r>
      <w:r w:rsidRPr="00927E5C">
        <w:rPr>
          <w:color w:val="000000" w:themeColor="text1"/>
          <w:sz w:val="24"/>
          <w:szCs w:val="24"/>
        </w:rPr>
        <w:t>.</w:t>
      </w:r>
    </w:p>
    <w:p w:rsidR="00CC18D3" w:rsidRPr="00927E5C" w:rsidRDefault="00CC18D3" w:rsidP="00D02C37">
      <w:pPr>
        <w:tabs>
          <w:tab w:val="left" w:pos="1853"/>
        </w:tabs>
        <w:spacing w:line="360" w:lineRule="auto"/>
        <w:jc w:val="both"/>
        <w:rPr>
          <w:color w:val="000000" w:themeColor="text1"/>
          <w:sz w:val="24"/>
          <w:szCs w:val="24"/>
        </w:rPr>
      </w:pPr>
    </w:p>
    <w:p w:rsidR="0039435B" w:rsidRPr="00927E5C" w:rsidRDefault="00E119AE" w:rsidP="00D02C37">
      <w:pPr>
        <w:pStyle w:val="Heading2"/>
        <w:spacing w:line="360" w:lineRule="auto"/>
        <w:ind w:left="0"/>
        <w:jc w:val="both"/>
        <w:rPr>
          <w:color w:val="000000" w:themeColor="text1"/>
          <w:sz w:val="28"/>
          <w:szCs w:val="28"/>
        </w:rPr>
      </w:pPr>
      <w:r w:rsidRPr="00927E5C">
        <w:rPr>
          <w:color w:val="000000" w:themeColor="text1"/>
          <w:sz w:val="28"/>
          <w:szCs w:val="28"/>
        </w:rPr>
        <w:t>1.8 LIMITATIONS OF THE STUDY</w:t>
      </w:r>
    </w:p>
    <w:p w:rsidR="005155AD" w:rsidRPr="00927E5C" w:rsidRDefault="005155AD" w:rsidP="00D02C37">
      <w:pPr>
        <w:tabs>
          <w:tab w:val="left" w:pos="1853"/>
        </w:tabs>
        <w:spacing w:line="360" w:lineRule="auto"/>
        <w:jc w:val="both"/>
        <w:rPr>
          <w:b/>
          <w:color w:val="000000" w:themeColor="text1"/>
          <w:sz w:val="24"/>
          <w:szCs w:val="24"/>
        </w:rPr>
      </w:pPr>
    </w:p>
    <w:p w:rsidR="00D55481" w:rsidRPr="00927E5C" w:rsidRDefault="00D55481" w:rsidP="00EB7DC5">
      <w:pPr>
        <w:pStyle w:val="ListParagraph"/>
        <w:numPr>
          <w:ilvl w:val="0"/>
          <w:numId w:val="35"/>
        </w:numPr>
        <w:tabs>
          <w:tab w:val="left" w:pos="360"/>
        </w:tabs>
        <w:spacing w:line="360" w:lineRule="auto"/>
        <w:jc w:val="both"/>
        <w:rPr>
          <w:color w:val="000000" w:themeColor="text1"/>
          <w:sz w:val="24"/>
          <w:szCs w:val="24"/>
        </w:rPr>
      </w:pPr>
      <w:r w:rsidRPr="00927E5C">
        <w:rPr>
          <w:color w:val="000000" w:themeColor="text1"/>
          <w:sz w:val="24"/>
          <w:szCs w:val="24"/>
        </w:rPr>
        <w:t>The findings of the study cannot be generalized to other states.</w:t>
      </w:r>
    </w:p>
    <w:p w:rsidR="00D55481" w:rsidRPr="00927E5C" w:rsidRDefault="00D55481" w:rsidP="00EB7DC5">
      <w:pPr>
        <w:pStyle w:val="ListParagraph"/>
        <w:numPr>
          <w:ilvl w:val="0"/>
          <w:numId w:val="35"/>
        </w:numPr>
        <w:tabs>
          <w:tab w:val="left" w:pos="360"/>
        </w:tabs>
        <w:spacing w:line="360" w:lineRule="auto"/>
        <w:jc w:val="both"/>
        <w:rPr>
          <w:color w:val="000000" w:themeColor="text1"/>
          <w:sz w:val="24"/>
          <w:szCs w:val="24"/>
        </w:rPr>
      </w:pPr>
      <w:r w:rsidRPr="00927E5C">
        <w:rPr>
          <w:color w:val="000000" w:themeColor="text1"/>
          <w:sz w:val="24"/>
          <w:szCs w:val="24"/>
        </w:rPr>
        <w:t xml:space="preserve">Owing to confidentiality enforced by the </w:t>
      </w:r>
      <w:r w:rsidR="00946B3A" w:rsidRPr="00927E5C">
        <w:rPr>
          <w:color w:val="000000" w:themeColor="text1"/>
          <w:sz w:val="24"/>
          <w:szCs w:val="24"/>
        </w:rPr>
        <w:t>Yes</w:t>
      </w:r>
      <w:r w:rsidRPr="00927E5C">
        <w:rPr>
          <w:color w:val="000000" w:themeColor="text1"/>
          <w:sz w:val="24"/>
          <w:szCs w:val="24"/>
        </w:rPr>
        <w:t xml:space="preserve"> Bank, </w:t>
      </w:r>
      <w:proofErr w:type="gramStart"/>
      <w:r w:rsidRPr="00927E5C">
        <w:rPr>
          <w:color w:val="000000" w:themeColor="text1"/>
          <w:sz w:val="24"/>
          <w:szCs w:val="24"/>
        </w:rPr>
        <w:t>various information</w:t>
      </w:r>
      <w:proofErr w:type="gramEnd"/>
      <w:r w:rsidRPr="00927E5C">
        <w:rPr>
          <w:color w:val="000000" w:themeColor="text1"/>
          <w:sz w:val="24"/>
          <w:szCs w:val="24"/>
        </w:rPr>
        <w:t xml:space="preserve"> could not be obtained.</w:t>
      </w:r>
    </w:p>
    <w:p w:rsidR="00D55481" w:rsidRPr="00927E5C" w:rsidRDefault="00D55481" w:rsidP="00EB7DC5">
      <w:pPr>
        <w:pStyle w:val="ListParagraph"/>
        <w:numPr>
          <w:ilvl w:val="0"/>
          <w:numId w:val="35"/>
        </w:numPr>
        <w:tabs>
          <w:tab w:val="left" w:pos="360"/>
        </w:tabs>
        <w:spacing w:line="360" w:lineRule="auto"/>
        <w:jc w:val="both"/>
        <w:rPr>
          <w:color w:val="000000" w:themeColor="text1"/>
          <w:sz w:val="24"/>
          <w:szCs w:val="24"/>
        </w:rPr>
      </w:pPr>
      <w:r w:rsidRPr="00927E5C">
        <w:rPr>
          <w:color w:val="000000" w:themeColor="text1"/>
          <w:sz w:val="24"/>
          <w:szCs w:val="24"/>
        </w:rPr>
        <w:t>The study is conducted in the confined time limit.</w:t>
      </w:r>
    </w:p>
    <w:p w:rsidR="00D55481" w:rsidRPr="00927E5C" w:rsidRDefault="00D55481" w:rsidP="00EB7DC5">
      <w:pPr>
        <w:pStyle w:val="ListParagraph"/>
        <w:numPr>
          <w:ilvl w:val="0"/>
          <w:numId w:val="35"/>
        </w:numPr>
        <w:tabs>
          <w:tab w:val="left" w:pos="360"/>
        </w:tabs>
        <w:spacing w:line="360" w:lineRule="auto"/>
        <w:jc w:val="both"/>
        <w:rPr>
          <w:color w:val="000000" w:themeColor="text1"/>
          <w:sz w:val="24"/>
          <w:szCs w:val="24"/>
        </w:rPr>
      </w:pPr>
      <w:r w:rsidRPr="00927E5C">
        <w:rPr>
          <w:color w:val="000000" w:themeColor="text1"/>
          <w:sz w:val="24"/>
          <w:szCs w:val="24"/>
        </w:rPr>
        <w:t>The findings of the study cannot be generalized to other branches.</w:t>
      </w:r>
    </w:p>
    <w:p w:rsidR="00D55481" w:rsidRPr="00927E5C" w:rsidRDefault="00D55481" w:rsidP="00EB7DC5">
      <w:pPr>
        <w:pStyle w:val="ListParagraph"/>
        <w:numPr>
          <w:ilvl w:val="0"/>
          <w:numId w:val="35"/>
        </w:numPr>
        <w:tabs>
          <w:tab w:val="left" w:pos="360"/>
        </w:tabs>
        <w:spacing w:line="360" w:lineRule="auto"/>
        <w:jc w:val="both"/>
        <w:rPr>
          <w:color w:val="000000" w:themeColor="text1"/>
          <w:sz w:val="24"/>
          <w:szCs w:val="24"/>
        </w:rPr>
      </w:pPr>
      <w:r w:rsidRPr="00927E5C">
        <w:rPr>
          <w:color w:val="000000" w:themeColor="text1"/>
          <w:sz w:val="24"/>
          <w:szCs w:val="24"/>
        </w:rPr>
        <w:t>The data was collected only for the period of five years.</w:t>
      </w:r>
    </w:p>
    <w:p w:rsidR="00D55481" w:rsidRPr="00927E5C" w:rsidRDefault="00D55481" w:rsidP="00EB7DC5">
      <w:pPr>
        <w:pStyle w:val="ListParagraph"/>
        <w:numPr>
          <w:ilvl w:val="0"/>
          <w:numId w:val="35"/>
        </w:numPr>
        <w:tabs>
          <w:tab w:val="left" w:pos="360"/>
        </w:tabs>
        <w:spacing w:line="360" w:lineRule="auto"/>
        <w:jc w:val="both"/>
        <w:rPr>
          <w:color w:val="000000" w:themeColor="text1"/>
          <w:sz w:val="24"/>
          <w:szCs w:val="24"/>
        </w:rPr>
      </w:pPr>
      <w:r w:rsidRPr="00927E5C">
        <w:rPr>
          <w:color w:val="000000" w:themeColor="text1"/>
          <w:sz w:val="24"/>
          <w:szCs w:val="24"/>
        </w:rPr>
        <w:t xml:space="preserve">As the guidelines of </w:t>
      </w:r>
      <w:r w:rsidR="006D263B" w:rsidRPr="00927E5C">
        <w:rPr>
          <w:color w:val="000000" w:themeColor="text1"/>
          <w:sz w:val="24"/>
          <w:szCs w:val="24"/>
        </w:rPr>
        <w:t xml:space="preserve">Reserve Bank </w:t>
      </w:r>
      <w:proofErr w:type="gramStart"/>
      <w:r w:rsidR="006D263B" w:rsidRPr="00927E5C">
        <w:rPr>
          <w:color w:val="000000" w:themeColor="text1"/>
          <w:sz w:val="24"/>
          <w:szCs w:val="24"/>
        </w:rPr>
        <w:t>Of</w:t>
      </w:r>
      <w:proofErr w:type="gramEnd"/>
      <w:r w:rsidR="006D263B" w:rsidRPr="00927E5C">
        <w:rPr>
          <w:color w:val="000000" w:themeColor="text1"/>
          <w:sz w:val="24"/>
          <w:szCs w:val="24"/>
        </w:rPr>
        <w:t xml:space="preserve"> India </w:t>
      </w:r>
      <w:r w:rsidR="009342C2" w:rsidRPr="00927E5C">
        <w:rPr>
          <w:color w:val="000000" w:themeColor="text1"/>
          <w:sz w:val="24"/>
          <w:szCs w:val="24"/>
        </w:rPr>
        <w:t>(RBI)</w:t>
      </w:r>
      <w:r w:rsidRPr="00927E5C">
        <w:rPr>
          <w:color w:val="000000" w:themeColor="text1"/>
          <w:sz w:val="24"/>
          <w:szCs w:val="24"/>
        </w:rPr>
        <w:t xml:space="preserve"> regarding the </w:t>
      </w:r>
      <w:r w:rsidR="006D263B" w:rsidRPr="00927E5C">
        <w:rPr>
          <w:color w:val="000000" w:themeColor="text1"/>
          <w:sz w:val="24"/>
          <w:szCs w:val="24"/>
        </w:rPr>
        <w:t>Non Performing Assets</w:t>
      </w:r>
      <w:r w:rsidR="002B7B47" w:rsidRPr="00927E5C">
        <w:rPr>
          <w:color w:val="000000" w:themeColor="text1"/>
          <w:sz w:val="24"/>
          <w:szCs w:val="24"/>
        </w:rPr>
        <w:t xml:space="preserve"> (NPA)</w:t>
      </w:r>
      <w:r w:rsidRPr="00927E5C">
        <w:rPr>
          <w:color w:val="000000" w:themeColor="text1"/>
          <w:sz w:val="24"/>
          <w:szCs w:val="24"/>
        </w:rPr>
        <w:t>’s keeps changing every year, the recommendation, findings and suggestions are only specific to the period of study.</w:t>
      </w:r>
    </w:p>
    <w:p w:rsidR="00A4166E" w:rsidRPr="00927E5C" w:rsidRDefault="00A4166E" w:rsidP="00D02C37">
      <w:pPr>
        <w:pStyle w:val="Heading2"/>
        <w:spacing w:line="360" w:lineRule="auto"/>
        <w:ind w:left="0"/>
        <w:jc w:val="both"/>
        <w:rPr>
          <w:color w:val="000000" w:themeColor="text1"/>
          <w:sz w:val="28"/>
          <w:szCs w:val="28"/>
        </w:rPr>
      </w:pPr>
    </w:p>
    <w:p w:rsidR="0039435B" w:rsidRPr="00927E5C" w:rsidRDefault="00E119AE" w:rsidP="00D02C37">
      <w:pPr>
        <w:pStyle w:val="Heading2"/>
        <w:spacing w:line="360" w:lineRule="auto"/>
        <w:ind w:left="0"/>
        <w:jc w:val="both"/>
        <w:rPr>
          <w:color w:val="000000" w:themeColor="text1"/>
          <w:sz w:val="28"/>
          <w:szCs w:val="28"/>
        </w:rPr>
      </w:pPr>
      <w:r w:rsidRPr="00927E5C">
        <w:rPr>
          <w:color w:val="000000" w:themeColor="text1"/>
          <w:sz w:val="28"/>
          <w:szCs w:val="28"/>
        </w:rPr>
        <w:t>1.9 SIGNIFICANCE OF THE STUDY</w:t>
      </w:r>
    </w:p>
    <w:p w:rsidR="0039435B" w:rsidRPr="00927E5C" w:rsidRDefault="0039435B" w:rsidP="00D02C37">
      <w:pPr>
        <w:tabs>
          <w:tab w:val="left" w:pos="1853"/>
        </w:tabs>
        <w:spacing w:line="360" w:lineRule="auto"/>
        <w:jc w:val="both"/>
        <w:rPr>
          <w:color w:val="000000" w:themeColor="text1"/>
          <w:sz w:val="24"/>
          <w:szCs w:val="24"/>
        </w:rPr>
      </w:pPr>
    </w:p>
    <w:p w:rsidR="00C805B6" w:rsidRPr="00927E5C" w:rsidRDefault="00C805B6" w:rsidP="00D02C37">
      <w:pPr>
        <w:tabs>
          <w:tab w:val="left" w:pos="1853"/>
        </w:tabs>
        <w:spacing w:line="360" w:lineRule="auto"/>
        <w:jc w:val="both"/>
        <w:rPr>
          <w:color w:val="000000" w:themeColor="text1"/>
          <w:sz w:val="24"/>
          <w:szCs w:val="24"/>
        </w:rPr>
      </w:pPr>
      <w:r w:rsidRPr="00927E5C">
        <w:rPr>
          <w:color w:val="000000" w:themeColor="text1"/>
          <w:sz w:val="24"/>
          <w:szCs w:val="24"/>
        </w:rPr>
        <w:t xml:space="preserve">The main aim of any person is the utilization of money in the best manner since the India is country where more than half of population has problem of running the family in the most efficient manner. However Indian people faced large number of problem till the development of full-fledged banking sector. The Indian banking sector came into the developing nature mostly after the1991 government policy. The banking </w:t>
      </w:r>
      <w:r w:rsidRPr="00927E5C">
        <w:rPr>
          <w:color w:val="000000" w:themeColor="text1"/>
          <w:sz w:val="24"/>
          <w:szCs w:val="24"/>
        </w:rPr>
        <w:lastRenderedPageBreak/>
        <w:t xml:space="preserve">sector has really helped the Indian people to utilize the single money in the best manner as they want. The banks not only accept the deposits of the people but also provide them credit facility for their development. Indian banking sector has the nation in developing the business and service sectors. But recently the banks are facing the problem of credit risk. It is found that many general people and business people borrow from the banks but due to some genuine or other reasons are not able to repay back is known as the non performing assets. Many banks are facing the problem of </w:t>
      </w:r>
      <w:r w:rsidR="00C2036B" w:rsidRPr="00927E5C">
        <w:rPr>
          <w:color w:val="000000" w:themeColor="text1"/>
          <w:sz w:val="24"/>
          <w:szCs w:val="24"/>
        </w:rPr>
        <w:t xml:space="preserve">Non Performing Assets </w:t>
      </w:r>
      <w:r w:rsidR="002B7B47" w:rsidRPr="00927E5C">
        <w:rPr>
          <w:color w:val="000000" w:themeColor="text1"/>
          <w:sz w:val="24"/>
          <w:szCs w:val="24"/>
        </w:rPr>
        <w:t>(NPA)</w:t>
      </w:r>
      <w:r w:rsidRPr="00927E5C">
        <w:rPr>
          <w:color w:val="000000" w:themeColor="text1"/>
          <w:sz w:val="24"/>
          <w:szCs w:val="24"/>
        </w:rPr>
        <w:t xml:space="preserve"> which hampers the business of banks. Due to </w:t>
      </w:r>
      <w:r w:rsidR="00C2036B" w:rsidRPr="00927E5C">
        <w:rPr>
          <w:color w:val="000000" w:themeColor="text1"/>
          <w:sz w:val="24"/>
          <w:szCs w:val="24"/>
        </w:rPr>
        <w:t xml:space="preserve">Non Performing Assets </w:t>
      </w:r>
      <w:r w:rsidR="002B7B47" w:rsidRPr="00927E5C">
        <w:rPr>
          <w:color w:val="000000" w:themeColor="text1"/>
          <w:sz w:val="24"/>
          <w:szCs w:val="24"/>
        </w:rPr>
        <w:t>(NPA</w:t>
      </w:r>
      <w:r w:rsidR="00C2036B" w:rsidRPr="00927E5C">
        <w:rPr>
          <w:color w:val="000000" w:themeColor="text1"/>
          <w:sz w:val="24"/>
          <w:szCs w:val="24"/>
        </w:rPr>
        <w:t xml:space="preserve">) </w:t>
      </w:r>
      <w:r w:rsidRPr="00927E5C">
        <w:rPr>
          <w:color w:val="000000" w:themeColor="text1"/>
          <w:sz w:val="24"/>
          <w:szCs w:val="24"/>
        </w:rPr>
        <w:t>the income of the banks is reduced and the banks have to make the large number of the provisions that would curtail the profit of the banks and due to that the financial performance of the banks would not show good results.</w:t>
      </w:r>
    </w:p>
    <w:p w:rsidR="009B6534" w:rsidRPr="00927E5C" w:rsidRDefault="009B6534" w:rsidP="00D02C37">
      <w:pPr>
        <w:tabs>
          <w:tab w:val="left" w:pos="1853"/>
        </w:tabs>
        <w:spacing w:line="360" w:lineRule="auto"/>
        <w:jc w:val="both"/>
        <w:rPr>
          <w:b/>
          <w:color w:val="000000" w:themeColor="text1"/>
          <w:sz w:val="24"/>
          <w:szCs w:val="24"/>
        </w:rPr>
      </w:pPr>
    </w:p>
    <w:p w:rsidR="00927E5C" w:rsidRPr="00927E5C" w:rsidRDefault="00E119AE" w:rsidP="00927E5C">
      <w:pPr>
        <w:tabs>
          <w:tab w:val="left" w:pos="1853"/>
        </w:tabs>
        <w:spacing w:line="360" w:lineRule="auto"/>
        <w:jc w:val="both"/>
        <w:rPr>
          <w:b/>
          <w:color w:val="000000" w:themeColor="text1"/>
          <w:sz w:val="28"/>
          <w:szCs w:val="28"/>
        </w:rPr>
      </w:pPr>
      <w:r w:rsidRPr="00927E5C">
        <w:rPr>
          <w:b/>
          <w:color w:val="000000" w:themeColor="text1"/>
          <w:sz w:val="28"/>
          <w:szCs w:val="28"/>
        </w:rPr>
        <w:t xml:space="preserve">1.10 </w:t>
      </w:r>
      <w:r w:rsidR="00927E5C" w:rsidRPr="00927E5C">
        <w:rPr>
          <w:b/>
          <w:color w:val="000000" w:themeColor="text1"/>
          <w:sz w:val="28"/>
          <w:szCs w:val="28"/>
        </w:rPr>
        <w:t>INDUSTRY PROFILE AND COMPANY PROFILE</w:t>
      </w:r>
    </w:p>
    <w:p w:rsidR="00927E5C" w:rsidRDefault="00927E5C" w:rsidP="00B80331">
      <w:pPr>
        <w:pStyle w:val="Heading3"/>
        <w:spacing w:line="360" w:lineRule="auto"/>
        <w:jc w:val="both"/>
        <w:rPr>
          <w:rFonts w:ascii="Times New Roman" w:hAnsi="Times New Roman" w:cs="Times New Roman"/>
          <w:color w:val="000000" w:themeColor="text1"/>
          <w:sz w:val="24"/>
        </w:rPr>
      </w:pPr>
    </w:p>
    <w:p w:rsidR="00927E5C" w:rsidRPr="00927E5C" w:rsidRDefault="00927E5C" w:rsidP="00927E5C">
      <w:pPr>
        <w:pStyle w:val="Heading3"/>
        <w:spacing w:before="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INDUSTRY PROFILE</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hd w:val="clear" w:color="auto" w:fill="FFFFFF"/>
        <w:spacing w:line="360" w:lineRule="auto"/>
        <w:jc w:val="both"/>
        <w:rPr>
          <w:bCs/>
          <w:color w:val="000000" w:themeColor="text1"/>
          <w:sz w:val="24"/>
          <w:szCs w:val="24"/>
        </w:rPr>
      </w:pPr>
      <w:r w:rsidRPr="00927E5C">
        <w:rPr>
          <w:bCs/>
          <w:color w:val="000000" w:themeColor="text1"/>
          <w:sz w:val="24"/>
          <w:szCs w:val="24"/>
        </w:rPr>
        <w:t>The oldest bank in Indian Banking industry is the “State Bank of India” being established as the “Bank of Bengal” in Calcutta in June 1806. The first fully Indian owned Bank was the “</w:t>
      </w:r>
      <w:proofErr w:type="spellStart"/>
      <w:r w:rsidRPr="00927E5C">
        <w:rPr>
          <w:bCs/>
          <w:color w:val="000000" w:themeColor="text1"/>
          <w:sz w:val="24"/>
          <w:szCs w:val="24"/>
        </w:rPr>
        <w:t>Allahbad</w:t>
      </w:r>
      <w:proofErr w:type="spellEnd"/>
      <w:r w:rsidRPr="00927E5C">
        <w:rPr>
          <w:bCs/>
          <w:color w:val="000000" w:themeColor="text1"/>
          <w:sz w:val="24"/>
          <w:szCs w:val="24"/>
        </w:rPr>
        <w:t xml:space="preserve"> Bank”, which was established in 1865. By the 1900s, the market expanded with the establishment of Banks such as “Punjab National Bank”, in 1895 in Lahore and Bank of India, in 1906, in Mumbai. The “Reserve Bank of India” formally took on the responsibility of regulating the Indian banking sector from 1935. After India’s independence in 1947, the Reserve Bank was nationalized and given broader powers. In the early 1990’s the then </w:t>
      </w:r>
      <w:proofErr w:type="spellStart"/>
      <w:r w:rsidRPr="00927E5C">
        <w:rPr>
          <w:bCs/>
          <w:color w:val="000000" w:themeColor="text1"/>
          <w:sz w:val="24"/>
          <w:szCs w:val="24"/>
        </w:rPr>
        <w:t>Narsimha</w:t>
      </w:r>
      <w:proofErr w:type="spellEnd"/>
      <w:r w:rsidRPr="00927E5C">
        <w:rPr>
          <w:bCs/>
          <w:color w:val="000000" w:themeColor="text1"/>
          <w:sz w:val="24"/>
          <w:szCs w:val="24"/>
        </w:rPr>
        <w:t xml:space="preserve"> </w:t>
      </w:r>
      <w:proofErr w:type="spellStart"/>
      <w:r w:rsidRPr="00927E5C">
        <w:rPr>
          <w:bCs/>
          <w:color w:val="000000" w:themeColor="text1"/>
          <w:sz w:val="24"/>
          <w:szCs w:val="24"/>
        </w:rPr>
        <w:t>Rao</w:t>
      </w:r>
      <w:proofErr w:type="spellEnd"/>
      <w:r w:rsidRPr="00927E5C">
        <w:rPr>
          <w:bCs/>
          <w:color w:val="000000" w:themeColor="text1"/>
          <w:sz w:val="24"/>
          <w:szCs w:val="24"/>
        </w:rPr>
        <w:t xml:space="preserve"> government embarked on a policy of liberalization and gave licenses to a small number of private Banks, which came to be known as New Generation tech-savvy banks, which included banks such as Global </w:t>
      </w:r>
      <w:proofErr w:type="gramStart"/>
      <w:r w:rsidRPr="00927E5C">
        <w:rPr>
          <w:bCs/>
          <w:color w:val="000000" w:themeColor="text1"/>
          <w:sz w:val="24"/>
          <w:szCs w:val="24"/>
        </w:rPr>
        <w:t>Trust  Bank</w:t>
      </w:r>
      <w:proofErr w:type="gramEnd"/>
      <w:r w:rsidRPr="00927E5C">
        <w:rPr>
          <w:bCs/>
          <w:color w:val="000000" w:themeColor="text1"/>
          <w:sz w:val="24"/>
          <w:szCs w:val="24"/>
        </w:rPr>
        <w:t xml:space="preserve"> (the first of such generation banks to be set up) which later amalgamated with Oriental Bank of Commerce, UTI Bank (Now re named as Axis Bank), ICICI Bank and HDFC Bank. This move, along with the rapid growth in the economy of India, kick started the Banking sector in India, which has seen rapid growth with strong contribution from all the three sectors of Banks, namely</w:t>
      </w:r>
    </w:p>
    <w:p w:rsidR="00927E5C" w:rsidRPr="00927E5C" w:rsidRDefault="00927E5C" w:rsidP="00927E5C">
      <w:pPr>
        <w:shd w:val="clear" w:color="auto" w:fill="FFFFFF"/>
        <w:spacing w:line="360" w:lineRule="auto"/>
        <w:jc w:val="both"/>
        <w:rPr>
          <w:bCs/>
          <w:color w:val="000000" w:themeColor="text1"/>
          <w:sz w:val="24"/>
          <w:szCs w:val="24"/>
        </w:rPr>
      </w:pPr>
    </w:p>
    <w:p w:rsidR="00927E5C" w:rsidRPr="00927E5C" w:rsidRDefault="00927E5C" w:rsidP="00927E5C">
      <w:pPr>
        <w:shd w:val="clear" w:color="auto" w:fill="FFFFFF"/>
        <w:spacing w:line="360" w:lineRule="auto"/>
        <w:jc w:val="both"/>
        <w:rPr>
          <w:bCs/>
          <w:color w:val="000000" w:themeColor="text1"/>
          <w:sz w:val="24"/>
          <w:szCs w:val="24"/>
        </w:rPr>
      </w:pPr>
      <w:r w:rsidRPr="00927E5C">
        <w:rPr>
          <w:bCs/>
          <w:color w:val="000000" w:themeColor="text1"/>
          <w:sz w:val="24"/>
          <w:szCs w:val="24"/>
        </w:rPr>
        <w:lastRenderedPageBreak/>
        <w:t>Government Banks,</w:t>
      </w:r>
    </w:p>
    <w:p w:rsidR="00927E5C" w:rsidRPr="00927E5C" w:rsidRDefault="00927E5C" w:rsidP="00927E5C">
      <w:pPr>
        <w:shd w:val="clear" w:color="auto" w:fill="FFFFFF"/>
        <w:spacing w:line="360" w:lineRule="auto"/>
        <w:jc w:val="both"/>
        <w:rPr>
          <w:bCs/>
          <w:color w:val="000000" w:themeColor="text1"/>
          <w:sz w:val="24"/>
          <w:szCs w:val="24"/>
        </w:rPr>
      </w:pPr>
      <w:r w:rsidRPr="00927E5C">
        <w:rPr>
          <w:bCs/>
          <w:color w:val="000000" w:themeColor="text1"/>
          <w:sz w:val="24"/>
          <w:szCs w:val="24"/>
        </w:rPr>
        <w:t>Private Banks, and</w:t>
      </w:r>
    </w:p>
    <w:p w:rsidR="00927E5C" w:rsidRPr="00927E5C" w:rsidRDefault="00927E5C" w:rsidP="00927E5C">
      <w:pPr>
        <w:shd w:val="clear" w:color="auto" w:fill="FFFFFF"/>
        <w:spacing w:line="360" w:lineRule="auto"/>
        <w:jc w:val="both"/>
        <w:rPr>
          <w:bCs/>
          <w:color w:val="000000" w:themeColor="text1"/>
          <w:sz w:val="24"/>
          <w:szCs w:val="24"/>
        </w:rPr>
      </w:pPr>
      <w:r w:rsidRPr="00927E5C">
        <w:rPr>
          <w:bCs/>
          <w:color w:val="000000" w:themeColor="text1"/>
          <w:sz w:val="24"/>
          <w:szCs w:val="24"/>
        </w:rPr>
        <w:t>Foreign Banks</w:t>
      </w:r>
    </w:p>
    <w:p w:rsidR="00927E5C" w:rsidRPr="00927E5C" w:rsidRDefault="00927E5C" w:rsidP="00927E5C">
      <w:pPr>
        <w:shd w:val="clear" w:color="auto" w:fill="FFFFFF"/>
        <w:spacing w:line="360" w:lineRule="auto"/>
        <w:jc w:val="both"/>
        <w:rPr>
          <w:bCs/>
          <w:color w:val="000000" w:themeColor="text1"/>
          <w:sz w:val="24"/>
          <w:szCs w:val="24"/>
        </w:rPr>
      </w:pPr>
    </w:p>
    <w:p w:rsidR="00927E5C" w:rsidRPr="00927E5C" w:rsidRDefault="00927E5C" w:rsidP="00927E5C">
      <w:pPr>
        <w:shd w:val="clear" w:color="auto" w:fill="FFFFFF"/>
        <w:spacing w:line="360" w:lineRule="auto"/>
        <w:jc w:val="both"/>
        <w:rPr>
          <w:bCs/>
          <w:color w:val="000000" w:themeColor="text1"/>
          <w:sz w:val="24"/>
          <w:szCs w:val="24"/>
        </w:rPr>
      </w:pPr>
      <w:r w:rsidRPr="00927E5C">
        <w:rPr>
          <w:bCs/>
          <w:color w:val="000000" w:themeColor="text1"/>
          <w:sz w:val="24"/>
          <w:szCs w:val="24"/>
        </w:rPr>
        <w:t>The next stage for the Indian Banking has been set up with the proposed relaxation in the norms for Foreign Direct Investment (F.D.I.), where all foreign investors in banks may be given voting rights which could exceed the present cap of 10%, at present it has gone up to 49% with some restrictions. The new policy shocks the banking sector in India completely. Bankers, till this time, were used to the 4-6-4 method (borrowing at 4%; lend at 6%; go home at 4) of functioning. The new wave ushered in a modern outlook and tech-savvy methods of working for traditional Banks. All this led to boom in India People just not demanded more from their Banks but also received more.</w:t>
      </w:r>
    </w:p>
    <w:p w:rsidR="00927E5C" w:rsidRPr="00927E5C" w:rsidRDefault="00927E5C" w:rsidP="00927E5C">
      <w:pPr>
        <w:shd w:val="clear" w:color="auto" w:fill="FFFFFF"/>
        <w:spacing w:line="360" w:lineRule="auto"/>
        <w:jc w:val="both"/>
        <w:rPr>
          <w:bCs/>
          <w:color w:val="000000" w:themeColor="text1"/>
          <w:sz w:val="24"/>
          <w:szCs w:val="24"/>
        </w:rPr>
      </w:pPr>
      <w:r w:rsidRPr="00927E5C">
        <w:rPr>
          <w:bCs/>
          <w:color w:val="000000" w:themeColor="text1"/>
          <w:sz w:val="24"/>
          <w:szCs w:val="24"/>
        </w:rPr>
        <w:t xml:space="preserve">In March 2006, the Reserve Bank of India allowed Warburg </w:t>
      </w:r>
      <w:proofErr w:type="spellStart"/>
      <w:r w:rsidRPr="00927E5C">
        <w:rPr>
          <w:bCs/>
          <w:color w:val="000000" w:themeColor="text1"/>
          <w:sz w:val="24"/>
          <w:szCs w:val="24"/>
        </w:rPr>
        <w:t>Pincus</w:t>
      </w:r>
      <w:proofErr w:type="spellEnd"/>
      <w:r w:rsidRPr="00927E5C">
        <w:rPr>
          <w:bCs/>
          <w:color w:val="000000" w:themeColor="text1"/>
          <w:sz w:val="24"/>
          <w:szCs w:val="24"/>
        </w:rPr>
        <w:t xml:space="preserve"> to increase its stake in </w:t>
      </w:r>
      <w:proofErr w:type="spellStart"/>
      <w:r w:rsidRPr="00927E5C">
        <w:rPr>
          <w:bCs/>
          <w:color w:val="000000" w:themeColor="text1"/>
          <w:sz w:val="24"/>
          <w:szCs w:val="24"/>
        </w:rPr>
        <w:t>Kotak</w:t>
      </w:r>
      <w:proofErr w:type="spellEnd"/>
      <w:r w:rsidRPr="00927E5C">
        <w:rPr>
          <w:bCs/>
          <w:color w:val="000000" w:themeColor="text1"/>
          <w:sz w:val="24"/>
          <w:szCs w:val="24"/>
        </w:rPr>
        <w:t xml:space="preserve"> Mahindra Bank (a private sector bank) to 10%. This is the first time an investor has been allowed to hold more than 5% in the private sector Bank since the RBI announced norms in 2005 that any stake exceeding 5% in the private sector banks would need to be vetted by them. In (2007), banking in India is generally fairly mature in terms of supply, product range and reach-even, though reach in rural India still remains a challenge for the private sector and foreign Banks. In terms of quality of assets and capital adequacy, Indian Banks are considered to have clean, strong and transparent balance sheets relative to other Banks in comparable economies in its region. The Reserve Bank of India is an autonomous body, with minimal pressure from the government. The stated policy of the Bank on the Indian Rupee is to manage volatility but without any fixed exchange rate and this has mostly been true. With the growth in the Indian economy expected to be strong for quite some time especially in its service sector-the demand for </w:t>
      </w:r>
      <w:proofErr w:type="gramStart"/>
      <w:r w:rsidRPr="00927E5C">
        <w:rPr>
          <w:bCs/>
          <w:color w:val="000000" w:themeColor="text1"/>
          <w:sz w:val="24"/>
          <w:szCs w:val="24"/>
        </w:rPr>
        <w:t>Banking</w:t>
      </w:r>
      <w:proofErr w:type="gramEnd"/>
      <w:r w:rsidRPr="00927E5C">
        <w:rPr>
          <w:bCs/>
          <w:color w:val="000000" w:themeColor="text1"/>
          <w:sz w:val="24"/>
          <w:szCs w:val="24"/>
        </w:rPr>
        <w:t xml:space="preserve"> services, especially retail banking, mortgages and investment services are expected to be strong. One may also expect M&amp;A’s, takeovers, and asset sales.</w:t>
      </w:r>
    </w:p>
    <w:p w:rsidR="00927E5C" w:rsidRPr="00927E5C" w:rsidRDefault="00927E5C" w:rsidP="00927E5C">
      <w:pPr>
        <w:shd w:val="clear" w:color="auto" w:fill="FFFFFF"/>
        <w:spacing w:line="360" w:lineRule="auto"/>
        <w:jc w:val="both"/>
        <w:rPr>
          <w:bCs/>
          <w:color w:val="000000" w:themeColor="text1"/>
          <w:sz w:val="24"/>
          <w:szCs w:val="24"/>
        </w:rPr>
      </w:pPr>
      <w:r w:rsidRPr="00927E5C">
        <w:rPr>
          <w:bCs/>
          <w:color w:val="000000" w:themeColor="text1"/>
          <w:sz w:val="24"/>
          <w:szCs w:val="24"/>
        </w:rPr>
        <w:t>Currently, India has 88 scheduled commercial banks (SCBs)</w:t>
      </w:r>
    </w:p>
    <w:p w:rsidR="00927E5C" w:rsidRPr="00927E5C" w:rsidRDefault="00927E5C" w:rsidP="00927E5C">
      <w:pPr>
        <w:shd w:val="clear" w:color="auto" w:fill="FFFFFF"/>
        <w:spacing w:line="360" w:lineRule="auto"/>
        <w:jc w:val="both"/>
        <w:rPr>
          <w:bCs/>
          <w:color w:val="000000" w:themeColor="text1"/>
          <w:sz w:val="24"/>
          <w:szCs w:val="24"/>
        </w:rPr>
      </w:pPr>
    </w:p>
    <w:p w:rsidR="00927E5C" w:rsidRPr="00927E5C" w:rsidRDefault="00927E5C" w:rsidP="00927E5C">
      <w:pPr>
        <w:pStyle w:val="ListParagraph"/>
        <w:widowControl/>
        <w:numPr>
          <w:ilvl w:val="0"/>
          <w:numId w:val="40"/>
        </w:numPr>
        <w:shd w:val="clear" w:color="auto" w:fill="FFFFFF"/>
        <w:autoSpaceDE/>
        <w:autoSpaceDN/>
        <w:spacing w:line="360" w:lineRule="auto"/>
        <w:ind w:left="0" w:firstLine="0"/>
        <w:jc w:val="both"/>
        <w:rPr>
          <w:bCs/>
          <w:color w:val="000000" w:themeColor="text1"/>
          <w:sz w:val="24"/>
          <w:szCs w:val="24"/>
        </w:rPr>
      </w:pPr>
      <w:r w:rsidRPr="00927E5C">
        <w:rPr>
          <w:bCs/>
          <w:color w:val="000000" w:themeColor="text1"/>
          <w:sz w:val="24"/>
          <w:szCs w:val="24"/>
        </w:rPr>
        <w:t>28 public sector banks (that is with the government of India holding a stake),</w:t>
      </w:r>
    </w:p>
    <w:p w:rsidR="00927E5C" w:rsidRPr="00927E5C" w:rsidRDefault="00927E5C" w:rsidP="00927E5C">
      <w:pPr>
        <w:pStyle w:val="ListParagraph"/>
        <w:widowControl/>
        <w:numPr>
          <w:ilvl w:val="0"/>
          <w:numId w:val="40"/>
        </w:numPr>
        <w:shd w:val="clear" w:color="auto" w:fill="FFFFFF"/>
        <w:autoSpaceDE/>
        <w:autoSpaceDN/>
        <w:spacing w:line="360" w:lineRule="auto"/>
        <w:ind w:left="0" w:firstLine="0"/>
        <w:jc w:val="both"/>
        <w:rPr>
          <w:bCs/>
          <w:color w:val="000000" w:themeColor="text1"/>
          <w:sz w:val="24"/>
          <w:szCs w:val="24"/>
        </w:rPr>
      </w:pPr>
      <w:r w:rsidRPr="00927E5C">
        <w:rPr>
          <w:bCs/>
          <w:color w:val="000000" w:themeColor="text1"/>
          <w:sz w:val="24"/>
          <w:szCs w:val="24"/>
        </w:rPr>
        <w:t xml:space="preserve">29 private banks (these do not have government stake; they may be publicly listed and traded on stock exchanges) </w:t>
      </w:r>
    </w:p>
    <w:p w:rsidR="00927E5C" w:rsidRPr="00927E5C" w:rsidRDefault="00927E5C" w:rsidP="00927E5C">
      <w:pPr>
        <w:pStyle w:val="ListParagraph"/>
        <w:widowControl/>
        <w:numPr>
          <w:ilvl w:val="0"/>
          <w:numId w:val="40"/>
        </w:numPr>
        <w:shd w:val="clear" w:color="auto" w:fill="FFFFFF"/>
        <w:autoSpaceDE/>
        <w:autoSpaceDN/>
        <w:spacing w:line="360" w:lineRule="auto"/>
        <w:ind w:left="0" w:firstLine="0"/>
        <w:jc w:val="both"/>
        <w:rPr>
          <w:bCs/>
          <w:color w:val="000000" w:themeColor="text1"/>
          <w:sz w:val="24"/>
          <w:szCs w:val="24"/>
        </w:rPr>
      </w:pPr>
      <w:r w:rsidRPr="00927E5C">
        <w:rPr>
          <w:bCs/>
          <w:color w:val="000000" w:themeColor="text1"/>
          <w:sz w:val="24"/>
          <w:szCs w:val="24"/>
        </w:rPr>
        <w:lastRenderedPageBreak/>
        <w:t>And 31 foreign banks.</w:t>
      </w:r>
    </w:p>
    <w:p w:rsidR="00927E5C" w:rsidRPr="00927E5C" w:rsidRDefault="00927E5C" w:rsidP="00927E5C">
      <w:pPr>
        <w:pStyle w:val="ListParagraph"/>
        <w:shd w:val="clear" w:color="auto" w:fill="FFFFFF"/>
        <w:spacing w:line="360" w:lineRule="auto"/>
        <w:ind w:left="0" w:firstLine="0"/>
        <w:jc w:val="both"/>
        <w:rPr>
          <w:bCs/>
          <w:color w:val="000000" w:themeColor="text1"/>
          <w:sz w:val="24"/>
          <w:szCs w:val="24"/>
        </w:rPr>
      </w:pPr>
    </w:p>
    <w:p w:rsidR="00927E5C" w:rsidRPr="00927E5C" w:rsidRDefault="00927E5C" w:rsidP="00927E5C">
      <w:pPr>
        <w:adjustRightInd w:val="0"/>
        <w:spacing w:line="360" w:lineRule="auto"/>
        <w:jc w:val="both"/>
        <w:rPr>
          <w:color w:val="000000" w:themeColor="text1"/>
          <w:sz w:val="24"/>
          <w:szCs w:val="24"/>
        </w:rPr>
      </w:pPr>
      <w:r w:rsidRPr="00927E5C">
        <w:rPr>
          <w:b/>
          <w:bCs/>
          <w:color w:val="000000" w:themeColor="text1"/>
          <w:sz w:val="24"/>
          <w:szCs w:val="24"/>
        </w:rPr>
        <w:t>BANKING</w:t>
      </w:r>
    </w:p>
    <w:p w:rsidR="00927E5C" w:rsidRPr="00927E5C" w:rsidRDefault="00927E5C" w:rsidP="00927E5C">
      <w:pPr>
        <w:adjustRightInd w:val="0"/>
        <w:spacing w:line="360" w:lineRule="auto"/>
        <w:jc w:val="both"/>
        <w:rPr>
          <w:color w:val="000000" w:themeColor="text1"/>
          <w:sz w:val="24"/>
          <w:szCs w:val="24"/>
        </w:rPr>
      </w:pPr>
    </w:p>
    <w:p w:rsidR="00927E5C" w:rsidRPr="00927E5C" w:rsidRDefault="00927E5C" w:rsidP="00927E5C">
      <w:pPr>
        <w:overflowPunct w:val="0"/>
        <w:adjustRightInd w:val="0"/>
        <w:spacing w:line="360" w:lineRule="auto"/>
        <w:jc w:val="both"/>
        <w:rPr>
          <w:color w:val="000000" w:themeColor="text1"/>
          <w:sz w:val="24"/>
          <w:szCs w:val="24"/>
        </w:rPr>
      </w:pPr>
      <w:r w:rsidRPr="00927E5C">
        <w:rPr>
          <w:color w:val="000000" w:themeColor="text1"/>
          <w:sz w:val="24"/>
          <w:szCs w:val="24"/>
        </w:rPr>
        <w:t>The word "BANK" is derived from the '</w:t>
      </w:r>
      <w:proofErr w:type="spellStart"/>
      <w:r w:rsidRPr="00927E5C">
        <w:rPr>
          <w:color w:val="000000" w:themeColor="text1"/>
          <w:sz w:val="24"/>
          <w:szCs w:val="24"/>
        </w:rPr>
        <w:t>Bancus</w:t>
      </w:r>
      <w:proofErr w:type="spellEnd"/>
      <w:r w:rsidRPr="00927E5C">
        <w:rPr>
          <w:color w:val="000000" w:themeColor="text1"/>
          <w:sz w:val="24"/>
          <w:szCs w:val="24"/>
        </w:rPr>
        <w:t>' or '</w:t>
      </w:r>
      <w:proofErr w:type="spellStart"/>
      <w:r w:rsidRPr="00927E5C">
        <w:rPr>
          <w:color w:val="000000" w:themeColor="text1"/>
          <w:sz w:val="24"/>
          <w:szCs w:val="24"/>
        </w:rPr>
        <w:t>Banque</w:t>
      </w:r>
      <w:proofErr w:type="spellEnd"/>
      <w:r w:rsidRPr="00927E5C">
        <w:rPr>
          <w:color w:val="000000" w:themeColor="text1"/>
          <w:sz w:val="24"/>
          <w:szCs w:val="24"/>
        </w:rPr>
        <w:t>', which means a bench. In the early days the European moneylenders and moneychangers used to sit on the benches and exhibit coins of different countries in big heaps for the purpose of changing and lending money,</w:t>
      </w:r>
    </w:p>
    <w:p w:rsidR="00927E5C" w:rsidRPr="00927E5C" w:rsidRDefault="00927E5C" w:rsidP="00927E5C">
      <w:pPr>
        <w:overflowPunct w:val="0"/>
        <w:adjustRightInd w:val="0"/>
        <w:spacing w:line="360" w:lineRule="auto"/>
        <w:jc w:val="both"/>
        <w:rPr>
          <w:color w:val="000000" w:themeColor="text1"/>
          <w:sz w:val="24"/>
          <w:szCs w:val="24"/>
        </w:rPr>
      </w:pPr>
    </w:p>
    <w:p w:rsidR="00927E5C" w:rsidRPr="00927E5C" w:rsidRDefault="00927E5C" w:rsidP="00927E5C">
      <w:pPr>
        <w:adjustRightInd w:val="0"/>
        <w:spacing w:line="360" w:lineRule="auto"/>
        <w:jc w:val="both"/>
        <w:rPr>
          <w:color w:val="000000" w:themeColor="text1"/>
          <w:sz w:val="24"/>
          <w:szCs w:val="24"/>
        </w:rPr>
      </w:pPr>
      <w:r w:rsidRPr="00927E5C">
        <w:rPr>
          <w:b/>
          <w:bCs/>
          <w:color w:val="000000" w:themeColor="text1"/>
          <w:sz w:val="24"/>
          <w:szCs w:val="24"/>
        </w:rPr>
        <w:t>Definition:</w:t>
      </w:r>
    </w:p>
    <w:p w:rsidR="00927E5C" w:rsidRPr="00927E5C" w:rsidRDefault="00927E5C" w:rsidP="00927E5C">
      <w:pPr>
        <w:overflowPunct w:val="0"/>
        <w:adjustRightInd w:val="0"/>
        <w:spacing w:line="360" w:lineRule="auto"/>
        <w:jc w:val="both"/>
        <w:rPr>
          <w:color w:val="000000" w:themeColor="text1"/>
          <w:sz w:val="24"/>
          <w:szCs w:val="24"/>
        </w:rPr>
      </w:pPr>
      <w:r w:rsidRPr="00927E5C">
        <w:rPr>
          <w:color w:val="000000" w:themeColor="text1"/>
          <w:sz w:val="24"/>
          <w:szCs w:val="24"/>
        </w:rPr>
        <w:t>A Banking company is defined as a company, which transacts the business of banking in India.</w:t>
      </w:r>
    </w:p>
    <w:p w:rsidR="00927E5C" w:rsidRPr="00927E5C" w:rsidRDefault="00927E5C" w:rsidP="00927E5C">
      <w:pPr>
        <w:overflowPunct w:val="0"/>
        <w:adjustRightInd w:val="0"/>
        <w:spacing w:line="360" w:lineRule="auto"/>
        <w:jc w:val="both"/>
        <w:rPr>
          <w:color w:val="000000" w:themeColor="text1"/>
          <w:sz w:val="24"/>
          <w:szCs w:val="24"/>
        </w:rPr>
      </w:pPr>
    </w:p>
    <w:p w:rsidR="00927E5C" w:rsidRPr="00927E5C" w:rsidRDefault="00927E5C" w:rsidP="00927E5C">
      <w:pPr>
        <w:adjustRightInd w:val="0"/>
        <w:spacing w:line="360" w:lineRule="auto"/>
        <w:jc w:val="both"/>
        <w:rPr>
          <w:color w:val="000000" w:themeColor="text1"/>
          <w:sz w:val="24"/>
          <w:szCs w:val="24"/>
        </w:rPr>
      </w:pPr>
    </w:p>
    <w:p w:rsidR="00927E5C" w:rsidRPr="00927E5C" w:rsidRDefault="00927E5C" w:rsidP="00927E5C">
      <w:pPr>
        <w:adjustRightInd w:val="0"/>
        <w:spacing w:line="360" w:lineRule="auto"/>
        <w:jc w:val="both"/>
        <w:rPr>
          <w:b/>
          <w:bCs/>
          <w:color w:val="000000" w:themeColor="text1"/>
          <w:sz w:val="24"/>
          <w:szCs w:val="24"/>
        </w:rPr>
      </w:pPr>
    </w:p>
    <w:p w:rsidR="00927E5C" w:rsidRPr="00927E5C" w:rsidRDefault="00927E5C" w:rsidP="00927E5C">
      <w:pPr>
        <w:adjustRightInd w:val="0"/>
        <w:spacing w:line="360" w:lineRule="auto"/>
        <w:jc w:val="both"/>
        <w:rPr>
          <w:color w:val="000000" w:themeColor="text1"/>
          <w:sz w:val="24"/>
          <w:szCs w:val="24"/>
        </w:rPr>
      </w:pPr>
      <w:r w:rsidRPr="00927E5C">
        <w:rPr>
          <w:b/>
          <w:bCs/>
          <w:color w:val="000000" w:themeColor="text1"/>
          <w:sz w:val="24"/>
          <w:szCs w:val="24"/>
        </w:rPr>
        <w:t>As per Banking Regulation Act 1949 Section 5(b)</w:t>
      </w:r>
    </w:p>
    <w:p w:rsidR="00927E5C" w:rsidRPr="00927E5C" w:rsidRDefault="00927E5C" w:rsidP="00927E5C">
      <w:pPr>
        <w:adjustRightInd w:val="0"/>
        <w:spacing w:line="360" w:lineRule="auto"/>
        <w:jc w:val="both"/>
        <w:rPr>
          <w:color w:val="000000" w:themeColor="text1"/>
          <w:sz w:val="24"/>
          <w:szCs w:val="24"/>
        </w:rPr>
      </w:pPr>
    </w:p>
    <w:p w:rsidR="00927E5C" w:rsidRPr="00927E5C" w:rsidRDefault="00927E5C" w:rsidP="00927E5C">
      <w:pPr>
        <w:overflowPunct w:val="0"/>
        <w:adjustRightInd w:val="0"/>
        <w:spacing w:line="360" w:lineRule="auto"/>
        <w:jc w:val="both"/>
        <w:rPr>
          <w:color w:val="000000" w:themeColor="text1"/>
          <w:sz w:val="24"/>
          <w:szCs w:val="24"/>
        </w:rPr>
      </w:pPr>
      <w:r w:rsidRPr="00927E5C">
        <w:rPr>
          <w:color w:val="000000" w:themeColor="text1"/>
          <w:sz w:val="24"/>
          <w:szCs w:val="24"/>
        </w:rPr>
        <w:t xml:space="preserve">"Banking means, accepting for the purpose of lending or investment, of deposits of money from the public, repayable on demand or otherwise, and withdrawal by </w:t>
      </w:r>
      <w:proofErr w:type="spellStart"/>
      <w:r w:rsidRPr="00927E5C">
        <w:rPr>
          <w:color w:val="000000" w:themeColor="text1"/>
          <w:sz w:val="24"/>
          <w:szCs w:val="24"/>
        </w:rPr>
        <w:t>cheque</w:t>
      </w:r>
      <w:proofErr w:type="spellEnd"/>
      <w:r w:rsidRPr="00927E5C">
        <w:rPr>
          <w:color w:val="000000" w:themeColor="text1"/>
          <w:sz w:val="24"/>
          <w:szCs w:val="24"/>
        </w:rPr>
        <w:t>, draft, or otherwise."</w:t>
      </w:r>
    </w:p>
    <w:p w:rsidR="00927E5C" w:rsidRPr="00927E5C" w:rsidRDefault="00927E5C" w:rsidP="00927E5C">
      <w:pPr>
        <w:adjustRightInd w:val="0"/>
        <w:spacing w:line="360" w:lineRule="auto"/>
        <w:jc w:val="both"/>
        <w:rPr>
          <w:color w:val="000000" w:themeColor="text1"/>
          <w:sz w:val="24"/>
          <w:szCs w:val="24"/>
        </w:rPr>
      </w:pPr>
    </w:p>
    <w:p w:rsidR="00927E5C" w:rsidRPr="00927E5C" w:rsidRDefault="00927E5C" w:rsidP="00927E5C">
      <w:pPr>
        <w:adjustRightInd w:val="0"/>
        <w:spacing w:line="360" w:lineRule="auto"/>
        <w:jc w:val="both"/>
        <w:rPr>
          <w:color w:val="000000" w:themeColor="text1"/>
          <w:sz w:val="24"/>
          <w:szCs w:val="24"/>
        </w:rPr>
      </w:pPr>
      <w:r w:rsidRPr="00927E5C">
        <w:rPr>
          <w:b/>
          <w:bCs/>
          <w:color w:val="000000" w:themeColor="text1"/>
          <w:sz w:val="24"/>
          <w:szCs w:val="24"/>
        </w:rPr>
        <w:t>According to Sir John Paget</w:t>
      </w:r>
    </w:p>
    <w:p w:rsidR="00927E5C" w:rsidRPr="00927E5C" w:rsidRDefault="00927E5C" w:rsidP="00927E5C">
      <w:pPr>
        <w:adjustRightInd w:val="0"/>
        <w:spacing w:line="360" w:lineRule="auto"/>
        <w:jc w:val="both"/>
        <w:rPr>
          <w:color w:val="000000" w:themeColor="text1"/>
          <w:sz w:val="24"/>
          <w:szCs w:val="24"/>
        </w:rPr>
      </w:pPr>
    </w:p>
    <w:p w:rsidR="00927E5C" w:rsidRPr="00927E5C" w:rsidRDefault="00927E5C" w:rsidP="00927E5C">
      <w:pPr>
        <w:overflowPunct w:val="0"/>
        <w:adjustRightInd w:val="0"/>
        <w:spacing w:line="360" w:lineRule="auto"/>
        <w:jc w:val="both"/>
        <w:rPr>
          <w:color w:val="000000" w:themeColor="text1"/>
          <w:sz w:val="24"/>
          <w:szCs w:val="24"/>
        </w:rPr>
      </w:pPr>
      <w:r w:rsidRPr="00927E5C">
        <w:rPr>
          <w:color w:val="000000" w:themeColor="text1"/>
          <w:sz w:val="24"/>
          <w:szCs w:val="24"/>
        </w:rPr>
        <w:t xml:space="preserve">"No person or body, corporate or otherwise can be a banker who does not, (a) take deposits accounts, (b) take current accounts, (c) issue and pay </w:t>
      </w:r>
      <w:proofErr w:type="spellStart"/>
      <w:r w:rsidRPr="00927E5C">
        <w:rPr>
          <w:color w:val="000000" w:themeColor="text1"/>
          <w:sz w:val="24"/>
          <w:szCs w:val="24"/>
        </w:rPr>
        <w:t>cheques</w:t>
      </w:r>
      <w:proofErr w:type="spellEnd"/>
      <w:r w:rsidRPr="00927E5C">
        <w:rPr>
          <w:color w:val="000000" w:themeColor="text1"/>
          <w:sz w:val="24"/>
          <w:szCs w:val="24"/>
        </w:rPr>
        <w:t xml:space="preserve">, (d) collect </w:t>
      </w:r>
      <w:proofErr w:type="spellStart"/>
      <w:r w:rsidRPr="00927E5C">
        <w:rPr>
          <w:color w:val="000000" w:themeColor="text1"/>
          <w:sz w:val="24"/>
          <w:szCs w:val="24"/>
        </w:rPr>
        <w:t>cheques</w:t>
      </w:r>
      <w:proofErr w:type="spellEnd"/>
      <w:r w:rsidRPr="00927E5C">
        <w:rPr>
          <w:color w:val="000000" w:themeColor="text1"/>
          <w:sz w:val="24"/>
          <w:szCs w:val="24"/>
        </w:rPr>
        <w:t>, crossed and uncrossed, for his customers." In simple words we can say that bank is a financial institution which deals in money and credit by obtaining deposits from public and giving loans and credit to trade and industrial respectively. "</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adjustRightInd w:val="0"/>
        <w:spacing w:line="360" w:lineRule="auto"/>
        <w:jc w:val="both"/>
        <w:rPr>
          <w:color w:val="000000" w:themeColor="text1"/>
          <w:sz w:val="24"/>
          <w:szCs w:val="24"/>
        </w:rPr>
      </w:pPr>
      <w:r w:rsidRPr="00927E5C">
        <w:rPr>
          <w:b/>
          <w:bCs/>
          <w:color w:val="000000" w:themeColor="text1"/>
          <w:sz w:val="24"/>
          <w:szCs w:val="24"/>
        </w:rPr>
        <w:t>FUNCTIONS OF BANKS</w:t>
      </w:r>
    </w:p>
    <w:p w:rsidR="00927E5C" w:rsidRPr="00927E5C" w:rsidRDefault="00927E5C" w:rsidP="00927E5C">
      <w:pPr>
        <w:adjustRightInd w:val="0"/>
        <w:spacing w:line="360" w:lineRule="auto"/>
        <w:jc w:val="both"/>
        <w:rPr>
          <w:color w:val="000000" w:themeColor="text1"/>
          <w:sz w:val="24"/>
          <w:szCs w:val="24"/>
        </w:rPr>
      </w:pPr>
    </w:p>
    <w:p w:rsidR="00927E5C" w:rsidRPr="00927E5C" w:rsidRDefault="00927E5C" w:rsidP="00927E5C">
      <w:pPr>
        <w:numPr>
          <w:ilvl w:val="0"/>
          <w:numId w:val="41"/>
        </w:numPr>
        <w:overflowPunct w:val="0"/>
        <w:adjustRightInd w:val="0"/>
        <w:spacing w:line="360" w:lineRule="auto"/>
        <w:ind w:left="0" w:firstLine="0"/>
        <w:jc w:val="both"/>
        <w:rPr>
          <w:b/>
          <w:bCs/>
          <w:color w:val="000000" w:themeColor="text1"/>
          <w:sz w:val="24"/>
          <w:szCs w:val="24"/>
        </w:rPr>
      </w:pPr>
      <w:r w:rsidRPr="00927E5C">
        <w:rPr>
          <w:b/>
          <w:bCs/>
          <w:color w:val="000000" w:themeColor="text1"/>
          <w:sz w:val="24"/>
          <w:szCs w:val="24"/>
        </w:rPr>
        <w:t xml:space="preserve">Primary Functions </w:t>
      </w:r>
    </w:p>
    <w:p w:rsidR="00927E5C" w:rsidRPr="00927E5C" w:rsidRDefault="00927E5C" w:rsidP="00927E5C">
      <w:pPr>
        <w:adjustRightInd w:val="0"/>
        <w:spacing w:line="360" w:lineRule="auto"/>
        <w:jc w:val="both"/>
        <w:rPr>
          <w:b/>
          <w:bCs/>
          <w:color w:val="000000" w:themeColor="text1"/>
          <w:sz w:val="24"/>
          <w:szCs w:val="24"/>
        </w:rPr>
      </w:pPr>
    </w:p>
    <w:p w:rsidR="00927E5C" w:rsidRPr="00927E5C" w:rsidRDefault="00927E5C" w:rsidP="00927E5C">
      <w:pPr>
        <w:numPr>
          <w:ilvl w:val="0"/>
          <w:numId w:val="42"/>
        </w:numPr>
        <w:overflowPunct w:val="0"/>
        <w:adjustRightInd w:val="0"/>
        <w:spacing w:line="360" w:lineRule="auto"/>
        <w:ind w:left="0" w:firstLine="0"/>
        <w:jc w:val="both"/>
        <w:rPr>
          <w:color w:val="000000" w:themeColor="text1"/>
          <w:sz w:val="24"/>
          <w:szCs w:val="24"/>
        </w:rPr>
      </w:pPr>
      <w:r w:rsidRPr="00927E5C">
        <w:rPr>
          <w:color w:val="000000" w:themeColor="text1"/>
          <w:sz w:val="24"/>
          <w:szCs w:val="24"/>
        </w:rPr>
        <w:t>Acceptance of deposits</w:t>
      </w:r>
    </w:p>
    <w:p w:rsidR="00927E5C" w:rsidRPr="00927E5C" w:rsidRDefault="00927E5C" w:rsidP="00927E5C">
      <w:pPr>
        <w:numPr>
          <w:ilvl w:val="0"/>
          <w:numId w:val="42"/>
        </w:numPr>
        <w:overflowPunct w:val="0"/>
        <w:adjustRightInd w:val="0"/>
        <w:spacing w:line="360" w:lineRule="auto"/>
        <w:ind w:left="0" w:firstLine="0"/>
        <w:jc w:val="both"/>
        <w:rPr>
          <w:color w:val="000000" w:themeColor="text1"/>
          <w:sz w:val="24"/>
          <w:szCs w:val="24"/>
        </w:rPr>
      </w:pPr>
      <w:r w:rsidRPr="00927E5C">
        <w:rPr>
          <w:color w:val="000000" w:themeColor="text1"/>
          <w:sz w:val="24"/>
          <w:szCs w:val="24"/>
        </w:rPr>
        <w:lastRenderedPageBreak/>
        <w:t>Making Loans and Advances Loans</w:t>
      </w:r>
    </w:p>
    <w:p w:rsidR="00927E5C" w:rsidRPr="00927E5C" w:rsidRDefault="00927E5C" w:rsidP="00927E5C">
      <w:pPr>
        <w:numPr>
          <w:ilvl w:val="0"/>
          <w:numId w:val="42"/>
        </w:numPr>
        <w:overflowPunct w:val="0"/>
        <w:adjustRightInd w:val="0"/>
        <w:spacing w:line="360" w:lineRule="auto"/>
        <w:ind w:left="0" w:firstLine="0"/>
        <w:jc w:val="both"/>
        <w:rPr>
          <w:color w:val="000000" w:themeColor="text1"/>
          <w:sz w:val="24"/>
          <w:szCs w:val="24"/>
        </w:rPr>
      </w:pPr>
      <w:r w:rsidRPr="00927E5C">
        <w:rPr>
          <w:color w:val="000000" w:themeColor="text1"/>
          <w:sz w:val="24"/>
          <w:szCs w:val="24"/>
        </w:rPr>
        <w:t>Overdrafts Cash Credit</w:t>
      </w:r>
    </w:p>
    <w:p w:rsidR="00927E5C" w:rsidRPr="00927E5C" w:rsidRDefault="00927E5C" w:rsidP="00927E5C">
      <w:pPr>
        <w:numPr>
          <w:ilvl w:val="0"/>
          <w:numId w:val="42"/>
        </w:numPr>
        <w:overflowPunct w:val="0"/>
        <w:adjustRightInd w:val="0"/>
        <w:spacing w:line="360" w:lineRule="auto"/>
        <w:ind w:left="0" w:firstLine="0"/>
        <w:jc w:val="both"/>
        <w:rPr>
          <w:color w:val="000000" w:themeColor="text1"/>
          <w:sz w:val="24"/>
          <w:szCs w:val="24"/>
        </w:rPr>
      </w:pPr>
      <w:r w:rsidRPr="00927E5C">
        <w:rPr>
          <w:color w:val="000000" w:themeColor="text1"/>
          <w:sz w:val="24"/>
          <w:szCs w:val="24"/>
        </w:rPr>
        <w:t xml:space="preserve">Discounting of Bills of Exchange </w:t>
      </w:r>
    </w:p>
    <w:p w:rsidR="00927E5C" w:rsidRPr="00927E5C" w:rsidRDefault="00927E5C" w:rsidP="00927E5C">
      <w:pPr>
        <w:adjustRightInd w:val="0"/>
        <w:spacing w:line="360" w:lineRule="auto"/>
        <w:jc w:val="both"/>
        <w:rPr>
          <w:color w:val="000000" w:themeColor="text1"/>
          <w:sz w:val="24"/>
          <w:szCs w:val="24"/>
        </w:rPr>
      </w:pPr>
    </w:p>
    <w:p w:rsidR="00927E5C" w:rsidRPr="00927E5C" w:rsidRDefault="00927E5C" w:rsidP="00927E5C">
      <w:pPr>
        <w:numPr>
          <w:ilvl w:val="0"/>
          <w:numId w:val="41"/>
        </w:numPr>
        <w:tabs>
          <w:tab w:val="clear" w:pos="720"/>
        </w:tabs>
        <w:overflowPunct w:val="0"/>
        <w:adjustRightInd w:val="0"/>
        <w:spacing w:line="360" w:lineRule="auto"/>
        <w:ind w:left="0" w:firstLine="0"/>
        <w:jc w:val="both"/>
        <w:rPr>
          <w:b/>
          <w:bCs/>
          <w:color w:val="000000" w:themeColor="text1"/>
          <w:sz w:val="24"/>
          <w:szCs w:val="24"/>
        </w:rPr>
      </w:pPr>
      <w:r w:rsidRPr="00927E5C">
        <w:rPr>
          <w:b/>
          <w:bCs/>
          <w:color w:val="000000" w:themeColor="text1"/>
          <w:sz w:val="24"/>
          <w:szCs w:val="24"/>
        </w:rPr>
        <w:t xml:space="preserve">Secondary Functions </w:t>
      </w:r>
    </w:p>
    <w:p w:rsidR="00927E5C" w:rsidRPr="00927E5C" w:rsidRDefault="00927E5C" w:rsidP="00927E5C">
      <w:pPr>
        <w:adjustRightInd w:val="0"/>
        <w:spacing w:line="360" w:lineRule="auto"/>
        <w:jc w:val="both"/>
        <w:rPr>
          <w:b/>
          <w:bCs/>
          <w:color w:val="000000" w:themeColor="text1"/>
          <w:sz w:val="24"/>
          <w:szCs w:val="24"/>
        </w:rPr>
      </w:pPr>
    </w:p>
    <w:p w:rsidR="00927E5C" w:rsidRPr="00927E5C" w:rsidRDefault="00927E5C" w:rsidP="00927E5C">
      <w:pPr>
        <w:numPr>
          <w:ilvl w:val="0"/>
          <w:numId w:val="43"/>
        </w:numPr>
        <w:overflowPunct w:val="0"/>
        <w:adjustRightInd w:val="0"/>
        <w:spacing w:line="360" w:lineRule="auto"/>
        <w:ind w:left="0" w:firstLine="0"/>
        <w:jc w:val="both"/>
        <w:rPr>
          <w:b/>
          <w:bCs/>
          <w:color w:val="000000" w:themeColor="text1"/>
          <w:sz w:val="24"/>
          <w:szCs w:val="24"/>
        </w:rPr>
      </w:pPr>
      <w:r w:rsidRPr="00927E5C">
        <w:rPr>
          <w:b/>
          <w:bCs/>
          <w:color w:val="000000" w:themeColor="text1"/>
          <w:sz w:val="24"/>
          <w:szCs w:val="24"/>
        </w:rPr>
        <w:t xml:space="preserve">Agency Functions </w:t>
      </w:r>
    </w:p>
    <w:p w:rsidR="00927E5C" w:rsidRPr="00927E5C" w:rsidRDefault="00927E5C" w:rsidP="00927E5C">
      <w:pPr>
        <w:adjustRightInd w:val="0"/>
        <w:spacing w:line="360" w:lineRule="auto"/>
        <w:jc w:val="both"/>
        <w:rPr>
          <w:color w:val="000000" w:themeColor="text1"/>
          <w:sz w:val="24"/>
          <w:szCs w:val="24"/>
        </w:rPr>
      </w:pPr>
    </w:p>
    <w:p w:rsidR="00927E5C" w:rsidRPr="00927E5C" w:rsidRDefault="00927E5C" w:rsidP="00927E5C">
      <w:pPr>
        <w:numPr>
          <w:ilvl w:val="0"/>
          <w:numId w:val="44"/>
        </w:numPr>
        <w:overflowPunct w:val="0"/>
        <w:adjustRightInd w:val="0"/>
        <w:spacing w:line="360" w:lineRule="auto"/>
        <w:ind w:left="0" w:firstLine="0"/>
        <w:jc w:val="both"/>
        <w:rPr>
          <w:color w:val="000000" w:themeColor="text1"/>
          <w:sz w:val="24"/>
          <w:szCs w:val="24"/>
        </w:rPr>
      </w:pPr>
      <w:r w:rsidRPr="00927E5C">
        <w:rPr>
          <w:color w:val="000000" w:themeColor="text1"/>
          <w:sz w:val="24"/>
          <w:szCs w:val="24"/>
        </w:rPr>
        <w:t xml:space="preserve">Collection of </w:t>
      </w:r>
      <w:proofErr w:type="spellStart"/>
      <w:r w:rsidRPr="00927E5C">
        <w:rPr>
          <w:color w:val="000000" w:themeColor="text1"/>
          <w:sz w:val="24"/>
          <w:szCs w:val="24"/>
        </w:rPr>
        <w:t>cheques</w:t>
      </w:r>
      <w:proofErr w:type="spellEnd"/>
      <w:r w:rsidRPr="00927E5C">
        <w:rPr>
          <w:color w:val="000000" w:themeColor="text1"/>
          <w:sz w:val="24"/>
          <w:szCs w:val="24"/>
        </w:rPr>
        <w:t xml:space="preserve"> and bills etc Collection of interest and dividend </w:t>
      </w:r>
    </w:p>
    <w:p w:rsidR="00927E5C" w:rsidRPr="00927E5C" w:rsidRDefault="00927E5C" w:rsidP="00927E5C">
      <w:pPr>
        <w:numPr>
          <w:ilvl w:val="0"/>
          <w:numId w:val="44"/>
        </w:numPr>
        <w:overflowPunct w:val="0"/>
        <w:adjustRightInd w:val="0"/>
        <w:spacing w:line="360" w:lineRule="auto"/>
        <w:ind w:left="0" w:firstLine="0"/>
        <w:jc w:val="both"/>
        <w:rPr>
          <w:color w:val="000000" w:themeColor="text1"/>
          <w:sz w:val="24"/>
          <w:szCs w:val="24"/>
        </w:rPr>
      </w:pPr>
      <w:r w:rsidRPr="00927E5C">
        <w:rPr>
          <w:color w:val="000000" w:themeColor="text1"/>
          <w:sz w:val="24"/>
          <w:szCs w:val="24"/>
        </w:rPr>
        <w:t xml:space="preserve">Making payment on behalf of </w:t>
      </w:r>
      <w:proofErr w:type="gramStart"/>
      <w:r w:rsidRPr="00927E5C">
        <w:rPr>
          <w:color w:val="000000" w:themeColor="text1"/>
          <w:sz w:val="24"/>
          <w:szCs w:val="24"/>
        </w:rPr>
        <w:t>customers</w:t>
      </w:r>
      <w:proofErr w:type="gramEnd"/>
      <w:r w:rsidRPr="00927E5C">
        <w:rPr>
          <w:color w:val="000000" w:themeColor="text1"/>
          <w:sz w:val="24"/>
          <w:szCs w:val="24"/>
        </w:rPr>
        <w:t xml:space="preserve"> .Purchase and sale of securities.</w:t>
      </w:r>
    </w:p>
    <w:p w:rsidR="00927E5C" w:rsidRPr="00927E5C" w:rsidRDefault="00927E5C" w:rsidP="00927E5C">
      <w:pPr>
        <w:numPr>
          <w:ilvl w:val="0"/>
          <w:numId w:val="44"/>
        </w:numPr>
        <w:overflowPunct w:val="0"/>
        <w:adjustRightInd w:val="0"/>
        <w:spacing w:line="360" w:lineRule="auto"/>
        <w:ind w:left="0" w:firstLine="0"/>
        <w:jc w:val="both"/>
        <w:rPr>
          <w:color w:val="000000" w:themeColor="text1"/>
          <w:sz w:val="24"/>
          <w:szCs w:val="24"/>
        </w:rPr>
      </w:pPr>
      <w:r w:rsidRPr="00927E5C">
        <w:rPr>
          <w:color w:val="000000" w:themeColor="text1"/>
          <w:sz w:val="24"/>
          <w:szCs w:val="24"/>
        </w:rPr>
        <w:t xml:space="preserve">Facility of transfer of funds </w:t>
      </w:r>
    </w:p>
    <w:p w:rsidR="00927E5C" w:rsidRPr="00927E5C" w:rsidRDefault="00927E5C" w:rsidP="00927E5C">
      <w:pPr>
        <w:numPr>
          <w:ilvl w:val="0"/>
          <w:numId w:val="44"/>
        </w:numPr>
        <w:overflowPunct w:val="0"/>
        <w:adjustRightInd w:val="0"/>
        <w:spacing w:line="360" w:lineRule="auto"/>
        <w:ind w:left="0" w:firstLine="0"/>
        <w:jc w:val="both"/>
        <w:rPr>
          <w:color w:val="000000" w:themeColor="text1"/>
          <w:sz w:val="24"/>
          <w:szCs w:val="24"/>
        </w:rPr>
      </w:pPr>
      <w:r w:rsidRPr="00927E5C">
        <w:rPr>
          <w:color w:val="000000" w:themeColor="text1"/>
          <w:sz w:val="24"/>
          <w:szCs w:val="24"/>
        </w:rPr>
        <w:t xml:space="preserve">To act as trustee and executor </w:t>
      </w:r>
    </w:p>
    <w:p w:rsidR="00927E5C" w:rsidRPr="00927E5C" w:rsidRDefault="00927E5C" w:rsidP="00927E5C">
      <w:pPr>
        <w:overflowPunct w:val="0"/>
        <w:adjustRightInd w:val="0"/>
        <w:spacing w:line="360" w:lineRule="auto"/>
        <w:jc w:val="both"/>
        <w:rPr>
          <w:color w:val="000000" w:themeColor="text1"/>
          <w:sz w:val="24"/>
          <w:szCs w:val="24"/>
        </w:rPr>
      </w:pPr>
    </w:p>
    <w:p w:rsidR="00927E5C" w:rsidRPr="00927E5C" w:rsidRDefault="00927E5C" w:rsidP="00927E5C">
      <w:pPr>
        <w:numPr>
          <w:ilvl w:val="0"/>
          <w:numId w:val="43"/>
        </w:numPr>
        <w:overflowPunct w:val="0"/>
        <w:adjustRightInd w:val="0"/>
        <w:spacing w:line="360" w:lineRule="auto"/>
        <w:ind w:left="0" w:firstLine="0"/>
        <w:jc w:val="both"/>
        <w:rPr>
          <w:b/>
          <w:bCs/>
          <w:color w:val="000000" w:themeColor="text1"/>
          <w:sz w:val="24"/>
          <w:szCs w:val="24"/>
        </w:rPr>
      </w:pPr>
      <w:r w:rsidRPr="00927E5C">
        <w:rPr>
          <w:b/>
          <w:bCs/>
          <w:color w:val="000000" w:themeColor="text1"/>
          <w:sz w:val="24"/>
          <w:szCs w:val="24"/>
        </w:rPr>
        <w:t xml:space="preserve">Utility Functions </w:t>
      </w:r>
    </w:p>
    <w:p w:rsidR="00927E5C" w:rsidRPr="00927E5C" w:rsidRDefault="00927E5C" w:rsidP="00927E5C">
      <w:pPr>
        <w:adjustRightInd w:val="0"/>
        <w:spacing w:line="360" w:lineRule="auto"/>
        <w:jc w:val="both"/>
        <w:rPr>
          <w:color w:val="000000" w:themeColor="text1"/>
          <w:sz w:val="24"/>
          <w:szCs w:val="24"/>
        </w:rPr>
      </w:pPr>
    </w:p>
    <w:p w:rsidR="00927E5C" w:rsidRPr="00927E5C" w:rsidRDefault="00927E5C" w:rsidP="00927E5C">
      <w:pPr>
        <w:numPr>
          <w:ilvl w:val="0"/>
          <w:numId w:val="45"/>
        </w:numPr>
        <w:overflowPunct w:val="0"/>
        <w:adjustRightInd w:val="0"/>
        <w:spacing w:line="360" w:lineRule="auto"/>
        <w:ind w:left="0" w:firstLine="0"/>
        <w:jc w:val="both"/>
        <w:rPr>
          <w:color w:val="000000" w:themeColor="text1"/>
          <w:sz w:val="24"/>
          <w:szCs w:val="24"/>
        </w:rPr>
      </w:pPr>
      <w:r w:rsidRPr="00927E5C">
        <w:rPr>
          <w:color w:val="000000" w:themeColor="text1"/>
          <w:sz w:val="24"/>
          <w:szCs w:val="24"/>
        </w:rPr>
        <w:t>Safe custody of customer’s valuable articles and securities. Underwriting facility</w:t>
      </w:r>
    </w:p>
    <w:p w:rsidR="00927E5C" w:rsidRPr="00927E5C" w:rsidRDefault="00927E5C" w:rsidP="00927E5C">
      <w:pPr>
        <w:numPr>
          <w:ilvl w:val="0"/>
          <w:numId w:val="45"/>
        </w:numPr>
        <w:overflowPunct w:val="0"/>
        <w:adjustRightInd w:val="0"/>
        <w:spacing w:line="360" w:lineRule="auto"/>
        <w:ind w:left="0" w:firstLine="0"/>
        <w:jc w:val="both"/>
        <w:rPr>
          <w:color w:val="000000" w:themeColor="text1"/>
          <w:sz w:val="24"/>
          <w:szCs w:val="24"/>
        </w:rPr>
      </w:pPr>
      <w:r w:rsidRPr="00927E5C">
        <w:rPr>
          <w:color w:val="000000" w:themeColor="text1"/>
          <w:sz w:val="24"/>
          <w:szCs w:val="24"/>
        </w:rPr>
        <w:t xml:space="preserve">Issuing of </w:t>
      </w:r>
      <w:proofErr w:type="spellStart"/>
      <w:r w:rsidRPr="00927E5C">
        <w:rPr>
          <w:color w:val="000000" w:themeColor="text1"/>
          <w:sz w:val="24"/>
          <w:szCs w:val="24"/>
        </w:rPr>
        <w:t>Traveller's</w:t>
      </w:r>
      <w:proofErr w:type="spellEnd"/>
      <w:r w:rsidRPr="00927E5C">
        <w:rPr>
          <w:color w:val="000000" w:themeColor="text1"/>
          <w:sz w:val="24"/>
          <w:szCs w:val="24"/>
        </w:rPr>
        <w:t xml:space="preserve"> </w:t>
      </w:r>
      <w:proofErr w:type="spellStart"/>
      <w:r w:rsidRPr="00927E5C">
        <w:rPr>
          <w:color w:val="000000" w:themeColor="text1"/>
          <w:sz w:val="24"/>
          <w:szCs w:val="24"/>
        </w:rPr>
        <w:t>cheque</w:t>
      </w:r>
      <w:proofErr w:type="spellEnd"/>
      <w:r w:rsidRPr="00927E5C">
        <w:rPr>
          <w:color w:val="000000" w:themeColor="text1"/>
          <w:sz w:val="24"/>
          <w:szCs w:val="24"/>
        </w:rPr>
        <w:t xml:space="preserve"> and letter of credit Facility of foreign exchange</w:t>
      </w:r>
    </w:p>
    <w:p w:rsidR="00927E5C" w:rsidRPr="00927E5C" w:rsidRDefault="00927E5C" w:rsidP="00927E5C">
      <w:pPr>
        <w:numPr>
          <w:ilvl w:val="0"/>
          <w:numId w:val="45"/>
        </w:numPr>
        <w:overflowPunct w:val="0"/>
        <w:adjustRightInd w:val="0"/>
        <w:spacing w:line="360" w:lineRule="auto"/>
        <w:ind w:left="0" w:firstLine="0"/>
        <w:jc w:val="both"/>
        <w:rPr>
          <w:color w:val="000000" w:themeColor="text1"/>
          <w:sz w:val="24"/>
          <w:szCs w:val="24"/>
        </w:rPr>
      </w:pPr>
      <w:r w:rsidRPr="00927E5C">
        <w:rPr>
          <w:color w:val="000000" w:themeColor="text1"/>
          <w:sz w:val="24"/>
          <w:szCs w:val="24"/>
        </w:rPr>
        <w:t>Providing trade information</w:t>
      </w:r>
    </w:p>
    <w:p w:rsidR="00927E5C" w:rsidRPr="00927E5C" w:rsidRDefault="00927E5C" w:rsidP="00927E5C">
      <w:pPr>
        <w:numPr>
          <w:ilvl w:val="0"/>
          <w:numId w:val="45"/>
        </w:numPr>
        <w:overflowPunct w:val="0"/>
        <w:adjustRightInd w:val="0"/>
        <w:spacing w:line="360" w:lineRule="auto"/>
        <w:ind w:left="0" w:firstLine="0"/>
        <w:jc w:val="both"/>
        <w:rPr>
          <w:color w:val="000000" w:themeColor="text1"/>
          <w:sz w:val="24"/>
          <w:szCs w:val="24"/>
        </w:rPr>
      </w:pPr>
      <w:r w:rsidRPr="00927E5C">
        <w:rPr>
          <w:color w:val="000000" w:themeColor="text1"/>
          <w:sz w:val="24"/>
          <w:szCs w:val="24"/>
        </w:rPr>
        <w:t>Providing information regarding credit worthiness of their customers.</w:t>
      </w:r>
    </w:p>
    <w:p w:rsidR="00927E5C" w:rsidRPr="00927E5C" w:rsidRDefault="00927E5C" w:rsidP="00927E5C">
      <w:pPr>
        <w:overflowPunct w:val="0"/>
        <w:adjustRightInd w:val="0"/>
        <w:spacing w:line="360" w:lineRule="auto"/>
        <w:jc w:val="both"/>
        <w:rPr>
          <w:color w:val="000000" w:themeColor="text1"/>
          <w:sz w:val="24"/>
          <w:szCs w:val="24"/>
        </w:rPr>
      </w:pPr>
    </w:p>
    <w:p w:rsidR="00927E5C" w:rsidRPr="00927E5C" w:rsidRDefault="00927E5C" w:rsidP="00927E5C">
      <w:pPr>
        <w:overflowPunct w:val="0"/>
        <w:adjustRightInd w:val="0"/>
        <w:spacing w:line="360" w:lineRule="auto"/>
        <w:jc w:val="both"/>
        <w:rPr>
          <w:color w:val="000000" w:themeColor="text1"/>
          <w:sz w:val="24"/>
          <w:szCs w:val="24"/>
        </w:rPr>
      </w:pPr>
      <w:r w:rsidRPr="00927E5C">
        <w:rPr>
          <w:b/>
          <w:bCs/>
          <w:color w:val="000000" w:themeColor="text1"/>
          <w:sz w:val="24"/>
          <w:szCs w:val="24"/>
        </w:rPr>
        <w:t>CLASSIFICATION ON BASIS OF OWNERSHIP</w:t>
      </w:r>
    </w:p>
    <w:p w:rsidR="00927E5C" w:rsidRPr="00927E5C" w:rsidRDefault="00927E5C" w:rsidP="00927E5C">
      <w:pPr>
        <w:adjustRightInd w:val="0"/>
        <w:spacing w:line="360" w:lineRule="auto"/>
        <w:jc w:val="both"/>
        <w:rPr>
          <w:color w:val="000000" w:themeColor="text1"/>
          <w:sz w:val="24"/>
          <w:szCs w:val="24"/>
        </w:rPr>
      </w:pPr>
      <w:r w:rsidRPr="00927E5C">
        <w:rPr>
          <w:color w:val="000000" w:themeColor="text1"/>
          <w:sz w:val="24"/>
          <w:szCs w:val="24"/>
        </w:rPr>
        <w:t>On the basis of ownership banks are of the following types</w:t>
      </w:r>
      <w:r w:rsidRPr="00927E5C">
        <w:rPr>
          <w:b/>
          <w:bCs/>
          <w:color w:val="000000" w:themeColor="text1"/>
          <w:sz w:val="24"/>
          <w:szCs w:val="24"/>
        </w:rPr>
        <w:t>:</w:t>
      </w:r>
    </w:p>
    <w:p w:rsidR="00927E5C" w:rsidRPr="00927E5C" w:rsidRDefault="00927E5C" w:rsidP="00927E5C">
      <w:pPr>
        <w:adjustRightInd w:val="0"/>
        <w:spacing w:line="360" w:lineRule="auto"/>
        <w:jc w:val="both"/>
        <w:rPr>
          <w:color w:val="000000" w:themeColor="text1"/>
          <w:sz w:val="24"/>
          <w:szCs w:val="24"/>
        </w:rPr>
      </w:pPr>
    </w:p>
    <w:p w:rsidR="00927E5C" w:rsidRPr="00927E5C" w:rsidRDefault="00927E5C" w:rsidP="00927E5C">
      <w:pPr>
        <w:numPr>
          <w:ilvl w:val="0"/>
          <w:numId w:val="46"/>
        </w:numPr>
        <w:overflowPunct w:val="0"/>
        <w:adjustRightInd w:val="0"/>
        <w:spacing w:line="360" w:lineRule="auto"/>
        <w:ind w:left="0" w:firstLine="0"/>
        <w:jc w:val="both"/>
        <w:rPr>
          <w:b/>
          <w:bCs/>
          <w:color w:val="000000" w:themeColor="text1"/>
          <w:sz w:val="24"/>
          <w:szCs w:val="24"/>
        </w:rPr>
      </w:pPr>
      <w:r w:rsidRPr="00927E5C">
        <w:rPr>
          <w:b/>
          <w:bCs/>
          <w:color w:val="000000" w:themeColor="text1"/>
          <w:sz w:val="24"/>
          <w:szCs w:val="24"/>
        </w:rPr>
        <w:t xml:space="preserve">PUBLIC SECTOR BANK </w:t>
      </w:r>
    </w:p>
    <w:p w:rsidR="00927E5C" w:rsidRPr="00927E5C" w:rsidRDefault="00927E5C" w:rsidP="00927E5C">
      <w:pPr>
        <w:overflowPunct w:val="0"/>
        <w:adjustRightInd w:val="0"/>
        <w:spacing w:line="360" w:lineRule="auto"/>
        <w:jc w:val="both"/>
        <w:rPr>
          <w:b/>
          <w:bCs/>
          <w:color w:val="000000" w:themeColor="text1"/>
          <w:sz w:val="24"/>
          <w:szCs w:val="24"/>
        </w:rPr>
      </w:pPr>
      <w:r w:rsidRPr="00927E5C">
        <w:rPr>
          <w:color w:val="000000" w:themeColor="text1"/>
          <w:sz w:val="24"/>
          <w:szCs w:val="24"/>
        </w:rPr>
        <w:t xml:space="preserve">Public sector banks are those banks that are owned by the Government. The Govt. runs these Banks. In India 14 banks were nationalized in 1969 &amp; in 1980 another 6 banks were also nationalized. </w:t>
      </w:r>
      <w:proofErr w:type="gramStart"/>
      <w:r w:rsidRPr="00927E5C">
        <w:rPr>
          <w:color w:val="000000" w:themeColor="text1"/>
          <w:sz w:val="24"/>
          <w:szCs w:val="24"/>
        </w:rPr>
        <w:t>Therefore in 1980 the number of nationalized bank 20.</w:t>
      </w:r>
      <w:proofErr w:type="gramEnd"/>
      <w:r w:rsidRPr="00927E5C">
        <w:rPr>
          <w:color w:val="000000" w:themeColor="text1"/>
          <w:sz w:val="24"/>
          <w:szCs w:val="24"/>
        </w:rPr>
        <w:t xml:space="preserve"> But at present there are 9 banks are nationalized. All these banks are belonging to public sector category. Welfare is their principle objective. </w:t>
      </w:r>
    </w:p>
    <w:p w:rsidR="00927E5C" w:rsidRPr="00927E5C" w:rsidRDefault="00927E5C" w:rsidP="00927E5C">
      <w:pPr>
        <w:adjustRightInd w:val="0"/>
        <w:spacing w:line="360" w:lineRule="auto"/>
        <w:jc w:val="both"/>
        <w:rPr>
          <w:b/>
          <w:bCs/>
          <w:color w:val="000000" w:themeColor="text1"/>
          <w:sz w:val="24"/>
          <w:szCs w:val="24"/>
        </w:rPr>
      </w:pPr>
    </w:p>
    <w:p w:rsidR="00927E5C" w:rsidRPr="00927E5C" w:rsidRDefault="00927E5C" w:rsidP="00927E5C">
      <w:pPr>
        <w:numPr>
          <w:ilvl w:val="0"/>
          <w:numId w:val="46"/>
        </w:numPr>
        <w:tabs>
          <w:tab w:val="clear" w:pos="720"/>
        </w:tabs>
        <w:overflowPunct w:val="0"/>
        <w:adjustRightInd w:val="0"/>
        <w:spacing w:line="360" w:lineRule="auto"/>
        <w:ind w:left="0" w:firstLine="0"/>
        <w:jc w:val="both"/>
        <w:rPr>
          <w:b/>
          <w:bCs/>
          <w:color w:val="000000" w:themeColor="text1"/>
          <w:sz w:val="24"/>
          <w:szCs w:val="24"/>
        </w:rPr>
      </w:pPr>
      <w:r w:rsidRPr="00927E5C">
        <w:rPr>
          <w:b/>
          <w:bCs/>
          <w:color w:val="000000" w:themeColor="text1"/>
          <w:sz w:val="24"/>
          <w:szCs w:val="24"/>
        </w:rPr>
        <w:t xml:space="preserve">PRIVATE SECTOR BANKS </w:t>
      </w:r>
    </w:p>
    <w:p w:rsidR="00927E5C" w:rsidRPr="00927E5C" w:rsidRDefault="00927E5C" w:rsidP="00927E5C">
      <w:pPr>
        <w:overflowPunct w:val="0"/>
        <w:adjustRightInd w:val="0"/>
        <w:spacing w:line="360" w:lineRule="auto"/>
        <w:jc w:val="both"/>
        <w:rPr>
          <w:b/>
          <w:bCs/>
          <w:color w:val="000000" w:themeColor="text1"/>
          <w:sz w:val="24"/>
          <w:szCs w:val="24"/>
        </w:rPr>
      </w:pPr>
      <w:r w:rsidRPr="00927E5C">
        <w:rPr>
          <w:color w:val="000000" w:themeColor="text1"/>
          <w:sz w:val="24"/>
          <w:szCs w:val="24"/>
        </w:rPr>
        <w:t xml:space="preserve">These banks are owned and run by the private sector. </w:t>
      </w:r>
      <w:proofErr w:type="gramStart"/>
      <w:r w:rsidRPr="00927E5C">
        <w:rPr>
          <w:color w:val="000000" w:themeColor="text1"/>
          <w:sz w:val="24"/>
          <w:szCs w:val="24"/>
        </w:rPr>
        <w:t>Various banks in the country such as ICICI Bank, ICIC Bank etc.</w:t>
      </w:r>
      <w:proofErr w:type="gramEnd"/>
      <w:r w:rsidRPr="00927E5C">
        <w:rPr>
          <w:color w:val="000000" w:themeColor="text1"/>
          <w:sz w:val="24"/>
          <w:szCs w:val="24"/>
        </w:rPr>
        <w:t xml:space="preserve"> An individual has control over </w:t>
      </w:r>
      <w:proofErr w:type="spellStart"/>
      <w:r w:rsidRPr="00927E5C">
        <w:rPr>
          <w:color w:val="000000" w:themeColor="text1"/>
          <w:sz w:val="24"/>
          <w:szCs w:val="24"/>
        </w:rPr>
        <w:t>there</w:t>
      </w:r>
      <w:proofErr w:type="spellEnd"/>
      <w:r w:rsidRPr="00927E5C">
        <w:rPr>
          <w:color w:val="000000" w:themeColor="text1"/>
          <w:sz w:val="24"/>
          <w:szCs w:val="24"/>
        </w:rPr>
        <w:t xml:space="preserve"> banks in </w:t>
      </w:r>
      <w:r w:rsidRPr="00927E5C">
        <w:rPr>
          <w:color w:val="000000" w:themeColor="text1"/>
          <w:sz w:val="24"/>
          <w:szCs w:val="24"/>
        </w:rPr>
        <w:lastRenderedPageBreak/>
        <w:t xml:space="preserve">preparation to the share of the banks held by him. </w:t>
      </w:r>
    </w:p>
    <w:p w:rsidR="00927E5C" w:rsidRPr="00927E5C" w:rsidRDefault="00927E5C" w:rsidP="00927E5C">
      <w:pPr>
        <w:adjustRightInd w:val="0"/>
        <w:spacing w:line="360" w:lineRule="auto"/>
        <w:jc w:val="both"/>
        <w:rPr>
          <w:b/>
          <w:bCs/>
          <w:color w:val="000000" w:themeColor="text1"/>
          <w:sz w:val="24"/>
          <w:szCs w:val="24"/>
        </w:rPr>
      </w:pPr>
    </w:p>
    <w:p w:rsidR="00927E5C" w:rsidRPr="00927E5C" w:rsidRDefault="00927E5C" w:rsidP="00927E5C">
      <w:pPr>
        <w:numPr>
          <w:ilvl w:val="0"/>
          <w:numId w:val="46"/>
        </w:numPr>
        <w:tabs>
          <w:tab w:val="clear" w:pos="720"/>
        </w:tabs>
        <w:overflowPunct w:val="0"/>
        <w:adjustRightInd w:val="0"/>
        <w:spacing w:line="360" w:lineRule="auto"/>
        <w:ind w:left="0" w:firstLine="0"/>
        <w:jc w:val="both"/>
        <w:rPr>
          <w:b/>
          <w:bCs/>
          <w:color w:val="000000" w:themeColor="text1"/>
          <w:sz w:val="24"/>
          <w:szCs w:val="24"/>
        </w:rPr>
      </w:pPr>
      <w:r w:rsidRPr="00927E5C">
        <w:rPr>
          <w:b/>
          <w:bCs/>
          <w:color w:val="000000" w:themeColor="text1"/>
          <w:sz w:val="24"/>
          <w:szCs w:val="24"/>
        </w:rPr>
        <w:t xml:space="preserve">CO-OPERATIVE BANKS </w:t>
      </w:r>
    </w:p>
    <w:p w:rsidR="00927E5C" w:rsidRPr="00927E5C" w:rsidRDefault="00927E5C" w:rsidP="00927E5C">
      <w:pPr>
        <w:spacing w:line="360" w:lineRule="auto"/>
        <w:jc w:val="both"/>
        <w:rPr>
          <w:color w:val="000000" w:themeColor="text1"/>
          <w:sz w:val="24"/>
          <w:szCs w:val="24"/>
        </w:rPr>
      </w:pPr>
      <w:r w:rsidRPr="00927E5C">
        <w:rPr>
          <w:color w:val="000000" w:themeColor="text1"/>
          <w:sz w:val="24"/>
          <w:szCs w:val="24"/>
        </w:rPr>
        <w:t>Co-operative banks are those financial institutions. They provide short term &amp; medium term' loans to their members. Co-operative banks are in every state in India -Its branches at district level are known as the central co-operative bank. The central co-operative bank in turn has its branches both in the urban &amp; rural areas. .Every state cooperative bank is an apex bank, which provides credit facilities to the central co-operative bank. It mobilized financial resources from richer section of urb3n population by accepting deposit and creating the credit like commercial bank and borrowing from the money mkt. It also gets funds from RBI.</w:t>
      </w:r>
    </w:p>
    <w:p w:rsidR="00927E5C" w:rsidRPr="00927E5C" w:rsidRDefault="00927E5C" w:rsidP="00927E5C">
      <w:pPr>
        <w:shd w:val="clear" w:color="auto" w:fill="FFFFFF"/>
        <w:spacing w:line="360" w:lineRule="auto"/>
        <w:jc w:val="both"/>
        <w:rPr>
          <w:b/>
          <w:bCs/>
          <w:color w:val="000000" w:themeColor="text1"/>
          <w:sz w:val="24"/>
          <w:szCs w:val="24"/>
        </w:rPr>
      </w:pPr>
    </w:p>
    <w:p w:rsidR="00927E5C" w:rsidRPr="00927E5C" w:rsidRDefault="00927E5C" w:rsidP="00927E5C">
      <w:pPr>
        <w:spacing w:line="360" w:lineRule="auto"/>
        <w:jc w:val="both"/>
        <w:rPr>
          <w:rFonts w:eastAsia="Calibri"/>
          <w:b/>
          <w:color w:val="000000" w:themeColor="text1"/>
          <w:sz w:val="24"/>
          <w:szCs w:val="24"/>
        </w:rPr>
      </w:pPr>
      <w:r w:rsidRPr="00927E5C">
        <w:rPr>
          <w:rFonts w:eastAsia="Calibri"/>
          <w:b/>
          <w:color w:val="000000" w:themeColor="text1"/>
          <w:sz w:val="24"/>
          <w:szCs w:val="24"/>
        </w:rPr>
        <w:t>COMPANY PROFILE</w:t>
      </w:r>
    </w:p>
    <w:p w:rsidR="00927E5C" w:rsidRPr="00927E5C" w:rsidRDefault="00927E5C" w:rsidP="00927E5C">
      <w:pPr>
        <w:spacing w:line="360" w:lineRule="auto"/>
        <w:jc w:val="both"/>
        <w:rPr>
          <w:rFonts w:eastAsia="Calibri"/>
          <w:b/>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color w:val="000000" w:themeColor="text1"/>
          <w:sz w:val="24"/>
          <w:szCs w:val="24"/>
        </w:rPr>
        <w:t xml:space="preserve">Yes Bank, India’s new age private sector Bank is the outcome of the professional Commitment of its founder Mr. </w:t>
      </w:r>
      <w:proofErr w:type="spellStart"/>
      <w:r w:rsidRPr="00927E5C">
        <w:rPr>
          <w:color w:val="000000" w:themeColor="text1"/>
          <w:sz w:val="24"/>
          <w:szCs w:val="24"/>
        </w:rPr>
        <w:t>Rana</w:t>
      </w:r>
      <w:proofErr w:type="spellEnd"/>
      <w:r w:rsidRPr="00927E5C">
        <w:rPr>
          <w:color w:val="000000" w:themeColor="text1"/>
          <w:sz w:val="24"/>
          <w:szCs w:val="24"/>
        </w:rPr>
        <w:t xml:space="preserve"> </w:t>
      </w:r>
      <w:proofErr w:type="spellStart"/>
      <w:r w:rsidRPr="00927E5C">
        <w:rPr>
          <w:color w:val="000000" w:themeColor="text1"/>
          <w:sz w:val="24"/>
          <w:szCs w:val="24"/>
        </w:rPr>
        <w:t>Kapoor</w:t>
      </w:r>
      <w:proofErr w:type="spellEnd"/>
      <w:r w:rsidRPr="00927E5C">
        <w:rPr>
          <w:color w:val="000000" w:themeColor="text1"/>
          <w:sz w:val="24"/>
          <w:szCs w:val="24"/>
        </w:rPr>
        <w:t xml:space="preserve"> supported by his highly competent top</w:t>
      </w:r>
    </w:p>
    <w:p w:rsidR="00927E5C" w:rsidRPr="00927E5C" w:rsidRDefault="00927E5C" w:rsidP="00927E5C">
      <w:pPr>
        <w:spacing w:line="360" w:lineRule="auto"/>
        <w:jc w:val="both"/>
        <w:rPr>
          <w:color w:val="000000" w:themeColor="text1"/>
          <w:sz w:val="24"/>
          <w:szCs w:val="24"/>
        </w:rPr>
      </w:pPr>
      <w:r w:rsidRPr="00927E5C">
        <w:rPr>
          <w:color w:val="000000" w:themeColor="text1"/>
          <w:sz w:val="24"/>
          <w:szCs w:val="24"/>
        </w:rPr>
        <w:t>Management team to establish a high quality, customer centric, service driven, private</w:t>
      </w:r>
    </w:p>
    <w:p w:rsidR="00927E5C" w:rsidRPr="00927E5C" w:rsidRDefault="00927E5C" w:rsidP="00927E5C">
      <w:pPr>
        <w:spacing w:line="360" w:lineRule="auto"/>
        <w:jc w:val="both"/>
        <w:rPr>
          <w:color w:val="000000" w:themeColor="text1"/>
          <w:sz w:val="24"/>
          <w:szCs w:val="24"/>
        </w:rPr>
      </w:pPr>
      <w:proofErr w:type="gramStart"/>
      <w:r w:rsidRPr="00927E5C">
        <w:rPr>
          <w:color w:val="000000" w:themeColor="text1"/>
          <w:sz w:val="24"/>
          <w:szCs w:val="24"/>
        </w:rPr>
        <w:t>Indian Bank catering to the “Future Industries of India”.</w:t>
      </w:r>
      <w:proofErr w:type="gramEnd"/>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color w:val="000000" w:themeColor="text1"/>
          <w:sz w:val="24"/>
          <w:szCs w:val="24"/>
        </w:rPr>
        <w:t xml:space="preserve"> Yes Bank has adopted international best practices, the highest standards of service quality and operational excellence, and offers comprehensive banking and financial solutions to all its valued customers. A key strength and differentiating feature of Yes Bank is its knowledge driven approach to banking and an unprecedented customer experience for its retail and wealth management clients. Yes Bank is steadily building corporate and institutional banking, financial markets, investment banking, corporate finance, business (Small &amp;Medium Enterprises) and transaction banking, international banking, retail banking and wealth management business lines across the country. The Bank’s constant </w:t>
      </w:r>
      <w:proofErr w:type="spellStart"/>
      <w:r w:rsidRPr="00927E5C">
        <w:rPr>
          <w:color w:val="000000" w:themeColor="text1"/>
          <w:sz w:val="24"/>
          <w:szCs w:val="24"/>
        </w:rPr>
        <w:t>endeavour</w:t>
      </w:r>
      <w:proofErr w:type="spellEnd"/>
      <w:r w:rsidRPr="00927E5C">
        <w:rPr>
          <w:color w:val="000000" w:themeColor="text1"/>
          <w:sz w:val="24"/>
          <w:szCs w:val="24"/>
        </w:rPr>
        <w:t xml:space="preserve"> is to provide a delightful banking experience expressed with simplicity, empathy, and totality. </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color w:val="000000" w:themeColor="text1"/>
          <w:sz w:val="24"/>
          <w:szCs w:val="24"/>
        </w:rPr>
        <w:t xml:space="preserve">Yes Bank understands the financial needs of the Government of India, in its progress and development role of a ‘Growing India’ through Yes Bank’s Knowledge Banking approach and the objective of being the “Bank for an Emerging India”. Yes Bank remains committed to serving this specialized segment. </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color w:val="000000" w:themeColor="text1"/>
          <w:sz w:val="24"/>
          <w:szCs w:val="24"/>
        </w:rPr>
        <w:t>Yes Bank’s knowledge Banker’s deliver innovative, structured and comprehensive solutions through a “Money Doctor” approach focusing on diagnostic and prescriptive attention to detail. This is facilitated through Yes Bank’s Technology leadership delivering proven, easy-to-use solutions for Government Undertakings and agencies. Yes Bank has provided financial and advisory services to Ministries of the Union Government, State Governments, Central and State Public Sector Undertakings (PSU’s) and Agencies.</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color w:val="000000" w:themeColor="text1"/>
          <w:sz w:val="24"/>
          <w:szCs w:val="24"/>
        </w:rPr>
        <w:t xml:space="preserve">In a short span of over three and a half years the Government Relationship Management (GRM) team has developed robust relationships with over 100 entities. The GRM team is committed to the core values of client orientation, innovation and superior service experience that exemplify all Businesses at Yes Bank. GRM team is providing the Knowledge Advisory, Liquidity Management and Investment Products, Transaction Banking, trade finances, cash management services, Treasury services, </w:t>
      </w:r>
      <w:proofErr w:type="spellStart"/>
      <w:r w:rsidRPr="00927E5C">
        <w:rPr>
          <w:color w:val="000000" w:themeColor="text1"/>
          <w:sz w:val="24"/>
          <w:szCs w:val="24"/>
        </w:rPr>
        <w:t>Forex</w:t>
      </w:r>
      <w:proofErr w:type="spellEnd"/>
      <w:r w:rsidRPr="00927E5C">
        <w:rPr>
          <w:color w:val="000000" w:themeColor="text1"/>
          <w:sz w:val="24"/>
          <w:szCs w:val="24"/>
        </w:rPr>
        <w:t xml:space="preserve"> Remittances, debt capital markets, investment managements, corporate salary accounts, Advisory structured transactions, term loans, and cash credit limits to various government operations like IFFCO, SAIL, Airport Authority of India, IOCL, NDPL, HPCL, Bridge &amp; Roof co</w:t>
      </w:r>
      <w:proofErr w:type="gramStart"/>
      <w:r w:rsidRPr="00927E5C">
        <w:rPr>
          <w:color w:val="000000" w:themeColor="text1"/>
          <w:sz w:val="24"/>
          <w:szCs w:val="24"/>
        </w:rPr>
        <w:t>.(</w:t>
      </w:r>
      <w:proofErr w:type="gramEnd"/>
      <w:r w:rsidRPr="00927E5C">
        <w:rPr>
          <w:color w:val="000000" w:themeColor="text1"/>
          <w:sz w:val="24"/>
          <w:szCs w:val="24"/>
        </w:rPr>
        <w:t>India) ltd and many more.</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b/>
          <w:color w:val="000000" w:themeColor="text1"/>
          <w:sz w:val="24"/>
          <w:szCs w:val="24"/>
        </w:rPr>
      </w:pPr>
      <w:r w:rsidRPr="00927E5C">
        <w:rPr>
          <w:b/>
          <w:color w:val="000000" w:themeColor="text1"/>
          <w:sz w:val="24"/>
          <w:szCs w:val="24"/>
        </w:rPr>
        <w:t>BUSINESS STRATEGY</w:t>
      </w:r>
    </w:p>
    <w:p w:rsidR="00927E5C" w:rsidRPr="00927E5C" w:rsidRDefault="00927E5C" w:rsidP="00927E5C">
      <w:pPr>
        <w:spacing w:line="360" w:lineRule="auto"/>
        <w:jc w:val="both"/>
        <w:rPr>
          <w:b/>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b/>
          <w:color w:val="000000" w:themeColor="text1"/>
          <w:sz w:val="24"/>
          <w:szCs w:val="24"/>
        </w:rPr>
        <w:t>Knowledge Banking: -</w:t>
      </w:r>
      <w:r w:rsidRPr="00927E5C">
        <w:rPr>
          <w:color w:val="000000" w:themeColor="text1"/>
          <w:sz w:val="24"/>
          <w:szCs w:val="24"/>
        </w:rPr>
        <w:t xml:space="preserve"> One of the strengths and differentiating features of Yes Bank is its knowledge banking approach that is the essence of all offerings to its customers. Knowledge has been institutionalized as a key ingredient in all internal and external processes and utilized to create customized solutions for the clients’ specific requirements.</w:t>
      </w:r>
    </w:p>
    <w:p w:rsidR="00927E5C" w:rsidRPr="00927E5C" w:rsidRDefault="00927E5C" w:rsidP="00927E5C">
      <w:pPr>
        <w:spacing w:line="360" w:lineRule="auto"/>
        <w:jc w:val="both"/>
        <w:rPr>
          <w:b/>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b/>
          <w:color w:val="000000" w:themeColor="text1"/>
          <w:sz w:val="24"/>
          <w:szCs w:val="24"/>
        </w:rPr>
        <w:t>Technology and Operations: -</w:t>
      </w:r>
      <w:r w:rsidRPr="00927E5C">
        <w:rPr>
          <w:color w:val="000000" w:themeColor="text1"/>
          <w:sz w:val="24"/>
          <w:szCs w:val="24"/>
        </w:rPr>
        <w:t xml:space="preserve"> As a new generation Bank, Yes Bank has the advantage of accessing the latest available technology. The Bank has taken a calibrated decision to invest in the best IT system and practices in order to make its technology platform a strategic business tool for building a competitive advantage.</w:t>
      </w:r>
    </w:p>
    <w:p w:rsidR="00927E5C" w:rsidRPr="00927E5C" w:rsidRDefault="00927E5C" w:rsidP="00927E5C">
      <w:pPr>
        <w:spacing w:line="360" w:lineRule="auto"/>
        <w:jc w:val="both"/>
        <w:rPr>
          <w:b/>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b/>
          <w:color w:val="000000" w:themeColor="text1"/>
          <w:sz w:val="24"/>
          <w:szCs w:val="24"/>
        </w:rPr>
        <w:lastRenderedPageBreak/>
        <w:t>Responsible Banking: -</w:t>
      </w:r>
      <w:r w:rsidRPr="00927E5C">
        <w:rPr>
          <w:color w:val="000000" w:themeColor="text1"/>
          <w:sz w:val="24"/>
          <w:szCs w:val="24"/>
        </w:rPr>
        <w:t>Yes Bank has a vision to champion ‘Responsible Banking’ in India, where the concepts of Corporate Social Responsibility (‘CSR’) and sustainability are integrated in its Business focus.</w:t>
      </w:r>
    </w:p>
    <w:p w:rsidR="00927E5C" w:rsidRPr="00927E5C" w:rsidRDefault="00927E5C" w:rsidP="00927E5C">
      <w:pPr>
        <w:spacing w:line="360" w:lineRule="auto"/>
        <w:jc w:val="both"/>
        <w:rPr>
          <w:color w:val="000000" w:themeColor="text1"/>
          <w:sz w:val="24"/>
          <w:szCs w:val="24"/>
        </w:rPr>
      </w:pPr>
      <w:r w:rsidRPr="00927E5C">
        <w:rPr>
          <w:b/>
          <w:color w:val="000000" w:themeColor="text1"/>
          <w:sz w:val="24"/>
          <w:szCs w:val="24"/>
        </w:rPr>
        <w:t>Business Lines: -</w:t>
      </w:r>
      <w:r w:rsidRPr="00927E5C">
        <w:rPr>
          <w:color w:val="000000" w:themeColor="text1"/>
          <w:sz w:val="24"/>
          <w:szCs w:val="24"/>
        </w:rPr>
        <w:t>Yes Bank has four distinct business segments to effectively service the differentiated needs of its targeted customers.</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b/>
          <w:color w:val="000000" w:themeColor="text1"/>
          <w:sz w:val="24"/>
          <w:szCs w:val="24"/>
        </w:rPr>
        <w:t>Corporate and Institutional Banking (C&amp;IB): -</w:t>
      </w:r>
      <w:r w:rsidRPr="00927E5C">
        <w:rPr>
          <w:color w:val="000000" w:themeColor="text1"/>
          <w:sz w:val="24"/>
          <w:szCs w:val="24"/>
        </w:rPr>
        <w:t xml:space="preserve">To cater to the needs of large corporate &amp; institutional clients, MNC’s, government companies and PSU’s. Bank targets C&amp;IB customers through its multifunctional branches in the key </w:t>
      </w:r>
      <w:proofErr w:type="spellStart"/>
      <w:r w:rsidRPr="00927E5C">
        <w:rPr>
          <w:color w:val="000000" w:themeColor="text1"/>
          <w:sz w:val="24"/>
          <w:szCs w:val="24"/>
        </w:rPr>
        <w:t>metropolitican</w:t>
      </w:r>
      <w:proofErr w:type="spellEnd"/>
      <w:r w:rsidRPr="00927E5C">
        <w:rPr>
          <w:color w:val="000000" w:themeColor="text1"/>
          <w:sz w:val="24"/>
          <w:szCs w:val="24"/>
        </w:rPr>
        <w:t xml:space="preserve"> cities.</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b/>
          <w:color w:val="000000" w:themeColor="text1"/>
          <w:sz w:val="24"/>
          <w:szCs w:val="24"/>
        </w:rPr>
        <w:t>Emerging Corporate Banking (ECB): -</w:t>
      </w:r>
      <w:r w:rsidRPr="00927E5C">
        <w:rPr>
          <w:color w:val="000000" w:themeColor="text1"/>
          <w:sz w:val="24"/>
          <w:szCs w:val="24"/>
        </w:rPr>
        <w:t>It is dedicated to partner with growth-focused, fast-paced enterprises, which are emerging as a leader in their respective business areas.</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b/>
          <w:color w:val="000000" w:themeColor="text1"/>
          <w:sz w:val="24"/>
          <w:szCs w:val="24"/>
        </w:rPr>
        <w:t>Business Banking: -</w:t>
      </w:r>
      <w:r w:rsidRPr="00927E5C">
        <w:rPr>
          <w:color w:val="000000" w:themeColor="text1"/>
          <w:sz w:val="24"/>
          <w:szCs w:val="24"/>
        </w:rPr>
        <w:t>To cater to the needs of the small and medium enterprises (SME), Yes Bank has set up a dedicated business unit to focus on delivering superior banking solutions specially designed to meet the varying and dynamic needs of its SME clients.</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b/>
          <w:color w:val="000000" w:themeColor="text1"/>
          <w:sz w:val="24"/>
          <w:szCs w:val="24"/>
        </w:rPr>
        <w:t>Retail Banking and Wealth Management: -</w:t>
      </w:r>
      <w:r w:rsidRPr="00927E5C">
        <w:rPr>
          <w:color w:val="000000" w:themeColor="text1"/>
          <w:sz w:val="24"/>
          <w:szCs w:val="24"/>
        </w:rPr>
        <w:t>The Bank intends to develop Retail Banking into a key value driver. Yes Bank offers its customers choice &amp; convenience, reflected in its branch layout &amp; design, product feature /design, options of distribution channels and superior technology enabled service quality. Yes Bank predominantly offers value added retail liability and third party wealth management products as well as retail asset offerings through its sales and service network linked to its branches.</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b/>
          <w:color w:val="000000" w:themeColor="text1"/>
          <w:sz w:val="24"/>
          <w:szCs w:val="24"/>
        </w:rPr>
        <w:t>Private Banking: -</w:t>
      </w:r>
      <w:r w:rsidRPr="00927E5C">
        <w:rPr>
          <w:color w:val="000000" w:themeColor="text1"/>
          <w:sz w:val="24"/>
          <w:szCs w:val="24"/>
        </w:rPr>
        <w:t xml:space="preserve"> Yes Bank is focusing on personalized relationship banking for its top end High Net worth customers, supported by structured financial solutions tailor-made to suit the needs of such customers.</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b/>
          <w:color w:val="000000" w:themeColor="text1"/>
          <w:sz w:val="24"/>
          <w:szCs w:val="24"/>
        </w:rPr>
        <w:t>Product lines: -</w:t>
      </w:r>
      <w:r w:rsidRPr="00927E5C">
        <w:rPr>
          <w:color w:val="000000" w:themeColor="text1"/>
          <w:sz w:val="24"/>
          <w:szCs w:val="24"/>
        </w:rPr>
        <w:t xml:space="preserve"> Yes Bank offers a wide range of fee-based products to corporate and</w:t>
      </w:r>
    </w:p>
    <w:p w:rsidR="00927E5C" w:rsidRPr="00927E5C" w:rsidRDefault="00927E5C" w:rsidP="00927E5C">
      <w:pPr>
        <w:spacing w:line="360" w:lineRule="auto"/>
        <w:jc w:val="both"/>
        <w:rPr>
          <w:color w:val="000000" w:themeColor="text1"/>
          <w:sz w:val="24"/>
          <w:szCs w:val="24"/>
        </w:rPr>
      </w:pPr>
      <w:proofErr w:type="gramStart"/>
      <w:r w:rsidRPr="00927E5C">
        <w:rPr>
          <w:color w:val="000000" w:themeColor="text1"/>
          <w:sz w:val="24"/>
          <w:szCs w:val="24"/>
        </w:rPr>
        <w:t>business</w:t>
      </w:r>
      <w:proofErr w:type="gramEnd"/>
      <w:r w:rsidRPr="00927E5C">
        <w:rPr>
          <w:color w:val="000000" w:themeColor="text1"/>
          <w:sz w:val="24"/>
          <w:szCs w:val="24"/>
        </w:rPr>
        <w:t xml:space="preserve"> banking customers to ensure a high degree of cross-sell to clients.</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b/>
          <w:color w:val="000000" w:themeColor="text1"/>
          <w:sz w:val="24"/>
          <w:szCs w:val="24"/>
        </w:rPr>
        <w:lastRenderedPageBreak/>
        <w:t>Financial Markets: -</w:t>
      </w:r>
      <w:r w:rsidRPr="00927E5C">
        <w:rPr>
          <w:color w:val="000000" w:themeColor="text1"/>
          <w:sz w:val="24"/>
          <w:szCs w:val="24"/>
        </w:rPr>
        <w:t>Yes Bank financial markets was ranked second in the ‘Best for</w:t>
      </w:r>
    </w:p>
    <w:p w:rsidR="00927E5C" w:rsidRPr="00927E5C" w:rsidRDefault="00927E5C" w:rsidP="00927E5C">
      <w:pPr>
        <w:spacing w:line="360" w:lineRule="auto"/>
        <w:jc w:val="both"/>
        <w:rPr>
          <w:color w:val="000000" w:themeColor="text1"/>
          <w:sz w:val="24"/>
          <w:szCs w:val="24"/>
        </w:rPr>
      </w:pPr>
      <w:proofErr w:type="gramStart"/>
      <w:r w:rsidRPr="00927E5C">
        <w:rPr>
          <w:color w:val="000000" w:themeColor="text1"/>
          <w:sz w:val="24"/>
          <w:szCs w:val="24"/>
        </w:rPr>
        <w:t>currency</w:t>
      </w:r>
      <w:proofErr w:type="gramEnd"/>
      <w:r w:rsidRPr="00927E5C">
        <w:rPr>
          <w:color w:val="000000" w:themeColor="text1"/>
          <w:sz w:val="24"/>
          <w:szCs w:val="24"/>
        </w:rPr>
        <w:t xml:space="preserve"> strategy’ and ‘best for technical analysis’ categories at the Asia Money 2005</w:t>
      </w:r>
    </w:p>
    <w:p w:rsidR="00927E5C" w:rsidRPr="00927E5C" w:rsidRDefault="00927E5C" w:rsidP="00927E5C">
      <w:pPr>
        <w:spacing w:line="360" w:lineRule="auto"/>
        <w:jc w:val="both"/>
        <w:rPr>
          <w:color w:val="000000" w:themeColor="text1"/>
          <w:sz w:val="24"/>
          <w:szCs w:val="24"/>
        </w:rPr>
      </w:pPr>
      <w:proofErr w:type="gramStart"/>
      <w:r w:rsidRPr="00927E5C">
        <w:rPr>
          <w:color w:val="000000" w:themeColor="text1"/>
          <w:sz w:val="24"/>
          <w:szCs w:val="24"/>
        </w:rPr>
        <w:t>foreign</w:t>
      </w:r>
      <w:proofErr w:type="gramEnd"/>
      <w:r w:rsidRPr="00927E5C">
        <w:rPr>
          <w:color w:val="000000" w:themeColor="text1"/>
          <w:sz w:val="24"/>
          <w:szCs w:val="24"/>
        </w:rPr>
        <w:t xml:space="preserve"> exchange poll for India.</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b/>
          <w:color w:val="000000" w:themeColor="text1"/>
          <w:sz w:val="24"/>
          <w:szCs w:val="24"/>
        </w:rPr>
        <w:t>Transaction Banking: -</w:t>
      </w:r>
      <w:r w:rsidRPr="00927E5C">
        <w:rPr>
          <w:color w:val="000000" w:themeColor="text1"/>
          <w:sz w:val="24"/>
          <w:szCs w:val="24"/>
        </w:rPr>
        <w:t>Yes Bank Transaction banking group has adopted a consultative approach and focus on knowledge and relationship banking to enable customers to address strategic financial and operating needs in the domain of:</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pStyle w:val="ListParagraph"/>
        <w:widowControl/>
        <w:numPr>
          <w:ilvl w:val="0"/>
          <w:numId w:val="47"/>
        </w:numPr>
        <w:autoSpaceDE/>
        <w:autoSpaceDN/>
        <w:spacing w:line="360" w:lineRule="auto"/>
        <w:ind w:left="0" w:firstLine="0"/>
        <w:jc w:val="both"/>
        <w:rPr>
          <w:color w:val="000000" w:themeColor="text1"/>
          <w:sz w:val="24"/>
          <w:szCs w:val="24"/>
        </w:rPr>
      </w:pPr>
      <w:r w:rsidRPr="00927E5C">
        <w:rPr>
          <w:color w:val="000000" w:themeColor="text1"/>
          <w:sz w:val="24"/>
          <w:szCs w:val="24"/>
        </w:rPr>
        <w:t>Working capital and liquidity management</w:t>
      </w:r>
    </w:p>
    <w:p w:rsidR="00927E5C" w:rsidRPr="00927E5C" w:rsidRDefault="00927E5C" w:rsidP="00927E5C">
      <w:pPr>
        <w:pStyle w:val="ListParagraph"/>
        <w:widowControl/>
        <w:numPr>
          <w:ilvl w:val="0"/>
          <w:numId w:val="47"/>
        </w:numPr>
        <w:autoSpaceDE/>
        <w:autoSpaceDN/>
        <w:spacing w:line="360" w:lineRule="auto"/>
        <w:ind w:left="0" w:firstLine="0"/>
        <w:jc w:val="both"/>
        <w:rPr>
          <w:color w:val="000000" w:themeColor="text1"/>
          <w:sz w:val="24"/>
          <w:szCs w:val="24"/>
        </w:rPr>
      </w:pPr>
      <w:r w:rsidRPr="00927E5C">
        <w:rPr>
          <w:color w:val="000000" w:themeColor="text1"/>
          <w:sz w:val="24"/>
          <w:szCs w:val="24"/>
        </w:rPr>
        <w:t>Asset management</w:t>
      </w:r>
    </w:p>
    <w:p w:rsidR="00927E5C" w:rsidRPr="00927E5C" w:rsidRDefault="00927E5C" w:rsidP="00927E5C">
      <w:pPr>
        <w:pStyle w:val="ListParagraph"/>
        <w:widowControl/>
        <w:numPr>
          <w:ilvl w:val="0"/>
          <w:numId w:val="47"/>
        </w:numPr>
        <w:autoSpaceDE/>
        <w:autoSpaceDN/>
        <w:spacing w:line="360" w:lineRule="auto"/>
        <w:ind w:left="0" w:firstLine="0"/>
        <w:jc w:val="both"/>
        <w:rPr>
          <w:color w:val="000000" w:themeColor="text1"/>
          <w:sz w:val="24"/>
          <w:szCs w:val="24"/>
        </w:rPr>
      </w:pPr>
      <w:r w:rsidRPr="00927E5C">
        <w:rPr>
          <w:color w:val="000000" w:themeColor="text1"/>
          <w:sz w:val="24"/>
          <w:szCs w:val="24"/>
        </w:rPr>
        <w:t>Treasury integration</w:t>
      </w:r>
    </w:p>
    <w:p w:rsidR="00927E5C" w:rsidRPr="00927E5C" w:rsidRDefault="00927E5C" w:rsidP="00927E5C">
      <w:pPr>
        <w:pStyle w:val="ListParagraph"/>
        <w:widowControl/>
        <w:numPr>
          <w:ilvl w:val="0"/>
          <w:numId w:val="47"/>
        </w:numPr>
        <w:autoSpaceDE/>
        <w:autoSpaceDN/>
        <w:spacing w:line="360" w:lineRule="auto"/>
        <w:ind w:left="0" w:firstLine="0"/>
        <w:jc w:val="both"/>
        <w:rPr>
          <w:color w:val="000000" w:themeColor="text1"/>
          <w:sz w:val="24"/>
          <w:szCs w:val="24"/>
        </w:rPr>
      </w:pPr>
      <w:r w:rsidRPr="00927E5C">
        <w:rPr>
          <w:color w:val="000000" w:themeColor="text1"/>
          <w:sz w:val="24"/>
          <w:szCs w:val="24"/>
        </w:rPr>
        <w:t>Exposure and risk management</w:t>
      </w:r>
    </w:p>
    <w:p w:rsidR="00927E5C" w:rsidRDefault="00927E5C" w:rsidP="00927E5C">
      <w:pPr>
        <w:adjustRightInd w:val="0"/>
        <w:spacing w:line="360" w:lineRule="auto"/>
        <w:jc w:val="both"/>
        <w:rPr>
          <w:color w:val="000000" w:themeColor="text1"/>
          <w:sz w:val="24"/>
          <w:szCs w:val="24"/>
        </w:rPr>
      </w:pPr>
    </w:p>
    <w:p w:rsidR="00927E5C" w:rsidRPr="00927E5C" w:rsidRDefault="00927E5C" w:rsidP="00927E5C">
      <w:pPr>
        <w:adjustRightInd w:val="0"/>
        <w:spacing w:line="360" w:lineRule="auto"/>
        <w:jc w:val="both"/>
        <w:rPr>
          <w:color w:val="000000" w:themeColor="text1"/>
          <w:sz w:val="24"/>
          <w:szCs w:val="24"/>
        </w:rPr>
      </w:pPr>
      <w:r w:rsidRPr="00927E5C">
        <w:rPr>
          <w:color w:val="000000" w:themeColor="text1"/>
          <w:sz w:val="24"/>
          <w:szCs w:val="24"/>
        </w:rPr>
        <w:t>Yes Bank proposes to apply industry knowledge and superior technology for offering</w:t>
      </w:r>
    </w:p>
    <w:p w:rsidR="00927E5C" w:rsidRPr="00927E5C" w:rsidRDefault="00927E5C" w:rsidP="00927E5C">
      <w:pPr>
        <w:spacing w:line="360" w:lineRule="auto"/>
        <w:jc w:val="both"/>
        <w:rPr>
          <w:color w:val="000000" w:themeColor="text1"/>
          <w:sz w:val="24"/>
          <w:szCs w:val="24"/>
        </w:rPr>
      </w:pPr>
      <w:r w:rsidRPr="00927E5C">
        <w:rPr>
          <w:color w:val="000000" w:themeColor="text1"/>
          <w:sz w:val="24"/>
          <w:szCs w:val="24"/>
        </w:rPr>
        <w:t>Innovative structured solutions integral to a company’s financial supply chain.</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b/>
          <w:color w:val="000000" w:themeColor="text1"/>
          <w:sz w:val="24"/>
          <w:szCs w:val="24"/>
        </w:rPr>
        <w:t>Yes International Banking: -</w:t>
      </w:r>
      <w:r w:rsidRPr="00927E5C">
        <w:rPr>
          <w:color w:val="000000" w:themeColor="text1"/>
          <w:sz w:val="24"/>
          <w:szCs w:val="24"/>
        </w:rPr>
        <w:t xml:space="preserve"> It offers a complete suite of international banking products and services, driven by state-of-the art technology, which includes Debt, Trade finance, corporate finance, Investment banking and business advisory services, treasury and global Indian banking. The Bank also plans to leverage its international presence, for its capital raising activities. These services will initially be through partnerships with international banks and financial institutions followed by the establishments of branches and representative offices, as per regulatory approvals.</w:t>
      </w:r>
    </w:p>
    <w:p w:rsidR="00927E5C" w:rsidRPr="00927E5C" w:rsidRDefault="00927E5C" w:rsidP="00927E5C">
      <w:pPr>
        <w:spacing w:line="360" w:lineRule="auto"/>
        <w:jc w:val="both"/>
        <w:rPr>
          <w:color w:val="000000" w:themeColor="text1"/>
          <w:sz w:val="24"/>
          <w:szCs w:val="24"/>
        </w:rPr>
      </w:pPr>
    </w:p>
    <w:p w:rsidR="00927E5C" w:rsidRPr="00927E5C" w:rsidRDefault="00927E5C" w:rsidP="00927E5C">
      <w:pPr>
        <w:spacing w:line="360" w:lineRule="auto"/>
        <w:jc w:val="both"/>
        <w:rPr>
          <w:color w:val="000000" w:themeColor="text1"/>
          <w:sz w:val="24"/>
          <w:szCs w:val="24"/>
        </w:rPr>
      </w:pPr>
      <w:r w:rsidRPr="00927E5C">
        <w:rPr>
          <w:b/>
          <w:color w:val="000000" w:themeColor="text1"/>
          <w:sz w:val="24"/>
          <w:szCs w:val="24"/>
        </w:rPr>
        <w:t>Brand Creation: -</w:t>
      </w:r>
      <w:r w:rsidRPr="00927E5C">
        <w:rPr>
          <w:color w:val="000000" w:themeColor="text1"/>
          <w:sz w:val="24"/>
          <w:szCs w:val="24"/>
        </w:rPr>
        <w:t xml:space="preserve"> The Bank believes that its differentiation begins with its service and trust mark ’YES’. ‘YES’ represents the bank true spirit of being service-oriented. The ‘YES’ brand creation effort is supported by ‘Triton Communications’, the principal advertising agency and ‘Ad factors PR’, the Bank’s public relation consultant.</w:t>
      </w:r>
    </w:p>
    <w:p w:rsidR="00927E5C" w:rsidRDefault="00927E5C" w:rsidP="00927E5C">
      <w:pPr>
        <w:spacing w:line="360" w:lineRule="auto"/>
        <w:jc w:val="both"/>
        <w:outlineLvl w:val="0"/>
        <w:rPr>
          <w:b/>
          <w:bCs/>
          <w:color w:val="000000" w:themeColor="text1"/>
          <w:sz w:val="24"/>
          <w:szCs w:val="24"/>
        </w:rPr>
      </w:pPr>
    </w:p>
    <w:p w:rsidR="00927E5C" w:rsidRDefault="00927E5C" w:rsidP="00927E5C">
      <w:pPr>
        <w:spacing w:line="360" w:lineRule="auto"/>
        <w:jc w:val="both"/>
        <w:outlineLvl w:val="0"/>
        <w:rPr>
          <w:b/>
          <w:bCs/>
          <w:color w:val="000000" w:themeColor="text1"/>
          <w:sz w:val="24"/>
          <w:szCs w:val="24"/>
        </w:rPr>
      </w:pPr>
    </w:p>
    <w:p w:rsidR="00927E5C" w:rsidRPr="00927E5C" w:rsidRDefault="00927E5C" w:rsidP="00927E5C">
      <w:pPr>
        <w:spacing w:line="360" w:lineRule="auto"/>
        <w:jc w:val="both"/>
        <w:outlineLvl w:val="0"/>
        <w:rPr>
          <w:b/>
          <w:bCs/>
          <w:color w:val="000000" w:themeColor="text1"/>
          <w:sz w:val="24"/>
          <w:szCs w:val="24"/>
        </w:rPr>
      </w:pPr>
    </w:p>
    <w:p w:rsidR="00927E5C" w:rsidRPr="00927E5C" w:rsidRDefault="00927E5C" w:rsidP="00927E5C">
      <w:pPr>
        <w:spacing w:line="360" w:lineRule="auto"/>
        <w:jc w:val="both"/>
        <w:rPr>
          <w:b/>
          <w:bCs/>
          <w:color w:val="000000" w:themeColor="text1"/>
          <w:sz w:val="24"/>
          <w:szCs w:val="24"/>
        </w:rPr>
      </w:pPr>
      <w:r w:rsidRPr="00927E5C">
        <w:rPr>
          <w:b/>
          <w:bCs/>
          <w:color w:val="000000" w:themeColor="text1"/>
          <w:sz w:val="24"/>
          <w:szCs w:val="24"/>
        </w:rPr>
        <w:t>Listings and Shareholding</w:t>
      </w:r>
    </w:p>
    <w:p w:rsidR="00927E5C" w:rsidRPr="00927E5C" w:rsidRDefault="00927E5C" w:rsidP="00927E5C">
      <w:pPr>
        <w:spacing w:line="360" w:lineRule="auto"/>
        <w:jc w:val="both"/>
        <w:rPr>
          <w:b/>
          <w:bCs/>
          <w:color w:val="000000" w:themeColor="text1"/>
          <w:sz w:val="24"/>
          <w:szCs w:val="24"/>
        </w:rPr>
      </w:pPr>
    </w:p>
    <w:p w:rsidR="00927E5C" w:rsidRPr="00927E5C" w:rsidRDefault="00927E5C" w:rsidP="00927E5C">
      <w:pPr>
        <w:spacing w:line="360" w:lineRule="auto"/>
        <w:jc w:val="both"/>
        <w:rPr>
          <w:b/>
          <w:bCs/>
          <w:color w:val="000000" w:themeColor="text1"/>
          <w:sz w:val="24"/>
          <w:szCs w:val="24"/>
        </w:rPr>
      </w:pPr>
      <w:r w:rsidRPr="00927E5C">
        <w:rPr>
          <w:b/>
          <w:bCs/>
          <w:color w:val="000000" w:themeColor="text1"/>
          <w:sz w:val="24"/>
          <w:szCs w:val="24"/>
        </w:rPr>
        <w:t>As of March 2018, as per its annual shareholder's report, the three largest shareholders of Yes Bank limited were:</w:t>
      </w:r>
    </w:p>
    <w:p w:rsidR="00927E5C" w:rsidRPr="00927E5C" w:rsidRDefault="00927E5C" w:rsidP="00927E5C">
      <w:pPr>
        <w:spacing w:line="360" w:lineRule="auto"/>
        <w:jc w:val="both"/>
        <w:rPr>
          <w:b/>
          <w:bCs/>
          <w:color w:val="000000" w:themeColor="text1"/>
          <w:sz w:val="24"/>
          <w:szCs w:val="24"/>
        </w:rPr>
      </w:pPr>
      <w:r w:rsidRPr="00927E5C">
        <w:rPr>
          <w:b/>
          <w:bCs/>
          <w:color w:val="000000" w:themeColor="text1"/>
          <w:sz w:val="24"/>
          <w:szCs w:val="24"/>
        </w:rPr>
        <w:t xml:space="preserve"> </w:t>
      </w:r>
    </w:p>
    <w:p w:rsidR="00927E5C" w:rsidRPr="00927E5C" w:rsidRDefault="00927E5C" w:rsidP="00927E5C">
      <w:pPr>
        <w:spacing w:line="360" w:lineRule="auto"/>
        <w:jc w:val="both"/>
        <w:rPr>
          <w:color w:val="000000" w:themeColor="text1"/>
          <w:sz w:val="24"/>
          <w:szCs w:val="24"/>
        </w:rPr>
      </w:pPr>
      <w:r w:rsidRPr="00927E5C">
        <w:rPr>
          <w:color w:val="000000" w:themeColor="text1"/>
          <w:sz w:val="24"/>
          <w:szCs w:val="24"/>
        </w:rPr>
        <w:t xml:space="preserve">Foreign portfolio investors (43%), </w:t>
      </w:r>
    </w:p>
    <w:p w:rsidR="00927E5C" w:rsidRPr="00927E5C" w:rsidRDefault="00927E5C" w:rsidP="00927E5C">
      <w:pPr>
        <w:spacing w:line="360" w:lineRule="auto"/>
        <w:jc w:val="both"/>
        <w:rPr>
          <w:color w:val="000000" w:themeColor="text1"/>
          <w:sz w:val="24"/>
          <w:szCs w:val="24"/>
        </w:rPr>
      </w:pPr>
      <w:r w:rsidRPr="00927E5C">
        <w:rPr>
          <w:color w:val="000000" w:themeColor="text1"/>
          <w:sz w:val="24"/>
          <w:szCs w:val="24"/>
        </w:rPr>
        <w:t xml:space="preserve">Insurance companies (14%), </w:t>
      </w:r>
    </w:p>
    <w:p w:rsidR="00927E5C" w:rsidRPr="00927E5C" w:rsidRDefault="00927E5C" w:rsidP="00927E5C">
      <w:pPr>
        <w:spacing w:line="360" w:lineRule="auto"/>
        <w:jc w:val="both"/>
        <w:rPr>
          <w:color w:val="000000" w:themeColor="text1"/>
          <w:sz w:val="24"/>
          <w:szCs w:val="24"/>
        </w:rPr>
      </w:pPr>
      <w:proofErr w:type="gramStart"/>
      <w:r w:rsidRPr="00927E5C">
        <w:rPr>
          <w:color w:val="000000" w:themeColor="text1"/>
          <w:sz w:val="24"/>
          <w:szCs w:val="24"/>
        </w:rPr>
        <w:t>And mutual funds including UTI (10%)....</w:t>
      </w:r>
      <w:proofErr w:type="gramEnd"/>
      <w:r w:rsidRPr="00927E5C">
        <w:rPr>
          <w:color w:val="000000" w:themeColor="text1"/>
          <w:sz w:val="24"/>
          <w:szCs w:val="24"/>
        </w:rPr>
        <w:t xml:space="preserve"> (3%)] </w:t>
      </w:r>
    </w:p>
    <w:p w:rsidR="00927E5C" w:rsidRPr="00927E5C" w:rsidRDefault="00927E5C" w:rsidP="00927E5C">
      <w:pPr>
        <w:spacing w:line="360" w:lineRule="auto"/>
        <w:jc w:val="both"/>
        <w:rPr>
          <w:color w:val="000000" w:themeColor="text1"/>
          <w:sz w:val="24"/>
          <w:szCs w:val="24"/>
        </w:rPr>
      </w:pPr>
      <w:r w:rsidRPr="00927E5C">
        <w:rPr>
          <w:color w:val="000000" w:themeColor="text1"/>
          <w:sz w:val="24"/>
          <w:szCs w:val="24"/>
        </w:rPr>
        <w:t xml:space="preserve">And other investors including </w:t>
      </w:r>
      <w:proofErr w:type="spellStart"/>
      <w:r w:rsidRPr="00927E5C">
        <w:rPr>
          <w:color w:val="000000" w:themeColor="text1"/>
          <w:sz w:val="24"/>
          <w:szCs w:val="24"/>
        </w:rPr>
        <w:t>Madhu</w:t>
      </w:r>
      <w:proofErr w:type="spellEnd"/>
      <w:r w:rsidRPr="00927E5C">
        <w:rPr>
          <w:color w:val="000000" w:themeColor="text1"/>
          <w:sz w:val="24"/>
          <w:szCs w:val="24"/>
        </w:rPr>
        <w:t xml:space="preserve"> </w:t>
      </w:r>
      <w:proofErr w:type="spellStart"/>
      <w:r w:rsidRPr="00927E5C">
        <w:rPr>
          <w:color w:val="000000" w:themeColor="text1"/>
          <w:sz w:val="24"/>
          <w:szCs w:val="24"/>
        </w:rPr>
        <w:t>Kapur</w:t>
      </w:r>
      <w:proofErr w:type="spellEnd"/>
      <w:r w:rsidRPr="00927E5C">
        <w:rPr>
          <w:color w:val="000000" w:themeColor="text1"/>
          <w:sz w:val="24"/>
          <w:szCs w:val="24"/>
        </w:rPr>
        <w:t xml:space="preserve"> (8%), </w:t>
      </w:r>
    </w:p>
    <w:p w:rsidR="00927E5C" w:rsidRPr="00927E5C" w:rsidRDefault="00927E5C" w:rsidP="00927E5C">
      <w:pPr>
        <w:spacing w:line="360" w:lineRule="auto"/>
        <w:jc w:val="both"/>
        <w:rPr>
          <w:b/>
          <w:bCs/>
          <w:color w:val="000000" w:themeColor="text1"/>
          <w:sz w:val="24"/>
          <w:szCs w:val="24"/>
        </w:rPr>
      </w:pPr>
      <w:proofErr w:type="spellStart"/>
      <w:r w:rsidRPr="00927E5C">
        <w:rPr>
          <w:color w:val="000000" w:themeColor="text1"/>
          <w:sz w:val="24"/>
          <w:szCs w:val="24"/>
        </w:rPr>
        <w:t>Mags</w:t>
      </w:r>
      <w:proofErr w:type="spellEnd"/>
      <w:r w:rsidRPr="00927E5C">
        <w:rPr>
          <w:color w:val="000000" w:themeColor="text1"/>
          <w:sz w:val="24"/>
          <w:szCs w:val="24"/>
        </w:rPr>
        <w:t xml:space="preserve"> </w:t>
      </w:r>
      <w:proofErr w:type="spellStart"/>
      <w:r w:rsidRPr="00927E5C">
        <w:rPr>
          <w:color w:val="000000" w:themeColor="text1"/>
          <w:sz w:val="24"/>
          <w:szCs w:val="24"/>
        </w:rPr>
        <w:t>Finvest</w:t>
      </w:r>
      <w:proofErr w:type="spellEnd"/>
      <w:r w:rsidRPr="00927E5C">
        <w:rPr>
          <w:color w:val="000000" w:themeColor="text1"/>
          <w:sz w:val="24"/>
          <w:szCs w:val="24"/>
        </w:rPr>
        <w:t xml:space="preserve"> Pvt. Ltd.</w:t>
      </w:r>
      <w:r w:rsidRPr="00927E5C">
        <w:rPr>
          <w:b/>
          <w:bCs/>
          <w:color w:val="000000" w:themeColor="text1"/>
          <w:sz w:val="24"/>
          <w:szCs w:val="24"/>
        </w:rPr>
        <w:t xml:space="preserve"> </w:t>
      </w:r>
    </w:p>
    <w:p w:rsidR="00927E5C" w:rsidRPr="00927E5C" w:rsidRDefault="00927E5C" w:rsidP="00927E5C">
      <w:pPr>
        <w:spacing w:line="360" w:lineRule="auto"/>
        <w:jc w:val="both"/>
        <w:rPr>
          <w:b/>
          <w:bCs/>
          <w:color w:val="000000" w:themeColor="text1"/>
          <w:sz w:val="24"/>
          <w:szCs w:val="24"/>
        </w:rPr>
      </w:pPr>
    </w:p>
    <w:p w:rsidR="00C40D26" w:rsidRPr="00927E5C" w:rsidRDefault="00C40D26" w:rsidP="00927E5C">
      <w:pPr>
        <w:tabs>
          <w:tab w:val="left" w:pos="1853"/>
        </w:tabs>
        <w:spacing w:line="360" w:lineRule="auto"/>
        <w:jc w:val="both"/>
        <w:rPr>
          <w:b/>
          <w:color w:val="000000" w:themeColor="text1"/>
          <w:sz w:val="24"/>
          <w:szCs w:val="24"/>
        </w:rPr>
      </w:pPr>
    </w:p>
    <w:p w:rsidR="003C70CA" w:rsidRPr="00927E5C" w:rsidRDefault="003C70CA" w:rsidP="00927E5C">
      <w:pPr>
        <w:pStyle w:val="BodyText"/>
        <w:spacing w:line="360" w:lineRule="auto"/>
        <w:jc w:val="both"/>
        <w:rPr>
          <w:color w:val="000000" w:themeColor="text1"/>
        </w:rPr>
      </w:pPr>
    </w:p>
    <w:p w:rsidR="003C70CA" w:rsidRPr="00927E5C" w:rsidRDefault="003C70CA" w:rsidP="00927E5C">
      <w:pPr>
        <w:pStyle w:val="BodyText"/>
        <w:spacing w:line="360" w:lineRule="auto"/>
        <w:jc w:val="both"/>
        <w:rPr>
          <w:color w:val="000000" w:themeColor="text1"/>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927E5C">
      <w:pPr>
        <w:pStyle w:val="Heading1"/>
        <w:spacing w:before="0" w:line="360" w:lineRule="auto"/>
        <w:ind w:left="0"/>
        <w:jc w:val="both"/>
        <w:rPr>
          <w:color w:val="000000" w:themeColor="text1"/>
          <w:sz w:val="24"/>
          <w:szCs w:val="24"/>
        </w:rPr>
      </w:pPr>
    </w:p>
    <w:p w:rsidR="0022206D" w:rsidRPr="00927E5C" w:rsidRDefault="0022206D" w:rsidP="00D02C37">
      <w:pPr>
        <w:pStyle w:val="Heading1"/>
        <w:spacing w:before="0" w:line="360" w:lineRule="auto"/>
        <w:ind w:left="0"/>
        <w:jc w:val="both"/>
        <w:rPr>
          <w:color w:val="000000" w:themeColor="text1"/>
          <w:sz w:val="24"/>
          <w:szCs w:val="24"/>
        </w:rPr>
      </w:pPr>
    </w:p>
    <w:p w:rsidR="004A5468" w:rsidRPr="00927E5C" w:rsidRDefault="004A5468" w:rsidP="00D02C37">
      <w:pPr>
        <w:pStyle w:val="Heading1"/>
        <w:spacing w:before="0" w:line="360" w:lineRule="auto"/>
        <w:ind w:left="0"/>
        <w:jc w:val="both"/>
        <w:rPr>
          <w:color w:val="000000" w:themeColor="text1"/>
          <w:sz w:val="24"/>
          <w:szCs w:val="24"/>
        </w:rPr>
      </w:pPr>
    </w:p>
    <w:p w:rsidR="00750850" w:rsidRPr="00927E5C" w:rsidRDefault="00750850" w:rsidP="00D02C37">
      <w:pPr>
        <w:pStyle w:val="Heading1"/>
        <w:spacing w:before="0" w:line="360" w:lineRule="auto"/>
        <w:ind w:left="0"/>
        <w:jc w:val="both"/>
        <w:rPr>
          <w:color w:val="000000" w:themeColor="text1"/>
          <w:sz w:val="24"/>
          <w:szCs w:val="24"/>
        </w:rPr>
      </w:pPr>
    </w:p>
    <w:p w:rsidR="004A5468" w:rsidRPr="00927E5C" w:rsidRDefault="004A5468" w:rsidP="00D02C37">
      <w:pPr>
        <w:pStyle w:val="Heading1"/>
        <w:spacing w:before="0" w:line="360" w:lineRule="auto"/>
        <w:ind w:left="0"/>
        <w:jc w:val="both"/>
        <w:rPr>
          <w:color w:val="000000" w:themeColor="text1"/>
          <w:sz w:val="24"/>
          <w:szCs w:val="24"/>
        </w:rPr>
      </w:pPr>
    </w:p>
    <w:p w:rsidR="004A5468" w:rsidRPr="00927E5C" w:rsidRDefault="004A5468" w:rsidP="00D02C37">
      <w:pPr>
        <w:pStyle w:val="Heading1"/>
        <w:spacing w:before="0" w:line="360" w:lineRule="auto"/>
        <w:ind w:left="0"/>
        <w:jc w:val="both"/>
        <w:rPr>
          <w:color w:val="000000" w:themeColor="text1"/>
          <w:sz w:val="24"/>
          <w:szCs w:val="24"/>
        </w:rPr>
      </w:pPr>
    </w:p>
    <w:p w:rsidR="0022206D" w:rsidRPr="00927E5C" w:rsidRDefault="0022206D" w:rsidP="00D02C37">
      <w:pPr>
        <w:pStyle w:val="Heading1"/>
        <w:spacing w:before="0" w:line="360" w:lineRule="auto"/>
        <w:ind w:left="0"/>
        <w:jc w:val="both"/>
        <w:rPr>
          <w:color w:val="000000" w:themeColor="text1"/>
          <w:sz w:val="24"/>
          <w:szCs w:val="24"/>
        </w:rPr>
      </w:pPr>
    </w:p>
    <w:p w:rsidR="0022206D" w:rsidRPr="00927E5C" w:rsidRDefault="0022206D" w:rsidP="00D02C37">
      <w:pPr>
        <w:pStyle w:val="Heading1"/>
        <w:spacing w:before="0" w:line="360" w:lineRule="auto"/>
        <w:ind w:left="0"/>
        <w:jc w:val="both"/>
        <w:rPr>
          <w:color w:val="000000" w:themeColor="text1"/>
          <w:sz w:val="24"/>
          <w:szCs w:val="24"/>
        </w:rPr>
      </w:pPr>
    </w:p>
    <w:p w:rsidR="0022206D" w:rsidRPr="00927E5C" w:rsidRDefault="0022206D" w:rsidP="00D02C37">
      <w:pPr>
        <w:pStyle w:val="Heading1"/>
        <w:spacing w:before="0" w:line="360" w:lineRule="auto"/>
        <w:ind w:left="0"/>
        <w:jc w:val="both"/>
        <w:rPr>
          <w:color w:val="000000" w:themeColor="text1"/>
          <w:sz w:val="24"/>
          <w:szCs w:val="24"/>
        </w:rPr>
      </w:pPr>
    </w:p>
    <w:p w:rsidR="003C70CA" w:rsidRPr="00927E5C" w:rsidRDefault="00535CE4" w:rsidP="004A5468">
      <w:pPr>
        <w:pStyle w:val="Heading1"/>
        <w:spacing w:before="0" w:line="360" w:lineRule="auto"/>
        <w:ind w:left="0"/>
        <w:jc w:val="center"/>
        <w:rPr>
          <w:color w:val="000000" w:themeColor="text1"/>
          <w:sz w:val="48"/>
          <w:szCs w:val="48"/>
        </w:rPr>
      </w:pPr>
      <w:r w:rsidRPr="00927E5C">
        <w:rPr>
          <w:color w:val="000000" w:themeColor="text1"/>
          <w:sz w:val="48"/>
          <w:szCs w:val="48"/>
        </w:rPr>
        <w:t>CHAPTER II</w:t>
      </w:r>
    </w:p>
    <w:p w:rsidR="00535CE4" w:rsidRPr="00927E5C" w:rsidRDefault="00535CE4" w:rsidP="004A5468">
      <w:pPr>
        <w:pStyle w:val="Heading1"/>
        <w:spacing w:before="0" w:line="360" w:lineRule="auto"/>
        <w:ind w:left="0"/>
        <w:jc w:val="center"/>
        <w:rPr>
          <w:color w:val="000000" w:themeColor="text1"/>
          <w:sz w:val="48"/>
          <w:szCs w:val="48"/>
        </w:rPr>
      </w:pPr>
      <w:r w:rsidRPr="00927E5C">
        <w:rPr>
          <w:color w:val="000000" w:themeColor="text1"/>
          <w:sz w:val="48"/>
          <w:szCs w:val="48"/>
        </w:rPr>
        <w:t>LITERATURE REVIEW</w:t>
      </w:r>
    </w:p>
    <w:p w:rsidR="00535CE4" w:rsidRPr="00927E5C" w:rsidRDefault="00535CE4" w:rsidP="00D02C37">
      <w:pPr>
        <w:pStyle w:val="Heading1"/>
        <w:spacing w:before="0" w:line="360" w:lineRule="auto"/>
        <w:ind w:left="0"/>
        <w:jc w:val="both"/>
        <w:rPr>
          <w:color w:val="000000" w:themeColor="text1"/>
          <w:sz w:val="24"/>
          <w:szCs w:val="24"/>
        </w:rPr>
      </w:pPr>
    </w:p>
    <w:p w:rsidR="00535CE4" w:rsidRPr="00927E5C" w:rsidRDefault="00535CE4" w:rsidP="00D02C37">
      <w:pPr>
        <w:pStyle w:val="Heading1"/>
        <w:spacing w:before="0" w:line="360" w:lineRule="auto"/>
        <w:ind w:left="0"/>
        <w:jc w:val="both"/>
        <w:rPr>
          <w:color w:val="000000" w:themeColor="text1"/>
          <w:sz w:val="24"/>
          <w:szCs w:val="24"/>
        </w:rPr>
      </w:pPr>
    </w:p>
    <w:p w:rsidR="00535CE4" w:rsidRPr="00927E5C" w:rsidRDefault="00535CE4" w:rsidP="00D02C37">
      <w:pPr>
        <w:pStyle w:val="Heading1"/>
        <w:spacing w:before="0" w:line="360" w:lineRule="auto"/>
        <w:ind w:left="0"/>
        <w:jc w:val="both"/>
        <w:rPr>
          <w:color w:val="000000" w:themeColor="text1"/>
          <w:sz w:val="24"/>
          <w:szCs w:val="24"/>
        </w:rPr>
      </w:pPr>
    </w:p>
    <w:p w:rsidR="00535CE4" w:rsidRPr="00927E5C" w:rsidRDefault="00535CE4" w:rsidP="00D02C37">
      <w:pPr>
        <w:pStyle w:val="Heading1"/>
        <w:spacing w:before="0" w:line="360" w:lineRule="auto"/>
        <w:ind w:left="0"/>
        <w:jc w:val="both"/>
        <w:rPr>
          <w:color w:val="000000" w:themeColor="text1"/>
          <w:sz w:val="24"/>
          <w:szCs w:val="24"/>
        </w:rPr>
      </w:pPr>
    </w:p>
    <w:p w:rsidR="00537C7D" w:rsidRPr="00927E5C" w:rsidRDefault="00537C7D" w:rsidP="00D02C37">
      <w:pPr>
        <w:pStyle w:val="Heading1"/>
        <w:spacing w:before="0" w:line="360" w:lineRule="auto"/>
        <w:ind w:left="0"/>
        <w:jc w:val="both"/>
        <w:rPr>
          <w:color w:val="000000" w:themeColor="text1"/>
          <w:sz w:val="24"/>
          <w:szCs w:val="24"/>
        </w:rPr>
      </w:pPr>
    </w:p>
    <w:p w:rsidR="00537C7D" w:rsidRPr="00927E5C" w:rsidRDefault="00537C7D" w:rsidP="00D02C37">
      <w:pPr>
        <w:pStyle w:val="Heading1"/>
        <w:spacing w:before="0" w:line="360" w:lineRule="auto"/>
        <w:ind w:left="0"/>
        <w:jc w:val="both"/>
        <w:rPr>
          <w:color w:val="000000" w:themeColor="text1"/>
          <w:sz w:val="24"/>
          <w:szCs w:val="24"/>
        </w:rPr>
      </w:pPr>
    </w:p>
    <w:p w:rsidR="00537C7D" w:rsidRPr="00927E5C" w:rsidRDefault="00537C7D" w:rsidP="00D02C37">
      <w:pPr>
        <w:pStyle w:val="Heading1"/>
        <w:spacing w:before="0" w:line="360" w:lineRule="auto"/>
        <w:ind w:left="0"/>
        <w:jc w:val="both"/>
        <w:rPr>
          <w:color w:val="000000" w:themeColor="text1"/>
          <w:sz w:val="24"/>
          <w:szCs w:val="24"/>
        </w:rPr>
      </w:pPr>
    </w:p>
    <w:p w:rsidR="00537C7D" w:rsidRPr="00927E5C" w:rsidRDefault="00537C7D" w:rsidP="00D02C37">
      <w:pPr>
        <w:pStyle w:val="Heading1"/>
        <w:spacing w:before="0" w:line="360" w:lineRule="auto"/>
        <w:ind w:left="0"/>
        <w:jc w:val="both"/>
        <w:rPr>
          <w:color w:val="000000" w:themeColor="text1"/>
          <w:sz w:val="24"/>
          <w:szCs w:val="24"/>
        </w:rPr>
      </w:pPr>
    </w:p>
    <w:p w:rsidR="00537C7D" w:rsidRPr="00927E5C" w:rsidRDefault="00537C7D" w:rsidP="00D02C37">
      <w:pPr>
        <w:pStyle w:val="Heading1"/>
        <w:spacing w:before="0" w:line="360" w:lineRule="auto"/>
        <w:ind w:left="0"/>
        <w:jc w:val="both"/>
        <w:rPr>
          <w:color w:val="000000" w:themeColor="text1"/>
          <w:sz w:val="24"/>
          <w:szCs w:val="24"/>
        </w:rPr>
      </w:pPr>
    </w:p>
    <w:p w:rsidR="00537C7D" w:rsidRPr="00927E5C" w:rsidRDefault="00537C7D" w:rsidP="00D02C37">
      <w:pPr>
        <w:pStyle w:val="Heading1"/>
        <w:spacing w:before="0" w:line="360" w:lineRule="auto"/>
        <w:ind w:left="0"/>
        <w:jc w:val="both"/>
        <w:rPr>
          <w:color w:val="000000" w:themeColor="text1"/>
          <w:sz w:val="24"/>
          <w:szCs w:val="24"/>
        </w:rPr>
      </w:pPr>
    </w:p>
    <w:p w:rsidR="00537C7D" w:rsidRPr="00927E5C" w:rsidRDefault="00537C7D" w:rsidP="00D02C37">
      <w:pPr>
        <w:pStyle w:val="Heading1"/>
        <w:spacing w:before="0" w:line="360" w:lineRule="auto"/>
        <w:ind w:left="0"/>
        <w:jc w:val="both"/>
        <w:rPr>
          <w:color w:val="000000" w:themeColor="text1"/>
          <w:sz w:val="24"/>
          <w:szCs w:val="24"/>
        </w:rPr>
      </w:pPr>
    </w:p>
    <w:p w:rsidR="00537C7D" w:rsidRPr="00927E5C" w:rsidRDefault="00537C7D" w:rsidP="00D02C37">
      <w:pPr>
        <w:pStyle w:val="Heading1"/>
        <w:spacing w:before="0" w:line="360" w:lineRule="auto"/>
        <w:ind w:left="0"/>
        <w:jc w:val="both"/>
        <w:rPr>
          <w:color w:val="000000" w:themeColor="text1"/>
          <w:sz w:val="24"/>
          <w:szCs w:val="24"/>
        </w:rPr>
      </w:pPr>
    </w:p>
    <w:p w:rsidR="00537C7D" w:rsidRPr="00927E5C" w:rsidRDefault="00537C7D" w:rsidP="00D02C37">
      <w:pPr>
        <w:pStyle w:val="Heading1"/>
        <w:spacing w:before="0" w:line="360" w:lineRule="auto"/>
        <w:ind w:left="0"/>
        <w:jc w:val="both"/>
        <w:rPr>
          <w:color w:val="000000" w:themeColor="text1"/>
          <w:sz w:val="24"/>
          <w:szCs w:val="24"/>
        </w:rPr>
      </w:pPr>
    </w:p>
    <w:p w:rsidR="00537C7D" w:rsidRPr="00927E5C" w:rsidRDefault="00537C7D" w:rsidP="00D02C37">
      <w:pPr>
        <w:pStyle w:val="Heading1"/>
        <w:spacing w:before="0" w:line="360" w:lineRule="auto"/>
        <w:ind w:left="0"/>
        <w:jc w:val="both"/>
        <w:rPr>
          <w:color w:val="000000" w:themeColor="text1"/>
          <w:sz w:val="24"/>
          <w:szCs w:val="24"/>
        </w:rPr>
      </w:pPr>
    </w:p>
    <w:p w:rsidR="00537C7D" w:rsidRPr="00927E5C" w:rsidRDefault="00537C7D" w:rsidP="00D02C37">
      <w:pPr>
        <w:pStyle w:val="Heading1"/>
        <w:spacing w:before="0" w:line="360" w:lineRule="auto"/>
        <w:ind w:left="0"/>
        <w:jc w:val="both"/>
        <w:rPr>
          <w:color w:val="000000" w:themeColor="text1"/>
          <w:sz w:val="24"/>
          <w:szCs w:val="24"/>
        </w:rPr>
      </w:pPr>
    </w:p>
    <w:p w:rsidR="00535CE4" w:rsidRPr="00927E5C" w:rsidRDefault="00535CE4" w:rsidP="00D02C37">
      <w:pPr>
        <w:pStyle w:val="Heading1"/>
        <w:spacing w:before="0" w:line="360" w:lineRule="auto"/>
        <w:ind w:left="0"/>
        <w:jc w:val="both"/>
        <w:rPr>
          <w:color w:val="000000" w:themeColor="text1"/>
          <w:sz w:val="24"/>
          <w:szCs w:val="24"/>
        </w:rPr>
      </w:pPr>
    </w:p>
    <w:p w:rsidR="00F86AEE" w:rsidRPr="00927E5C" w:rsidRDefault="00A41D31" w:rsidP="00D02C37">
      <w:pPr>
        <w:pStyle w:val="Heading1"/>
        <w:spacing w:before="0" w:line="360" w:lineRule="auto"/>
        <w:ind w:left="0"/>
        <w:jc w:val="both"/>
        <w:rPr>
          <w:bCs w:val="0"/>
          <w:color w:val="000000" w:themeColor="text1"/>
          <w:sz w:val="24"/>
          <w:szCs w:val="24"/>
        </w:rPr>
      </w:pPr>
      <w:r w:rsidRPr="00927E5C">
        <w:rPr>
          <w:b w:val="0"/>
          <w:color w:val="000000" w:themeColor="text1"/>
          <w:sz w:val="24"/>
          <w:szCs w:val="24"/>
        </w:rPr>
        <w:t>To achieve the objectives of the study, the available literature has been scanned as no research is complete without a scientific analysis of the literature and scholarly works and thereby, cannot contribute significantly towards the promotion of knowledge. Scanning of available literature was done taking the help of abstracts, journals, reviews, books, reports and websites etc.</w:t>
      </w:r>
      <w:r w:rsidR="00A03571" w:rsidRPr="00927E5C">
        <w:rPr>
          <w:b w:val="0"/>
          <w:color w:val="000000" w:themeColor="text1"/>
          <w:sz w:val="24"/>
          <w:szCs w:val="24"/>
        </w:rPr>
        <w:t xml:space="preserve"> </w:t>
      </w:r>
      <w:r w:rsidRPr="00927E5C">
        <w:rPr>
          <w:b w:val="0"/>
          <w:color w:val="000000" w:themeColor="text1"/>
          <w:sz w:val="24"/>
          <w:szCs w:val="24"/>
        </w:rPr>
        <w:t>The purpose of the literature review is to identify research gap and to identify research gap and to provide a background to and a justification for the research to be undertaken. It is an account of what has been published on the topic by accredited scholars and researchers and it discusses published information in a particular subject area and sometimes, within a certain time period.</w:t>
      </w:r>
      <w:r w:rsidR="00801CDA" w:rsidRPr="00927E5C">
        <w:rPr>
          <w:b w:val="0"/>
          <w:color w:val="000000" w:themeColor="text1"/>
          <w:sz w:val="24"/>
          <w:szCs w:val="24"/>
        </w:rPr>
        <w:t xml:space="preserve"> </w:t>
      </w:r>
      <w:r w:rsidR="00FB0CCB" w:rsidRPr="00927E5C">
        <w:rPr>
          <w:b w:val="0"/>
          <w:color w:val="000000" w:themeColor="text1"/>
          <w:sz w:val="24"/>
          <w:szCs w:val="24"/>
        </w:rPr>
        <w:t xml:space="preserve">An article on " Analysis of Non Performing Assets (NPA) in need segment loaning: A near think about between open area banks and private segment </w:t>
      </w:r>
      <w:r w:rsidR="00FB0CCB" w:rsidRPr="00927E5C">
        <w:rPr>
          <w:b w:val="0"/>
          <w:color w:val="000000" w:themeColor="text1"/>
          <w:sz w:val="24"/>
          <w:szCs w:val="24"/>
        </w:rPr>
        <w:lastRenderedPageBreak/>
        <w:t xml:space="preserve">banks of India'' is composed by Dr. Suresh </w:t>
      </w:r>
      <w:proofErr w:type="spellStart"/>
      <w:r w:rsidR="00FB0CCB" w:rsidRPr="00927E5C">
        <w:rPr>
          <w:b w:val="0"/>
          <w:color w:val="000000" w:themeColor="text1"/>
          <w:sz w:val="24"/>
          <w:szCs w:val="24"/>
        </w:rPr>
        <w:t>Patidar</w:t>
      </w:r>
      <w:proofErr w:type="spellEnd"/>
      <w:r w:rsidR="00FB0CCB" w:rsidRPr="00927E5C">
        <w:rPr>
          <w:b w:val="0"/>
          <w:color w:val="000000" w:themeColor="text1"/>
          <w:sz w:val="24"/>
          <w:szCs w:val="24"/>
        </w:rPr>
        <w:t>. This paper looks at the Non Performing Assets (NPA) in need area loaning and a similar examination is done amongst open and private banks. The investigation dissected need segment to discover the rate offer of Non Performing Assets (NPA) of all banks and to discover the noteworthy effect of need segment loaning on the aggregate Non Performing Assets (NPA) of banks utilizing devices like relapse analysis and proportion examination. The outcomes demonstrated the noteworthy effect of need segment loaning on add up to Non Performing Assets (NPA) of open segment banks while if there should arise an occurrence of private segment Banks, there was no noteworthy effect of need area loaning on add up to Non Performing Assets (NPA) of Banks.</w:t>
      </w:r>
      <w:r w:rsidR="00A307E4" w:rsidRPr="00927E5C">
        <w:rPr>
          <w:b w:val="0"/>
          <w:color w:val="000000" w:themeColor="text1"/>
          <w:sz w:val="24"/>
          <w:szCs w:val="24"/>
        </w:rPr>
        <w:t xml:space="preserve"> </w:t>
      </w:r>
      <w:r w:rsidRPr="00927E5C">
        <w:rPr>
          <w:b w:val="0"/>
          <w:color w:val="000000" w:themeColor="text1"/>
          <w:sz w:val="24"/>
          <w:szCs w:val="24"/>
        </w:rPr>
        <w:t>A number of studies have been conducted on this topic in India and abroad. Review of all these studies is not possible. In this chapter, an attempt has been made to review the studies conducted on non performing advances to decipher main gaps in literature. A few of them are enumerated below:</w:t>
      </w:r>
    </w:p>
    <w:p w:rsidR="00F86AEE" w:rsidRPr="00927E5C" w:rsidRDefault="00F86AEE" w:rsidP="00D02C37">
      <w:pPr>
        <w:pStyle w:val="Heading1"/>
        <w:spacing w:before="0" w:line="360" w:lineRule="auto"/>
        <w:ind w:left="0"/>
        <w:jc w:val="both"/>
        <w:rPr>
          <w:bCs w:val="0"/>
          <w:color w:val="000000" w:themeColor="text1"/>
          <w:sz w:val="24"/>
          <w:szCs w:val="24"/>
        </w:rPr>
      </w:pPr>
    </w:p>
    <w:p w:rsidR="00F9729A" w:rsidRPr="00927E5C" w:rsidRDefault="00801CDA" w:rsidP="0042019F">
      <w:pPr>
        <w:pStyle w:val="Heading1"/>
        <w:spacing w:before="0" w:line="360" w:lineRule="auto"/>
        <w:ind w:left="0"/>
        <w:jc w:val="both"/>
        <w:rPr>
          <w:bCs w:val="0"/>
          <w:color w:val="000000" w:themeColor="text1"/>
          <w:sz w:val="28"/>
          <w:szCs w:val="28"/>
        </w:rPr>
      </w:pPr>
      <w:r w:rsidRPr="00927E5C">
        <w:rPr>
          <w:bCs w:val="0"/>
          <w:color w:val="000000" w:themeColor="text1"/>
          <w:sz w:val="28"/>
          <w:szCs w:val="28"/>
        </w:rPr>
        <w:t>2.1 THEORETICAL FOUNDATION</w:t>
      </w:r>
    </w:p>
    <w:p w:rsidR="0042019F" w:rsidRPr="00927E5C" w:rsidRDefault="0042019F" w:rsidP="0042019F">
      <w:pPr>
        <w:pStyle w:val="Heading1"/>
        <w:spacing w:before="0" w:line="360" w:lineRule="auto"/>
        <w:ind w:left="0"/>
        <w:jc w:val="both"/>
        <w:rPr>
          <w:color w:val="000000" w:themeColor="text1"/>
          <w:sz w:val="24"/>
          <w:szCs w:val="24"/>
        </w:rPr>
      </w:pPr>
    </w:p>
    <w:p w:rsidR="004F1C9F" w:rsidRPr="00927E5C" w:rsidRDefault="004F1C9F" w:rsidP="0040141D">
      <w:pPr>
        <w:pStyle w:val="Heading1"/>
        <w:spacing w:before="0" w:line="360" w:lineRule="auto"/>
        <w:ind w:left="0"/>
        <w:jc w:val="both"/>
        <w:rPr>
          <w:b w:val="0"/>
          <w:color w:val="000000" w:themeColor="text1"/>
          <w:sz w:val="24"/>
          <w:szCs w:val="24"/>
        </w:rPr>
      </w:pPr>
      <w:r w:rsidRPr="00927E5C">
        <w:rPr>
          <w:b w:val="0"/>
          <w:color w:val="000000" w:themeColor="text1"/>
          <w:sz w:val="24"/>
          <w:szCs w:val="24"/>
        </w:rPr>
        <w:t xml:space="preserve">In the wake of the money related changes attempted by the Government of India in view of the </w:t>
      </w:r>
      <w:proofErr w:type="spellStart"/>
      <w:r w:rsidRPr="00927E5C">
        <w:rPr>
          <w:b w:val="0"/>
          <w:color w:val="000000" w:themeColor="text1"/>
          <w:sz w:val="24"/>
          <w:szCs w:val="24"/>
        </w:rPr>
        <w:t>Narasimhan</w:t>
      </w:r>
      <w:proofErr w:type="spellEnd"/>
      <w:r w:rsidRPr="00927E5C">
        <w:rPr>
          <w:b w:val="0"/>
          <w:color w:val="000000" w:themeColor="text1"/>
          <w:sz w:val="24"/>
          <w:szCs w:val="24"/>
        </w:rPr>
        <w:t xml:space="preserve"> Committee report I and II, prudential standards were presented by Reserve Bank of India to address the credit observing procedure being received and sought after by the banks and budgetary foundations. To fortify further the recuperation of duty by banks and monetary establishments, Government of India declared The Recovery of Debts Due to Banks and Financial Institutions Act, 1993 and The </w:t>
      </w:r>
      <w:r w:rsidR="0040141D" w:rsidRPr="00927E5C">
        <w:rPr>
          <w:b w:val="0"/>
          <w:color w:val="000000" w:themeColor="text1"/>
          <w:sz w:val="24"/>
          <w:szCs w:val="24"/>
        </w:rPr>
        <w:t>Securitization</w:t>
      </w:r>
      <w:r w:rsidRPr="00927E5C">
        <w:rPr>
          <w:b w:val="0"/>
          <w:color w:val="000000" w:themeColor="text1"/>
          <w:sz w:val="24"/>
          <w:szCs w:val="24"/>
        </w:rPr>
        <w:t xml:space="preserve"> and Reconstruction of Financial Assets and Enforcement of Security Interest Act, 2002.</w:t>
      </w:r>
      <w:r w:rsidR="0042019F" w:rsidRPr="00927E5C">
        <w:rPr>
          <w:b w:val="0"/>
          <w:color w:val="000000" w:themeColor="text1"/>
          <w:sz w:val="24"/>
          <w:szCs w:val="24"/>
        </w:rPr>
        <w:t xml:space="preserve"> </w:t>
      </w:r>
      <w:r w:rsidRPr="00927E5C">
        <w:rPr>
          <w:b w:val="0"/>
          <w:color w:val="000000" w:themeColor="text1"/>
          <w:sz w:val="24"/>
          <w:szCs w:val="24"/>
        </w:rPr>
        <w:t>Performing Assets are the various distinguished standard or the credit where the major period is not late by 90 days through the end of the financial year. It does not convey any hazard to the ordinary business.</w:t>
      </w:r>
      <w:r w:rsidR="0042019F" w:rsidRPr="00927E5C">
        <w:rPr>
          <w:b w:val="0"/>
          <w:color w:val="000000" w:themeColor="text1"/>
          <w:sz w:val="24"/>
          <w:szCs w:val="24"/>
        </w:rPr>
        <w:t xml:space="preserve"> </w:t>
      </w:r>
      <w:r w:rsidRPr="00927E5C">
        <w:rPr>
          <w:b w:val="0"/>
          <w:color w:val="000000" w:themeColor="text1"/>
          <w:sz w:val="24"/>
          <w:szCs w:val="24"/>
        </w:rPr>
        <w:t>NPA refers to Nonperforming asset are the asset which implies the various classification for loans in the books of accounts which are default and have arrears on the payment of interest or principal amount. In many cases, debts are being classified as nonperforming, when loan payment has not been made for a period of 90 days.</w:t>
      </w:r>
      <w:r w:rsidR="0042019F" w:rsidRPr="00927E5C">
        <w:rPr>
          <w:b w:val="0"/>
          <w:color w:val="000000" w:themeColor="text1"/>
          <w:sz w:val="24"/>
          <w:szCs w:val="24"/>
        </w:rPr>
        <w:t xml:space="preserve"> </w:t>
      </w:r>
      <w:r w:rsidRPr="00927E5C">
        <w:rPr>
          <w:b w:val="0"/>
          <w:color w:val="000000" w:themeColor="text1"/>
          <w:sz w:val="24"/>
          <w:szCs w:val="24"/>
        </w:rPr>
        <w:t xml:space="preserve">Usually banks classify their loans as nonperforming after the period of 90 days of nonpayment of principal or </w:t>
      </w:r>
      <w:r w:rsidR="00767DC7" w:rsidRPr="00927E5C">
        <w:rPr>
          <w:b w:val="0"/>
          <w:color w:val="000000" w:themeColor="text1"/>
          <w:sz w:val="24"/>
          <w:szCs w:val="24"/>
        </w:rPr>
        <w:t>interest that</w:t>
      </w:r>
      <w:r w:rsidRPr="00927E5C">
        <w:rPr>
          <w:b w:val="0"/>
          <w:color w:val="000000" w:themeColor="text1"/>
          <w:sz w:val="24"/>
          <w:szCs w:val="24"/>
        </w:rPr>
        <w:t xml:space="preserve"> can occur during a term of loan or due to failure at maturity. Loan can be </w:t>
      </w:r>
      <w:r w:rsidRPr="00927E5C">
        <w:rPr>
          <w:b w:val="0"/>
          <w:color w:val="000000" w:themeColor="text1"/>
          <w:sz w:val="24"/>
          <w:szCs w:val="24"/>
        </w:rPr>
        <w:lastRenderedPageBreak/>
        <w:t>categorized nonperforming, if the company pay the interest but cannot repay on the maturity the principal.</w:t>
      </w:r>
      <w:r w:rsidR="0042019F" w:rsidRPr="00927E5C">
        <w:rPr>
          <w:b w:val="0"/>
          <w:color w:val="000000" w:themeColor="text1"/>
          <w:sz w:val="24"/>
          <w:szCs w:val="24"/>
        </w:rPr>
        <w:t xml:space="preserve"> </w:t>
      </w:r>
      <w:r w:rsidRPr="00927E5C">
        <w:rPr>
          <w:b w:val="0"/>
          <w:color w:val="000000" w:themeColor="text1"/>
          <w:sz w:val="24"/>
          <w:szCs w:val="24"/>
        </w:rPr>
        <w:t xml:space="preserve">A record is proclaimed as </w:t>
      </w:r>
      <w:r w:rsidR="0040141D" w:rsidRPr="00927E5C">
        <w:rPr>
          <w:b w:val="0"/>
          <w:color w:val="000000" w:themeColor="text1"/>
          <w:sz w:val="24"/>
          <w:szCs w:val="24"/>
        </w:rPr>
        <w:t xml:space="preserve">Non Performing Assets (NPA) </w:t>
      </w:r>
      <w:r w:rsidR="0008320D" w:rsidRPr="00927E5C">
        <w:rPr>
          <w:b w:val="0"/>
          <w:color w:val="000000" w:themeColor="text1"/>
          <w:sz w:val="24"/>
          <w:szCs w:val="24"/>
        </w:rPr>
        <w:t xml:space="preserve"> </w:t>
      </w:r>
      <w:r w:rsidRPr="00927E5C">
        <w:rPr>
          <w:b w:val="0"/>
          <w:color w:val="000000" w:themeColor="text1"/>
          <w:sz w:val="24"/>
          <w:szCs w:val="24"/>
        </w:rPr>
        <w:t xml:space="preserve"> in light of the recuperation of portions and enthusiasm on advances and progresses and different perspectives according to </w:t>
      </w:r>
      <w:r w:rsidR="009342C2" w:rsidRPr="00927E5C">
        <w:rPr>
          <w:b w:val="0"/>
          <w:color w:val="000000" w:themeColor="text1"/>
          <w:sz w:val="24"/>
          <w:szCs w:val="24"/>
        </w:rPr>
        <w:t>RESERVE BANK OF INDIA (RBI)</w:t>
      </w:r>
      <w:r w:rsidRPr="00927E5C">
        <w:rPr>
          <w:b w:val="0"/>
          <w:color w:val="000000" w:themeColor="text1"/>
          <w:sz w:val="24"/>
          <w:szCs w:val="24"/>
        </w:rPr>
        <w:t xml:space="preserve"> standards. The refreshed standards to proclaim the record as </w:t>
      </w:r>
      <w:r w:rsidR="0040141D" w:rsidRPr="00927E5C">
        <w:rPr>
          <w:b w:val="0"/>
          <w:color w:val="000000" w:themeColor="text1"/>
          <w:sz w:val="24"/>
          <w:szCs w:val="24"/>
        </w:rPr>
        <w:t xml:space="preserve">Non Performing Assets (NPA) </w:t>
      </w:r>
      <w:r w:rsidR="0008320D" w:rsidRPr="00927E5C">
        <w:rPr>
          <w:b w:val="0"/>
          <w:color w:val="000000" w:themeColor="text1"/>
          <w:sz w:val="24"/>
          <w:szCs w:val="24"/>
        </w:rPr>
        <w:t xml:space="preserve"> </w:t>
      </w:r>
      <w:r w:rsidRPr="00927E5C">
        <w:rPr>
          <w:b w:val="0"/>
          <w:color w:val="000000" w:themeColor="text1"/>
          <w:sz w:val="24"/>
          <w:szCs w:val="24"/>
        </w:rPr>
        <w:t xml:space="preserve"> are as per the following according to </w:t>
      </w:r>
      <w:r w:rsidR="009342C2" w:rsidRPr="00927E5C">
        <w:rPr>
          <w:b w:val="0"/>
          <w:color w:val="000000" w:themeColor="text1"/>
          <w:sz w:val="24"/>
          <w:szCs w:val="24"/>
        </w:rPr>
        <w:t>RESERVE BANK OF INDIA (RBI)</w:t>
      </w:r>
      <w:r w:rsidRPr="00927E5C">
        <w:rPr>
          <w:b w:val="0"/>
          <w:color w:val="000000" w:themeColor="text1"/>
          <w:sz w:val="24"/>
          <w:szCs w:val="24"/>
        </w:rPr>
        <w:t xml:space="preserve"> rules:-</w:t>
      </w:r>
    </w:p>
    <w:p w:rsidR="004F1C9F" w:rsidRPr="00927E5C" w:rsidRDefault="004F1C9F" w:rsidP="0040141D">
      <w:pPr>
        <w:pStyle w:val="Heading1"/>
        <w:spacing w:before="0" w:line="360" w:lineRule="auto"/>
        <w:ind w:left="0"/>
        <w:jc w:val="both"/>
        <w:rPr>
          <w:b w:val="0"/>
          <w:color w:val="000000" w:themeColor="text1"/>
          <w:sz w:val="24"/>
          <w:szCs w:val="24"/>
        </w:rPr>
      </w:pPr>
      <w:r w:rsidRPr="00927E5C">
        <w:rPr>
          <w:b w:val="0"/>
          <w:color w:val="000000" w:themeColor="text1"/>
          <w:sz w:val="24"/>
          <w:szCs w:val="24"/>
        </w:rPr>
        <w:t>A benefit, including a rented resource, progresses toward becoming non-performing when it stops to produce pay for the bank. A non performing resource (NPA) is a credit or a propel where;</w:t>
      </w:r>
    </w:p>
    <w:p w:rsidR="0042019F" w:rsidRPr="00927E5C" w:rsidRDefault="0042019F" w:rsidP="0040141D">
      <w:pPr>
        <w:pStyle w:val="Heading1"/>
        <w:spacing w:before="0" w:line="360" w:lineRule="auto"/>
        <w:ind w:left="0"/>
        <w:jc w:val="both"/>
        <w:rPr>
          <w:b w:val="0"/>
          <w:color w:val="000000" w:themeColor="text1"/>
          <w:sz w:val="24"/>
          <w:szCs w:val="24"/>
        </w:rPr>
      </w:pPr>
    </w:p>
    <w:p w:rsidR="004F1C9F" w:rsidRPr="00927E5C" w:rsidRDefault="004F1C9F" w:rsidP="007931DB">
      <w:pPr>
        <w:pStyle w:val="Heading1"/>
        <w:numPr>
          <w:ilvl w:val="0"/>
          <w:numId w:val="29"/>
        </w:numPr>
        <w:spacing w:before="0" w:line="360" w:lineRule="auto"/>
        <w:jc w:val="both"/>
        <w:rPr>
          <w:b w:val="0"/>
          <w:color w:val="000000" w:themeColor="text1"/>
          <w:sz w:val="24"/>
          <w:szCs w:val="24"/>
        </w:rPr>
      </w:pPr>
      <w:r w:rsidRPr="00927E5C">
        <w:rPr>
          <w:b w:val="0"/>
          <w:color w:val="000000" w:themeColor="text1"/>
          <w:sz w:val="24"/>
          <w:szCs w:val="24"/>
        </w:rPr>
        <w:t>Interest and additionally portion of central stay past due for a time of over 90 days in regard of a term credit,</w:t>
      </w:r>
    </w:p>
    <w:p w:rsidR="004F1C9F" w:rsidRPr="00927E5C" w:rsidRDefault="004F1C9F" w:rsidP="007931DB">
      <w:pPr>
        <w:pStyle w:val="Heading1"/>
        <w:numPr>
          <w:ilvl w:val="0"/>
          <w:numId w:val="29"/>
        </w:numPr>
        <w:spacing w:before="0" w:line="360" w:lineRule="auto"/>
        <w:jc w:val="both"/>
        <w:rPr>
          <w:b w:val="0"/>
          <w:color w:val="000000" w:themeColor="text1"/>
          <w:sz w:val="24"/>
          <w:szCs w:val="24"/>
        </w:rPr>
      </w:pPr>
      <w:r w:rsidRPr="00927E5C">
        <w:rPr>
          <w:b w:val="0"/>
          <w:color w:val="000000" w:themeColor="text1"/>
          <w:sz w:val="24"/>
          <w:szCs w:val="24"/>
        </w:rPr>
        <w:t>The record stays 'out of request' in regard of an Overdraft/Cash Credit (OD/CC), if the remarkable adjust remains persistently in abundance of as far as possible/drawing power. In situations where the exceptional adjust in the vital working record is not as much as far as possible/drawing power, yet there are no credits persistently for 90 days as on the date of Balance Sheet or attributes are insufficient to cover the intrigue charged amid a similar period, these records ought to be dealt with as 'out of request'.</w:t>
      </w:r>
    </w:p>
    <w:p w:rsidR="004F1C9F" w:rsidRPr="00927E5C" w:rsidRDefault="004F1C9F" w:rsidP="007931DB">
      <w:pPr>
        <w:pStyle w:val="Heading1"/>
        <w:numPr>
          <w:ilvl w:val="0"/>
          <w:numId w:val="29"/>
        </w:numPr>
        <w:spacing w:before="0" w:line="360" w:lineRule="auto"/>
        <w:jc w:val="both"/>
        <w:rPr>
          <w:b w:val="0"/>
          <w:color w:val="000000" w:themeColor="text1"/>
          <w:sz w:val="24"/>
          <w:szCs w:val="24"/>
        </w:rPr>
      </w:pPr>
      <w:r w:rsidRPr="00927E5C">
        <w:rPr>
          <w:b w:val="0"/>
          <w:color w:val="000000" w:themeColor="text1"/>
          <w:sz w:val="24"/>
          <w:szCs w:val="24"/>
        </w:rPr>
        <w:t>The bill stays past due for a time of over 90 days on account of bills obtained and marked down,</w:t>
      </w:r>
    </w:p>
    <w:p w:rsidR="004F1C9F" w:rsidRPr="00927E5C" w:rsidRDefault="004F1C9F" w:rsidP="007931DB">
      <w:pPr>
        <w:pStyle w:val="Heading1"/>
        <w:numPr>
          <w:ilvl w:val="0"/>
          <w:numId w:val="29"/>
        </w:numPr>
        <w:spacing w:before="0" w:line="360" w:lineRule="auto"/>
        <w:jc w:val="both"/>
        <w:rPr>
          <w:b w:val="0"/>
          <w:color w:val="000000" w:themeColor="text1"/>
          <w:sz w:val="24"/>
          <w:szCs w:val="24"/>
        </w:rPr>
      </w:pPr>
      <w:r w:rsidRPr="00927E5C">
        <w:rPr>
          <w:b w:val="0"/>
          <w:color w:val="000000" w:themeColor="text1"/>
          <w:sz w:val="24"/>
          <w:szCs w:val="24"/>
        </w:rPr>
        <w:t>The portion of vital or intrigue consequently stays late for two product seasons for brief span crops,</w:t>
      </w:r>
    </w:p>
    <w:p w:rsidR="004F1C9F" w:rsidRPr="00927E5C" w:rsidRDefault="004F1C9F" w:rsidP="007931DB">
      <w:pPr>
        <w:pStyle w:val="Heading1"/>
        <w:numPr>
          <w:ilvl w:val="0"/>
          <w:numId w:val="29"/>
        </w:numPr>
        <w:spacing w:before="0" w:line="360" w:lineRule="auto"/>
        <w:jc w:val="both"/>
        <w:rPr>
          <w:b w:val="0"/>
          <w:color w:val="000000" w:themeColor="text1"/>
          <w:sz w:val="24"/>
          <w:szCs w:val="24"/>
        </w:rPr>
      </w:pPr>
      <w:r w:rsidRPr="00927E5C">
        <w:rPr>
          <w:b w:val="0"/>
          <w:color w:val="000000" w:themeColor="text1"/>
          <w:sz w:val="24"/>
          <w:szCs w:val="24"/>
        </w:rPr>
        <w:t xml:space="preserve">The measure of liquidity office stays extraordinary for over 90 </w:t>
      </w:r>
      <w:proofErr w:type="gramStart"/>
      <w:r w:rsidRPr="00927E5C">
        <w:rPr>
          <w:b w:val="0"/>
          <w:color w:val="000000" w:themeColor="text1"/>
          <w:sz w:val="24"/>
          <w:szCs w:val="24"/>
        </w:rPr>
        <w:t>days,</w:t>
      </w:r>
      <w:proofErr w:type="gramEnd"/>
      <w:r w:rsidRPr="00927E5C">
        <w:rPr>
          <w:b w:val="0"/>
          <w:color w:val="000000" w:themeColor="text1"/>
          <w:sz w:val="24"/>
          <w:szCs w:val="24"/>
        </w:rPr>
        <w:t xml:space="preserve"> in regard of a securitization exchange attempted as far as rules on securitization dated February 1, 2006.</w:t>
      </w:r>
    </w:p>
    <w:p w:rsidR="004F1C9F" w:rsidRPr="00927E5C" w:rsidRDefault="004F1C9F" w:rsidP="007931DB">
      <w:pPr>
        <w:pStyle w:val="Heading1"/>
        <w:numPr>
          <w:ilvl w:val="0"/>
          <w:numId w:val="29"/>
        </w:numPr>
        <w:spacing w:before="0" w:line="360" w:lineRule="auto"/>
        <w:jc w:val="both"/>
        <w:rPr>
          <w:b w:val="0"/>
          <w:color w:val="000000" w:themeColor="text1"/>
          <w:sz w:val="24"/>
          <w:szCs w:val="24"/>
        </w:rPr>
      </w:pPr>
      <w:r w:rsidRPr="00927E5C">
        <w:rPr>
          <w:b w:val="0"/>
          <w:color w:val="000000" w:themeColor="text1"/>
          <w:sz w:val="24"/>
          <w:szCs w:val="24"/>
        </w:rPr>
        <w:t>In regard of subsidiary exchanges, the past due receivables speaking to positive stamp to- showcase estimation of a subordinate contract, if these stay unpaid for a time of 90 days from the predetermined due date for installment.</w:t>
      </w:r>
    </w:p>
    <w:p w:rsidR="0042019F" w:rsidRPr="00927E5C" w:rsidRDefault="0042019F" w:rsidP="0040141D">
      <w:pPr>
        <w:pStyle w:val="Heading1"/>
        <w:spacing w:before="0" w:line="360" w:lineRule="auto"/>
        <w:ind w:left="0"/>
        <w:jc w:val="both"/>
        <w:rPr>
          <w:color w:val="000000" w:themeColor="text1"/>
          <w:sz w:val="24"/>
          <w:szCs w:val="24"/>
        </w:rPr>
      </w:pPr>
    </w:p>
    <w:p w:rsidR="00DD58E2" w:rsidRPr="00927E5C" w:rsidRDefault="004F1C9F" w:rsidP="0040141D">
      <w:pPr>
        <w:pStyle w:val="Heading1"/>
        <w:spacing w:before="0" w:line="360" w:lineRule="auto"/>
        <w:ind w:left="0"/>
        <w:jc w:val="both"/>
        <w:rPr>
          <w:color w:val="000000" w:themeColor="text1"/>
          <w:sz w:val="24"/>
          <w:szCs w:val="24"/>
        </w:rPr>
      </w:pPr>
      <w:r w:rsidRPr="00927E5C">
        <w:rPr>
          <w:color w:val="000000" w:themeColor="text1"/>
          <w:sz w:val="24"/>
          <w:szCs w:val="24"/>
        </w:rPr>
        <w:t>Reserve Bank of India Guidelines:</w:t>
      </w:r>
    </w:p>
    <w:p w:rsidR="004F1C9F" w:rsidRPr="00927E5C" w:rsidRDefault="004F1C9F" w:rsidP="0040141D">
      <w:pPr>
        <w:pStyle w:val="Heading1"/>
        <w:spacing w:before="0" w:line="360" w:lineRule="auto"/>
        <w:ind w:left="0"/>
        <w:jc w:val="both"/>
        <w:rPr>
          <w:b w:val="0"/>
          <w:color w:val="000000" w:themeColor="text1"/>
          <w:sz w:val="24"/>
          <w:szCs w:val="24"/>
        </w:rPr>
      </w:pPr>
      <w:r w:rsidRPr="00927E5C">
        <w:rPr>
          <w:b w:val="0"/>
          <w:color w:val="000000" w:themeColor="text1"/>
          <w:sz w:val="24"/>
          <w:szCs w:val="24"/>
        </w:rPr>
        <w:t>The Reserve Bank of India sets certain guidelines to protect the banks and the financial institutions. Those are as:</w:t>
      </w:r>
    </w:p>
    <w:p w:rsidR="0042019F" w:rsidRPr="00927E5C" w:rsidRDefault="0042019F" w:rsidP="0040141D">
      <w:pPr>
        <w:pStyle w:val="Heading1"/>
        <w:spacing w:before="0" w:line="360" w:lineRule="auto"/>
        <w:ind w:left="0"/>
        <w:jc w:val="both"/>
        <w:rPr>
          <w:b w:val="0"/>
          <w:color w:val="000000" w:themeColor="text1"/>
          <w:sz w:val="24"/>
          <w:szCs w:val="24"/>
        </w:rPr>
      </w:pPr>
    </w:p>
    <w:p w:rsidR="004F1C9F" w:rsidRPr="00927E5C" w:rsidRDefault="004F1C9F" w:rsidP="007931DB">
      <w:pPr>
        <w:pStyle w:val="Heading1"/>
        <w:numPr>
          <w:ilvl w:val="0"/>
          <w:numId w:val="28"/>
        </w:numPr>
        <w:spacing w:before="0" w:line="360" w:lineRule="auto"/>
        <w:jc w:val="both"/>
        <w:rPr>
          <w:b w:val="0"/>
          <w:color w:val="000000" w:themeColor="text1"/>
          <w:sz w:val="24"/>
          <w:szCs w:val="24"/>
        </w:rPr>
      </w:pPr>
      <w:r w:rsidRPr="00927E5C">
        <w:rPr>
          <w:b w:val="0"/>
          <w:color w:val="000000" w:themeColor="text1"/>
          <w:sz w:val="24"/>
          <w:szCs w:val="24"/>
        </w:rPr>
        <w:lastRenderedPageBreak/>
        <w:t>Bank should have their own standard for the internal monitoring of the various accounts. They should follow the FDCI and the various classes of assets.</w:t>
      </w:r>
    </w:p>
    <w:p w:rsidR="004F1C9F" w:rsidRPr="00927E5C" w:rsidRDefault="004F1C9F" w:rsidP="007931DB">
      <w:pPr>
        <w:pStyle w:val="Heading1"/>
        <w:numPr>
          <w:ilvl w:val="0"/>
          <w:numId w:val="28"/>
        </w:numPr>
        <w:spacing w:before="0" w:line="360" w:lineRule="auto"/>
        <w:jc w:val="both"/>
        <w:rPr>
          <w:b w:val="0"/>
          <w:color w:val="000000" w:themeColor="text1"/>
          <w:sz w:val="24"/>
          <w:szCs w:val="24"/>
        </w:rPr>
      </w:pPr>
      <w:r w:rsidRPr="00927E5C">
        <w:rPr>
          <w:b w:val="0"/>
          <w:color w:val="000000" w:themeColor="text1"/>
          <w:sz w:val="24"/>
          <w:szCs w:val="24"/>
        </w:rPr>
        <w:t>The process of recovery begins by the time the bank involves the effort, the accounts shows the sign of weaknesses of the identified one.</w:t>
      </w:r>
    </w:p>
    <w:p w:rsidR="004F1C9F" w:rsidRPr="00927E5C" w:rsidRDefault="004F1C9F" w:rsidP="007931DB">
      <w:pPr>
        <w:pStyle w:val="Heading1"/>
        <w:numPr>
          <w:ilvl w:val="0"/>
          <w:numId w:val="28"/>
        </w:numPr>
        <w:spacing w:before="0" w:line="360" w:lineRule="auto"/>
        <w:jc w:val="both"/>
        <w:rPr>
          <w:b w:val="0"/>
          <w:color w:val="000000" w:themeColor="text1"/>
          <w:sz w:val="24"/>
          <w:szCs w:val="24"/>
        </w:rPr>
      </w:pPr>
      <w:r w:rsidRPr="00927E5C">
        <w:rPr>
          <w:b w:val="0"/>
          <w:color w:val="000000" w:themeColor="text1"/>
          <w:sz w:val="24"/>
          <w:szCs w:val="24"/>
        </w:rPr>
        <w:t xml:space="preserve">The longer the period, there </w:t>
      </w:r>
      <w:proofErr w:type="gramStart"/>
      <w:r w:rsidRPr="00927E5C">
        <w:rPr>
          <w:b w:val="0"/>
          <w:color w:val="000000" w:themeColor="text1"/>
          <w:sz w:val="24"/>
          <w:szCs w:val="24"/>
        </w:rPr>
        <w:t>arises</w:t>
      </w:r>
      <w:proofErr w:type="gramEnd"/>
      <w:r w:rsidRPr="00927E5C">
        <w:rPr>
          <w:b w:val="0"/>
          <w:color w:val="000000" w:themeColor="text1"/>
          <w:sz w:val="24"/>
          <w:szCs w:val="24"/>
        </w:rPr>
        <w:t xml:space="preserve"> a delay in the accounts and the assets.</w:t>
      </w:r>
    </w:p>
    <w:p w:rsidR="004F1C9F" w:rsidRPr="00927E5C" w:rsidRDefault="004F1C9F" w:rsidP="007931DB">
      <w:pPr>
        <w:pStyle w:val="Heading1"/>
        <w:numPr>
          <w:ilvl w:val="0"/>
          <w:numId w:val="28"/>
        </w:numPr>
        <w:spacing w:before="0" w:line="360" w:lineRule="auto"/>
        <w:jc w:val="both"/>
        <w:rPr>
          <w:b w:val="0"/>
          <w:color w:val="000000" w:themeColor="text1"/>
          <w:sz w:val="24"/>
          <w:szCs w:val="24"/>
        </w:rPr>
      </w:pPr>
      <w:r w:rsidRPr="00927E5C">
        <w:rPr>
          <w:b w:val="0"/>
          <w:color w:val="000000" w:themeColor="text1"/>
          <w:sz w:val="24"/>
          <w:szCs w:val="24"/>
        </w:rPr>
        <w:t>The management is effective enough and responses in operating in the conditions as an aspect in impact borrowing.</w:t>
      </w:r>
    </w:p>
    <w:p w:rsidR="004F1C9F" w:rsidRPr="00927E5C" w:rsidRDefault="004F1C9F" w:rsidP="007931DB">
      <w:pPr>
        <w:pStyle w:val="Heading1"/>
        <w:numPr>
          <w:ilvl w:val="0"/>
          <w:numId w:val="28"/>
        </w:numPr>
        <w:spacing w:before="0" w:line="360" w:lineRule="auto"/>
        <w:jc w:val="both"/>
        <w:rPr>
          <w:b w:val="0"/>
          <w:color w:val="000000" w:themeColor="text1"/>
          <w:sz w:val="24"/>
          <w:szCs w:val="24"/>
        </w:rPr>
      </w:pPr>
      <w:r w:rsidRPr="00927E5C">
        <w:rPr>
          <w:b w:val="0"/>
          <w:color w:val="000000" w:themeColor="text1"/>
          <w:sz w:val="24"/>
          <w:szCs w:val="24"/>
        </w:rPr>
        <w:t>There is a need of appropriate loan to certify to the auditors and the financial institutions with the need.</w:t>
      </w:r>
    </w:p>
    <w:p w:rsidR="0042019F" w:rsidRPr="00927E5C" w:rsidRDefault="0042019F" w:rsidP="0040141D">
      <w:pPr>
        <w:pStyle w:val="Heading1"/>
        <w:spacing w:before="0" w:line="360" w:lineRule="auto"/>
        <w:ind w:left="0"/>
        <w:jc w:val="both"/>
        <w:rPr>
          <w:color w:val="000000" w:themeColor="text1"/>
          <w:sz w:val="24"/>
          <w:szCs w:val="24"/>
        </w:rPr>
      </w:pPr>
    </w:p>
    <w:p w:rsidR="00DD58E2" w:rsidRPr="00927E5C" w:rsidRDefault="0040141D" w:rsidP="0040141D">
      <w:pPr>
        <w:pStyle w:val="Heading1"/>
        <w:spacing w:before="0" w:line="360" w:lineRule="auto"/>
        <w:ind w:left="0"/>
        <w:jc w:val="both"/>
        <w:rPr>
          <w:color w:val="000000" w:themeColor="text1"/>
          <w:sz w:val="24"/>
          <w:szCs w:val="24"/>
        </w:rPr>
      </w:pPr>
      <w:r w:rsidRPr="00927E5C">
        <w:rPr>
          <w:color w:val="000000" w:themeColor="text1"/>
          <w:sz w:val="24"/>
          <w:szCs w:val="24"/>
        </w:rPr>
        <w:t>The Effects of Non Performing Assets (NPA)</w:t>
      </w:r>
    </w:p>
    <w:p w:rsidR="004F1C9F" w:rsidRPr="00927E5C" w:rsidRDefault="004F1C9F" w:rsidP="0040141D">
      <w:pPr>
        <w:pStyle w:val="Heading1"/>
        <w:spacing w:before="0" w:line="360" w:lineRule="auto"/>
        <w:ind w:left="0"/>
        <w:jc w:val="both"/>
        <w:rPr>
          <w:b w:val="0"/>
          <w:color w:val="000000" w:themeColor="text1"/>
          <w:sz w:val="24"/>
          <w:szCs w:val="24"/>
        </w:rPr>
      </w:pPr>
      <w:r w:rsidRPr="00927E5C">
        <w:rPr>
          <w:b w:val="0"/>
          <w:color w:val="000000" w:themeColor="text1"/>
          <w:sz w:val="24"/>
          <w:szCs w:val="24"/>
        </w:rPr>
        <w:t xml:space="preserve">The default of primary sum or </w:t>
      </w:r>
      <w:proofErr w:type="gramStart"/>
      <w:r w:rsidRPr="00927E5C">
        <w:rPr>
          <w:b w:val="0"/>
          <w:color w:val="000000" w:themeColor="text1"/>
          <w:sz w:val="24"/>
          <w:szCs w:val="24"/>
        </w:rPr>
        <w:t>premium,</w:t>
      </w:r>
      <w:proofErr w:type="gramEnd"/>
      <w:r w:rsidRPr="00927E5C">
        <w:rPr>
          <w:b w:val="0"/>
          <w:color w:val="000000" w:themeColor="text1"/>
          <w:sz w:val="24"/>
          <w:szCs w:val="24"/>
        </w:rPr>
        <w:t xml:space="preserve"> diminishes the income for the moneylender which would bring about disturbance of the financial plans and abatement the profit. </w:t>
      </w:r>
      <w:proofErr w:type="gramStart"/>
      <w:r w:rsidRPr="00927E5C">
        <w:rPr>
          <w:b w:val="0"/>
          <w:color w:val="000000" w:themeColor="text1"/>
          <w:sz w:val="24"/>
          <w:szCs w:val="24"/>
        </w:rPr>
        <w:t>The advance on misfortune arrangements which are an arrangement of aside to cover all the potential misfortunes to lessen the capital accessible to give the consequent advances.</w:t>
      </w:r>
      <w:proofErr w:type="gramEnd"/>
      <w:r w:rsidRPr="00927E5C">
        <w:rPr>
          <w:b w:val="0"/>
          <w:color w:val="000000" w:themeColor="text1"/>
          <w:sz w:val="24"/>
          <w:szCs w:val="24"/>
        </w:rPr>
        <w:t xml:space="preserve"> The genuine misfortunes once decided from the defaulted credits, they are then composed off against the income.</w:t>
      </w:r>
    </w:p>
    <w:p w:rsidR="002107E7" w:rsidRPr="00927E5C" w:rsidRDefault="002107E7" w:rsidP="0040141D">
      <w:pPr>
        <w:pStyle w:val="Heading1"/>
        <w:spacing w:before="0" w:line="360" w:lineRule="auto"/>
        <w:ind w:left="0"/>
        <w:jc w:val="both"/>
        <w:rPr>
          <w:color w:val="000000" w:themeColor="text1"/>
          <w:sz w:val="24"/>
          <w:szCs w:val="24"/>
        </w:rPr>
      </w:pPr>
    </w:p>
    <w:p w:rsidR="00DD58E2" w:rsidRPr="00927E5C" w:rsidRDefault="004F1C9F" w:rsidP="0040141D">
      <w:pPr>
        <w:pStyle w:val="Heading1"/>
        <w:spacing w:before="0" w:line="360" w:lineRule="auto"/>
        <w:ind w:left="0"/>
        <w:jc w:val="both"/>
        <w:rPr>
          <w:color w:val="000000" w:themeColor="text1"/>
          <w:sz w:val="24"/>
          <w:szCs w:val="24"/>
        </w:rPr>
      </w:pPr>
      <w:r w:rsidRPr="00927E5C">
        <w:rPr>
          <w:color w:val="000000" w:themeColor="text1"/>
          <w:sz w:val="24"/>
          <w:szCs w:val="24"/>
        </w:rPr>
        <w:t>Recovering Losses</w:t>
      </w:r>
    </w:p>
    <w:p w:rsidR="004F1C9F" w:rsidRPr="00927E5C" w:rsidRDefault="004F1C9F" w:rsidP="0040141D">
      <w:pPr>
        <w:pStyle w:val="Heading1"/>
        <w:spacing w:before="0" w:line="360" w:lineRule="auto"/>
        <w:ind w:left="0"/>
        <w:jc w:val="both"/>
        <w:rPr>
          <w:b w:val="0"/>
          <w:color w:val="000000" w:themeColor="text1"/>
          <w:sz w:val="24"/>
          <w:szCs w:val="24"/>
        </w:rPr>
      </w:pPr>
      <w:r w:rsidRPr="00927E5C">
        <w:rPr>
          <w:b w:val="0"/>
          <w:color w:val="000000" w:themeColor="text1"/>
          <w:sz w:val="24"/>
          <w:szCs w:val="24"/>
        </w:rPr>
        <w:t>The moneylenders are by and large having four choices to recuperate a few or every one of the misfortunes coming about because of the nonperforming resources. At the point when the organizations are attempting to benefit the obligation then banks, can find a way to rebuild the advances to keep up the income and furthermore dodge the grouping the advance as nonperforming. On the off chance that the defaulted credits are collateralized by the advantages of the borrowers and moneylenders take the ownership of insurance and afterward pitch it to cover the misfortunes to degree of market esteem.</w:t>
      </w:r>
      <w:r w:rsidR="005B7032" w:rsidRPr="00927E5C">
        <w:rPr>
          <w:b w:val="0"/>
          <w:color w:val="000000" w:themeColor="text1"/>
          <w:sz w:val="24"/>
          <w:szCs w:val="24"/>
        </w:rPr>
        <w:t xml:space="preserve"> </w:t>
      </w:r>
      <w:r w:rsidRPr="00927E5C">
        <w:rPr>
          <w:b w:val="0"/>
          <w:color w:val="000000" w:themeColor="text1"/>
          <w:sz w:val="24"/>
          <w:szCs w:val="24"/>
        </w:rPr>
        <w:t xml:space="preserve">Banks can change over the awful credits into the </w:t>
      </w:r>
      <w:r w:rsidR="0042019F" w:rsidRPr="00927E5C">
        <w:rPr>
          <w:b w:val="0"/>
          <w:color w:val="000000" w:themeColor="text1"/>
          <w:sz w:val="24"/>
          <w:szCs w:val="24"/>
        </w:rPr>
        <w:t>value that</w:t>
      </w:r>
      <w:r w:rsidRPr="00927E5C">
        <w:rPr>
          <w:b w:val="0"/>
          <w:color w:val="000000" w:themeColor="text1"/>
          <w:sz w:val="24"/>
          <w:szCs w:val="24"/>
        </w:rPr>
        <w:t xml:space="preserve"> may acknowledge </w:t>
      </w:r>
      <w:r w:rsidR="0042019F" w:rsidRPr="00927E5C">
        <w:rPr>
          <w:b w:val="0"/>
          <w:color w:val="000000" w:themeColor="text1"/>
          <w:sz w:val="24"/>
          <w:szCs w:val="24"/>
        </w:rPr>
        <w:t>pointing</w:t>
      </w:r>
      <w:r w:rsidRPr="00927E5C">
        <w:rPr>
          <w:b w:val="0"/>
          <w:color w:val="000000" w:themeColor="text1"/>
          <w:sz w:val="24"/>
          <w:szCs w:val="24"/>
        </w:rPr>
        <w:t xml:space="preserve"> the full recuperation of the essential lost in defaulted advance. At the point when the bonds are changed over to the new value shares then the estimation of unique offers are normally wiped out. Bank can offer the terrible obligation at some precarious rebates to the organizations that </w:t>
      </w:r>
      <w:r w:rsidR="0042019F" w:rsidRPr="00927E5C">
        <w:rPr>
          <w:b w:val="0"/>
          <w:color w:val="000000" w:themeColor="text1"/>
          <w:sz w:val="24"/>
          <w:szCs w:val="24"/>
        </w:rPr>
        <w:t>they</w:t>
      </w:r>
      <w:r w:rsidRPr="00927E5C">
        <w:rPr>
          <w:b w:val="0"/>
          <w:color w:val="000000" w:themeColor="text1"/>
          <w:sz w:val="24"/>
          <w:szCs w:val="24"/>
        </w:rPr>
        <w:t xml:space="preserve"> spend significant time in the credit accumulations. Banks will normally offer the defaulted credits which are not secured with the insurance or different methods for the recouping the misfortunes are not that </w:t>
      </w:r>
      <w:r w:rsidR="0042019F" w:rsidRPr="00927E5C">
        <w:rPr>
          <w:b w:val="0"/>
          <w:color w:val="000000" w:themeColor="text1"/>
          <w:sz w:val="24"/>
          <w:szCs w:val="24"/>
        </w:rPr>
        <w:t>practical. Reasons</w:t>
      </w:r>
      <w:r w:rsidRPr="00927E5C">
        <w:rPr>
          <w:b w:val="0"/>
          <w:color w:val="000000" w:themeColor="text1"/>
          <w:sz w:val="24"/>
          <w:szCs w:val="24"/>
        </w:rPr>
        <w:t xml:space="preserve"> for occurrence of </w:t>
      </w:r>
      <w:r w:rsidR="0040141D" w:rsidRPr="00927E5C">
        <w:rPr>
          <w:b w:val="0"/>
          <w:color w:val="000000" w:themeColor="text1"/>
          <w:sz w:val="24"/>
          <w:szCs w:val="24"/>
        </w:rPr>
        <w:t>Non Performing Assets</w:t>
      </w:r>
      <w:r w:rsidR="0008320D" w:rsidRPr="00927E5C">
        <w:rPr>
          <w:b w:val="0"/>
          <w:color w:val="000000" w:themeColor="text1"/>
          <w:sz w:val="24"/>
          <w:szCs w:val="24"/>
        </w:rPr>
        <w:t xml:space="preserve"> </w:t>
      </w:r>
      <w:r w:rsidR="0040141D" w:rsidRPr="00927E5C">
        <w:rPr>
          <w:b w:val="0"/>
          <w:color w:val="000000" w:themeColor="text1"/>
          <w:sz w:val="24"/>
          <w:szCs w:val="24"/>
        </w:rPr>
        <w:lastRenderedPageBreak/>
        <w:t>(NPA)</w:t>
      </w:r>
      <w:r w:rsidR="005B7032" w:rsidRPr="00927E5C">
        <w:rPr>
          <w:b w:val="0"/>
          <w:color w:val="000000" w:themeColor="text1"/>
          <w:sz w:val="24"/>
          <w:szCs w:val="24"/>
        </w:rPr>
        <w:t xml:space="preserve"> </w:t>
      </w:r>
      <w:proofErr w:type="gramStart"/>
      <w:r w:rsidRPr="00927E5C">
        <w:rPr>
          <w:b w:val="0"/>
          <w:color w:val="000000" w:themeColor="text1"/>
          <w:sz w:val="24"/>
          <w:szCs w:val="24"/>
        </w:rPr>
        <w:t>In</w:t>
      </w:r>
      <w:proofErr w:type="gramEnd"/>
      <w:r w:rsidRPr="00927E5C">
        <w:rPr>
          <w:b w:val="0"/>
          <w:color w:val="000000" w:themeColor="text1"/>
          <w:sz w:val="24"/>
          <w:szCs w:val="24"/>
        </w:rPr>
        <w:t xml:space="preserve"> a financial parlance, by default if there arises a failure to meet the financial obligation, due to non-payment of a loan installment. The reasons are as:</w:t>
      </w:r>
    </w:p>
    <w:p w:rsidR="00DD58E2" w:rsidRPr="00927E5C" w:rsidRDefault="00DD58E2" w:rsidP="0040141D">
      <w:pPr>
        <w:pStyle w:val="Heading1"/>
        <w:spacing w:before="0" w:line="360" w:lineRule="auto"/>
        <w:ind w:left="0"/>
        <w:jc w:val="both"/>
        <w:rPr>
          <w:b w:val="0"/>
          <w:color w:val="000000" w:themeColor="text1"/>
          <w:sz w:val="24"/>
          <w:szCs w:val="24"/>
        </w:rPr>
      </w:pPr>
    </w:p>
    <w:p w:rsidR="0042019F" w:rsidRPr="00927E5C" w:rsidRDefault="004F1C9F" w:rsidP="007931DB">
      <w:pPr>
        <w:pStyle w:val="Heading1"/>
        <w:numPr>
          <w:ilvl w:val="0"/>
          <w:numId w:val="27"/>
        </w:numPr>
        <w:spacing w:before="0" w:line="360" w:lineRule="auto"/>
        <w:jc w:val="both"/>
        <w:rPr>
          <w:b w:val="0"/>
          <w:color w:val="000000" w:themeColor="text1"/>
          <w:sz w:val="24"/>
          <w:szCs w:val="24"/>
        </w:rPr>
      </w:pPr>
      <w:r w:rsidRPr="00927E5C">
        <w:rPr>
          <w:b w:val="0"/>
          <w:color w:val="000000" w:themeColor="text1"/>
          <w:sz w:val="24"/>
          <w:szCs w:val="24"/>
        </w:rPr>
        <w:t>The bad lending practices</w:t>
      </w:r>
    </w:p>
    <w:p w:rsidR="004F1C9F" w:rsidRPr="00927E5C" w:rsidRDefault="004F1C9F" w:rsidP="007931DB">
      <w:pPr>
        <w:pStyle w:val="Heading1"/>
        <w:numPr>
          <w:ilvl w:val="0"/>
          <w:numId w:val="27"/>
        </w:numPr>
        <w:spacing w:before="0" w:line="360" w:lineRule="auto"/>
        <w:jc w:val="both"/>
        <w:rPr>
          <w:b w:val="0"/>
          <w:color w:val="000000" w:themeColor="text1"/>
          <w:sz w:val="24"/>
          <w:szCs w:val="24"/>
        </w:rPr>
      </w:pPr>
      <w:r w:rsidRPr="00927E5C">
        <w:rPr>
          <w:b w:val="0"/>
          <w:color w:val="000000" w:themeColor="text1"/>
          <w:sz w:val="24"/>
          <w:szCs w:val="24"/>
        </w:rPr>
        <w:t>The banking crisis</w:t>
      </w:r>
    </w:p>
    <w:p w:rsidR="004F1C9F" w:rsidRPr="00927E5C" w:rsidRDefault="004F1C9F" w:rsidP="007931DB">
      <w:pPr>
        <w:pStyle w:val="Heading1"/>
        <w:numPr>
          <w:ilvl w:val="0"/>
          <w:numId w:val="27"/>
        </w:numPr>
        <w:spacing w:before="0" w:line="360" w:lineRule="auto"/>
        <w:jc w:val="both"/>
        <w:rPr>
          <w:b w:val="0"/>
          <w:color w:val="000000" w:themeColor="text1"/>
          <w:sz w:val="24"/>
          <w:szCs w:val="24"/>
        </w:rPr>
      </w:pPr>
      <w:r w:rsidRPr="00927E5C">
        <w:rPr>
          <w:b w:val="0"/>
          <w:color w:val="000000" w:themeColor="text1"/>
          <w:sz w:val="24"/>
          <w:szCs w:val="24"/>
        </w:rPr>
        <w:t>Overhang component due to natural calamities.</w:t>
      </w:r>
    </w:p>
    <w:p w:rsidR="004F1C9F" w:rsidRPr="00927E5C" w:rsidRDefault="004F1C9F" w:rsidP="007931DB">
      <w:pPr>
        <w:pStyle w:val="Heading1"/>
        <w:numPr>
          <w:ilvl w:val="0"/>
          <w:numId w:val="27"/>
        </w:numPr>
        <w:spacing w:before="0" w:line="360" w:lineRule="auto"/>
        <w:jc w:val="both"/>
        <w:rPr>
          <w:b w:val="0"/>
          <w:color w:val="000000" w:themeColor="text1"/>
          <w:sz w:val="24"/>
          <w:szCs w:val="24"/>
        </w:rPr>
      </w:pPr>
      <w:proofErr w:type="gramStart"/>
      <w:r w:rsidRPr="00927E5C">
        <w:rPr>
          <w:b w:val="0"/>
          <w:color w:val="000000" w:themeColor="text1"/>
          <w:sz w:val="24"/>
          <w:szCs w:val="24"/>
        </w:rPr>
        <w:t>Incremental component due to credit policy, etc.</w:t>
      </w:r>
      <w:proofErr w:type="gramEnd"/>
    </w:p>
    <w:p w:rsidR="00DD58E2" w:rsidRPr="00927E5C" w:rsidRDefault="00DD58E2" w:rsidP="0040141D">
      <w:pPr>
        <w:pStyle w:val="Heading1"/>
        <w:spacing w:before="0" w:line="360" w:lineRule="auto"/>
        <w:ind w:left="0"/>
        <w:jc w:val="both"/>
        <w:rPr>
          <w:color w:val="000000" w:themeColor="text1"/>
          <w:sz w:val="24"/>
          <w:szCs w:val="24"/>
        </w:rPr>
      </w:pPr>
    </w:p>
    <w:p w:rsidR="004F1C9F" w:rsidRPr="00927E5C" w:rsidRDefault="004F1C9F" w:rsidP="0040141D">
      <w:pPr>
        <w:pStyle w:val="Heading1"/>
        <w:spacing w:before="0" w:line="360" w:lineRule="auto"/>
        <w:ind w:left="0"/>
        <w:jc w:val="both"/>
        <w:rPr>
          <w:color w:val="000000" w:themeColor="text1"/>
          <w:sz w:val="24"/>
          <w:szCs w:val="24"/>
        </w:rPr>
      </w:pPr>
      <w:r w:rsidRPr="00927E5C">
        <w:rPr>
          <w:color w:val="000000" w:themeColor="text1"/>
          <w:sz w:val="24"/>
          <w:szCs w:val="24"/>
        </w:rPr>
        <w:t>General Causes:</w:t>
      </w:r>
    </w:p>
    <w:p w:rsidR="00DD58E2" w:rsidRPr="00927E5C" w:rsidRDefault="00DD58E2" w:rsidP="0040141D">
      <w:pPr>
        <w:pStyle w:val="Heading1"/>
        <w:spacing w:before="0" w:line="360" w:lineRule="auto"/>
        <w:ind w:left="0"/>
        <w:jc w:val="both"/>
        <w:rPr>
          <w:color w:val="000000" w:themeColor="text1"/>
          <w:sz w:val="24"/>
          <w:szCs w:val="24"/>
        </w:rPr>
      </w:pPr>
    </w:p>
    <w:p w:rsidR="0042019F" w:rsidRPr="00927E5C" w:rsidRDefault="004F1C9F" w:rsidP="007931DB">
      <w:pPr>
        <w:pStyle w:val="Heading1"/>
        <w:numPr>
          <w:ilvl w:val="0"/>
          <w:numId w:val="26"/>
        </w:numPr>
        <w:spacing w:before="0" w:line="360" w:lineRule="auto"/>
        <w:jc w:val="both"/>
        <w:rPr>
          <w:b w:val="0"/>
          <w:color w:val="000000" w:themeColor="text1"/>
          <w:sz w:val="24"/>
          <w:szCs w:val="24"/>
        </w:rPr>
      </w:pPr>
      <w:r w:rsidRPr="00927E5C">
        <w:rPr>
          <w:b w:val="0"/>
          <w:color w:val="000000" w:themeColor="text1"/>
          <w:sz w:val="24"/>
          <w:szCs w:val="24"/>
        </w:rPr>
        <w:t>There is slow legal process and time consuming for the recovery by the bank due to the defaulters.</w:t>
      </w:r>
    </w:p>
    <w:p w:rsidR="004F1C9F" w:rsidRPr="00927E5C" w:rsidRDefault="004F1C9F" w:rsidP="007931DB">
      <w:pPr>
        <w:pStyle w:val="Heading1"/>
        <w:numPr>
          <w:ilvl w:val="0"/>
          <w:numId w:val="26"/>
        </w:numPr>
        <w:spacing w:before="0" w:line="360" w:lineRule="auto"/>
        <w:jc w:val="both"/>
        <w:rPr>
          <w:b w:val="0"/>
          <w:color w:val="000000" w:themeColor="text1"/>
          <w:sz w:val="24"/>
          <w:szCs w:val="24"/>
        </w:rPr>
      </w:pPr>
      <w:proofErr w:type="gramStart"/>
      <w:r w:rsidRPr="00927E5C">
        <w:rPr>
          <w:b w:val="0"/>
          <w:color w:val="000000" w:themeColor="text1"/>
          <w:sz w:val="24"/>
          <w:szCs w:val="24"/>
        </w:rPr>
        <w:t>The expansion of existing projects due to various failures in the public issues and on the capital market.</w:t>
      </w:r>
      <w:proofErr w:type="gramEnd"/>
    </w:p>
    <w:p w:rsidR="004F1C9F" w:rsidRPr="00927E5C" w:rsidRDefault="004F1C9F" w:rsidP="007931DB">
      <w:pPr>
        <w:pStyle w:val="Heading1"/>
        <w:numPr>
          <w:ilvl w:val="0"/>
          <w:numId w:val="26"/>
        </w:numPr>
        <w:spacing w:before="0" w:line="360" w:lineRule="auto"/>
        <w:jc w:val="both"/>
        <w:rPr>
          <w:b w:val="0"/>
          <w:color w:val="000000" w:themeColor="text1"/>
          <w:sz w:val="24"/>
          <w:szCs w:val="24"/>
        </w:rPr>
      </w:pPr>
      <w:r w:rsidRPr="00927E5C">
        <w:rPr>
          <w:b w:val="0"/>
          <w:color w:val="000000" w:themeColor="text1"/>
          <w:sz w:val="24"/>
          <w:szCs w:val="24"/>
        </w:rPr>
        <w:t>Due to insurgency, there is closure in some units in many states and also due to natural calamities.</w:t>
      </w:r>
    </w:p>
    <w:p w:rsidR="004F1C9F" w:rsidRPr="00927E5C" w:rsidRDefault="004F1C9F" w:rsidP="007931DB">
      <w:pPr>
        <w:pStyle w:val="Heading1"/>
        <w:numPr>
          <w:ilvl w:val="0"/>
          <w:numId w:val="26"/>
        </w:numPr>
        <w:spacing w:before="0" w:line="360" w:lineRule="auto"/>
        <w:jc w:val="both"/>
        <w:rPr>
          <w:b w:val="0"/>
          <w:color w:val="000000" w:themeColor="text1"/>
          <w:sz w:val="24"/>
          <w:szCs w:val="24"/>
        </w:rPr>
      </w:pPr>
      <w:r w:rsidRPr="00927E5C">
        <w:rPr>
          <w:b w:val="0"/>
          <w:color w:val="000000" w:themeColor="text1"/>
          <w:sz w:val="24"/>
          <w:szCs w:val="24"/>
        </w:rPr>
        <w:t>There is lack of support arising due to central government and the projects resulting to cost.</w:t>
      </w:r>
    </w:p>
    <w:p w:rsidR="004F1C9F" w:rsidRPr="00927E5C" w:rsidRDefault="004F1C9F" w:rsidP="007931DB">
      <w:pPr>
        <w:pStyle w:val="Heading1"/>
        <w:numPr>
          <w:ilvl w:val="0"/>
          <w:numId w:val="26"/>
        </w:numPr>
        <w:spacing w:before="0" w:line="360" w:lineRule="auto"/>
        <w:jc w:val="both"/>
        <w:rPr>
          <w:b w:val="0"/>
          <w:color w:val="000000" w:themeColor="text1"/>
          <w:sz w:val="24"/>
          <w:szCs w:val="24"/>
        </w:rPr>
      </w:pPr>
      <w:r w:rsidRPr="00927E5C">
        <w:rPr>
          <w:b w:val="0"/>
          <w:color w:val="000000" w:themeColor="text1"/>
          <w:sz w:val="24"/>
          <w:szCs w:val="24"/>
        </w:rPr>
        <w:t>Big units delay in paying bills in both the private and the public sectors to various small scale industries.</w:t>
      </w:r>
    </w:p>
    <w:p w:rsidR="00DD58E2" w:rsidRPr="00927E5C" w:rsidRDefault="00DD58E2" w:rsidP="0040141D">
      <w:pPr>
        <w:pStyle w:val="Heading1"/>
        <w:spacing w:before="0" w:line="360" w:lineRule="auto"/>
        <w:ind w:left="0"/>
        <w:jc w:val="both"/>
        <w:rPr>
          <w:color w:val="000000" w:themeColor="text1"/>
          <w:sz w:val="24"/>
          <w:szCs w:val="24"/>
        </w:rPr>
      </w:pPr>
    </w:p>
    <w:p w:rsidR="004F1C9F" w:rsidRPr="00927E5C" w:rsidRDefault="0040141D" w:rsidP="0040141D">
      <w:pPr>
        <w:pStyle w:val="Heading1"/>
        <w:spacing w:before="0" w:line="360" w:lineRule="auto"/>
        <w:ind w:left="0"/>
        <w:jc w:val="both"/>
        <w:rPr>
          <w:color w:val="000000" w:themeColor="text1"/>
          <w:sz w:val="24"/>
          <w:szCs w:val="24"/>
        </w:rPr>
      </w:pPr>
      <w:r w:rsidRPr="00927E5C">
        <w:rPr>
          <w:color w:val="000000" w:themeColor="text1"/>
          <w:sz w:val="24"/>
          <w:szCs w:val="24"/>
        </w:rPr>
        <w:t>Problems Caused By Non Performing Assets (NPA)</w:t>
      </w:r>
    </w:p>
    <w:p w:rsidR="004F1C9F" w:rsidRPr="00927E5C" w:rsidRDefault="004F1C9F" w:rsidP="007931DB">
      <w:pPr>
        <w:pStyle w:val="Heading1"/>
        <w:numPr>
          <w:ilvl w:val="0"/>
          <w:numId w:val="25"/>
        </w:numPr>
        <w:spacing w:before="0" w:line="360" w:lineRule="auto"/>
        <w:jc w:val="both"/>
        <w:rPr>
          <w:b w:val="0"/>
          <w:color w:val="000000" w:themeColor="text1"/>
          <w:sz w:val="24"/>
          <w:szCs w:val="24"/>
        </w:rPr>
      </w:pPr>
      <w:r w:rsidRPr="00927E5C">
        <w:rPr>
          <w:b w:val="0"/>
          <w:color w:val="000000" w:themeColor="text1"/>
          <w:sz w:val="24"/>
          <w:szCs w:val="24"/>
        </w:rPr>
        <w:t xml:space="preserve">The owners do not receive a return on market on the capital. It is the </w:t>
      </w:r>
      <w:proofErr w:type="gramStart"/>
      <w:r w:rsidRPr="00927E5C">
        <w:rPr>
          <w:b w:val="0"/>
          <w:color w:val="000000" w:themeColor="text1"/>
          <w:sz w:val="24"/>
          <w:szCs w:val="24"/>
        </w:rPr>
        <w:t>most worst</w:t>
      </w:r>
      <w:proofErr w:type="gramEnd"/>
      <w:r w:rsidRPr="00927E5C">
        <w:rPr>
          <w:b w:val="0"/>
          <w:color w:val="000000" w:themeColor="text1"/>
          <w:sz w:val="24"/>
          <w:szCs w:val="24"/>
        </w:rPr>
        <w:t xml:space="preserve"> case if bank fails then the owners lose the assets. This might affect the pool of shareholders.</w:t>
      </w:r>
    </w:p>
    <w:p w:rsidR="004F1C9F" w:rsidRPr="00927E5C" w:rsidRDefault="004F1C9F" w:rsidP="007931DB">
      <w:pPr>
        <w:pStyle w:val="Heading1"/>
        <w:numPr>
          <w:ilvl w:val="0"/>
          <w:numId w:val="25"/>
        </w:numPr>
        <w:spacing w:before="0" w:line="360" w:lineRule="auto"/>
        <w:jc w:val="both"/>
        <w:rPr>
          <w:b w:val="0"/>
          <w:color w:val="000000" w:themeColor="text1"/>
          <w:sz w:val="24"/>
          <w:szCs w:val="24"/>
        </w:rPr>
      </w:pPr>
      <w:r w:rsidRPr="00927E5C">
        <w:rPr>
          <w:b w:val="0"/>
          <w:color w:val="000000" w:themeColor="text1"/>
          <w:sz w:val="24"/>
          <w:szCs w:val="24"/>
        </w:rPr>
        <w:t>There is no market return being received by the depositors on their saving. If there is failure by the bank, then the depositors might lose their assets.</w:t>
      </w:r>
    </w:p>
    <w:p w:rsidR="004F1C9F" w:rsidRPr="00927E5C" w:rsidRDefault="004F1C9F" w:rsidP="007931DB">
      <w:pPr>
        <w:pStyle w:val="Heading1"/>
        <w:numPr>
          <w:ilvl w:val="0"/>
          <w:numId w:val="25"/>
        </w:numPr>
        <w:spacing w:before="0" w:line="360" w:lineRule="auto"/>
        <w:jc w:val="both"/>
        <w:rPr>
          <w:b w:val="0"/>
          <w:color w:val="000000" w:themeColor="text1"/>
          <w:sz w:val="24"/>
          <w:szCs w:val="24"/>
        </w:rPr>
      </w:pPr>
      <w:r w:rsidRPr="00927E5C">
        <w:rPr>
          <w:b w:val="0"/>
          <w:color w:val="000000" w:themeColor="text1"/>
          <w:sz w:val="24"/>
          <w:szCs w:val="24"/>
        </w:rPr>
        <w:t>A very high rate of interest and deposit rates is being charged by the bank to redistribute the losses and the economic growth is being suffered by the financial market.</w:t>
      </w:r>
    </w:p>
    <w:p w:rsidR="004F1C9F" w:rsidRPr="00927E5C" w:rsidRDefault="004F1C9F" w:rsidP="007931DB">
      <w:pPr>
        <w:pStyle w:val="Heading1"/>
        <w:numPr>
          <w:ilvl w:val="0"/>
          <w:numId w:val="25"/>
        </w:numPr>
        <w:spacing w:before="0" w:line="360" w:lineRule="auto"/>
        <w:jc w:val="both"/>
        <w:rPr>
          <w:b w:val="0"/>
          <w:color w:val="000000" w:themeColor="text1"/>
          <w:sz w:val="24"/>
          <w:szCs w:val="24"/>
        </w:rPr>
      </w:pPr>
      <w:proofErr w:type="gramStart"/>
      <w:r w:rsidRPr="00927E5C">
        <w:rPr>
          <w:b w:val="0"/>
          <w:color w:val="000000" w:themeColor="text1"/>
          <w:sz w:val="24"/>
          <w:szCs w:val="24"/>
        </w:rPr>
        <w:t>Non-performing loans leads to bad investment.</w:t>
      </w:r>
      <w:proofErr w:type="gramEnd"/>
      <w:r w:rsidRPr="00927E5C">
        <w:rPr>
          <w:b w:val="0"/>
          <w:color w:val="000000" w:themeColor="text1"/>
          <w:sz w:val="24"/>
          <w:szCs w:val="24"/>
        </w:rPr>
        <w:t xml:space="preserve"> The credit is being misallocated from the various good </w:t>
      </w:r>
      <w:r w:rsidR="0042019F" w:rsidRPr="00927E5C">
        <w:rPr>
          <w:b w:val="0"/>
          <w:color w:val="000000" w:themeColor="text1"/>
          <w:sz w:val="24"/>
          <w:szCs w:val="24"/>
        </w:rPr>
        <w:t>projects</w:t>
      </w:r>
      <w:r w:rsidRPr="00927E5C">
        <w:rPr>
          <w:b w:val="0"/>
          <w:color w:val="000000" w:themeColor="text1"/>
          <w:sz w:val="24"/>
          <w:szCs w:val="24"/>
        </w:rPr>
        <w:t xml:space="preserve"> due to which it does not receive funds to failed project.</w:t>
      </w:r>
    </w:p>
    <w:p w:rsidR="004F1C9F" w:rsidRPr="00927E5C" w:rsidRDefault="004F1C9F" w:rsidP="007931DB">
      <w:pPr>
        <w:pStyle w:val="Heading1"/>
        <w:numPr>
          <w:ilvl w:val="0"/>
          <w:numId w:val="25"/>
        </w:numPr>
        <w:spacing w:before="0" w:line="360" w:lineRule="auto"/>
        <w:jc w:val="both"/>
        <w:rPr>
          <w:b w:val="0"/>
          <w:color w:val="000000" w:themeColor="text1"/>
          <w:sz w:val="24"/>
          <w:szCs w:val="24"/>
        </w:rPr>
      </w:pPr>
      <w:r w:rsidRPr="00927E5C">
        <w:rPr>
          <w:b w:val="0"/>
          <w:color w:val="000000" w:themeColor="text1"/>
          <w:sz w:val="24"/>
          <w:szCs w:val="24"/>
        </w:rPr>
        <w:t xml:space="preserve">The banking system may be spilled by the non-performing assets and this might </w:t>
      </w:r>
      <w:r w:rsidRPr="00927E5C">
        <w:rPr>
          <w:b w:val="0"/>
          <w:color w:val="000000" w:themeColor="text1"/>
          <w:sz w:val="24"/>
          <w:szCs w:val="24"/>
        </w:rPr>
        <w:lastRenderedPageBreak/>
        <w:t>lead to certain economic disturbances.</w:t>
      </w:r>
    </w:p>
    <w:p w:rsidR="0040141D" w:rsidRPr="00927E5C" w:rsidRDefault="0040141D" w:rsidP="0040141D">
      <w:pPr>
        <w:pStyle w:val="Heading1"/>
        <w:spacing w:before="0" w:line="360" w:lineRule="auto"/>
        <w:ind w:left="0"/>
        <w:jc w:val="both"/>
        <w:rPr>
          <w:color w:val="000000" w:themeColor="text1"/>
          <w:sz w:val="24"/>
          <w:szCs w:val="24"/>
        </w:rPr>
      </w:pPr>
    </w:p>
    <w:p w:rsidR="00DD58E2" w:rsidRPr="00927E5C" w:rsidRDefault="004F1C9F" w:rsidP="0040141D">
      <w:pPr>
        <w:pStyle w:val="Heading1"/>
        <w:spacing w:before="0" w:line="360" w:lineRule="auto"/>
        <w:ind w:left="0"/>
        <w:jc w:val="both"/>
        <w:rPr>
          <w:color w:val="000000" w:themeColor="text1"/>
          <w:sz w:val="24"/>
          <w:szCs w:val="24"/>
        </w:rPr>
      </w:pPr>
      <w:r w:rsidRPr="00927E5C">
        <w:rPr>
          <w:color w:val="000000" w:themeColor="text1"/>
          <w:sz w:val="24"/>
          <w:szCs w:val="24"/>
        </w:rPr>
        <w:t xml:space="preserve">Symptoms of </w:t>
      </w:r>
      <w:r w:rsidR="0040141D" w:rsidRPr="00927E5C">
        <w:rPr>
          <w:color w:val="000000" w:themeColor="text1"/>
          <w:sz w:val="24"/>
          <w:szCs w:val="24"/>
        </w:rPr>
        <w:t xml:space="preserve">Non Performing Assets </w:t>
      </w:r>
      <w:r w:rsidR="0040141D" w:rsidRPr="00927E5C">
        <w:rPr>
          <w:b w:val="0"/>
          <w:color w:val="000000" w:themeColor="text1"/>
          <w:sz w:val="24"/>
          <w:szCs w:val="24"/>
        </w:rPr>
        <w:t>(NPA):</w:t>
      </w:r>
    </w:p>
    <w:p w:rsidR="004F1C9F" w:rsidRPr="00927E5C" w:rsidRDefault="004F1C9F" w:rsidP="0040141D">
      <w:pPr>
        <w:pStyle w:val="Heading1"/>
        <w:spacing w:before="0" w:line="360" w:lineRule="auto"/>
        <w:ind w:left="0"/>
        <w:jc w:val="both"/>
        <w:rPr>
          <w:b w:val="0"/>
          <w:color w:val="000000" w:themeColor="text1"/>
          <w:sz w:val="24"/>
          <w:szCs w:val="24"/>
        </w:rPr>
      </w:pPr>
      <w:r w:rsidRPr="00927E5C">
        <w:rPr>
          <w:b w:val="0"/>
          <w:color w:val="000000" w:themeColor="text1"/>
          <w:sz w:val="24"/>
          <w:szCs w:val="24"/>
        </w:rPr>
        <w:t xml:space="preserve"> There first installment of the loan is not paid.</w:t>
      </w:r>
    </w:p>
    <w:p w:rsidR="004F1C9F" w:rsidRPr="00927E5C" w:rsidRDefault="004F1C9F" w:rsidP="007931DB">
      <w:pPr>
        <w:pStyle w:val="Heading1"/>
        <w:numPr>
          <w:ilvl w:val="0"/>
          <w:numId w:val="30"/>
        </w:numPr>
        <w:spacing w:before="0" w:line="360" w:lineRule="auto"/>
        <w:jc w:val="both"/>
        <w:rPr>
          <w:b w:val="0"/>
          <w:color w:val="000000" w:themeColor="text1"/>
          <w:sz w:val="24"/>
          <w:szCs w:val="24"/>
        </w:rPr>
      </w:pPr>
      <w:r w:rsidRPr="00927E5C">
        <w:rPr>
          <w:b w:val="0"/>
          <w:color w:val="000000" w:themeColor="text1"/>
          <w:sz w:val="24"/>
          <w:szCs w:val="24"/>
        </w:rPr>
        <w:t>The account balance is insufficient</w:t>
      </w:r>
    </w:p>
    <w:p w:rsidR="004F1C9F" w:rsidRPr="00927E5C" w:rsidRDefault="004F1C9F" w:rsidP="007931DB">
      <w:pPr>
        <w:pStyle w:val="Heading1"/>
        <w:numPr>
          <w:ilvl w:val="0"/>
          <w:numId w:val="30"/>
        </w:numPr>
        <w:spacing w:before="0" w:line="360" w:lineRule="auto"/>
        <w:jc w:val="both"/>
        <w:rPr>
          <w:b w:val="0"/>
          <w:color w:val="000000" w:themeColor="text1"/>
          <w:sz w:val="24"/>
          <w:szCs w:val="24"/>
        </w:rPr>
      </w:pPr>
      <w:r w:rsidRPr="00927E5C">
        <w:rPr>
          <w:b w:val="0"/>
          <w:color w:val="000000" w:themeColor="text1"/>
          <w:sz w:val="24"/>
          <w:szCs w:val="24"/>
        </w:rPr>
        <w:t>The installment to be paid are irregular</w:t>
      </w:r>
    </w:p>
    <w:p w:rsidR="004F1C9F" w:rsidRPr="00927E5C" w:rsidRDefault="004F1C9F" w:rsidP="007931DB">
      <w:pPr>
        <w:pStyle w:val="Heading1"/>
        <w:numPr>
          <w:ilvl w:val="0"/>
          <w:numId w:val="30"/>
        </w:numPr>
        <w:spacing w:before="0" w:line="360" w:lineRule="auto"/>
        <w:jc w:val="both"/>
        <w:rPr>
          <w:b w:val="0"/>
          <w:color w:val="000000" w:themeColor="text1"/>
          <w:sz w:val="24"/>
          <w:szCs w:val="24"/>
        </w:rPr>
      </w:pPr>
      <w:r w:rsidRPr="00927E5C">
        <w:rPr>
          <w:b w:val="0"/>
          <w:color w:val="000000" w:themeColor="text1"/>
          <w:sz w:val="24"/>
          <w:szCs w:val="24"/>
        </w:rPr>
        <w:t>The operations of the accounts are irregular</w:t>
      </w:r>
    </w:p>
    <w:p w:rsidR="004F1C9F" w:rsidRPr="00927E5C" w:rsidRDefault="004F1C9F" w:rsidP="007931DB">
      <w:pPr>
        <w:pStyle w:val="Heading1"/>
        <w:numPr>
          <w:ilvl w:val="0"/>
          <w:numId w:val="30"/>
        </w:numPr>
        <w:spacing w:before="0" w:line="360" w:lineRule="auto"/>
        <w:jc w:val="both"/>
        <w:rPr>
          <w:b w:val="0"/>
          <w:color w:val="000000" w:themeColor="text1"/>
          <w:sz w:val="24"/>
          <w:szCs w:val="24"/>
        </w:rPr>
      </w:pPr>
      <w:r w:rsidRPr="00927E5C">
        <w:rPr>
          <w:b w:val="0"/>
          <w:color w:val="000000" w:themeColor="text1"/>
          <w:sz w:val="24"/>
          <w:szCs w:val="24"/>
        </w:rPr>
        <w:t>There is delay in submitting stock statement</w:t>
      </w:r>
    </w:p>
    <w:p w:rsidR="004F1C9F" w:rsidRPr="00927E5C" w:rsidRDefault="004F1C9F" w:rsidP="007931DB">
      <w:pPr>
        <w:pStyle w:val="Heading1"/>
        <w:numPr>
          <w:ilvl w:val="0"/>
          <w:numId w:val="30"/>
        </w:numPr>
        <w:spacing w:before="0" w:line="360" w:lineRule="auto"/>
        <w:jc w:val="both"/>
        <w:rPr>
          <w:b w:val="0"/>
          <w:color w:val="000000" w:themeColor="text1"/>
          <w:sz w:val="24"/>
          <w:szCs w:val="24"/>
        </w:rPr>
      </w:pPr>
      <w:r w:rsidRPr="00927E5C">
        <w:rPr>
          <w:b w:val="0"/>
          <w:color w:val="000000" w:themeColor="text1"/>
          <w:sz w:val="24"/>
          <w:szCs w:val="24"/>
        </w:rPr>
        <w:t>There is various fluctuations in strategy</w:t>
      </w:r>
    </w:p>
    <w:p w:rsidR="004F1C9F" w:rsidRPr="00927E5C" w:rsidRDefault="004F1C9F" w:rsidP="007931DB">
      <w:pPr>
        <w:pStyle w:val="Heading1"/>
        <w:numPr>
          <w:ilvl w:val="0"/>
          <w:numId w:val="30"/>
        </w:numPr>
        <w:spacing w:before="0" w:line="360" w:lineRule="auto"/>
        <w:jc w:val="both"/>
        <w:rPr>
          <w:b w:val="0"/>
          <w:color w:val="000000" w:themeColor="text1"/>
          <w:sz w:val="24"/>
          <w:szCs w:val="24"/>
        </w:rPr>
      </w:pPr>
      <w:r w:rsidRPr="00927E5C">
        <w:rPr>
          <w:b w:val="0"/>
          <w:color w:val="000000" w:themeColor="text1"/>
          <w:sz w:val="24"/>
          <w:szCs w:val="24"/>
        </w:rPr>
        <w:t>There is communication problem between the borrower and the bank</w:t>
      </w:r>
    </w:p>
    <w:p w:rsidR="004F1C9F" w:rsidRPr="00927E5C" w:rsidRDefault="004F1C9F" w:rsidP="007931DB">
      <w:pPr>
        <w:pStyle w:val="Heading1"/>
        <w:numPr>
          <w:ilvl w:val="0"/>
          <w:numId w:val="30"/>
        </w:numPr>
        <w:spacing w:before="0" w:line="360" w:lineRule="auto"/>
        <w:jc w:val="both"/>
        <w:rPr>
          <w:b w:val="0"/>
          <w:color w:val="000000" w:themeColor="text1"/>
          <w:sz w:val="24"/>
          <w:szCs w:val="24"/>
        </w:rPr>
      </w:pPr>
      <w:r w:rsidRPr="00927E5C">
        <w:rPr>
          <w:b w:val="0"/>
          <w:color w:val="000000" w:themeColor="text1"/>
          <w:sz w:val="24"/>
          <w:szCs w:val="24"/>
        </w:rPr>
        <w:t>The change is government policies also brings a drastic change</w:t>
      </w:r>
    </w:p>
    <w:p w:rsidR="004F1C9F" w:rsidRPr="00927E5C" w:rsidRDefault="004F1C9F" w:rsidP="007931DB">
      <w:pPr>
        <w:pStyle w:val="Heading1"/>
        <w:numPr>
          <w:ilvl w:val="0"/>
          <w:numId w:val="30"/>
        </w:numPr>
        <w:spacing w:before="0" w:line="360" w:lineRule="auto"/>
        <w:jc w:val="both"/>
        <w:rPr>
          <w:b w:val="0"/>
          <w:color w:val="000000" w:themeColor="text1"/>
          <w:sz w:val="24"/>
          <w:szCs w:val="24"/>
        </w:rPr>
      </w:pPr>
      <w:r w:rsidRPr="00927E5C">
        <w:rPr>
          <w:b w:val="0"/>
          <w:color w:val="000000" w:themeColor="text1"/>
          <w:sz w:val="24"/>
          <w:szCs w:val="24"/>
        </w:rPr>
        <w:t>Sometimes arises death of the borrower</w:t>
      </w:r>
    </w:p>
    <w:p w:rsidR="002107E7" w:rsidRPr="00927E5C" w:rsidRDefault="004F1C9F" w:rsidP="007931DB">
      <w:pPr>
        <w:pStyle w:val="Heading1"/>
        <w:numPr>
          <w:ilvl w:val="0"/>
          <w:numId w:val="30"/>
        </w:numPr>
        <w:spacing w:before="0" w:line="360" w:lineRule="auto"/>
        <w:jc w:val="both"/>
        <w:rPr>
          <w:b w:val="0"/>
          <w:color w:val="000000" w:themeColor="text1"/>
          <w:sz w:val="24"/>
          <w:szCs w:val="24"/>
        </w:rPr>
      </w:pPr>
      <w:r w:rsidRPr="00927E5C">
        <w:rPr>
          <w:b w:val="0"/>
          <w:color w:val="000000" w:themeColor="text1"/>
          <w:sz w:val="24"/>
          <w:szCs w:val="24"/>
        </w:rPr>
        <w:t>The competition is also an impact with referred to market</w:t>
      </w:r>
    </w:p>
    <w:p w:rsidR="0040141D" w:rsidRPr="00927E5C" w:rsidRDefault="0040141D" w:rsidP="0040141D">
      <w:pPr>
        <w:pStyle w:val="Heading1"/>
        <w:spacing w:before="0" w:line="360" w:lineRule="auto"/>
        <w:ind w:left="0"/>
        <w:jc w:val="both"/>
        <w:rPr>
          <w:color w:val="000000" w:themeColor="text1"/>
          <w:sz w:val="24"/>
          <w:szCs w:val="24"/>
        </w:rPr>
      </w:pPr>
    </w:p>
    <w:p w:rsidR="00DD58E2" w:rsidRPr="00927E5C" w:rsidRDefault="004F1C9F" w:rsidP="0040141D">
      <w:pPr>
        <w:pStyle w:val="Heading1"/>
        <w:spacing w:before="0" w:line="360" w:lineRule="auto"/>
        <w:ind w:left="0"/>
        <w:jc w:val="both"/>
        <w:rPr>
          <w:color w:val="000000" w:themeColor="text1"/>
          <w:sz w:val="24"/>
          <w:szCs w:val="24"/>
        </w:rPr>
      </w:pPr>
      <w:r w:rsidRPr="00927E5C">
        <w:rPr>
          <w:color w:val="000000" w:themeColor="text1"/>
          <w:sz w:val="24"/>
          <w:szCs w:val="24"/>
        </w:rPr>
        <w:t xml:space="preserve">Concept of </w:t>
      </w:r>
      <w:r w:rsidR="0040141D" w:rsidRPr="00927E5C">
        <w:rPr>
          <w:color w:val="000000" w:themeColor="text1"/>
          <w:sz w:val="24"/>
          <w:szCs w:val="24"/>
        </w:rPr>
        <w:t>Non Performing Assets (NPA)</w:t>
      </w:r>
    </w:p>
    <w:p w:rsidR="004F1C9F" w:rsidRPr="00927E5C" w:rsidRDefault="0040141D" w:rsidP="0040141D">
      <w:pPr>
        <w:pStyle w:val="Heading1"/>
        <w:spacing w:before="0" w:line="360" w:lineRule="auto"/>
        <w:ind w:left="0"/>
        <w:jc w:val="both"/>
        <w:rPr>
          <w:b w:val="0"/>
          <w:color w:val="000000" w:themeColor="text1"/>
          <w:sz w:val="24"/>
          <w:szCs w:val="24"/>
        </w:rPr>
      </w:pPr>
      <w:r w:rsidRPr="00927E5C">
        <w:rPr>
          <w:b w:val="0"/>
          <w:color w:val="000000" w:themeColor="text1"/>
          <w:sz w:val="24"/>
          <w:szCs w:val="24"/>
        </w:rPr>
        <w:t xml:space="preserve">Non Performing Assets (NPA) </w:t>
      </w:r>
      <w:r w:rsidR="0008320D" w:rsidRPr="00927E5C">
        <w:rPr>
          <w:b w:val="0"/>
          <w:color w:val="000000" w:themeColor="text1"/>
          <w:sz w:val="24"/>
          <w:szCs w:val="24"/>
        </w:rPr>
        <w:t xml:space="preserve"> </w:t>
      </w:r>
      <w:r w:rsidR="004F1C9F" w:rsidRPr="00927E5C">
        <w:rPr>
          <w:b w:val="0"/>
          <w:color w:val="000000" w:themeColor="text1"/>
          <w:sz w:val="24"/>
          <w:szCs w:val="24"/>
        </w:rPr>
        <w:t xml:space="preserve"> came into Indian Financial System with the introduction of prudential accounting standard. A time of changing advantages was changed to pleasing expected mishap. Days of "counting the chicken before the deliver" are no more. In the year 1991-1992 the new course of action of accounting showed up. New accounting structure for request of credit and interest happened. The cash related system and banks got the wage affirmation standard i.e. accounting standard 9. In this way following AS 9, interest pay isn't seen in light of weakness included yet rather is seen at a subsequent stage when extremely recognized thusly consenting to </w:t>
      </w:r>
      <w:r w:rsidR="009342C2" w:rsidRPr="00927E5C">
        <w:rPr>
          <w:b w:val="0"/>
          <w:color w:val="000000" w:themeColor="text1"/>
          <w:sz w:val="24"/>
          <w:szCs w:val="24"/>
        </w:rPr>
        <w:t>RESERVE BANK OF INDIA (RBI)</w:t>
      </w:r>
      <w:r w:rsidR="004F1C9F" w:rsidRPr="00927E5C">
        <w:rPr>
          <w:b w:val="0"/>
          <w:color w:val="000000" w:themeColor="text1"/>
          <w:sz w:val="24"/>
          <w:szCs w:val="24"/>
        </w:rPr>
        <w:t xml:space="preserve"> leads as well.</w:t>
      </w:r>
      <w:r w:rsidR="005B7032" w:rsidRPr="00927E5C">
        <w:rPr>
          <w:b w:val="0"/>
          <w:color w:val="000000" w:themeColor="text1"/>
          <w:sz w:val="24"/>
          <w:szCs w:val="24"/>
        </w:rPr>
        <w:t xml:space="preserve"> </w:t>
      </w:r>
      <w:r w:rsidR="004F1C9F" w:rsidRPr="00927E5C">
        <w:rPr>
          <w:b w:val="0"/>
          <w:color w:val="000000" w:themeColor="text1"/>
          <w:sz w:val="24"/>
          <w:szCs w:val="24"/>
        </w:rPr>
        <w:t xml:space="preserve">Along these lines, the procedure for asset portrayal came into drive. While showing these standards, all inclusive recognized models of Basel leading body of trustee's proposition were similarly considered. As indicated by the gauges of </w:t>
      </w:r>
      <w:r w:rsidR="0042019F" w:rsidRPr="00927E5C">
        <w:rPr>
          <w:b w:val="0"/>
          <w:color w:val="000000" w:themeColor="text1"/>
          <w:sz w:val="24"/>
          <w:szCs w:val="24"/>
        </w:rPr>
        <w:t>this standard</w:t>
      </w:r>
      <w:r w:rsidR="004F1C9F" w:rsidRPr="00927E5C">
        <w:rPr>
          <w:b w:val="0"/>
          <w:color w:val="000000" w:themeColor="text1"/>
          <w:sz w:val="24"/>
          <w:szCs w:val="24"/>
        </w:rPr>
        <w:t xml:space="preserve"> wage was seen just in respect of standard or performing credits.</w:t>
      </w:r>
      <w:r w:rsidR="005B7032" w:rsidRPr="00927E5C">
        <w:rPr>
          <w:b w:val="0"/>
          <w:color w:val="000000" w:themeColor="text1"/>
          <w:sz w:val="24"/>
          <w:szCs w:val="24"/>
        </w:rPr>
        <w:t xml:space="preserve"> </w:t>
      </w:r>
      <w:r w:rsidR="004F1C9F" w:rsidRPr="00927E5C">
        <w:rPr>
          <w:b w:val="0"/>
          <w:color w:val="000000" w:themeColor="text1"/>
          <w:sz w:val="24"/>
          <w:szCs w:val="24"/>
        </w:rPr>
        <w:t>Steps were taken to charge the borrowers account exactly when the borrower pays the remarkable interest and segment. Exercises were similarly taken to recover as and when the interest and part gets the opportunity to be particularly due. In like manner with this focal points were named as:</w:t>
      </w:r>
    </w:p>
    <w:p w:rsidR="00DD58E2" w:rsidRPr="00927E5C" w:rsidRDefault="00DD58E2" w:rsidP="0040141D">
      <w:pPr>
        <w:pStyle w:val="Heading1"/>
        <w:spacing w:before="0" w:line="360" w:lineRule="auto"/>
        <w:ind w:left="0"/>
        <w:jc w:val="both"/>
        <w:rPr>
          <w:b w:val="0"/>
          <w:color w:val="000000" w:themeColor="text1"/>
          <w:sz w:val="24"/>
          <w:szCs w:val="24"/>
        </w:rPr>
      </w:pPr>
    </w:p>
    <w:p w:rsidR="0042019F" w:rsidRPr="00927E5C" w:rsidRDefault="004F1C9F" w:rsidP="007931DB">
      <w:pPr>
        <w:pStyle w:val="Heading1"/>
        <w:numPr>
          <w:ilvl w:val="0"/>
          <w:numId w:val="20"/>
        </w:numPr>
        <w:spacing w:before="0" w:line="360" w:lineRule="auto"/>
        <w:ind w:left="0" w:firstLine="0"/>
        <w:jc w:val="both"/>
        <w:rPr>
          <w:b w:val="0"/>
          <w:color w:val="000000" w:themeColor="text1"/>
          <w:sz w:val="24"/>
          <w:szCs w:val="24"/>
        </w:rPr>
      </w:pPr>
      <w:proofErr w:type="gramStart"/>
      <w:r w:rsidRPr="00927E5C">
        <w:rPr>
          <w:b w:val="0"/>
          <w:color w:val="000000" w:themeColor="text1"/>
          <w:sz w:val="24"/>
          <w:szCs w:val="24"/>
        </w:rPr>
        <w:t>Performing/Standard assets.</w:t>
      </w:r>
      <w:proofErr w:type="gramEnd"/>
    </w:p>
    <w:p w:rsidR="004F1C9F" w:rsidRPr="00927E5C" w:rsidRDefault="004F1C9F" w:rsidP="007931DB">
      <w:pPr>
        <w:pStyle w:val="Heading1"/>
        <w:numPr>
          <w:ilvl w:val="0"/>
          <w:numId w:val="20"/>
        </w:numPr>
        <w:spacing w:before="0" w:line="360" w:lineRule="auto"/>
        <w:ind w:left="0" w:firstLine="0"/>
        <w:jc w:val="both"/>
        <w:rPr>
          <w:b w:val="0"/>
          <w:color w:val="000000" w:themeColor="text1"/>
          <w:sz w:val="24"/>
          <w:szCs w:val="24"/>
        </w:rPr>
      </w:pPr>
      <w:proofErr w:type="gramStart"/>
      <w:r w:rsidRPr="00927E5C">
        <w:rPr>
          <w:b w:val="0"/>
          <w:color w:val="000000" w:themeColor="text1"/>
          <w:sz w:val="24"/>
          <w:szCs w:val="24"/>
        </w:rPr>
        <w:lastRenderedPageBreak/>
        <w:t>Non-performing assets.</w:t>
      </w:r>
      <w:proofErr w:type="gramEnd"/>
    </w:p>
    <w:p w:rsidR="00DD58E2" w:rsidRPr="00927E5C" w:rsidRDefault="0042019F" w:rsidP="0040141D">
      <w:pPr>
        <w:pStyle w:val="Heading1"/>
        <w:spacing w:before="0" w:line="360" w:lineRule="auto"/>
        <w:ind w:left="0"/>
        <w:jc w:val="both"/>
        <w:rPr>
          <w:color w:val="000000" w:themeColor="text1"/>
          <w:sz w:val="24"/>
          <w:szCs w:val="24"/>
        </w:rPr>
      </w:pPr>
      <w:r w:rsidRPr="00927E5C">
        <w:rPr>
          <w:color w:val="000000" w:themeColor="text1"/>
          <w:sz w:val="24"/>
          <w:szCs w:val="24"/>
        </w:rPr>
        <w:t xml:space="preserve"> </w:t>
      </w:r>
    </w:p>
    <w:p w:rsidR="0040141D" w:rsidRPr="00927E5C" w:rsidRDefault="0040141D" w:rsidP="0040141D">
      <w:pPr>
        <w:pStyle w:val="Heading1"/>
        <w:spacing w:before="0" w:line="360" w:lineRule="auto"/>
        <w:ind w:left="0"/>
        <w:jc w:val="both"/>
        <w:rPr>
          <w:color w:val="000000" w:themeColor="text1"/>
          <w:sz w:val="24"/>
          <w:szCs w:val="24"/>
        </w:rPr>
      </w:pPr>
      <w:r w:rsidRPr="00927E5C">
        <w:rPr>
          <w:color w:val="000000" w:themeColor="text1"/>
          <w:sz w:val="24"/>
          <w:szCs w:val="24"/>
        </w:rPr>
        <w:t xml:space="preserve">Non Performing Assets </w:t>
      </w:r>
      <w:r w:rsidRPr="00927E5C">
        <w:rPr>
          <w:b w:val="0"/>
          <w:color w:val="000000" w:themeColor="text1"/>
          <w:sz w:val="24"/>
          <w:szCs w:val="24"/>
        </w:rPr>
        <w:t>(NPA)</w:t>
      </w:r>
      <w:r w:rsidRPr="00927E5C">
        <w:rPr>
          <w:color w:val="000000" w:themeColor="text1"/>
          <w:sz w:val="24"/>
          <w:szCs w:val="24"/>
        </w:rPr>
        <w:t xml:space="preserve"> </w:t>
      </w:r>
      <w:r w:rsidR="0042019F" w:rsidRPr="00927E5C">
        <w:rPr>
          <w:color w:val="000000" w:themeColor="text1"/>
          <w:sz w:val="24"/>
          <w:szCs w:val="24"/>
        </w:rPr>
        <w:t xml:space="preserve">classification as per </w:t>
      </w:r>
      <w:r w:rsidR="009342C2" w:rsidRPr="00927E5C">
        <w:rPr>
          <w:color w:val="000000" w:themeColor="text1"/>
          <w:sz w:val="24"/>
          <w:szCs w:val="24"/>
        </w:rPr>
        <w:t>RESERVE BANK OF INDIA (RBI)</w:t>
      </w:r>
      <w:r w:rsidR="0042019F" w:rsidRPr="00927E5C">
        <w:rPr>
          <w:color w:val="000000" w:themeColor="text1"/>
          <w:sz w:val="24"/>
          <w:szCs w:val="24"/>
        </w:rPr>
        <w:t xml:space="preserve"> guidelines</w:t>
      </w:r>
      <w:r w:rsidR="004F1C9F" w:rsidRPr="00927E5C">
        <w:rPr>
          <w:color w:val="000000" w:themeColor="text1"/>
          <w:sz w:val="24"/>
          <w:szCs w:val="24"/>
        </w:rPr>
        <w:t>:</w:t>
      </w:r>
    </w:p>
    <w:p w:rsidR="004F1C9F" w:rsidRPr="00927E5C" w:rsidRDefault="004F1C9F" w:rsidP="0040141D">
      <w:pPr>
        <w:pStyle w:val="Heading1"/>
        <w:spacing w:before="0" w:line="360" w:lineRule="auto"/>
        <w:ind w:left="0"/>
        <w:jc w:val="both"/>
        <w:rPr>
          <w:color w:val="000000" w:themeColor="text1"/>
          <w:sz w:val="24"/>
          <w:szCs w:val="24"/>
        </w:rPr>
      </w:pPr>
      <w:r w:rsidRPr="00927E5C">
        <w:rPr>
          <w:color w:val="000000" w:themeColor="text1"/>
          <w:sz w:val="24"/>
          <w:szCs w:val="24"/>
        </w:rPr>
        <w:t xml:space="preserve">Non-Performing Assets </w:t>
      </w:r>
      <w:r w:rsidR="0040141D" w:rsidRPr="00927E5C">
        <w:rPr>
          <w:b w:val="0"/>
          <w:color w:val="000000" w:themeColor="text1"/>
          <w:sz w:val="24"/>
          <w:szCs w:val="24"/>
        </w:rPr>
        <w:t xml:space="preserve">(NPA) </w:t>
      </w:r>
      <w:r w:rsidRPr="00927E5C">
        <w:rPr>
          <w:color w:val="000000" w:themeColor="text1"/>
          <w:sz w:val="24"/>
          <w:szCs w:val="24"/>
        </w:rPr>
        <w:t>Category:</w:t>
      </w:r>
    </w:p>
    <w:p w:rsidR="004F1C9F" w:rsidRPr="00927E5C" w:rsidRDefault="004F1C9F" w:rsidP="0040141D">
      <w:pPr>
        <w:pStyle w:val="Heading1"/>
        <w:spacing w:before="0" w:line="360" w:lineRule="auto"/>
        <w:ind w:left="0"/>
        <w:jc w:val="both"/>
        <w:rPr>
          <w:b w:val="0"/>
          <w:color w:val="000000" w:themeColor="text1"/>
          <w:sz w:val="24"/>
          <w:szCs w:val="24"/>
        </w:rPr>
      </w:pPr>
      <w:r w:rsidRPr="00927E5C">
        <w:rPr>
          <w:b w:val="0"/>
          <w:color w:val="000000" w:themeColor="text1"/>
          <w:sz w:val="24"/>
          <w:szCs w:val="24"/>
        </w:rPr>
        <w:t xml:space="preserve">The loan </w:t>
      </w:r>
      <w:r w:rsidR="0042019F" w:rsidRPr="00927E5C">
        <w:rPr>
          <w:b w:val="0"/>
          <w:color w:val="000000" w:themeColor="text1"/>
          <w:sz w:val="24"/>
          <w:szCs w:val="24"/>
        </w:rPr>
        <w:t>accounts in banks have</w:t>
      </w:r>
      <w:r w:rsidRPr="00927E5C">
        <w:rPr>
          <w:b w:val="0"/>
          <w:color w:val="000000" w:themeColor="text1"/>
          <w:sz w:val="24"/>
          <w:szCs w:val="24"/>
        </w:rPr>
        <w:t xml:space="preserve"> been classif</w:t>
      </w:r>
      <w:r w:rsidR="005B7032" w:rsidRPr="00927E5C">
        <w:rPr>
          <w:b w:val="0"/>
          <w:color w:val="000000" w:themeColor="text1"/>
          <w:sz w:val="24"/>
          <w:szCs w:val="24"/>
        </w:rPr>
        <w:t>ied into 4 categories. They are:</w:t>
      </w:r>
    </w:p>
    <w:p w:rsidR="00DD58E2" w:rsidRPr="00927E5C" w:rsidRDefault="00DD58E2" w:rsidP="0040141D">
      <w:pPr>
        <w:pStyle w:val="Heading1"/>
        <w:spacing w:before="0" w:line="360" w:lineRule="auto"/>
        <w:ind w:left="0"/>
        <w:jc w:val="both"/>
        <w:rPr>
          <w:b w:val="0"/>
          <w:color w:val="000000" w:themeColor="text1"/>
          <w:sz w:val="24"/>
          <w:szCs w:val="24"/>
        </w:rPr>
      </w:pPr>
    </w:p>
    <w:p w:rsidR="004F1C9F" w:rsidRPr="00927E5C" w:rsidRDefault="004F1C9F" w:rsidP="007931DB">
      <w:pPr>
        <w:pStyle w:val="Heading1"/>
        <w:numPr>
          <w:ilvl w:val="0"/>
          <w:numId w:val="21"/>
        </w:numPr>
        <w:spacing w:before="0" w:line="360" w:lineRule="auto"/>
        <w:ind w:left="0" w:firstLine="0"/>
        <w:jc w:val="both"/>
        <w:rPr>
          <w:b w:val="0"/>
          <w:color w:val="000000" w:themeColor="text1"/>
          <w:sz w:val="24"/>
          <w:szCs w:val="24"/>
        </w:rPr>
      </w:pPr>
      <w:r w:rsidRPr="00927E5C">
        <w:rPr>
          <w:b w:val="0"/>
          <w:color w:val="000000" w:themeColor="text1"/>
          <w:sz w:val="24"/>
          <w:szCs w:val="24"/>
        </w:rPr>
        <w:t>Standard Assets</w:t>
      </w:r>
    </w:p>
    <w:p w:rsidR="004F1C9F" w:rsidRPr="00927E5C" w:rsidRDefault="004F1C9F" w:rsidP="007931DB">
      <w:pPr>
        <w:pStyle w:val="Heading1"/>
        <w:numPr>
          <w:ilvl w:val="0"/>
          <w:numId w:val="21"/>
        </w:numPr>
        <w:spacing w:before="0" w:line="360" w:lineRule="auto"/>
        <w:ind w:left="0" w:firstLine="0"/>
        <w:jc w:val="both"/>
        <w:rPr>
          <w:b w:val="0"/>
          <w:color w:val="000000" w:themeColor="text1"/>
          <w:sz w:val="24"/>
          <w:szCs w:val="24"/>
        </w:rPr>
      </w:pPr>
      <w:r w:rsidRPr="00927E5C">
        <w:rPr>
          <w:b w:val="0"/>
          <w:color w:val="000000" w:themeColor="text1"/>
          <w:sz w:val="24"/>
          <w:szCs w:val="24"/>
        </w:rPr>
        <w:t>Substandard Assets</w:t>
      </w:r>
    </w:p>
    <w:p w:rsidR="004F1C9F" w:rsidRPr="00927E5C" w:rsidRDefault="004F1C9F" w:rsidP="007931DB">
      <w:pPr>
        <w:pStyle w:val="Heading1"/>
        <w:numPr>
          <w:ilvl w:val="0"/>
          <w:numId w:val="21"/>
        </w:numPr>
        <w:spacing w:before="0" w:line="360" w:lineRule="auto"/>
        <w:ind w:left="0" w:firstLine="0"/>
        <w:jc w:val="both"/>
        <w:rPr>
          <w:b w:val="0"/>
          <w:color w:val="000000" w:themeColor="text1"/>
          <w:sz w:val="24"/>
          <w:szCs w:val="24"/>
        </w:rPr>
      </w:pPr>
      <w:r w:rsidRPr="00927E5C">
        <w:rPr>
          <w:b w:val="0"/>
          <w:color w:val="000000" w:themeColor="text1"/>
          <w:sz w:val="24"/>
          <w:szCs w:val="24"/>
        </w:rPr>
        <w:t>Doubtful Assets</w:t>
      </w:r>
    </w:p>
    <w:p w:rsidR="004F1C9F" w:rsidRPr="00927E5C" w:rsidRDefault="004F1C9F" w:rsidP="007931DB">
      <w:pPr>
        <w:pStyle w:val="Heading1"/>
        <w:numPr>
          <w:ilvl w:val="0"/>
          <w:numId w:val="21"/>
        </w:numPr>
        <w:spacing w:before="0" w:line="360" w:lineRule="auto"/>
        <w:ind w:left="0" w:firstLine="0"/>
        <w:jc w:val="both"/>
        <w:rPr>
          <w:b w:val="0"/>
          <w:color w:val="000000" w:themeColor="text1"/>
          <w:sz w:val="24"/>
          <w:szCs w:val="24"/>
        </w:rPr>
      </w:pPr>
      <w:r w:rsidRPr="00927E5C">
        <w:rPr>
          <w:b w:val="0"/>
          <w:color w:val="000000" w:themeColor="text1"/>
          <w:sz w:val="24"/>
          <w:szCs w:val="24"/>
        </w:rPr>
        <w:t>Loss Assets</w:t>
      </w:r>
    </w:p>
    <w:p w:rsidR="004F1C9F" w:rsidRPr="00927E5C" w:rsidRDefault="004F1C9F" w:rsidP="0040141D">
      <w:pPr>
        <w:pStyle w:val="Heading1"/>
        <w:spacing w:before="0" w:line="360" w:lineRule="auto"/>
        <w:ind w:left="0"/>
        <w:jc w:val="both"/>
        <w:rPr>
          <w:b w:val="0"/>
          <w:color w:val="000000" w:themeColor="text1"/>
          <w:sz w:val="24"/>
          <w:szCs w:val="24"/>
        </w:rPr>
      </w:pPr>
    </w:p>
    <w:p w:rsidR="004F1C9F" w:rsidRPr="00927E5C" w:rsidRDefault="004F1C9F" w:rsidP="0040141D">
      <w:pPr>
        <w:pStyle w:val="Heading1"/>
        <w:spacing w:before="0" w:line="360" w:lineRule="auto"/>
        <w:ind w:left="0"/>
        <w:jc w:val="both"/>
        <w:rPr>
          <w:b w:val="0"/>
          <w:color w:val="000000" w:themeColor="text1"/>
          <w:sz w:val="24"/>
          <w:szCs w:val="24"/>
        </w:rPr>
      </w:pPr>
      <w:r w:rsidRPr="00927E5C">
        <w:rPr>
          <w:color w:val="000000" w:themeColor="text1"/>
          <w:sz w:val="24"/>
          <w:szCs w:val="24"/>
        </w:rPr>
        <w:t>Standard Assets:</w:t>
      </w:r>
      <w:r w:rsidRPr="00927E5C">
        <w:rPr>
          <w:b w:val="0"/>
          <w:color w:val="000000" w:themeColor="text1"/>
          <w:sz w:val="24"/>
          <w:szCs w:val="24"/>
        </w:rPr>
        <w:t xml:space="preserve"> It can be portrayed as one which can't be revealed </w:t>
      </w:r>
      <w:r w:rsidR="0040141D" w:rsidRPr="00927E5C">
        <w:rPr>
          <w:b w:val="0"/>
          <w:color w:val="000000" w:themeColor="text1"/>
          <w:sz w:val="24"/>
          <w:szCs w:val="24"/>
        </w:rPr>
        <w:t>is</w:t>
      </w:r>
      <w:r w:rsidRPr="00927E5C">
        <w:rPr>
          <w:b w:val="0"/>
          <w:color w:val="000000" w:themeColor="text1"/>
          <w:sz w:val="24"/>
          <w:szCs w:val="24"/>
        </w:rPr>
        <w:t xml:space="preserve"> any kind of challenges and does not convey the standard hazard that is included to the business. As indicated by the </w:t>
      </w:r>
      <w:r w:rsidR="009342C2" w:rsidRPr="00927E5C">
        <w:rPr>
          <w:b w:val="0"/>
          <w:color w:val="000000" w:themeColor="text1"/>
          <w:sz w:val="24"/>
          <w:szCs w:val="24"/>
        </w:rPr>
        <w:t>RESERVE BANK OF INDIA (RBI)</w:t>
      </w:r>
      <w:r w:rsidRPr="00927E5C">
        <w:rPr>
          <w:b w:val="0"/>
          <w:color w:val="000000" w:themeColor="text1"/>
          <w:sz w:val="24"/>
          <w:szCs w:val="24"/>
        </w:rPr>
        <w:t xml:space="preserve"> rules, the minute at which an advantage turns into </w:t>
      </w:r>
      <w:proofErr w:type="gramStart"/>
      <w:r w:rsidRPr="00927E5C">
        <w:rPr>
          <w:b w:val="0"/>
          <w:color w:val="000000" w:themeColor="text1"/>
          <w:sz w:val="24"/>
          <w:szCs w:val="24"/>
        </w:rPr>
        <w:t>an</w:t>
      </w:r>
      <w:proofErr w:type="gramEnd"/>
      <w:r w:rsidRPr="00927E5C">
        <w:rPr>
          <w:b w:val="0"/>
          <w:color w:val="000000" w:themeColor="text1"/>
          <w:sz w:val="24"/>
          <w:szCs w:val="24"/>
        </w:rPr>
        <w:t xml:space="preserve"> </w:t>
      </w:r>
      <w:r w:rsidR="0040141D" w:rsidRPr="00927E5C">
        <w:rPr>
          <w:b w:val="0"/>
          <w:color w:val="000000" w:themeColor="text1"/>
          <w:sz w:val="24"/>
          <w:szCs w:val="24"/>
        </w:rPr>
        <w:t>Non Performing Assets (NPA)</w:t>
      </w:r>
      <w:r w:rsidRPr="00927E5C">
        <w:rPr>
          <w:b w:val="0"/>
          <w:color w:val="000000" w:themeColor="text1"/>
          <w:sz w:val="24"/>
          <w:szCs w:val="24"/>
        </w:rPr>
        <w:t>, such advances should first be arranged. In any case, it is to be viewed as that the grouping of benefits is done just to calculate the whole of arrangements that will be made concerning bank credits.</w:t>
      </w:r>
    </w:p>
    <w:p w:rsidR="004F1C9F" w:rsidRPr="00927E5C" w:rsidRDefault="004F1C9F" w:rsidP="0040141D">
      <w:pPr>
        <w:pStyle w:val="Heading1"/>
        <w:spacing w:before="0" w:line="360" w:lineRule="auto"/>
        <w:ind w:left="0"/>
        <w:jc w:val="both"/>
        <w:rPr>
          <w:b w:val="0"/>
          <w:color w:val="000000" w:themeColor="text1"/>
          <w:sz w:val="24"/>
          <w:szCs w:val="24"/>
        </w:rPr>
      </w:pPr>
      <w:r w:rsidRPr="00927E5C">
        <w:rPr>
          <w:color w:val="000000" w:themeColor="text1"/>
          <w:sz w:val="24"/>
          <w:szCs w:val="24"/>
        </w:rPr>
        <w:t>Sub-standard Assets:</w:t>
      </w:r>
      <w:r w:rsidRPr="00927E5C">
        <w:rPr>
          <w:b w:val="0"/>
          <w:color w:val="000000" w:themeColor="text1"/>
          <w:sz w:val="24"/>
          <w:szCs w:val="24"/>
        </w:rPr>
        <w:t xml:space="preserve"> Prior, the order of Sub-standard resources was considered as a sum being </w:t>
      </w:r>
      <w:r w:rsidR="0040141D" w:rsidRPr="00927E5C">
        <w:rPr>
          <w:b w:val="0"/>
          <w:color w:val="000000" w:themeColor="text1"/>
          <w:sz w:val="24"/>
          <w:szCs w:val="24"/>
        </w:rPr>
        <w:t xml:space="preserve">Non Performing Assets (NPA)  </w:t>
      </w:r>
      <w:r w:rsidRPr="00927E5C">
        <w:rPr>
          <w:b w:val="0"/>
          <w:color w:val="000000" w:themeColor="text1"/>
          <w:sz w:val="24"/>
          <w:szCs w:val="24"/>
        </w:rPr>
        <w:t xml:space="preserve"> for a residency not over 2 years. Since 31st March 2001, if a sum is been a </w:t>
      </w:r>
      <w:r w:rsidR="0040141D" w:rsidRPr="00927E5C">
        <w:rPr>
          <w:b w:val="0"/>
          <w:color w:val="000000" w:themeColor="text1"/>
          <w:sz w:val="24"/>
          <w:szCs w:val="24"/>
        </w:rPr>
        <w:t>Non Performing Assets (NPA) for</w:t>
      </w:r>
      <w:r w:rsidRPr="00927E5C">
        <w:rPr>
          <w:b w:val="0"/>
          <w:color w:val="000000" w:themeColor="text1"/>
          <w:sz w:val="24"/>
          <w:szCs w:val="24"/>
        </w:rPr>
        <w:t xml:space="preserve"> not exactly or equivalent to year and a half, at that point it is said to be a sub-standard. Starting there of time, it is crushed and, a sum which remains </w:t>
      </w:r>
      <w:r w:rsidR="0040141D" w:rsidRPr="00927E5C">
        <w:rPr>
          <w:b w:val="0"/>
          <w:color w:val="000000" w:themeColor="text1"/>
          <w:sz w:val="24"/>
          <w:szCs w:val="24"/>
        </w:rPr>
        <w:t xml:space="preserve">Non Performing Assets (NPA) </w:t>
      </w:r>
      <w:r w:rsidR="0008320D" w:rsidRPr="00927E5C">
        <w:rPr>
          <w:b w:val="0"/>
          <w:color w:val="000000" w:themeColor="text1"/>
          <w:sz w:val="24"/>
          <w:szCs w:val="24"/>
        </w:rPr>
        <w:t xml:space="preserve"> </w:t>
      </w:r>
      <w:r w:rsidRPr="00927E5C">
        <w:rPr>
          <w:b w:val="0"/>
          <w:color w:val="000000" w:themeColor="text1"/>
          <w:sz w:val="24"/>
          <w:szCs w:val="24"/>
        </w:rPr>
        <w:t xml:space="preserve"> for not exactly or equivalent to a year, is said to be sub-standard resources.</w:t>
      </w:r>
    </w:p>
    <w:p w:rsidR="004F1C9F" w:rsidRPr="00927E5C" w:rsidRDefault="004F1C9F" w:rsidP="0040141D">
      <w:pPr>
        <w:pStyle w:val="Heading1"/>
        <w:spacing w:before="0" w:line="360" w:lineRule="auto"/>
        <w:ind w:left="0"/>
        <w:jc w:val="both"/>
        <w:rPr>
          <w:b w:val="0"/>
          <w:color w:val="000000" w:themeColor="text1"/>
          <w:sz w:val="24"/>
          <w:szCs w:val="24"/>
        </w:rPr>
      </w:pPr>
      <w:r w:rsidRPr="00927E5C">
        <w:rPr>
          <w:color w:val="000000" w:themeColor="text1"/>
          <w:sz w:val="24"/>
          <w:szCs w:val="24"/>
        </w:rPr>
        <w:t>Doubtful Assets:</w:t>
      </w:r>
      <w:r w:rsidRPr="00927E5C">
        <w:rPr>
          <w:b w:val="0"/>
          <w:color w:val="000000" w:themeColor="text1"/>
          <w:sz w:val="24"/>
          <w:szCs w:val="24"/>
        </w:rPr>
        <w:t xml:space="preserve"> Prior, </w:t>
      </w:r>
      <w:r w:rsidR="0042019F" w:rsidRPr="00927E5C">
        <w:rPr>
          <w:b w:val="0"/>
          <w:color w:val="000000" w:themeColor="text1"/>
          <w:sz w:val="24"/>
          <w:szCs w:val="24"/>
        </w:rPr>
        <w:t>far-fetched resources were</w:t>
      </w:r>
      <w:r w:rsidRPr="00927E5C">
        <w:rPr>
          <w:b w:val="0"/>
          <w:color w:val="000000" w:themeColor="text1"/>
          <w:sz w:val="24"/>
          <w:szCs w:val="24"/>
        </w:rPr>
        <w:t xml:space="preserve"> viewed as a </w:t>
      </w:r>
      <w:r w:rsidR="00D07753" w:rsidRPr="00927E5C">
        <w:rPr>
          <w:b w:val="0"/>
          <w:color w:val="000000" w:themeColor="text1"/>
          <w:sz w:val="24"/>
          <w:szCs w:val="24"/>
        </w:rPr>
        <w:t xml:space="preserve">Non Performing </w:t>
      </w:r>
      <w:proofErr w:type="gramStart"/>
      <w:r w:rsidR="00D07753" w:rsidRPr="00927E5C">
        <w:rPr>
          <w:b w:val="0"/>
          <w:color w:val="000000" w:themeColor="text1"/>
          <w:sz w:val="24"/>
          <w:szCs w:val="24"/>
        </w:rPr>
        <w:t>Assets</w:t>
      </w:r>
      <w:r w:rsidR="0008320D" w:rsidRPr="00927E5C">
        <w:rPr>
          <w:b w:val="0"/>
          <w:color w:val="000000" w:themeColor="text1"/>
          <w:sz w:val="24"/>
          <w:szCs w:val="24"/>
        </w:rPr>
        <w:t xml:space="preserve"> </w:t>
      </w:r>
      <w:r w:rsidRPr="00927E5C">
        <w:rPr>
          <w:b w:val="0"/>
          <w:color w:val="000000" w:themeColor="text1"/>
          <w:sz w:val="24"/>
          <w:szCs w:val="24"/>
        </w:rPr>
        <w:t xml:space="preserve"> for</w:t>
      </w:r>
      <w:proofErr w:type="gramEnd"/>
      <w:r w:rsidRPr="00927E5C">
        <w:rPr>
          <w:b w:val="0"/>
          <w:color w:val="000000" w:themeColor="text1"/>
          <w:sz w:val="24"/>
          <w:szCs w:val="24"/>
        </w:rPr>
        <w:t xml:space="preserve"> a period getting surpassed to two years. Yet, from 31st March 2001, it has been changed for a period surpassing to year and a half. Starting there of time, it has been additionally pressed, and the advantages stays as sub-standard for a residency of a year, it is classified as dubious resources.</w:t>
      </w:r>
    </w:p>
    <w:p w:rsidR="004F1C9F" w:rsidRPr="00927E5C" w:rsidRDefault="004F1C9F" w:rsidP="0040141D">
      <w:pPr>
        <w:pStyle w:val="Heading1"/>
        <w:spacing w:before="0" w:line="360" w:lineRule="auto"/>
        <w:ind w:left="0"/>
        <w:jc w:val="both"/>
        <w:rPr>
          <w:b w:val="0"/>
          <w:color w:val="000000" w:themeColor="text1"/>
          <w:sz w:val="24"/>
          <w:szCs w:val="24"/>
        </w:rPr>
      </w:pPr>
      <w:r w:rsidRPr="00927E5C">
        <w:rPr>
          <w:color w:val="000000" w:themeColor="text1"/>
          <w:sz w:val="24"/>
          <w:szCs w:val="24"/>
        </w:rPr>
        <w:t>Loss Assets:</w:t>
      </w:r>
      <w:r w:rsidRPr="00927E5C">
        <w:rPr>
          <w:b w:val="0"/>
          <w:color w:val="000000" w:themeColor="text1"/>
          <w:sz w:val="24"/>
          <w:szCs w:val="24"/>
        </w:rPr>
        <w:t xml:space="preserve"> At the point when a misfortune is perceived by a monetary organization or an inner or an examiner or in the </w:t>
      </w:r>
      <w:r w:rsidR="009342C2" w:rsidRPr="00927E5C">
        <w:rPr>
          <w:b w:val="0"/>
          <w:color w:val="000000" w:themeColor="text1"/>
          <w:sz w:val="24"/>
          <w:szCs w:val="24"/>
        </w:rPr>
        <w:t>RESERVE BANK OF INDIA (RBI)</w:t>
      </w:r>
      <w:r w:rsidRPr="00927E5C">
        <w:rPr>
          <w:b w:val="0"/>
          <w:color w:val="000000" w:themeColor="text1"/>
          <w:sz w:val="24"/>
          <w:szCs w:val="24"/>
        </w:rPr>
        <w:t xml:space="preserve"> examination, yet the sum has not been composed effectively, at that</w:t>
      </w:r>
      <w:r w:rsidR="0042019F" w:rsidRPr="00927E5C">
        <w:rPr>
          <w:b w:val="0"/>
          <w:color w:val="000000" w:themeColor="text1"/>
          <w:sz w:val="24"/>
          <w:szCs w:val="24"/>
        </w:rPr>
        <w:t xml:space="preserve"> </w:t>
      </w:r>
      <w:r w:rsidRPr="00927E5C">
        <w:rPr>
          <w:b w:val="0"/>
          <w:color w:val="000000" w:themeColor="text1"/>
          <w:sz w:val="24"/>
          <w:szCs w:val="24"/>
        </w:rPr>
        <w:t>point it is known as a L</w:t>
      </w:r>
      <w:r w:rsidR="0042019F" w:rsidRPr="00927E5C">
        <w:rPr>
          <w:b w:val="0"/>
          <w:color w:val="000000" w:themeColor="text1"/>
          <w:sz w:val="24"/>
          <w:szCs w:val="24"/>
        </w:rPr>
        <w:t xml:space="preserve">oss Assets. Just those advances </w:t>
      </w:r>
      <w:r w:rsidRPr="00927E5C">
        <w:rPr>
          <w:b w:val="0"/>
          <w:color w:val="000000" w:themeColor="text1"/>
          <w:sz w:val="24"/>
          <w:szCs w:val="24"/>
        </w:rPr>
        <w:t xml:space="preserve">are classified as misfortune resources where no securities </w:t>
      </w:r>
      <w:r w:rsidRPr="00927E5C">
        <w:rPr>
          <w:b w:val="0"/>
          <w:color w:val="000000" w:themeColor="text1"/>
          <w:sz w:val="24"/>
          <w:szCs w:val="24"/>
        </w:rPr>
        <w:lastRenderedPageBreak/>
        <w:t>are available.</w:t>
      </w:r>
    </w:p>
    <w:p w:rsidR="005B7032" w:rsidRPr="00927E5C" w:rsidRDefault="005B7032" w:rsidP="0040141D">
      <w:pPr>
        <w:pStyle w:val="Heading1"/>
        <w:spacing w:before="0" w:line="360" w:lineRule="auto"/>
        <w:ind w:left="0"/>
        <w:jc w:val="both"/>
        <w:rPr>
          <w:color w:val="000000" w:themeColor="text1"/>
          <w:sz w:val="24"/>
          <w:szCs w:val="24"/>
        </w:rPr>
      </w:pPr>
    </w:p>
    <w:p w:rsidR="004F1C9F" w:rsidRPr="00927E5C" w:rsidRDefault="0040141D" w:rsidP="0040141D">
      <w:pPr>
        <w:pStyle w:val="Heading1"/>
        <w:spacing w:before="0" w:line="360" w:lineRule="auto"/>
        <w:ind w:left="0"/>
        <w:jc w:val="both"/>
        <w:rPr>
          <w:color w:val="000000" w:themeColor="text1"/>
          <w:sz w:val="24"/>
          <w:szCs w:val="24"/>
        </w:rPr>
      </w:pPr>
      <w:r w:rsidRPr="00927E5C">
        <w:rPr>
          <w:color w:val="000000" w:themeColor="text1"/>
          <w:sz w:val="24"/>
          <w:szCs w:val="24"/>
        </w:rPr>
        <w:t>Types of Non Performing Assets (NPA):</w:t>
      </w:r>
    </w:p>
    <w:p w:rsidR="004F1C9F" w:rsidRPr="00927E5C" w:rsidRDefault="004F1C9F" w:rsidP="0040141D">
      <w:pPr>
        <w:pStyle w:val="Heading1"/>
        <w:spacing w:before="0" w:line="360" w:lineRule="auto"/>
        <w:ind w:left="0"/>
        <w:jc w:val="both"/>
        <w:rPr>
          <w:b w:val="0"/>
          <w:color w:val="000000" w:themeColor="text1"/>
          <w:sz w:val="24"/>
          <w:szCs w:val="24"/>
        </w:rPr>
      </w:pPr>
      <w:r w:rsidRPr="00927E5C">
        <w:rPr>
          <w:b w:val="0"/>
          <w:color w:val="000000" w:themeColor="text1"/>
          <w:sz w:val="24"/>
          <w:szCs w:val="24"/>
        </w:rPr>
        <w:t xml:space="preserve">The various types of </w:t>
      </w:r>
      <w:r w:rsidR="0040141D" w:rsidRPr="00927E5C">
        <w:rPr>
          <w:b w:val="0"/>
          <w:color w:val="000000" w:themeColor="text1"/>
          <w:sz w:val="24"/>
          <w:szCs w:val="24"/>
        </w:rPr>
        <w:t>Non Performing Assets (NPA) are</w:t>
      </w:r>
      <w:r w:rsidRPr="00927E5C">
        <w:rPr>
          <w:b w:val="0"/>
          <w:color w:val="000000" w:themeColor="text1"/>
          <w:sz w:val="24"/>
          <w:szCs w:val="24"/>
        </w:rPr>
        <w:t>:</w:t>
      </w:r>
    </w:p>
    <w:p w:rsidR="004F1C9F" w:rsidRPr="00927E5C" w:rsidRDefault="0040141D" w:rsidP="007931DB">
      <w:pPr>
        <w:pStyle w:val="Heading1"/>
        <w:numPr>
          <w:ilvl w:val="0"/>
          <w:numId w:val="22"/>
        </w:numPr>
        <w:spacing w:before="0" w:line="360" w:lineRule="auto"/>
        <w:ind w:left="0" w:firstLine="0"/>
        <w:jc w:val="both"/>
        <w:rPr>
          <w:b w:val="0"/>
          <w:color w:val="000000" w:themeColor="text1"/>
          <w:sz w:val="24"/>
          <w:szCs w:val="24"/>
        </w:rPr>
      </w:pPr>
      <w:r w:rsidRPr="00927E5C">
        <w:rPr>
          <w:b w:val="0"/>
          <w:color w:val="000000" w:themeColor="text1"/>
          <w:sz w:val="24"/>
          <w:szCs w:val="24"/>
        </w:rPr>
        <w:t>Gross Non Performing Assets (GNPA)</w:t>
      </w:r>
    </w:p>
    <w:p w:rsidR="004F1C9F" w:rsidRPr="00927E5C" w:rsidRDefault="0040141D" w:rsidP="007931DB">
      <w:pPr>
        <w:pStyle w:val="Heading1"/>
        <w:numPr>
          <w:ilvl w:val="0"/>
          <w:numId w:val="22"/>
        </w:numPr>
        <w:spacing w:before="0" w:line="360" w:lineRule="auto"/>
        <w:ind w:left="0" w:firstLine="0"/>
        <w:jc w:val="both"/>
        <w:rPr>
          <w:b w:val="0"/>
          <w:color w:val="000000" w:themeColor="text1"/>
          <w:sz w:val="24"/>
          <w:szCs w:val="24"/>
        </w:rPr>
      </w:pPr>
      <w:r w:rsidRPr="00927E5C">
        <w:rPr>
          <w:b w:val="0"/>
          <w:color w:val="000000" w:themeColor="text1"/>
          <w:sz w:val="24"/>
          <w:szCs w:val="24"/>
        </w:rPr>
        <w:t>Net Non Performing Assets (NNPA)</w:t>
      </w:r>
    </w:p>
    <w:p w:rsidR="004F1C9F" w:rsidRPr="00927E5C" w:rsidRDefault="004F1C9F" w:rsidP="0040141D">
      <w:pPr>
        <w:pStyle w:val="Heading1"/>
        <w:spacing w:before="0" w:line="360" w:lineRule="auto"/>
        <w:ind w:left="0"/>
        <w:jc w:val="both"/>
        <w:rPr>
          <w:b w:val="0"/>
          <w:color w:val="000000" w:themeColor="text1"/>
          <w:sz w:val="24"/>
          <w:szCs w:val="24"/>
        </w:rPr>
      </w:pPr>
    </w:p>
    <w:p w:rsidR="004F1C9F" w:rsidRPr="00927E5C" w:rsidRDefault="004F1C9F" w:rsidP="0040141D">
      <w:pPr>
        <w:pStyle w:val="Heading1"/>
        <w:spacing w:before="0" w:line="360" w:lineRule="auto"/>
        <w:ind w:left="0"/>
        <w:jc w:val="both"/>
        <w:rPr>
          <w:b w:val="0"/>
          <w:color w:val="000000" w:themeColor="text1"/>
          <w:sz w:val="24"/>
          <w:szCs w:val="24"/>
        </w:rPr>
      </w:pPr>
      <w:r w:rsidRPr="00927E5C">
        <w:rPr>
          <w:b w:val="0"/>
          <w:color w:val="000000" w:themeColor="text1"/>
          <w:sz w:val="24"/>
          <w:szCs w:val="24"/>
        </w:rPr>
        <w:t xml:space="preserve">The gross </w:t>
      </w:r>
      <w:r w:rsidR="0040141D" w:rsidRPr="00927E5C">
        <w:rPr>
          <w:b w:val="0"/>
          <w:color w:val="000000" w:themeColor="text1"/>
          <w:sz w:val="24"/>
          <w:szCs w:val="24"/>
        </w:rPr>
        <w:t xml:space="preserve">Non Performing Assets (NPA) </w:t>
      </w:r>
      <w:r w:rsidR="0008320D" w:rsidRPr="00927E5C">
        <w:rPr>
          <w:b w:val="0"/>
          <w:color w:val="000000" w:themeColor="text1"/>
          <w:sz w:val="24"/>
          <w:szCs w:val="24"/>
        </w:rPr>
        <w:t xml:space="preserve"> </w:t>
      </w:r>
      <w:r w:rsidRPr="00927E5C">
        <w:rPr>
          <w:b w:val="0"/>
          <w:color w:val="000000" w:themeColor="text1"/>
          <w:sz w:val="24"/>
          <w:szCs w:val="24"/>
        </w:rPr>
        <w:t xml:space="preserve"> </w:t>
      </w:r>
      <w:proofErr w:type="gramStart"/>
      <w:r w:rsidRPr="00927E5C">
        <w:rPr>
          <w:b w:val="0"/>
          <w:color w:val="000000" w:themeColor="text1"/>
          <w:sz w:val="24"/>
          <w:szCs w:val="24"/>
        </w:rPr>
        <w:t>are</w:t>
      </w:r>
      <w:proofErr w:type="gramEnd"/>
      <w:r w:rsidRPr="00927E5C">
        <w:rPr>
          <w:b w:val="0"/>
          <w:color w:val="000000" w:themeColor="text1"/>
          <w:sz w:val="24"/>
          <w:szCs w:val="24"/>
        </w:rPr>
        <w:t xml:space="preserve"> sum total of the assets of the loan account which are being classified as nonperforming assets under the guidelines of Reserve Bank of India. The quality of loans is being reflected by the gross nonperforming assets which are made by the bank. It includes substandard, doubtful and the loss assets. The formula is written as Gross </w:t>
      </w:r>
      <w:r w:rsidR="0040141D" w:rsidRPr="00927E5C">
        <w:rPr>
          <w:b w:val="0"/>
          <w:color w:val="000000" w:themeColor="text1"/>
          <w:sz w:val="24"/>
          <w:szCs w:val="24"/>
        </w:rPr>
        <w:t>Non Performing Assets (GNPA) equals</w:t>
      </w:r>
      <w:r w:rsidRPr="00927E5C">
        <w:rPr>
          <w:b w:val="0"/>
          <w:color w:val="000000" w:themeColor="text1"/>
          <w:sz w:val="24"/>
          <w:szCs w:val="24"/>
        </w:rPr>
        <w:t xml:space="preserve"> to Gross </w:t>
      </w:r>
      <w:r w:rsidR="0040141D" w:rsidRPr="00927E5C">
        <w:rPr>
          <w:b w:val="0"/>
          <w:color w:val="000000" w:themeColor="text1"/>
          <w:sz w:val="24"/>
          <w:szCs w:val="24"/>
        </w:rPr>
        <w:t xml:space="preserve">Non Performing Assets (GNPA) </w:t>
      </w:r>
      <w:r w:rsidR="0008320D" w:rsidRPr="00927E5C">
        <w:rPr>
          <w:b w:val="0"/>
          <w:color w:val="000000" w:themeColor="text1"/>
          <w:sz w:val="24"/>
          <w:szCs w:val="24"/>
        </w:rPr>
        <w:t xml:space="preserve"> </w:t>
      </w:r>
      <w:r w:rsidRPr="00927E5C">
        <w:rPr>
          <w:b w:val="0"/>
          <w:color w:val="000000" w:themeColor="text1"/>
          <w:sz w:val="24"/>
          <w:szCs w:val="24"/>
        </w:rPr>
        <w:t xml:space="preserve"> divided by Gross advances.</w:t>
      </w:r>
      <w:r w:rsidR="005B7032" w:rsidRPr="00927E5C">
        <w:rPr>
          <w:b w:val="0"/>
          <w:color w:val="000000" w:themeColor="text1"/>
          <w:sz w:val="24"/>
          <w:szCs w:val="24"/>
        </w:rPr>
        <w:t xml:space="preserve"> </w:t>
      </w:r>
      <w:r w:rsidRPr="00927E5C">
        <w:rPr>
          <w:b w:val="0"/>
          <w:color w:val="000000" w:themeColor="text1"/>
          <w:sz w:val="24"/>
          <w:szCs w:val="24"/>
        </w:rPr>
        <w:t>The net nonperforming assets</w:t>
      </w:r>
      <w:r w:rsidR="0040141D" w:rsidRPr="00927E5C">
        <w:rPr>
          <w:b w:val="0"/>
          <w:color w:val="000000" w:themeColor="text1"/>
          <w:sz w:val="24"/>
          <w:szCs w:val="24"/>
        </w:rPr>
        <w:t xml:space="preserve"> (NNPA) by</w:t>
      </w:r>
      <w:r w:rsidRPr="00927E5C">
        <w:rPr>
          <w:b w:val="0"/>
          <w:color w:val="000000" w:themeColor="text1"/>
          <w:sz w:val="24"/>
          <w:szCs w:val="24"/>
        </w:rPr>
        <w:t xml:space="preserve"> which the bank offers various deductions for those assets. There are huge amount being including in the balance sheet for the </w:t>
      </w:r>
      <w:r w:rsidR="0040141D" w:rsidRPr="00927E5C">
        <w:rPr>
          <w:b w:val="0"/>
          <w:color w:val="000000" w:themeColor="text1"/>
          <w:sz w:val="24"/>
          <w:szCs w:val="24"/>
        </w:rPr>
        <w:t xml:space="preserve">Non Performing Assets (NPA) In </w:t>
      </w:r>
      <w:r w:rsidRPr="00927E5C">
        <w:rPr>
          <w:b w:val="0"/>
          <w:color w:val="000000" w:themeColor="text1"/>
          <w:sz w:val="24"/>
          <w:szCs w:val="24"/>
        </w:rPr>
        <w:t xml:space="preserve">India. The various recovery process and the written off is the time taking process in India. The </w:t>
      </w:r>
      <w:r w:rsidR="00DD58E2" w:rsidRPr="00927E5C">
        <w:rPr>
          <w:b w:val="0"/>
          <w:color w:val="000000" w:themeColor="text1"/>
          <w:sz w:val="24"/>
          <w:szCs w:val="24"/>
        </w:rPr>
        <w:t>formula for net non performing ratios is</w:t>
      </w:r>
      <w:r w:rsidRPr="00927E5C">
        <w:rPr>
          <w:b w:val="0"/>
          <w:color w:val="000000" w:themeColor="text1"/>
          <w:sz w:val="24"/>
          <w:szCs w:val="24"/>
        </w:rPr>
        <w:t xml:space="preserve"> Gross </w:t>
      </w:r>
      <w:r w:rsidR="0040141D" w:rsidRPr="00927E5C">
        <w:rPr>
          <w:b w:val="0"/>
          <w:color w:val="000000" w:themeColor="text1"/>
          <w:sz w:val="24"/>
          <w:szCs w:val="24"/>
        </w:rPr>
        <w:t>Non Performing Assets (GNPA) minus</w:t>
      </w:r>
      <w:r w:rsidRPr="00927E5C">
        <w:rPr>
          <w:b w:val="0"/>
          <w:color w:val="000000" w:themeColor="text1"/>
          <w:sz w:val="24"/>
          <w:szCs w:val="24"/>
        </w:rPr>
        <w:t xml:space="preserve"> Provisions divided by Gross advance minus provisions.</w:t>
      </w:r>
    </w:p>
    <w:p w:rsidR="00801CDA" w:rsidRPr="00927E5C" w:rsidRDefault="00801CDA" w:rsidP="008C2B8D">
      <w:pPr>
        <w:widowControl/>
        <w:adjustRightInd w:val="0"/>
        <w:spacing w:line="360" w:lineRule="auto"/>
        <w:jc w:val="both"/>
        <w:rPr>
          <w:rFonts w:eastAsiaTheme="minorHAnsi"/>
          <w:b/>
          <w:color w:val="000000" w:themeColor="text1"/>
          <w:sz w:val="28"/>
          <w:szCs w:val="28"/>
          <w:lang w:bidi="ar-SA"/>
        </w:rPr>
      </w:pPr>
    </w:p>
    <w:p w:rsidR="00801CDA" w:rsidRPr="00927E5C" w:rsidRDefault="00801CDA" w:rsidP="008C2B8D">
      <w:pPr>
        <w:widowControl/>
        <w:adjustRightInd w:val="0"/>
        <w:spacing w:line="360" w:lineRule="auto"/>
        <w:jc w:val="both"/>
        <w:rPr>
          <w:rFonts w:eastAsiaTheme="minorHAnsi"/>
          <w:b/>
          <w:color w:val="000000" w:themeColor="text1"/>
          <w:sz w:val="28"/>
          <w:szCs w:val="28"/>
          <w:lang w:bidi="ar-SA"/>
        </w:rPr>
      </w:pPr>
    </w:p>
    <w:p w:rsidR="00801CDA" w:rsidRPr="00927E5C" w:rsidRDefault="00801CDA" w:rsidP="008C2B8D">
      <w:pPr>
        <w:widowControl/>
        <w:adjustRightInd w:val="0"/>
        <w:spacing w:line="360" w:lineRule="auto"/>
        <w:jc w:val="both"/>
        <w:rPr>
          <w:rFonts w:eastAsiaTheme="minorHAnsi"/>
          <w:b/>
          <w:color w:val="000000" w:themeColor="text1"/>
          <w:sz w:val="28"/>
          <w:szCs w:val="28"/>
          <w:lang w:bidi="ar-SA"/>
        </w:rPr>
      </w:pPr>
    </w:p>
    <w:p w:rsidR="00F9729A" w:rsidRPr="00927E5C" w:rsidRDefault="00801CDA" w:rsidP="008C2B8D">
      <w:pPr>
        <w:widowControl/>
        <w:adjustRightInd w:val="0"/>
        <w:spacing w:line="360" w:lineRule="auto"/>
        <w:jc w:val="both"/>
        <w:rPr>
          <w:rFonts w:eastAsiaTheme="minorHAnsi"/>
          <w:b/>
          <w:color w:val="000000" w:themeColor="text1"/>
          <w:sz w:val="28"/>
          <w:szCs w:val="28"/>
          <w:lang w:bidi="ar-SA"/>
        </w:rPr>
      </w:pPr>
      <w:r w:rsidRPr="00927E5C">
        <w:rPr>
          <w:rFonts w:eastAsiaTheme="minorHAnsi"/>
          <w:b/>
          <w:color w:val="000000" w:themeColor="text1"/>
          <w:sz w:val="28"/>
          <w:szCs w:val="28"/>
          <w:lang w:bidi="ar-SA"/>
        </w:rPr>
        <w:t>2.2 LITERATURE REVIEW</w:t>
      </w:r>
    </w:p>
    <w:p w:rsidR="00A64A54" w:rsidRPr="00927E5C" w:rsidRDefault="00A64A54" w:rsidP="008C2B8D">
      <w:pPr>
        <w:widowControl/>
        <w:adjustRightInd w:val="0"/>
        <w:spacing w:line="360" w:lineRule="auto"/>
        <w:jc w:val="both"/>
        <w:rPr>
          <w:rFonts w:eastAsiaTheme="minorHAnsi"/>
          <w:b/>
          <w:color w:val="000000" w:themeColor="text1"/>
          <w:sz w:val="28"/>
          <w:szCs w:val="28"/>
          <w:lang w:bidi="ar-SA"/>
        </w:rPr>
      </w:pPr>
    </w:p>
    <w:p w:rsidR="0077022A" w:rsidRPr="00927E5C" w:rsidRDefault="0077022A" w:rsidP="00FB0CCB">
      <w:pPr>
        <w:widowControl/>
        <w:adjustRightInd w:val="0"/>
        <w:spacing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Kirnan</w:t>
      </w:r>
      <w:proofErr w:type="spellEnd"/>
      <w:r w:rsidRPr="00927E5C">
        <w:rPr>
          <w:rFonts w:eastAsiaTheme="minorHAnsi"/>
          <w:b/>
          <w:color w:val="000000" w:themeColor="text1"/>
          <w:sz w:val="24"/>
          <w:szCs w:val="24"/>
          <w:lang w:bidi="ar-SA"/>
        </w:rPr>
        <w:t xml:space="preserve"> N.K.2.</w:t>
      </w:r>
      <w:r w:rsidRPr="00927E5C">
        <w:rPr>
          <w:rFonts w:eastAsiaTheme="minorHAnsi"/>
          <w:color w:val="000000" w:themeColor="text1"/>
          <w:sz w:val="24"/>
          <w:szCs w:val="24"/>
          <w:lang w:bidi="ar-SA"/>
        </w:rPr>
        <w:t xml:space="preserve"> in this article the researcher tries to Seek a solution to the problem of </w:t>
      </w:r>
      <w:r w:rsidR="002B7B47" w:rsidRPr="00927E5C">
        <w:rPr>
          <w:rFonts w:eastAsiaTheme="minorHAnsi"/>
          <w:color w:val="000000" w:themeColor="text1"/>
          <w:sz w:val="24"/>
          <w:szCs w:val="24"/>
          <w:lang w:bidi="ar-SA"/>
        </w:rPr>
        <w:t>NON PERFORMING ASSETS (NPA)</w:t>
      </w:r>
      <w:r w:rsidRPr="00927E5C">
        <w:rPr>
          <w:rFonts w:eastAsiaTheme="minorHAnsi"/>
          <w:color w:val="000000" w:themeColor="text1"/>
          <w:sz w:val="24"/>
          <w:szCs w:val="24"/>
          <w:lang w:bidi="ar-SA"/>
        </w:rPr>
        <w:t xml:space="preserve"> in the small Scale industries under the present circumstances of banking and insurance working together under the same roof.</w:t>
      </w:r>
    </w:p>
    <w:p w:rsidR="0077022A" w:rsidRPr="00927E5C" w:rsidRDefault="0077022A" w:rsidP="00FB0CCB">
      <w:pPr>
        <w:widowControl/>
        <w:adjustRightInd w:val="0"/>
        <w:spacing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Avinash</w:t>
      </w:r>
      <w:proofErr w:type="spellEnd"/>
      <w:r w:rsidRPr="00927E5C">
        <w:rPr>
          <w:rFonts w:eastAsiaTheme="minorHAnsi"/>
          <w:b/>
          <w:color w:val="000000" w:themeColor="text1"/>
          <w:sz w:val="24"/>
          <w:szCs w:val="24"/>
          <w:lang w:bidi="ar-SA"/>
        </w:rPr>
        <w:t xml:space="preserve"> V.Raikar3 </w:t>
      </w:r>
      <w:r w:rsidRPr="00927E5C">
        <w:rPr>
          <w:rFonts w:eastAsiaTheme="minorHAnsi"/>
          <w:color w:val="000000" w:themeColor="text1"/>
          <w:sz w:val="24"/>
          <w:szCs w:val="24"/>
          <w:lang w:bidi="ar-SA"/>
        </w:rPr>
        <w:t>in his research paper on the topic, “Co-operative Credit Institutions in India: An Overview. “</w:t>
      </w:r>
      <w:proofErr w:type="gramStart"/>
      <w:r w:rsidRPr="00927E5C">
        <w:rPr>
          <w:rFonts w:eastAsiaTheme="minorHAnsi"/>
          <w:color w:val="000000" w:themeColor="text1"/>
          <w:sz w:val="24"/>
          <w:szCs w:val="24"/>
          <w:lang w:bidi="ar-SA"/>
        </w:rPr>
        <w:t>examined</w:t>
      </w:r>
      <w:proofErr w:type="gramEnd"/>
      <w:r w:rsidRPr="00927E5C">
        <w:rPr>
          <w:rFonts w:eastAsiaTheme="minorHAnsi"/>
          <w:color w:val="000000" w:themeColor="text1"/>
          <w:sz w:val="24"/>
          <w:szCs w:val="24"/>
          <w:lang w:bidi="ar-SA"/>
        </w:rPr>
        <w:t xml:space="preserve"> the similarities and dissimilarities, remedial measures.</w:t>
      </w:r>
    </w:p>
    <w:p w:rsidR="0077022A" w:rsidRPr="00927E5C" w:rsidRDefault="0077022A" w:rsidP="00FB0CCB">
      <w:pPr>
        <w:widowControl/>
        <w:adjustRightInd w:val="0"/>
        <w:spacing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Pacha</w:t>
      </w:r>
      <w:proofErr w:type="spellEnd"/>
      <w:r w:rsidRPr="00927E5C">
        <w:rPr>
          <w:rFonts w:eastAsiaTheme="minorHAnsi"/>
          <w:b/>
          <w:color w:val="000000" w:themeColor="text1"/>
          <w:sz w:val="24"/>
          <w:szCs w:val="24"/>
          <w:lang w:bidi="ar-SA"/>
        </w:rPr>
        <w:t xml:space="preserve"> </w:t>
      </w:r>
      <w:proofErr w:type="spellStart"/>
      <w:r w:rsidRPr="00927E5C">
        <w:rPr>
          <w:rFonts w:eastAsiaTheme="minorHAnsi"/>
          <w:b/>
          <w:color w:val="000000" w:themeColor="text1"/>
          <w:sz w:val="24"/>
          <w:szCs w:val="24"/>
          <w:lang w:bidi="ar-SA"/>
        </w:rPr>
        <w:t>Malyadri</w:t>
      </w:r>
      <w:proofErr w:type="spellEnd"/>
      <w:r w:rsidRPr="00927E5C">
        <w:rPr>
          <w:rFonts w:eastAsiaTheme="minorHAnsi"/>
          <w:b/>
          <w:color w:val="000000" w:themeColor="text1"/>
          <w:sz w:val="24"/>
          <w:szCs w:val="24"/>
          <w:lang w:bidi="ar-SA"/>
        </w:rPr>
        <w:t>, S. Sirisha4</w:t>
      </w:r>
      <w:r w:rsidRPr="00927E5C">
        <w:rPr>
          <w:rFonts w:eastAsiaTheme="minorHAnsi"/>
          <w:color w:val="000000" w:themeColor="text1"/>
          <w:sz w:val="24"/>
          <w:szCs w:val="24"/>
          <w:lang w:bidi="ar-SA"/>
        </w:rPr>
        <w:t xml:space="preserve"> held that the proper policies adopted by the banks regarding</w:t>
      </w:r>
    </w:p>
    <w:p w:rsidR="0077022A" w:rsidRPr="00927E5C" w:rsidRDefault="0077022A" w:rsidP="00FB0CCB">
      <w:pPr>
        <w:widowControl/>
        <w:adjustRightInd w:val="0"/>
        <w:spacing w:line="360" w:lineRule="auto"/>
        <w:jc w:val="both"/>
        <w:rPr>
          <w:rFonts w:eastAsiaTheme="minorHAnsi"/>
          <w:color w:val="000000" w:themeColor="text1"/>
          <w:sz w:val="24"/>
          <w:szCs w:val="24"/>
          <w:lang w:bidi="ar-SA"/>
        </w:rPr>
      </w:pPr>
      <w:proofErr w:type="gramStart"/>
      <w:r w:rsidRPr="00927E5C">
        <w:rPr>
          <w:rFonts w:eastAsiaTheme="minorHAnsi"/>
          <w:color w:val="000000" w:themeColor="text1"/>
          <w:sz w:val="24"/>
          <w:szCs w:val="24"/>
          <w:lang w:bidi="ar-SA"/>
        </w:rPr>
        <w:lastRenderedPageBreak/>
        <w:t>disbursement</w:t>
      </w:r>
      <w:proofErr w:type="gramEnd"/>
      <w:r w:rsidRPr="00927E5C">
        <w:rPr>
          <w:rFonts w:eastAsiaTheme="minorHAnsi"/>
          <w:color w:val="000000" w:themeColor="text1"/>
          <w:sz w:val="24"/>
          <w:szCs w:val="24"/>
          <w:lang w:bidi="ar-SA"/>
        </w:rPr>
        <w:t xml:space="preserve"> of the loan, good chain of recovery, continuous and systematic way of working has also made the </w:t>
      </w:r>
      <w:r w:rsidR="008C2B8D" w:rsidRPr="00927E5C">
        <w:rPr>
          <w:rFonts w:eastAsiaTheme="minorHAnsi"/>
          <w:color w:val="000000" w:themeColor="text1"/>
          <w:sz w:val="24"/>
          <w:szCs w:val="24"/>
          <w:lang w:bidi="ar-SA"/>
        </w:rPr>
        <w:t xml:space="preserve">Non Performing Assets </w:t>
      </w:r>
      <w:r w:rsidR="002B7B47" w:rsidRPr="00927E5C">
        <w:rPr>
          <w:rFonts w:eastAsiaTheme="minorHAnsi"/>
          <w:color w:val="000000" w:themeColor="text1"/>
          <w:sz w:val="24"/>
          <w:szCs w:val="24"/>
          <w:lang w:bidi="ar-SA"/>
        </w:rPr>
        <w:t>(NPA)</w:t>
      </w:r>
      <w:r w:rsidRPr="00927E5C">
        <w:rPr>
          <w:rFonts w:eastAsiaTheme="minorHAnsi"/>
          <w:color w:val="000000" w:themeColor="text1"/>
          <w:sz w:val="24"/>
          <w:szCs w:val="24"/>
          <w:lang w:bidi="ar-SA"/>
        </w:rPr>
        <w:t>s to diminishing rates”</w:t>
      </w:r>
    </w:p>
    <w:p w:rsidR="0077022A" w:rsidRPr="00927E5C" w:rsidRDefault="0077022A" w:rsidP="00FB0CCB">
      <w:pPr>
        <w:widowControl/>
        <w:adjustRightInd w:val="0"/>
        <w:spacing w:line="360" w:lineRule="auto"/>
        <w:jc w:val="both"/>
        <w:rPr>
          <w:rFonts w:eastAsiaTheme="minorHAnsi"/>
          <w:color w:val="000000" w:themeColor="text1"/>
          <w:sz w:val="24"/>
          <w:szCs w:val="24"/>
          <w:lang w:bidi="ar-SA"/>
        </w:rPr>
      </w:pPr>
      <w:proofErr w:type="gramStart"/>
      <w:r w:rsidRPr="00927E5C">
        <w:rPr>
          <w:rFonts w:eastAsiaTheme="minorHAnsi"/>
          <w:b/>
          <w:color w:val="000000" w:themeColor="text1"/>
          <w:sz w:val="24"/>
          <w:szCs w:val="24"/>
          <w:lang w:bidi="ar-SA"/>
        </w:rPr>
        <w:t xml:space="preserve">Bhatia .S. and </w:t>
      </w:r>
      <w:proofErr w:type="spellStart"/>
      <w:r w:rsidRPr="00927E5C">
        <w:rPr>
          <w:rFonts w:eastAsiaTheme="minorHAnsi"/>
          <w:b/>
          <w:color w:val="000000" w:themeColor="text1"/>
          <w:sz w:val="24"/>
          <w:szCs w:val="24"/>
          <w:lang w:bidi="ar-SA"/>
        </w:rPr>
        <w:t>Verma</w:t>
      </w:r>
      <w:proofErr w:type="spellEnd"/>
      <w:r w:rsidRPr="00927E5C">
        <w:rPr>
          <w:rFonts w:eastAsiaTheme="minorHAnsi"/>
          <w:b/>
          <w:color w:val="000000" w:themeColor="text1"/>
          <w:sz w:val="24"/>
          <w:szCs w:val="24"/>
          <w:lang w:bidi="ar-SA"/>
        </w:rPr>
        <w:t>.</w:t>
      </w:r>
      <w:proofErr w:type="gramEnd"/>
      <w:r w:rsidRPr="00927E5C">
        <w:rPr>
          <w:rFonts w:eastAsiaTheme="minorHAnsi"/>
          <w:b/>
          <w:color w:val="000000" w:themeColor="text1"/>
          <w:sz w:val="24"/>
          <w:szCs w:val="24"/>
          <w:lang w:bidi="ar-SA"/>
        </w:rPr>
        <w:t xml:space="preserve"> S5 </w:t>
      </w:r>
      <w:r w:rsidR="008C2B8D" w:rsidRPr="00927E5C">
        <w:rPr>
          <w:rFonts w:eastAsiaTheme="minorHAnsi"/>
          <w:color w:val="000000" w:themeColor="text1"/>
          <w:sz w:val="24"/>
          <w:szCs w:val="24"/>
          <w:lang w:bidi="ar-SA"/>
        </w:rPr>
        <w:t xml:space="preserve">Non-Performing Assets Non Performing Assets </w:t>
      </w:r>
      <w:r w:rsidR="002B7B47" w:rsidRPr="00927E5C">
        <w:rPr>
          <w:rFonts w:eastAsiaTheme="minorHAnsi"/>
          <w:color w:val="000000" w:themeColor="text1"/>
          <w:sz w:val="24"/>
          <w:szCs w:val="24"/>
          <w:lang w:bidi="ar-SA"/>
        </w:rPr>
        <w:t>(NPA)</w:t>
      </w:r>
      <w:r w:rsidR="008C2B8D"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in short term co-operative credit</w:t>
      </w:r>
      <w:r w:rsidR="008C2B8D"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 xml:space="preserve">structure. He observed that the banks have to evolve recovery strategies and plan for recovery management. He concluded that if they fail to improve the recovery, the huge burden of </w:t>
      </w:r>
      <w:r w:rsidR="008C2B8D" w:rsidRPr="00927E5C">
        <w:rPr>
          <w:rFonts w:eastAsiaTheme="minorHAnsi"/>
          <w:color w:val="000000" w:themeColor="text1"/>
          <w:sz w:val="24"/>
          <w:szCs w:val="24"/>
          <w:lang w:bidi="ar-SA"/>
        </w:rPr>
        <w:t xml:space="preserve">Non Performing Assets </w:t>
      </w:r>
      <w:r w:rsidR="002B7B47" w:rsidRPr="00927E5C">
        <w:rPr>
          <w:rFonts w:eastAsiaTheme="minorHAnsi"/>
          <w:color w:val="000000" w:themeColor="text1"/>
          <w:sz w:val="24"/>
          <w:szCs w:val="24"/>
          <w:lang w:bidi="ar-SA"/>
        </w:rPr>
        <w:t>(NPA</w:t>
      </w:r>
      <w:proofErr w:type="gramStart"/>
      <w:r w:rsidR="002B7B47" w:rsidRPr="00927E5C">
        <w:rPr>
          <w:rFonts w:eastAsiaTheme="minorHAnsi"/>
          <w:color w:val="000000" w:themeColor="text1"/>
          <w:sz w:val="24"/>
          <w:szCs w:val="24"/>
          <w:lang w:bidi="ar-SA"/>
        </w:rPr>
        <w:t>)</w:t>
      </w:r>
      <w:r w:rsidRPr="00927E5C">
        <w:rPr>
          <w:rFonts w:eastAsiaTheme="minorHAnsi"/>
          <w:color w:val="000000" w:themeColor="text1"/>
          <w:sz w:val="24"/>
          <w:szCs w:val="24"/>
          <w:lang w:bidi="ar-SA"/>
        </w:rPr>
        <w:t>s</w:t>
      </w:r>
      <w:proofErr w:type="gramEnd"/>
      <w:r w:rsidRPr="00927E5C">
        <w:rPr>
          <w:rFonts w:eastAsiaTheme="minorHAnsi"/>
          <w:color w:val="000000" w:themeColor="text1"/>
          <w:sz w:val="24"/>
          <w:szCs w:val="24"/>
          <w:lang w:bidi="ar-SA"/>
        </w:rPr>
        <w:t xml:space="preserve"> is really breaking the backbone of the short term co-operative credit structure in India.</w:t>
      </w:r>
    </w:p>
    <w:p w:rsidR="00AE6640" w:rsidRPr="00927E5C" w:rsidRDefault="00AE6640" w:rsidP="00FB0CCB">
      <w:pPr>
        <w:widowControl/>
        <w:adjustRightInd w:val="0"/>
        <w:spacing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Kaveri</w:t>
      </w:r>
      <w:proofErr w:type="spellEnd"/>
      <w:r w:rsidRPr="00927E5C">
        <w:rPr>
          <w:rFonts w:eastAsiaTheme="minorHAnsi"/>
          <w:b/>
          <w:color w:val="000000" w:themeColor="text1"/>
          <w:sz w:val="24"/>
          <w:szCs w:val="24"/>
          <w:lang w:bidi="ar-SA"/>
        </w:rPr>
        <w:t xml:space="preserve"> .</w:t>
      </w:r>
      <w:r w:rsidR="0077022A" w:rsidRPr="00927E5C">
        <w:rPr>
          <w:rFonts w:eastAsiaTheme="minorHAnsi"/>
          <w:b/>
          <w:color w:val="000000" w:themeColor="text1"/>
          <w:sz w:val="24"/>
          <w:szCs w:val="24"/>
          <w:lang w:bidi="ar-SA"/>
        </w:rPr>
        <w:t>V.S.6</w:t>
      </w:r>
      <w:r w:rsidR="0077022A" w:rsidRPr="00927E5C">
        <w:rPr>
          <w:rFonts w:eastAsiaTheme="minorHAnsi"/>
          <w:color w:val="000000" w:themeColor="text1"/>
          <w:sz w:val="24"/>
          <w:szCs w:val="24"/>
          <w:lang w:bidi="ar-SA"/>
        </w:rPr>
        <w:t xml:space="preserve"> in</w:t>
      </w:r>
      <w:r w:rsidRPr="00927E5C">
        <w:rPr>
          <w:rFonts w:eastAsiaTheme="minorHAnsi"/>
          <w:color w:val="000000" w:themeColor="text1"/>
          <w:sz w:val="24"/>
          <w:szCs w:val="24"/>
          <w:lang w:bidi="ar-SA"/>
        </w:rPr>
        <w:t xml:space="preserve"> their study concluded that accounting norms have been modified substantially and mechanisms are in place for reduction of bad debts. </w:t>
      </w:r>
    </w:p>
    <w:p w:rsidR="00AE6640" w:rsidRPr="00927E5C" w:rsidRDefault="00AE6640" w:rsidP="00FB0CCB">
      <w:pPr>
        <w:widowControl/>
        <w:adjustRightInd w:val="0"/>
        <w:spacing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Mayilsamy</w:t>
      </w:r>
      <w:proofErr w:type="spellEnd"/>
      <w:r w:rsidR="0077022A" w:rsidRPr="00927E5C">
        <w:rPr>
          <w:rFonts w:eastAsiaTheme="minorHAnsi"/>
          <w:b/>
          <w:color w:val="000000" w:themeColor="text1"/>
          <w:sz w:val="24"/>
          <w:szCs w:val="24"/>
          <w:lang w:bidi="ar-SA"/>
        </w:rPr>
        <w:t>, R7</w:t>
      </w:r>
      <w:r w:rsidRPr="00927E5C">
        <w:rPr>
          <w:rFonts w:eastAsiaTheme="minorHAnsi"/>
          <w:color w:val="000000" w:themeColor="text1"/>
          <w:sz w:val="24"/>
          <w:szCs w:val="24"/>
          <w:lang w:bidi="ar-SA"/>
        </w:rPr>
        <w:t xml:space="preserve"> studied Non-performing assets in Indian banking sector and concluded that public sector banks accounted for 78 percent of total non-performing assets and this due to falling revenues from traditional sources.</w:t>
      </w:r>
    </w:p>
    <w:p w:rsidR="00AE6640" w:rsidRPr="00927E5C" w:rsidRDefault="00AE6640" w:rsidP="00FB0CCB">
      <w:pPr>
        <w:widowControl/>
        <w:adjustRightInd w:val="0"/>
        <w:spacing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 xml:space="preserve">MS. </w:t>
      </w:r>
      <w:proofErr w:type="spellStart"/>
      <w:r w:rsidRPr="00927E5C">
        <w:rPr>
          <w:rFonts w:eastAsiaTheme="minorHAnsi"/>
          <w:b/>
          <w:color w:val="000000" w:themeColor="text1"/>
          <w:sz w:val="24"/>
          <w:szCs w:val="24"/>
          <w:lang w:bidi="ar-SA"/>
        </w:rPr>
        <w:t>Asha</w:t>
      </w:r>
      <w:proofErr w:type="spellEnd"/>
      <w:r w:rsidRPr="00927E5C">
        <w:rPr>
          <w:rFonts w:eastAsiaTheme="minorHAnsi"/>
          <w:b/>
          <w:color w:val="000000" w:themeColor="text1"/>
          <w:sz w:val="24"/>
          <w:szCs w:val="24"/>
          <w:lang w:bidi="ar-SA"/>
        </w:rPr>
        <w:t xml:space="preserve"> Singh 8</w:t>
      </w:r>
      <w:r w:rsidRPr="00927E5C">
        <w:rPr>
          <w:rFonts w:eastAsiaTheme="minorHAnsi"/>
          <w:color w:val="000000" w:themeColor="text1"/>
          <w:sz w:val="24"/>
          <w:szCs w:val="24"/>
          <w:lang w:bidi="ar-SA"/>
        </w:rPr>
        <w:t xml:space="preserve"> in his research paper title “Performance of Non-Performing Assets in Indian</w:t>
      </w:r>
    </w:p>
    <w:p w:rsidR="00AE6640" w:rsidRPr="00927E5C" w:rsidRDefault="00AE6640" w:rsidP="00FB0CCB">
      <w:pPr>
        <w:widowControl/>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Commercial Banks” analyzes Non-performing assets in weaker sections of public Sector banks and private sector banks specifically in India. The study observed that there is increase in advances over the period of the study. It concluded that public sector banks should try to upgrade technology and should formulate customer friendly policies to face competition at national and international level.</w:t>
      </w:r>
    </w:p>
    <w:p w:rsidR="00AE6640" w:rsidRPr="00927E5C" w:rsidRDefault="00AE6640" w:rsidP="00FB0CCB">
      <w:pPr>
        <w:widowControl/>
        <w:adjustRightInd w:val="0"/>
        <w:spacing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Srinivas</w:t>
      </w:r>
      <w:proofErr w:type="spellEnd"/>
      <w:r w:rsidRPr="00927E5C">
        <w:rPr>
          <w:rFonts w:eastAsiaTheme="minorHAnsi"/>
          <w:b/>
          <w:color w:val="000000" w:themeColor="text1"/>
          <w:sz w:val="24"/>
          <w:szCs w:val="24"/>
          <w:lang w:bidi="ar-SA"/>
        </w:rPr>
        <w:t xml:space="preserve"> K T9</w:t>
      </w:r>
      <w:r w:rsidRPr="00927E5C">
        <w:rPr>
          <w:rFonts w:eastAsiaTheme="minorHAnsi"/>
          <w:color w:val="000000" w:themeColor="text1"/>
          <w:sz w:val="24"/>
          <w:szCs w:val="24"/>
          <w:lang w:bidi="ar-SA"/>
        </w:rPr>
        <w:t xml:space="preserve"> presented a research paper on “A study on Non- Performing Assets of Commercial Banks in India: A Threat to Indian Scheduled Commercial banks. In this paper he analyzed to gain insights into the position of Non-performing assets in priority sector advances by scheduled commercial Banks.</w:t>
      </w:r>
    </w:p>
    <w:p w:rsidR="00AE6640" w:rsidRPr="00927E5C" w:rsidRDefault="00AE6640" w:rsidP="00FB0CCB">
      <w:pPr>
        <w:widowControl/>
        <w:adjustRightInd w:val="0"/>
        <w:spacing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Seema</w:t>
      </w:r>
      <w:proofErr w:type="spellEnd"/>
      <w:r w:rsidRPr="00927E5C">
        <w:rPr>
          <w:rFonts w:eastAsiaTheme="minorHAnsi"/>
          <w:b/>
          <w:color w:val="000000" w:themeColor="text1"/>
          <w:sz w:val="24"/>
          <w:szCs w:val="24"/>
          <w:lang w:bidi="ar-SA"/>
        </w:rPr>
        <w:t xml:space="preserve"> Gavade-Khompi10</w:t>
      </w:r>
      <w:r w:rsidRPr="00927E5C">
        <w:rPr>
          <w:rFonts w:eastAsiaTheme="minorHAnsi"/>
          <w:color w:val="000000" w:themeColor="text1"/>
          <w:sz w:val="24"/>
          <w:szCs w:val="24"/>
          <w:lang w:bidi="ar-SA"/>
        </w:rPr>
        <w:t xml:space="preserve"> in their study concluded that Non-Performing assets is a major</w:t>
      </w:r>
    </w:p>
    <w:p w:rsidR="00D76FBD" w:rsidRPr="00927E5C" w:rsidRDefault="0077022A" w:rsidP="00FB0CCB">
      <w:pPr>
        <w:widowControl/>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Problem</w:t>
      </w:r>
      <w:r w:rsidR="00AE6640" w:rsidRPr="00927E5C">
        <w:rPr>
          <w:rFonts w:eastAsiaTheme="minorHAnsi"/>
          <w:color w:val="000000" w:themeColor="text1"/>
          <w:sz w:val="24"/>
          <w:szCs w:val="24"/>
          <w:lang w:bidi="ar-SA"/>
        </w:rPr>
        <w:t xml:space="preserve"> and hurdle faced by banking sector. And also assessed the various causes for accounts for becoming non-performing assets are willful defaults, improper processing of loan proposals, poor monitoring and so on.</w:t>
      </w:r>
    </w:p>
    <w:p w:rsidR="00D76FBD" w:rsidRPr="00927E5C" w:rsidRDefault="00D76FBD" w:rsidP="00FB0CCB">
      <w:pPr>
        <w:pStyle w:val="Heading1"/>
        <w:spacing w:before="0" w:line="360" w:lineRule="auto"/>
        <w:ind w:left="0"/>
        <w:jc w:val="both"/>
        <w:rPr>
          <w:b w:val="0"/>
          <w:color w:val="000000" w:themeColor="text1"/>
          <w:sz w:val="24"/>
          <w:szCs w:val="24"/>
        </w:rPr>
      </w:pPr>
      <w:proofErr w:type="spellStart"/>
      <w:r w:rsidRPr="00927E5C">
        <w:rPr>
          <w:color w:val="000000" w:themeColor="text1"/>
          <w:sz w:val="24"/>
          <w:szCs w:val="24"/>
        </w:rPr>
        <w:t>Prof.G.V.Bhavani</w:t>
      </w:r>
      <w:proofErr w:type="spellEnd"/>
      <w:r w:rsidRPr="00927E5C">
        <w:rPr>
          <w:color w:val="000000" w:themeColor="text1"/>
          <w:sz w:val="24"/>
          <w:szCs w:val="24"/>
        </w:rPr>
        <w:t xml:space="preserve"> Prasad and </w:t>
      </w:r>
      <w:proofErr w:type="spellStart"/>
      <w:r w:rsidRPr="00927E5C">
        <w:rPr>
          <w:color w:val="000000" w:themeColor="text1"/>
          <w:sz w:val="24"/>
          <w:szCs w:val="24"/>
        </w:rPr>
        <w:t>D.Veena</w:t>
      </w:r>
      <w:proofErr w:type="spellEnd"/>
      <w:r w:rsidRPr="00927E5C">
        <w:rPr>
          <w:color w:val="000000" w:themeColor="text1"/>
          <w:sz w:val="24"/>
          <w:szCs w:val="24"/>
        </w:rPr>
        <w:t xml:space="preserve"> (2012)</w:t>
      </w:r>
      <w:r w:rsidRPr="00927E5C">
        <w:rPr>
          <w:b w:val="0"/>
          <w:color w:val="000000" w:themeColor="text1"/>
          <w:sz w:val="24"/>
          <w:szCs w:val="24"/>
        </w:rPr>
        <w:t xml:space="preserve"> </w:t>
      </w:r>
      <w:r w:rsidR="00FB0CCB" w:rsidRPr="00927E5C">
        <w:rPr>
          <w:b w:val="0"/>
          <w:color w:val="000000" w:themeColor="text1"/>
          <w:sz w:val="24"/>
          <w:szCs w:val="24"/>
        </w:rPr>
        <w:t xml:space="preserve">Non Performing Assets </w:t>
      </w:r>
      <w:r w:rsidR="002B7B47" w:rsidRPr="00927E5C">
        <w:rPr>
          <w:b w:val="0"/>
          <w:color w:val="000000" w:themeColor="text1"/>
          <w:sz w:val="24"/>
          <w:szCs w:val="24"/>
        </w:rPr>
        <w:t>(NPA)</w:t>
      </w:r>
      <w:r w:rsidRPr="00927E5C">
        <w:rPr>
          <w:b w:val="0"/>
          <w:color w:val="000000" w:themeColor="text1"/>
          <w:sz w:val="24"/>
          <w:szCs w:val="24"/>
        </w:rPr>
        <w:t xml:space="preserve"> Indian Banking Sector Trend and issue has assessed the operational execution of </w:t>
      </w:r>
      <w:proofErr w:type="spellStart"/>
      <w:r w:rsidRPr="00927E5C">
        <w:rPr>
          <w:b w:val="0"/>
          <w:color w:val="000000" w:themeColor="text1"/>
          <w:sz w:val="24"/>
          <w:szCs w:val="24"/>
        </w:rPr>
        <w:t>SCBsin</w:t>
      </w:r>
      <w:proofErr w:type="spellEnd"/>
      <w:r w:rsidRPr="00927E5C">
        <w:rPr>
          <w:b w:val="0"/>
          <w:color w:val="000000" w:themeColor="text1"/>
          <w:sz w:val="24"/>
          <w:szCs w:val="24"/>
        </w:rPr>
        <w:t xml:space="preserve"> India since 2000, </w:t>
      </w:r>
      <w:r w:rsidR="00FB0CCB" w:rsidRPr="00927E5C">
        <w:rPr>
          <w:b w:val="0"/>
          <w:color w:val="000000" w:themeColor="text1"/>
          <w:sz w:val="24"/>
          <w:szCs w:val="24"/>
        </w:rPr>
        <w:t xml:space="preserve">Non Performing Assets </w:t>
      </w:r>
      <w:r w:rsidR="002B7B47" w:rsidRPr="00927E5C">
        <w:rPr>
          <w:b w:val="0"/>
          <w:color w:val="000000" w:themeColor="text1"/>
          <w:sz w:val="24"/>
          <w:szCs w:val="24"/>
        </w:rPr>
        <w:t>(NPA</w:t>
      </w:r>
      <w:proofErr w:type="gramStart"/>
      <w:r w:rsidR="002B7B47" w:rsidRPr="00927E5C">
        <w:rPr>
          <w:b w:val="0"/>
          <w:color w:val="000000" w:themeColor="text1"/>
          <w:sz w:val="24"/>
          <w:szCs w:val="24"/>
        </w:rPr>
        <w:t>)</w:t>
      </w:r>
      <w:r w:rsidRPr="00927E5C">
        <w:rPr>
          <w:b w:val="0"/>
          <w:color w:val="000000" w:themeColor="text1"/>
          <w:sz w:val="24"/>
          <w:szCs w:val="24"/>
        </w:rPr>
        <w:t>s</w:t>
      </w:r>
      <w:proofErr w:type="gramEnd"/>
      <w:r w:rsidRPr="00927E5C">
        <w:rPr>
          <w:b w:val="0"/>
          <w:color w:val="000000" w:themeColor="text1"/>
          <w:sz w:val="24"/>
          <w:szCs w:val="24"/>
        </w:rPr>
        <w:t xml:space="preserve"> Trends and issues. The investigation is analytic, exploratory in nature and makes utilization of optional information. The measurable instruments like midpoints, rates, mean and standard deviations are utilized to investigate the information. Also, reasoned that new private </w:t>
      </w:r>
      <w:r w:rsidRPr="00927E5C">
        <w:rPr>
          <w:b w:val="0"/>
          <w:color w:val="000000" w:themeColor="text1"/>
          <w:sz w:val="24"/>
          <w:szCs w:val="24"/>
        </w:rPr>
        <w:lastRenderedPageBreak/>
        <w:t xml:space="preserve">area banks and outside banks began with clear state </w:t>
      </w:r>
      <w:proofErr w:type="spellStart"/>
      <w:r w:rsidRPr="00927E5C">
        <w:rPr>
          <w:b w:val="0"/>
          <w:color w:val="000000" w:themeColor="text1"/>
          <w:sz w:val="24"/>
          <w:szCs w:val="24"/>
        </w:rPr>
        <w:t>abd</w:t>
      </w:r>
      <w:proofErr w:type="spellEnd"/>
      <w:r w:rsidRPr="00927E5C">
        <w:rPr>
          <w:b w:val="0"/>
          <w:color w:val="000000" w:themeColor="text1"/>
          <w:sz w:val="24"/>
          <w:szCs w:val="24"/>
        </w:rPr>
        <w:t xml:space="preserve"> most recent advances, the general population part banks and old private segment banks needed to defeat the old private segment banks needed to conquer the old framework and worker opposition and present the new frameworks, procedures and standards to make up for lost time with the opposition.</w:t>
      </w:r>
    </w:p>
    <w:p w:rsidR="00D76FBD" w:rsidRPr="00927E5C" w:rsidRDefault="00D76FBD" w:rsidP="00FB0CCB">
      <w:pPr>
        <w:pStyle w:val="Heading1"/>
        <w:spacing w:before="0" w:line="360" w:lineRule="auto"/>
        <w:ind w:left="0"/>
        <w:jc w:val="both"/>
        <w:rPr>
          <w:b w:val="0"/>
          <w:color w:val="000000" w:themeColor="text1"/>
          <w:sz w:val="24"/>
          <w:szCs w:val="24"/>
        </w:rPr>
      </w:pPr>
      <w:r w:rsidRPr="00927E5C">
        <w:rPr>
          <w:color w:val="000000" w:themeColor="text1"/>
          <w:sz w:val="24"/>
          <w:szCs w:val="24"/>
        </w:rPr>
        <w:t xml:space="preserve">Dr. B. </w:t>
      </w:r>
      <w:proofErr w:type="spellStart"/>
      <w:r w:rsidRPr="00927E5C">
        <w:rPr>
          <w:color w:val="000000" w:themeColor="text1"/>
          <w:sz w:val="24"/>
          <w:szCs w:val="24"/>
        </w:rPr>
        <w:t>Chaandra</w:t>
      </w:r>
      <w:proofErr w:type="spellEnd"/>
      <w:r w:rsidRPr="00927E5C">
        <w:rPr>
          <w:color w:val="000000" w:themeColor="text1"/>
          <w:sz w:val="24"/>
          <w:szCs w:val="24"/>
        </w:rPr>
        <w:t xml:space="preserve"> Mohan (2013)</w:t>
      </w:r>
      <w:r w:rsidRPr="00927E5C">
        <w:rPr>
          <w:b w:val="0"/>
          <w:color w:val="000000" w:themeColor="text1"/>
          <w:sz w:val="24"/>
          <w:szCs w:val="24"/>
        </w:rPr>
        <w:t xml:space="preserve"> </w:t>
      </w:r>
      <w:r w:rsidR="00FB0CCB" w:rsidRPr="00927E5C">
        <w:rPr>
          <w:b w:val="0"/>
          <w:color w:val="000000" w:themeColor="text1"/>
          <w:sz w:val="24"/>
          <w:szCs w:val="24"/>
        </w:rPr>
        <w:t xml:space="preserve">Non Performing Assets </w:t>
      </w:r>
      <w:r w:rsidR="002B7B47" w:rsidRPr="00927E5C">
        <w:rPr>
          <w:b w:val="0"/>
          <w:color w:val="000000" w:themeColor="text1"/>
          <w:sz w:val="24"/>
          <w:szCs w:val="24"/>
        </w:rPr>
        <w:t>(NPA)</w:t>
      </w:r>
      <w:r w:rsidRPr="00927E5C">
        <w:rPr>
          <w:b w:val="0"/>
          <w:color w:val="000000" w:themeColor="text1"/>
          <w:sz w:val="24"/>
          <w:szCs w:val="24"/>
        </w:rPr>
        <w:t xml:space="preserve">'s symptom and </w:t>
      </w:r>
      <w:proofErr w:type="gramStart"/>
      <w:r w:rsidRPr="00927E5C">
        <w:rPr>
          <w:b w:val="0"/>
          <w:color w:val="000000" w:themeColor="text1"/>
          <w:sz w:val="24"/>
          <w:szCs w:val="24"/>
        </w:rPr>
        <w:t>it's</w:t>
      </w:r>
      <w:proofErr w:type="gramEnd"/>
      <w:r w:rsidRPr="00927E5C">
        <w:rPr>
          <w:b w:val="0"/>
          <w:color w:val="000000" w:themeColor="text1"/>
          <w:sz w:val="24"/>
          <w:szCs w:val="24"/>
        </w:rPr>
        <w:t xml:space="preserve"> corrective Mantra. He mentioned that analyst ponder the components in charge of development of </w:t>
      </w:r>
      <w:r w:rsidR="00FB0CCB" w:rsidRPr="00927E5C">
        <w:rPr>
          <w:b w:val="0"/>
          <w:color w:val="000000" w:themeColor="text1"/>
          <w:sz w:val="24"/>
          <w:szCs w:val="24"/>
        </w:rPr>
        <w:t xml:space="preserve">Non Performing Assets </w:t>
      </w:r>
      <w:r w:rsidR="002B7B47" w:rsidRPr="00927E5C">
        <w:rPr>
          <w:b w:val="0"/>
          <w:color w:val="000000" w:themeColor="text1"/>
          <w:sz w:val="24"/>
          <w:szCs w:val="24"/>
        </w:rPr>
        <w:t>(NPA)</w:t>
      </w:r>
      <w:r w:rsidRPr="00927E5C">
        <w:rPr>
          <w:b w:val="0"/>
          <w:color w:val="000000" w:themeColor="text1"/>
          <w:sz w:val="24"/>
          <w:szCs w:val="24"/>
        </w:rPr>
        <w:t xml:space="preserve">s from loan specialists and borrowers point of view and furthermore inspect the effect of </w:t>
      </w:r>
      <w:r w:rsidR="00FB0CCB" w:rsidRPr="00927E5C">
        <w:rPr>
          <w:b w:val="0"/>
          <w:color w:val="000000" w:themeColor="text1"/>
          <w:sz w:val="24"/>
          <w:szCs w:val="24"/>
        </w:rPr>
        <w:t xml:space="preserve">Non Performing Assets </w:t>
      </w:r>
      <w:r w:rsidR="002B7B47" w:rsidRPr="00927E5C">
        <w:rPr>
          <w:b w:val="0"/>
          <w:color w:val="000000" w:themeColor="text1"/>
          <w:sz w:val="24"/>
          <w:szCs w:val="24"/>
        </w:rPr>
        <w:t>(NPA)</w:t>
      </w:r>
      <w:r w:rsidRPr="00927E5C">
        <w:rPr>
          <w:b w:val="0"/>
          <w:color w:val="000000" w:themeColor="text1"/>
          <w:sz w:val="24"/>
          <w:szCs w:val="24"/>
        </w:rPr>
        <w:t xml:space="preserve">s on gainfulness and other key managing an account factor. In help of the goal of the 84 investigate there is an essential research survey organization technique in the field through stratified irregular inspecting strategy  covering the four areas of </w:t>
      </w:r>
      <w:proofErr w:type="spellStart"/>
      <w:r w:rsidRPr="00927E5C">
        <w:rPr>
          <w:b w:val="0"/>
          <w:color w:val="000000" w:themeColor="text1"/>
          <w:sz w:val="24"/>
          <w:szCs w:val="24"/>
        </w:rPr>
        <w:t>Odisha</w:t>
      </w:r>
      <w:proofErr w:type="spellEnd"/>
      <w:r w:rsidRPr="00927E5C">
        <w:rPr>
          <w:b w:val="0"/>
          <w:color w:val="000000" w:themeColor="text1"/>
          <w:sz w:val="24"/>
          <w:szCs w:val="24"/>
        </w:rPr>
        <w:t xml:space="preserve"> through territorial, geological financial, social , lingual and settlement insightful. In the conclusion, he said that the banks ought </w:t>
      </w:r>
      <w:proofErr w:type="gramStart"/>
      <w:r w:rsidRPr="00927E5C">
        <w:rPr>
          <w:b w:val="0"/>
          <w:color w:val="000000" w:themeColor="text1"/>
          <w:sz w:val="24"/>
          <w:szCs w:val="24"/>
        </w:rPr>
        <w:t>not</w:t>
      </w:r>
      <w:proofErr w:type="gramEnd"/>
      <w:r w:rsidRPr="00927E5C">
        <w:rPr>
          <w:b w:val="0"/>
          <w:color w:val="000000" w:themeColor="text1"/>
          <w:sz w:val="24"/>
          <w:szCs w:val="24"/>
        </w:rPr>
        <w:t xml:space="preserve"> be stacked with twin destinations of productivity and social welfare which are commonly incongruent. This requires a solid political will at exactly that point can banks have the capacity to discover palatable arrangement of the issue.</w:t>
      </w:r>
    </w:p>
    <w:p w:rsidR="00D76FBD" w:rsidRPr="00927E5C" w:rsidRDefault="00D76FBD" w:rsidP="00FB0CCB">
      <w:pPr>
        <w:pStyle w:val="Heading1"/>
        <w:spacing w:before="0" w:line="360" w:lineRule="auto"/>
        <w:ind w:left="0"/>
        <w:jc w:val="both"/>
        <w:rPr>
          <w:b w:val="0"/>
          <w:color w:val="000000" w:themeColor="text1"/>
          <w:sz w:val="24"/>
          <w:szCs w:val="24"/>
        </w:rPr>
      </w:pPr>
      <w:r w:rsidRPr="00927E5C">
        <w:rPr>
          <w:color w:val="000000" w:themeColor="text1"/>
          <w:sz w:val="24"/>
          <w:szCs w:val="24"/>
        </w:rPr>
        <w:t xml:space="preserve">P </w:t>
      </w:r>
      <w:proofErr w:type="spellStart"/>
      <w:r w:rsidRPr="00927E5C">
        <w:rPr>
          <w:color w:val="000000" w:themeColor="text1"/>
          <w:sz w:val="24"/>
          <w:szCs w:val="24"/>
        </w:rPr>
        <w:t>Ishwaraa</w:t>
      </w:r>
      <w:proofErr w:type="spellEnd"/>
      <w:r w:rsidRPr="00927E5C">
        <w:rPr>
          <w:color w:val="000000" w:themeColor="text1"/>
          <w:sz w:val="24"/>
          <w:szCs w:val="24"/>
        </w:rPr>
        <w:t xml:space="preserve"> (</w:t>
      </w:r>
      <w:r w:rsidR="00512D34" w:rsidRPr="00927E5C">
        <w:rPr>
          <w:color w:val="000000" w:themeColor="text1"/>
          <w:sz w:val="24"/>
          <w:szCs w:val="24"/>
        </w:rPr>
        <w:t>2020</w:t>
      </w:r>
      <w:r w:rsidRPr="00927E5C">
        <w:rPr>
          <w:color w:val="000000" w:themeColor="text1"/>
          <w:sz w:val="24"/>
          <w:szCs w:val="24"/>
        </w:rPr>
        <w:t>)</w:t>
      </w:r>
      <w:r w:rsidRPr="00927E5C">
        <w:rPr>
          <w:b w:val="0"/>
          <w:color w:val="000000" w:themeColor="text1"/>
          <w:sz w:val="24"/>
          <w:szCs w:val="24"/>
        </w:rPr>
        <w:t xml:space="preserve"> Non-Performing Assets are similarly called as Non-Performing Loans. It is made by a banks or fund organization on which repayments or premium </w:t>
      </w:r>
      <w:proofErr w:type="spellStart"/>
      <w:r w:rsidRPr="00927E5C">
        <w:rPr>
          <w:b w:val="0"/>
          <w:color w:val="000000" w:themeColor="text1"/>
          <w:sz w:val="24"/>
          <w:szCs w:val="24"/>
        </w:rPr>
        <w:t>instalments</w:t>
      </w:r>
      <w:proofErr w:type="spellEnd"/>
      <w:r w:rsidRPr="00927E5C">
        <w:rPr>
          <w:b w:val="0"/>
          <w:color w:val="000000" w:themeColor="text1"/>
          <w:sz w:val="24"/>
          <w:szCs w:val="24"/>
        </w:rPr>
        <w:t xml:space="preserve"> are not set aside for a few minutes. An advance is a benefit for a bank as the premium payments and the reimbursement of the primary make a flow of money streams.</w:t>
      </w:r>
    </w:p>
    <w:p w:rsidR="003C70CA" w:rsidRPr="00927E5C" w:rsidRDefault="003C70CA" w:rsidP="008C2B8D">
      <w:pPr>
        <w:pStyle w:val="BodyText"/>
        <w:spacing w:line="360" w:lineRule="auto"/>
        <w:jc w:val="both"/>
        <w:rPr>
          <w:color w:val="000000" w:themeColor="text1"/>
        </w:rPr>
      </w:pPr>
    </w:p>
    <w:p w:rsidR="003C70CA" w:rsidRPr="00927E5C" w:rsidRDefault="003C70CA" w:rsidP="00D02C37">
      <w:pPr>
        <w:pStyle w:val="BodyText"/>
        <w:spacing w:line="360" w:lineRule="auto"/>
        <w:jc w:val="both"/>
        <w:rPr>
          <w:color w:val="000000" w:themeColor="text1"/>
        </w:rPr>
      </w:pPr>
    </w:p>
    <w:p w:rsidR="003C70CA" w:rsidRPr="00927E5C" w:rsidRDefault="003C70CA" w:rsidP="00D02C37">
      <w:pPr>
        <w:pStyle w:val="BodyText"/>
        <w:spacing w:line="360" w:lineRule="auto"/>
        <w:jc w:val="both"/>
        <w:rPr>
          <w:color w:val="000000" w:themeColor="text1"/>
        </w:rPr>
      </w:pPr>
    </w:p>
    <w:p w:rsidR="009063BE" w:rsidRPr="00927E5C" w:rsidRDefault="009063BE" w:rsidP="00D02C37">
      <w:pPr>
        <w:pStyle w:val="Heading1"/>
        <w:spacing w:before="0" w:line="360" w:lineRule="auto"/>
        <w:ind w:left="0"/>
        <w:jc w:val="both"/>
        <w:rPr>
          <w:color w:val="000000" w:themeColor="text1"/>
          <w:sz w:val="48"/>
          <w:szCs w:val="48"/>
        </w:rPr>
      </w:pPr>
    </w:p>
    <w:p w:rsidR="009063BE" w:rsidRPr="00927E5C" w:rsidRDefault="009063BE" w:rsidP="00D02C37">
      <w:pPr>
        <w:pStyle w:val="Heading1"/>
        <w:spacing w:before="0" w:line="360" w:lineRule="auto"/>
        <w:ind w:left="0"/>
        <w:jc w:val="both"/>
        <w:rPr>
          <w:color w:val="000000" w:themeColor="text1"/>
          <w:sz w:val="48"/>
          <w:szCs w:val="48"/>
        </w:rPr>
      </w:pPr>
    </w:p>
    <w:p w:rsidR="009063BE" w:rsidRPr="00927E5C" w:rsidRDefault="009063BE" w:rsidP="00D02C37">
      <w:pPr>
        <w:pStyle w:val="Heading1"/>
        <w:spacing w:before="0" w:line="360" w:lineRule="auto"/>
        <w:ind w:left="0"/>
        <w:jc w:val="both"/>
        <w:rPr>
          <w:color w:val="000000" w:themeColor="text1"/>
          <w:sz w:val="48"/>
          <w:szCs w:val="48"/>
        </w:rPr>
      </w:pPr>
    </w:p>
    <w:p w:rsidR="009063BE" w:rsidRPr="00927E5C" w:rsidRDefault="009063BE" w:rsidP="00D02C37">
      <w:pPr>
        <w:pStyle w:val="Heading1"/>
        <w:spacing w:before="0" w:line="360" w:lineRule="auto"/>
        <w:ind w:left="0"/>
        <w:jc w:val="both"/>
        <w:rPr>
          <w:color w:val="000000" w:themeColor="text1"/>
          <w:sz w:val="48"/>
          <w:szCs w:val="48"/>
        </w:rPr>
      </w:pPr>
    </w:p>
    <w:p w:rsidR="00A64A54" w:rsidRPr="00927E5C" w:rsidRDefault="00A64A54" w:rsidP="00D02C37">
      <w:pPr>
        <w:pStyle w:val="Heading1"/>
        <w:spacing w:before="0" w:line="360" w:lineRule="auto"/>
        <w:ind w:left="0"/>
        <w:jc w:val="both"/>
        <w:rPr>
          <w:color w:val="000000" w:themeColor="text1"/>
          <w:sz w:val="48"/>
          <w:szCs w:val="48"/>
        </w:rPr>
      </w:pPr>
    </w:p>
    <w:p w:rsidR="009063BE" w:rsidRPr="00927E5C" w:rsidRDefault="009063BE" w:rsidP="00D02C37">
      <w:pPr>
        <w:pStyle w:val="Heading1"/>
        <w:spacing w:before="0" w:line="360" w:lineRule="auto"/>
        <w:ind w:left="0"/>
        <w:jc w:val="both"/>
        <w:rPr>
          <w:color w:val="000000" w:themeColor="text1"/>
          <w:sz w:val="48"/>
          <w:szCs w:val="48"/>
        </w:rPr>
      </w:pPr>
    </w:p>
    <w:p w:rsidR="00052D97" w:rsidRPr="00927E5C" w:rsidRDefault="00052D97" w:rsidP="00ED7BF7">
      <w:pPr>
        <w:pStyle w:val="Heading1"/>
        <w:spacing w:before="0" w:line="360" w:lineRule="auto"/>
        <w:ind w:left="0"/>
        <w:jc w:val="center"/>
        <w:rPr>
          <w:color w:val="000000" w:themeColor="text1"/>
          <w:sz w:val="48"/>
          <w:szCs w:val="48"/>
        </w:rPr>
      </w:pPr>
      <w:r w:rsidRPr="00927E5C">
        <w:rPr>
          <w:color w:val="000000" w:themeColor="text1"/>
          <w:sz w:val="48"/>
          <w:szCs w:val="48"/>
        </w:rPr>
        <w:t>CHAPTER III</w:t>
      </w:r>
    </w:p>
    <w:p w:rsidR="003C70CA" w:rsidRPr="00927E5C" w:rsidRDefault="00052D97" w:rsidP="00ED7BF7">
      <w:pPr>
        <w:pStyle w:val="Heading1"/>
        <w:spacing w:before="0" w:line="360" w:lineRule="auto"/>
        <w:ind w:left="0"/>
        <w:jc w:val="center"/>
        <w:rPr>
          <w:color w:val="000000" w:themeColor="text1"/>
          <w:sz w:val="48"/>
          <w:szCs w:val="48"/>
        </w:rPr>
      </w:pPr>
      <w:r w:rsidRPr="00927E5C">
        <w:rPr>
          <w:color w:val="000000" w:themeColor="text1"/>
          <w:sz w:val="48"/>
          <w:szCs w:val="48"/>
        </w:rPr>
        <w:t>RESEARCH METHOD</w:t>
      </w:r>
    </w:p>
    <w:p w:rsidR="003C70CA" w:rsidRPr="00927E5C" w:rsidRDefault="003C70CA" w:rsidP="00D02C37">
      <w:pPr>
        <w:pStyle w:val="BodyText"/>
        <w:spacing w:line="360" w:lineRule="auto"/>
        <w:jc w:val="both"/>
        <w:rPr>
          <w:color w:val="000000" w:themeColor="text1"/>
        </w:rPr>
      </w:pPr>
    </w:p>
    <w:p w:rsidR="00052D97" w:rsidRPr="00927E5C" w:rsidRDefault="00052D97" w:rsidP="00D02C37">
      <w:pPr>
        <w:pStyle w:val="BodyText"/>
        <w:spacing w:line="360" w:lineRule="auto"/>
        <w:jc w:val="both"/>
        <w:rPr>
          <w:color w:val="000000" w:themeColor="text1"/>
        </w:rPr>
      </w:pPr>
    </w:p>
    <w:p w:rsidR="00052D97" w:rsidRPr="00927E5C" w:rsidRDefault="00052D97" w:rsidP="00D02C37">
      <w:pPr>
        <w:pStyle w:val="BodyText"/>
        <w:spacing w:line="360" w:lineRule="auto"/>
        <w:jc w:val="both"/>
        <w:rPr>
          <w:color w:val="000000" w:themeColor="text1"/>
        </w:rPr>
      </w:pPr>
    </w:p>
    <w:p w:rsidR="00052D97" w:rsidRPr="00927E5C" w:rsidRDefault="00052D97" w:rsidP="00D02C37">
      <w:pPr>
        <w:pStyle w:val="BodyText"/>
        <w:spacing w:line="360" w:lineRule="auto"/>
        <w:jc w:val="both"/>
        <w:rPr>
          <w:color w:val="000000" w:themeColor="text1"/>
        </w:rPr>
      </w:pPr>
    </w:p>
    <w:p w:rsidR="00052D97" w:rsidRPr="00927E5C" w:rsidRDefault="00052D97" w:rsidP="00D02C37">
      <w:pPr>
        <w:pStyle w:val="BodyText"/>
        <w:spacing w:line="360" w:lineRule="auto"/>
        <w:jc w:val="both"/>
        <w:rPr>
          <w:color w:val="000000" w:themeColor="text1"/>
        </w:rPr>
      </w:pPr>
    </w:p>
    <w:p w:rsidR="00052D97" w:rsidRPr="00927E5C" w:rsidRDefault="00052D97" w:rsidP="00D02C37">
      <w:pPr>
        <w:pStyle w:val="BodyText"/>
        <w:spacing w:line="360" w:lineRule="auto"/>
        <w:jc w:val="both"/>
        <w:rPr>
          <w:color w:val="000000" w:themeColor="text1"/>
        </w:rPr>
      </w:pPr>
    </w:p>
    <w:p w:rsidR="00052D97" w:rsidRPr="00927E5C" w:rsidRDefault="00052D97" w:rsidP="00D02C37">
      <w:pPr>
        <w:pStyle w:val="BodyText"/>
        <w:spacing w:line="360" w:lineRule="auto"/>
        <w:jc w:val="both"/>
        <w:rPr>
          <w:color w:val="000000" w:themeColor="text1"/>
        </w:rPr>
      </w:pPr>
    </w:p>
    <w:p w:rsidR="005D752F" w:rsidRPr="00927E5C" w:rsidRDefault="005D752F" w:rsidP="00D02C37">
      <w:pPr>
        <w:pStyle w:val="BodyText"/>
        <w:spacing w:line="360" w:lineRule="auto"/>
        <w:jc w:val="both"/>
        <w:rPr>
          <w:color w:val="000000" w:themeColor="text1"/>
        </w:rPr>
      </w:pPr>
    </w:p>
    <w:p w:rsidR="005D752F" w:rsidRPr="00927E5C" w:rsidRDefault="005D752F" w:rsidP="00D02C37">
      <w:pPr>
        <w:pStyle w:val="BodyText"/>
        <w:spacing w:line="360" w:lineRule="auto"/>
        <w:jc w:val="both"/>
        <w:rPr>
          <w:color w:val="000000" w:themeColor="text1"/>
        </w:rPr>
      </w:pPr>
    </w:p>
    <w:p w:rsidR="005D752F" w:rsidRPr="00927E5C" w:rsidRDefault="005D752F" w:rsidP="00D02C37">
      <w:pPr>
        <w:pStyle w:val="BodyText"/>
        <w:spacing w:line="360" w:lineRule="auto"/>
        <w:jc w:val="both"/>
        <w:rPr>
          <w:color w:val="000000" w:themeColor="text1"/>
        </w:rPr>
      </w:pPr>
    </w:p>
    <w:p w:rsidR="005D752F" w:rsidRPr="00927E5C" w:rsidRDefault="005D752F" w:rsidP="00D02C37">
      <w:pPr>
        <w:pStyle w:val="BodyText"/>
        <w:spacing w:line="360" w:lineRule="auto"/>
        <w:jc w:val="both"/>
        <w:rPr>
          <w:color w:val="000000" w:themeColor="text1"/>
        </w:rPr>
      </w:pPr>
    </w:p>
    <w:p w:rsidR="005D752F" w:rsidRPr="00927E5C" w:rsidRDefault="005D752F" w:rsidP="00D02C37">
      <w:pPr>
        <w:pStyle w:val="BodyText"/>
        <w:spacing w:line="360" w:lineRule="auto"/>
        <w:jc w:val="both"/>
        <w:rPr>
          <w:color w:val="000000" w:themeColor="text1"/>
        </w:rPr>
      </w:pPr>
    </w:p>
    <w:p w:rsidR="005D752F" w:rsidRPr="00927E5C" w:rsidRDefault="005D752F" w:rsidP="00D02C37">
      <w:pPr>
        <w:pStyle w:val="BodyText"/>
        <w:spacing w:line="360" w:lineRule="auto"/>
        <w:jc w:val="both"/>
        <w:rPr>
          <w:color w:val="000000" w:themeColor="text1"/>
        </w:rPr>
      </w:pPr>
    </w:p>
    <w:p w:rsidR="005D752F" w:rsidRPr="00927E5C" w:rsidRDefault="005D752F" w:rsidP="00D02C37">
      <w:pPr>
        <w:pStyle w:val="BodyText"/>
        <w:spacing w:line="360" w:lineRule="auto"/>
        <w:jc w:val="both"/>
        <w:rPr>
          <w:color w:val="000000" w:themeColor="text1"/>
        </w:rPr>
      </w:pPr>
    </w:p>
    <w:p w:rsidR="005D752F" w:rsidRPr="00927E5C" w:rsidRDefault="005D752F" w:rsidP="00D02C37">
      <w:pPr>
        <w:pStyle w:val="BodyText"/>
        <w:spacing w:line="360" w:lineRule="auto"/>
        <w:jc w:val="both"/>
        <w:rPr>
          <w:color w:val="000000" w:themeColor="text1"/>
        </w:rPr>
      </w:pPr>
    </w:p>
    <w:p w:rsidR="00A64A54" w:rsidRPr="00927E5C" w:rsidRDefault="00A64A54" w:rsidP="005A3873">
      <w:pPr>
        <w:pStyle w:val="BodyText"/>
        <w:spacing w:line="360" w:lineRule="auto"/>
        <w:jc w:val="both"/>
        <w:rPr>
          <w:color w:val="000000" w:themeColor="text1"/>
        </w:rPr>
      </w:pPr>
    </w:p>
    <w:p w:rsidR="003C70CA" w:rsidRPr="00927E5C" w:rsidRDefault="00D64CF1" w:rsidP="005A3873">
      <w:pPr>
        <w:pStyle w:val="BodyText"/>
        <w:spacing w:line="360" w:lineRule="auto"/>
        <w:jc w:val="both"/>
        <w:rPr>
          <w:color w:val="000000" w:themeColor="text1"/>
        </w:rPr>
      </w:pPr>
      <w:r w:rsidRPr="00927E5C">
        <w:rPr>
          <w:color w:val="000000" w:themeColor="text1"/>
        </w:rPr>
        <w:t xml:space="preserve">This portion of the thesis will provide the information about which the type of </w:t>
      </w:r>
      <w:r w:rsidR="00207F9A" w:rsidRPr="00927E5C">
        <w:rPr>
          <w:color w:val="000000" w:themeColor="text1"/>
        </w:rPr>
        <w:t xml:space="preserve">research design </w:t>
      </w:r>
      <w:r w:rsidRPr="00927E5C">
        <w:rPr>
          <w:color w:val="000000" w:themeColor="text1"/>
        </w:rPr>
        <w:t>and</w:t>
      </w:r>
      <w:r w:rsidR="00207F9A" w:rsidRPr="00927E5C">
        <w:rPr>
          <w:color w:val="000000" w:themeColor="text1"/>
        </w:rPr>
        <w:t xml:space="preserve"> </w:t>
      </w:r>
      <w:r w:rsidRPr="00927E5C">
        <w:rPr>
          <w:color w:val="000000" w:themeColor="text1"/>
        </w:rPr>
        <w:t>methodology</w:t>
      </w:r>
      <w:r w:rsidR="00207F9A" w:rsidRPr="00927E5C">
        <w:rPr>
          <w:color w:val="000000" w:themeColor="text1"/>
        </w:rPr>
        <w:t xml:space="preserve"> </w:t>
      </w:r>
      <w:r w:rsidRPr="00927E5C">
        <w:rPr>
          <w:color w:val="000000" w:themeColor="text1"/>
        </w:rPr>
        <w:t>has</w:t>
      </w:r>
      <w:r w:rsidR="00207F9A" w:rsidRPr="00927E5C">
        <w:rPr>
          <w:color w:val="000000" w:themeColor="text1"/>
        </w:rPr>
        <w:t xml:space="preserve"> </w:t>
      </w:r>
      <w:r w:rsidRPr="00927E5C">
        <w:rPr>
          <w:color w:val="000000" w:themeColor="text1"/>
        </w:rPr>
        <w:t>been</w:t>
      </w:r>
      <w:r w:rsidR="00207F9A" w:rsidRPr="00927E5C">
        <w:rPr>
          <w:color w:val="000000" w:themeColor="text1"/>
        </w:rPr>
        <w:t xml:space="preserve"> used. This </w:t>
      </w:r>
      <w:r w:rsidRPr="00927E5C">
        <w:rPr>
          <w:color w:val="000000" w:themeColor="text1"/>
        </w:rPr>
        <w:t>section</w:t>
      </w:r>
      <w:r w:rsidR="00207F9A" w:rsidRPr="00927E5C">
        <w:rPr>
          <w:color w:val="000000" w:themeColor="text1"/>
        </w:rPr>
        <w:t xml:space="preserve"> </w:t>
      </w:r>
      <w:r w:rsidRPr="00927E5C">
        <w:rPr>
          <w:color w:val="000000" w:themeColor="text1"/>
        </w:rPr>
        <w:t>will</w:t>
      </w:r>
      <w:r w:rsidR="00207F9A" w:rsidRPr="00927E5C">
        <w:rPr>
          <w:color w:val="000000" w:themeColor="text1"/>
        </w:rPr>
        <w:t xml:space="preserve"> </w:t>
      </w:r>
      <w:r w:rsidRPr="00927E5C">
        <w:rPr>
          <w:color w:val="000000" w:themeColor="text1"/>
        </w:rPr>
        <w:t>help</w:t>
      </w:r>
      <w:r w:rsidR="00207F9A" w:rsidRPr="00927E5C">
        <w:rPr>
          <w:color w:val="000000" w:themeColor="text1"/>
        </w:rPr>
        <w:t xml:space="preserve"> </w:t>
      </w:r>
      <w:r w:rsidRPr="00927E5C">
        <w:rPr>
          <w:color w:val="000000" w:themeColor="text1"/>
        </w:rPr>
        <w:t>to</w:t>
      </w:r>
      <w:r w:rsidR="00207F9A" w:rsidRPr="00927E5C">
        <w:rPr>
          <w:color w:val="000000" w:themeColor="text1"/>
        </w:rPr>
        <w:t xml:space="preserve"> familiarize </w:t>
      </w:r>
      <w:r w:rsidRPr="00927E5C">
        <w:rPr>
          <w:color w:val="000000" w:themeColor="text1"/>
        </w:rPr>
        <w:t>the</w:t>
      </w:r>
      <w:r w:rsidR="00207F9A" w:rsidRPr="00927E5C">
        <w:rPr>
          <w:color w:val="000000" w:themeColor="text1"/>
        </w:rPr>
        <w:t xml:space="preserve"> concept, elements </w:t>
      </w:r>
      <w:r w:rsidRPr="00927E5C">
        <w:rPr>
          <w:color w:val="000000" w:themeColor="text1"/>
        </w:rPr>
        <w:t>and procedure used in the different type research method selected and the following chapter will</w:t>
      </w:r>
      <w:r w:rsidR="00207F9A" w:rsidRPr="00927E5C">
        <w:rPr>
          <w:color w:val="000000" w:themeColor="text1"/>
        </w:rPr>
        <w:t xml:space="preserve"> </w:t>
      </w:r>
      <w:r w:rsidRPr="00927E5C">
        <w:rPr>
          <w:color w:val="000000" w:themeColor="text1"/>
        </w:rPr>
        <w:t>describe</w:t>
      </w:r>
      <w:r w:rsidR="00207F9A" w:rsidRPr="00927E5C">
        <w:rPr>
          <w:color w:val="000000" w:themeColor="text1"/>
        </w:rPr>
        <w:t xml:space="preserve"> </w:t>
      </w:r>
      <w:r w:rsidRPr="00927E5C">
        <w:rPr>
          <w:color w:val="000000" w:themeColor="text1"/>
        </w:rPr>
        <w:t>and</w:t>
      </w:r>
      <w:r w:rsidR="00207F9A" w:rsidRPr="00927E5C">
        <w:rPr>
          <w:color w:val="000000" w:themeColor="text1"/>
        </w:rPr>
        <w:t xml:space="preserve"> </w:t>
      </w:r>
      <w:r w:rsidRPr="00927E5C">
        <w:rPr>
          <w:color w:val="000000" w:themeColor="text1"/>
        </w:rPr>
        <w:t>give</w:t>
      </w:r>
      <w:r w:rsidR="00207F9A" w:rsidRPr="00927E5C">
        <w:rPr>
          <w:color w:val="000000" w:themeColor="text1"/>
        </w:rPr>
        <w:t xml:space="preserve"> </w:t>
      </w:r>
      <w:r w:rsidRPr="00927E5C">
        <w:rPr>
          <w:color w:val="000000" w:themeColor="text1"/>
        </w:rPr>
        <w:t>bigger</w:t>
      </w:r>
      <w:r w:rsidR="009E1E85" w:rsidRPr="00927E5C">
        <w:rPr>
          <w:color w:val="000000" w:themeColor="text1"/>
        </w:rPr>
        <w:t xml:space="preserve"> </w:t>
      </w:r>
      <w:r w:rsidRPr="00927E5C">
        <w:rPr>
          <w:color w:val="000000" w:themeColor="text1"/>
        </w:rPr>
        <w:t>and</w:t>
      </w:r>
      <w:r w:rsidR="009E1E85" w:rsidRPr="00927E5C">
        <w:rPr>
          <w:color w:val="000000" w:themeColor="text1"/>
        </w:rPr>
        <w:t xml:space="preserve"> </w:t>
      </w:r>
      <w:r w:rsidRPr="00927E5C">
        <w:rPr>
          <w:color w:val="000000" w:themeColor="text1"/>
        </w:rPr>
        <w:t>detail</w:t>
      </w:r>
      <w:r w:rsidR="009E1E85" w:rsidRPr="00927E5C">
        <w:rPr>
          <w:color w:val="000000" w:themeColor="text1"/>
        </w:rPr>
        <w:t xml:space="preserve"> </w:t>
      </w:r>
      <w:r w:rsidRPr="00927E5C">
        <w:rPr>
          <w:color w:val="000000" w:themeColor="text1"/>
        </w:rPr>
        <w:t>idea</w:t>
      </w:r>
      <w:r w:rsidR="009E1E85" w:rsidRPr="00927E5C">
        <w:rPr>
          <w:color w:val="000000" w:themeColor="text1"/>
        </w:rPr>
        <w:t xml:space="preserve"> </w:t>
      </w:r>
      <w:r w:rsidRPr="00927E5C">
        <w:rPr>
          <w:color w:val="000000" w:themeColor="text1"/>
        </w:rPr>
        <w:t>of</w:t>
      </w:r>
      <w:r w:rsidR="009E1E85" w:rsidRPr="00927E5C">
        <w:rPr>
          <w:color w:val="000000" w:themeColor="text1"/>
        </w:rPr>
        <w:t xml:space="preserve"> </w:t>
      </w:r>
      <w:r w:rsidRPr="00927E5C">
        <w:rPr>
          <w:color w:val="000000" w:themeColor="text1"/>
        </w:rPr>
        <w:t>the</w:t>
      </w:r>
      <w:r w:rsidR="009E1E85" w:rsidRPr="00927E5C">
        <w:rPr>
          <w:color w:val="000000" w:themeColor="text1"/>
        </w:rPr>
        <w:t xml:space="preserve"> methods, it</w:t>
      </w:r>
      <w:r w:rsidR="00207F9A" w:rsidRPr="00927E5C">
        <w:rPr>
          <w:color w:val="000000" w:themeColor="text1"/>
        </w:rPr>
        <w:t xml:space="preserve"> </w:t>
      </w:r>
      <w:proofErr w:type="spellStart"/>
      <w:r w:rsidRPr="00927E5C">
        <w:rPr>
          <w:color w:val="000000" w:themeColor="text1"/>
        </w:rPr>
        <w:t>susages,its</w:t>
      </w:r>
      <w:proofErr w:type="spellEnd"/>
      <w:r w:rsidR="00207F9A" w:rsidRPr="00927E5C">
        <w:rPr>
          <w:color w:val="000000" w:themeColor="text1"/>
        </w:rPr>
        <w:t xml:space="preserve"> </w:t>
      </w:r>
      <w:r w:rsidRPr="00927E5C">
        <w:rPr>
          <w:color w:val="000000" w:themeColor="text1"/>
        </w:rPr>
        <w:t>effects</w:t>
      </w:r>
      <w:r w:rsidR="00207F9A" w:rsidRPr="00927E5C">
        <w:rPr>
          <w:color w:val="000000" w:themeColor="text1"/>
        </w:rPr>
        <w:t xml:space="preserve"> </w:t>
      </w:r>
      <w:r w:rsidRPr="00927E5C">
        <w:rPr>
          <w:color w:val="000000" w:themeColor="text1"/>
        </w:rPr>
        <w:t>over</w:t>
      </w:r>
      <w:r w:rsidR="00207F9A" w:rsidRPr="00927E5C">
        <w:rPr>
          <w:color w:val="000000" w:themeColor="text1"/>
        </w:rPr>
        <w:t xml:space="preserve"> </w:t>
      </w:r>
      <w:r w:rsidRPr="00927E5C">
        <w:rPr>
          <w:color w:val="000000" w:themeColor="text1"/>
        </w:rPr>
        <w:t>the</w:t>
      </w:r>
      <w:r w:rsidR="00207F9A" w:rsidRPr="00927E5C">
        <w:rPr>
          <w:color w:val="000000" w:themeColor="text1"/>
        </w:rPr>
        <w:t xml:space="preserve"> </w:t>
      </w:r>
      <w:r w:rsidRPr="00927E5C">
        <w:rPr>
          <w:color w:val="000000" w:themeColor="text1"/>
        </w:rPr>
        <w:t>firm</w:t>
      </w:r>
      <w:r w:rsidR="00207F9A" w:rsidRPr="00927E5C">
        <w:rPr>
          <w:color w:val="000000" w:themeColor="text1"/>
        </w:rPr>
        <w:t xml:space="preserve"> </w:t>
      </w:r>
      <w:r w:rsidRPr="00927E5C">
        <w:rPr>
          <w:color w:val="000000" w:themeColor="text1"/>
        </w:rPr>
        <w:t>and some suggestion has been</w:t>
      </w:r>
      <w:r w:rsidR="00207F9A" w:rsidRPr="00927E5C">
        <w:rPr>
          <w:color w:val="000000" w:themeColor="text1"/>
        </w:rPr>
        <w:t xml:space="preserve"> </w:t>
      </w:r>
      <w:r w:rsidRPr="00927E5C">
        <w:rPr>
          <w:color w:val="000000" w:themeColor="text1"/>
        </w:rPr>
        <w:t>made.</w:t>
      </w:r>
    </w:p>
    <w:p w:rsidR="009E1E85" w:rsidRPr="00927E5C" w:rsidRDefault="009E1E85" w:rsidP="005A3873">
      <w:pPr>
        <w:pStyle w:val="ListParagraph"/>
        <w:tabs>
          <w:tab w:val="left" w:pos="1853"/>
        </w:tabs>
        <w:spacing w:line="360" w:lineRule="auto"/>
        <w:ind w:left="0" w:firstLine="0"/>
        <w:jc w:val="both"/>
        <w:rPr>
          <w:color w:val="000000" w:themeColor="text1"/>
          <w:sz w:val="24"/>
          <w:szCs w:val="24"/>
        </w:rPr>
      </w:pPr>
    </w:p>
    <w:p w:rsidR="005F0677" w:rsidRPr="00927E5C" w:rsidRDefault="005A3873" w:rsidP="005A3873">
      <w:pPr>
        <w:pStyle w:val="BodyText"/>
        <w:spacing w:line="360" w:lineRule="auto"/>
        <w:jc w:val="both"/>
        <w:rPr>
          <w:b/>
          <w:bCs/>
          <w:color w:val="000000" w:themeColor="text1"/>
        </w:rPr>
      </w:pPr>
      <w:r w:rsidRPr="00927E5C">
        <w:rPr>
          <w:b/>
          <w:bCs/>
          <w:color w:val="000000" w:themeColor="text1"/>
        </w:rPr>
        <w:t>Research Design and Rationale</w:t>
      </w:r>
    </w:p>
    <w:p w:rsidR="005A3873" w:rsidRPr="00927E5C" w:rsidRDefault="005A3873" w:rsidP="005A3873">
      <w:pPr>
        <w:pStyle w:val="BodyText"/>
        <w:spacing w:line="360" w:lineRule="auto"/>
        <w:jc w:val="both"/>
        <w:rPr>
          <w:color w:val="000000" w:themeColor="text1"/>
        </w:rPr>
      </w:pPr>
    </w:p>
    <w:p w:rsidR="003C70CA" w:rsidRPr="00927E5C" w:rsidRDefault="00D64CF1" w:rsidP="005A3873">
      <w:pPr>
        <w:pStyle w:val="BodyText"/>
        <w:spacing w:line="360" w:lineRule="auto"/>
        <w:jc w:val="both"/>
        <w:rPr>
          <w:color w:val="000000" w:themeColor="text1"/>
        </w:rPr>
      </w:pPr>
      <w:r w:rsidRPr="00927E5C">
        <w:rPr>
          <w:color w:val="000000" w:themeColor="text1"/>
        </w:rPr>
        <w:t xml:space="preserve">In this research thesis about the </w:t>
      </w:r>
      <w:r w:rsidR="005F0677" w:rsidRPr="00927E5C">
        <w:rPr>
          <w:color w:val="000000" w:themeColor="text1"/>
        </w:rPr>
        <w:t xml:space="preserve">Non Performing Assets </w:t>
      </w:r>
      <w:r w:rsidRPr="00927E5C">
        <w:rPr>
          <w:color w:val="000000" w:themeColor="text1"/>
        </w:rPr>
        <w:t xml:space="preserve">of </w:t>
      </w:r>
      <w:r w:rsidR="00946B3A" w:rsidRPr="00927E5C">
        <w:rPr>
          <w:color w:val="000000" w:themeColor="text1"/>
        </w:rPr>
        <w:t>Yes</w:t>
      </w:r>
      <w:r w:rsidR="005F0677" w:rsidRPr="00927E5C">
        <w:rPr>
          <w:color w:val="000000" w:themeColor="text1"/>
        </w:rPr>
        <w:t xml:space="preserve"> Bank</w:t>
      </w:r>
      <w:r w:rsidRPr="00927E5C">
        <w:rPr>
          <w:color w:val="000000" w:themeColor="text1"/>
        </w:rPr>
        <w:t>, a descriptive</w:t>
      </w:r>
      <w:r w:rsidR="009E1E85" w:rsidRPr="00927E5C">
        <w:rPr>
          <w:color w:val="000000" w:themeColor="text1"/>
        </w:rPr>
        <w:t xml:space="preserve"> </w:t>
      </w:r>
      <w:r w:rsidR="005F0677" w:rsidRPr="00927E5C">
        <w:rPr>
          <w:color w:val="000000" w:themeColor="text1"/>
        </w:rPr>
        <w:t xml:space="preserve">method </w:t>
      </w:r>
      <w:r w:rsidRPr="00927E5C">
        <w:rPr>
          <w:color w:val="000000" w:themeColor="text1"/>
        </w:rPr>
        <w:t>of</w:t>
      </w:r>
      <w:r w:rsidR="005F0677" w:rsidRPr="00927E5C">
        <w:rPr>
          <w:color w:val="000000" w:themeColor="text1"/>
        </w:rPr>
        <w:t xml:space="preserve"> </w:t>
      </w:r>
      <w:r w:rsidRPr="00927E5C">
        <w:rPr>
          <w:color w:val="000000" w:themeColor="text1"/>
        </w:rPr>
        <w:t>research</w:t>
      </w:r>
      <w:r w:rsidR="005F0677" w:rsidRPr="00927E5C">
        <w:rPr>
          <w:color w:val="000000" w:themeColor="text1"/>
        </w:rPr>
        <w:t xml:space="preserve"> </w:t>
      </w:r>
      <w:r w:rsidRPr="00927E5C">
        <w:rPr>
          <w:color w:val="000000" w:themeColor="text1"/>
        </w:rPr>
        <w:t>design</w:t>
      </w:r>
      <w:r w:rsidR="005F0677" w:rsidRPr="00927E5C">
        <w:rPr>
          <w:color w:val="000000" w:themeColor="text1"/>
        </w:rPr>
        <w:t xml:space="preserve"> </w:t>
      </w:r>
      <w:r w:rsidRPr="00927E5C">
        <w:rPr>
          <w:color w:val="000000" w:themeColor="text1"/>
        </w:rPr>
        <w:t>has</w:t>
      </w:r>
      <w:r w:rsidR="005F0677" w:rsidRPr="00927E5C">
        <w:rPr>
          <w:color w:val="000000" w:themeColor="text1"/>
        </w:rPr>
        <w:t xml:space="preserve"> </w:t>
      </w:r>
      <w:r w:rsidRPr="00927E5C">
        <w:rPr>
          <w:color w:val="000000" w:themeColor="text1"/>
        </w:rPr>
        <w:t>been</w:t>
      </w:r>
      <w:r w:rsidR="005F0677" w:rsidRPr="00927E5C">
        <w:rPr>
          <w:color w:val="000000" w:themeColor="text1"/>
        </w:rPr>
        <w:t xml:space="preserve"> carried o</w:t>
      </w:r>
      <w:r w:rsidRPr="00927E5C">
        <w:rPr>
          <w:color w:val="000000" w:themeColor="text1"/>
        </w:rPr>
        <w:t>ut.</w:t>
      </w:r>
      <w:r w:rsidR="005F0677" w:rsidRPr="00927E5C">
        <w:rPr>
          <w:color w:val="000000" w:themeColor="text1"/>
        </w:rPr>
        <w:t xml:space="preserve"> </w:t>
      </w:r>
      <w:proofErr w:type="gramStart"/>
      <w:r w:rsidRPr="00927E5C">
        <w:rPr>
          <w:color w:val="000000" w:themeColor="text1"/>
        </w:rPr>
        <w:t>It</w:t>
      </w:r>
      <w:r w:rsidR="005F0677" w:rsidRPr="00927E5C">
        <w:rPr>
          <w:color w:val="000000" w:themeColor="text1"/>
        </w:rPr>
        <w:t xml:space="preserve"> </w:t>
      </w:r>
      <w:r w:rsidRPr="00927E5C">
        <w:rPr>
          <w:color w:val="000000" w:themeColor="text1"/>
        </w:rPr>
        <w:t xml:space="preserve">mainly emphasis on the currently </w:t>
      </w:r>
      <w:r w:rsidRPr="00927E5C">
        <w:rPr>
          <w:color w:val="000000" w:themeColor="text1"/>
        </w:rPr>
        <w:lastRenderedPageBreak/>
        <w:t>available secondary data for the analysis and interpretation of the objective mentioned in the previous chapter.</w:t>
      </w:r>
      <w:proofErr w:type="gramEnd"/>
      <w:r w:rsidRPr="00927E5C">
        <w:rPr>
          <w:color w:val="000000" w:themeColor="text1"/>
        </w:rPr>
        <w:t xml:space="preserve"> This thesis is designed in detailed and descriptive manner. </w:t>
      </w:r>
    </w:p>
    <w:p w:rsidR="009E1E85" w:rsidRPr="00927E5C" w:rsidRDefault="009E1E85" w:rsidP="005A3873">
      <w:pPr>
        <w:pStyle w:val="BodyText"/>
        <w:spacing w:line="360" w:lineRule="auto"/>
        <w:jc w:val="both"/>
        <w:rPr>
          <w:color w:val="000000" w:themeColor="text1"/>
        </w:rPr>
      </w:pPr>
    </w:p>
    <w:p w:rsidR="003C70CA" w:rsidRPr="00927E5C" w:rsidRDefault="00D64CF1" w:rsidP="005A3873">
      <w:pPr>
        <w:pStyle w:val="ListParagraph"/>
        <w:tabs>
          <w:tab w:val="left" w:pos="1853"/>
        </w:tabs>
        <w:spacing w:line="360" w:lineRule="auto"/>
        <w:ind w:left="0" w:firstLine="0"/>
        <w:jc w:val="both"/>
        <w:rPr>
          <w:b/>
          <w:color w:val="000000" w:themeColor="text1"/>
          <w:sz w:val="24"/>
          <w:szCs w:val="24"/>
        </w:rPr>
      </w:pPr>
      <w:r w:rsidRPr="00927E5C">
        <w:rPr>
          <w:b/>
          <w:color w:val="000000" w:themeColor="text1"/>
          <w:sz w:val="24"/>
          <w:szCs w:val="24"/>
        </w:rPr>
        <w:t>Methodology</w:t>
      </w:r>
    </w:p>
    <w:p w:rsidR="007E4EAE" w:rsidRPr="00927E5C" w:rsidRDefault="007E4EAE" w:rsidP="005A3873">
      <w:pPr>
        <w:pStyle w:val="BodyText"/>
        <w:spacing w:line="360" w:lineRule="auto"/>
        <w:jc w:val="both"/>
        <w:rPr>
          <w:color w:val="000000" w:themeColor="text1"/>
        </w:rPr>
      </w:pPr>
    </w:p>
    <w:p w:rsidR="00BF5424" w:rsidRPr="00927E5C" w:rsidRDefault="00BF5424" w:rsidP="005A3873">
      <w:pPr>
        <w:pStyle w:val="BodyText"/>
        <w:spacing w:line="360" w:lineRule="auto"/>
        <w:jc w:val="both"/>
        <w:rPr>
          <w:color w:val="000000" w:themeColor="text1"/>
        </w:rPr>
      </w:pPr>
      <w:r w:rsidRPr="00927E5C">
        <w:rPr>
          <w:color w:val="000000" w:themeColor="text1"/>
        </w:rPr>
        <w:t xml:space="preserve">In order to realize the stated objectives, the researcher utilized a combined approach that embraces features of both descriptive and analytical research designs. Though several research studies on </w:t>
      </w:r>
      <w:r w:rsidR="005A3873" w:rsidRPr="00927E5C">
        <w:rPr>
          <w:color w:val="000000" w:themeColor="text1"/>
        </w:rPr>
        <w:t xml:space="preserve">Non Performing Assets </w:t>
      </w:r>
      <w:r w:rsidR="002B7B47" w:rsidRPr="00927E5C">
        <w:rPr>
          <w:color w:val="000000" w:themeColor="text1"/>
        </w:rPr>
        <w:t>(NPA)</w:t>
      </w:r>
      <w:r w:rsidRPr="00927E5C">
        <w:rPr>
          <w:color w:val="000000" w:themeColor="text1"/>
        </w:rPr>
        <w:t xml:space="preserve"> in Indian banking sector are available, the studies on a closer look validated </w:t>
      </w:r>
      <w:r w:rsidR="002B7B47" w:rsidRPr="00927E5C">
        <w:rPr>
          <w:color w:val="000000" w:themeColor="text1"/>
        </w:rPr>
        <w:t>N</w:t>
      </w:r>
      <w:r w:rsidR="005A3873" w:rsidRPr="00927E5C">
        <w:rPr>
          <w:color w:val="000000" w:themeColor="text1"/>
        </w:rPr>
        <w:t>on Performing Assets</w:t>
      </w:r>
      <w:r w:rsidR="002B7B47" w:rsidRPr="00927E5C">
        <w:rPr>
          <w:color w:val="000000" w:themeColor="text1"/>
        </w:rPr>
        <w:t xml:space="preserve"> (NPA)</w:t>
      </w:r>
      <w:r w:rsidRPr="00927E5C">
        <w:rPr>
          <w:color w:val="000000" w:themeColor="text1"/>
        </w:rPr>
        <w:t xml:space="preserve"> problem using secondary data and most often depended ratio analysis to identify whether </w:t>
      </w:r>
      <w:r w:rsidR="005A3873" w:rsidRPr="00927E5C">
        <w:rPr>
          <w:color w:val="000000" w:themeColor="text1"/>
        </w:rPr>
        <w:t xml:space="preserve">Non Performing Assets </w:t>
      </w:r>
      <w:r w:rsidR="002B7B47" w:rsidRPr="00927E5C">
        <w:rPr>
          <w:color w:val="000000" w:themeColor="text1"/>
        </w:rPr>
        <w:t>(NPA)</w:t>
      </w:r>
      <w:r w:rsidRPr="00927E5C">
        <w:rPr>
          <w:color w:val="000000" w:themeColor="text1"/>
        </w:rPr>
        <w:t xml:space="preserve"> is managed efficiently. A closer look into the studies highlighted insufficient analytical studies on the interaction between different bank specific performance indicators and macroeconomic indicators on incidence of</w:t>
      </w:r>
    </w:p>
    <w:p w:rsidR="00BF5424" w:rsidRPr="00927E5C" w:rsidRDefault="005A3873" w:rsidP="005A3873">
      <w:pPr>
        <w:pStyle w:val="BodyText"/>
        <w:spacing w:line="360" w:lineRule="auto"/>
        <w:jc w:val="both"/>
        <w:rPr>
          <w:color w:val="000000" w:themeColor="text1"/>
        </w:rPr>
      </w:pPr>
      <w:r w:rsidRPr="00927E5C">
        <w:rPr>
          <w:color w:val="000000" w:themeColor="text1"/>
        </w:rPr>
        <w:t xml:space="preserve">Non Performing Assets </w:t>
      </w:r>
      <w:r w:rsidR="002B7B47" w:rsidRPr="00927E5C">
        <w:rPr>
          <w:color w:val="000000" w:themeColor="text1"/>
        </w:rPr>
        <w:t>(NPA)</w:t>
      </w:r>
      <w:r w:rsidR="00BF5424" w:rsidRPr="00927E5C">
        <w:rPr>
          <w:color w:val="000000" w:themeColor="text1"/>
        </w:rPr>
        <w:t xml:space="preserve"> of banks. The methodology for this research is designed considering the</w:t>
      </w:r>
      <w:r w:rsidR="007D3ABA" w:rsidRPr="00927E5C">
        <w:rPr>
          <w:color w:val="000000" w:themeColor="text1"/>
        </w:rPr>
        <w:t xml:space="preserve"> </w:t>
      </w:r>
      <w:r w:rsidR="00BF5424" w:rsidRPr="00927E5C">
        <w:rPr>
          <w:color w:val="000000" w:themeColor="text1"/>
        </w:rPr>
        <w:t>above aspects; to evaluate asset quality of public sector banks explained using</w:t>
      </w:r>
      <w:r w:rsidR="007D3ABA" w:rsidRPr="00927E5C">
        <w:rPr>
          <w:color w:val="000000" w:themeColor="text1"/>
        </w:rPr>
        <w:t xml:space="preserve"> </w:t>
      </w:r>
      <w:r w:rsidR="00BF5424" w:rsidRPr="00927E5C">
        <w:rPr>
          <w:color w:val="000000" w:themeColor="text1"/>
        </w:rPr>
        <w:t>the trend in movement non-performing assets.</w:t>
      </w:r>
    </w:p>
    <w:p w:rsidR="005A3873" w:rsidRPr="00927E5C" w:rsidRDefault="005A3873" w:rsidP="005A3873">
      <w:pPr>
        <w:pStyle w:val="BodyText"/>
        <w:spacing w:line="360" w:lineRule="auto"/>
        <w:jc w:val="both"/>
        <w:rPr>
          <w:b/>
          <w:bCs/>
          <w:color w:val="000000" w:themeColor="text1"/>
        </w:rPr>
      </w:pPr>
    </w:p>
    <w:p w:rsidR="007D3ABA" w:rsidRPr="00927E5C" w:rsidRDefault="005A3873" w:rsidP="005A3873">
      <w:pPr>
        <w:pStyle w:val="BodyText"/>
        <w:spacing w:line="360" w:lineRule="auto"/>
        <w:jc w:val="both"/>
        <w:rPr>
          <w:b/>
          <w:bCs/>
          <w:color w:val="000000" w:themeColor="text1"/>
        </w:rPr>
      </w:pPr>
      <w:r w:rsidRPr="00927E5C">
        <w:rPr>
          <w:b/>
          <w:bCs/>
          <w:color w:val="000000" w:themeColor="text1"/>
        </w:rPr>
        <w:t>Sampling and Sampling Procedures</w:t>
      </w:r>
    </w:p>
    <w:p w:rsidR="005A3873" w:rsidRPr="00927E5C" w:rsidRDefault="005A3873" w:rsidP="005A3873">
      <w:pPr>
        <w:pStyle w:val="BodyText"/>
        <w:spacing w:line="360" w:lineRule="auto"/>
        <w:jc w:val="both"/>
        <w:rPr>
          <w:color w:val="000000" w:themeColor="text1"/>
        </w:rPr>
      </w:pPr>
    </w:p>
    <w:p w:rsidR="005A3873" w:rsidRPr="00927E5C" w:rsidRDefault="005A3873" w:rsidP="005A3873">
      <w:pPr>
        <w:pStyle w:val="BodyText"/>
        <w:spacing w:line="360" w:lineRule="auto"/>
        <w:jc w:val="both"/>
        <w:rPr>
          <w:color w:val="000000" w:themeColor="text1"/>
        </w:rPr>
      </w:pPr>
      <w:r w:rsidRPr="00927E5C">
        <w:rPr>
          <w:color w:val="000000" w:themeColor="text1"/>
        </w:rPr>
        <w:t>This research support the usage of secondary data only which include the annual reports, articles, news reports, journals which his from the past3years. The research was carried out without the support of primary data collection. The collected data sets are analyzed properly and interpreted in both qualitative and quantitative ways. The development of results obtained from the quantitative data requires real attention and observation. The main instrument used here the data gathering tool where the data obtained are checked whether they are reliable, processed and tested and the several computation has been made based the data collected.</w:t>
      </w:r>
    </w:p>
    <w:p w:rsidR="005A3873" w:rsidRPr="00927E5C" w:rsidRDefault="005A3873" w:rsidP="005A3873">
      <w:pPr>
        <w:pStyle w:val="BodyText"/>
        <w:spacing w:line="360" w:lineRule="auto"/>
        <w:jc w:val="both"/>
        <w:rPr>
          <w:color w:val="000000" w:themeColor="text1"/>
        </w:rPr>
      </w:pPr>
    </w:p>
    <w:p w:rsidR="005A3873" w:rsidRPr="00927E5C" w:rsidRDefault="005A3873" w:rsidP="005A3873">
      <w:pPr>
        <w:pStyle w:val="BodyText"/>
        <w:spacing w:line="360" w:lineRule="auto"/>
        <w:jc w:val="both"/>
        <w:rPr>
          <w:color w:val="000000" w:themeColor="text1"/>
        </w:rPr>
      </w:pPr>
      <w:proofErr w:type="gramStart"/>
      <w:r w:rsidRPr="00927E5C">
        <w:rPr>
          <w:color w:val="000000" w:themeColor="text1"/>
        </w:rPr>
        <w:t>The main source of information where the audited annual reports which are totally trust worthy instrument.</w:t>
      </w:r>
      <w:proofErr w:type="gramEnd"/>
      <w:r w:rsidRPr="00927E5C">
        <w:rPr>
          <w:color w:val="000000" w:themeColor="text1"/>
        </w:rPr>
        <w:t xml:space="preserve"> This provided all the relevant and reliable information based on the firm for the computation and countering the problem statement identified in this study. This audited report is what mainly used the creditors, investors and external analyst which also gives the advantage of having a sample which combines and provides both the time series and cross sectional data which no other source can </w:t>
      </w:r>
      <w:r w:rsidRPr="00927E5C">
        <w:rPr>
          <w:color w:val="000000" w:themeColor="text1"/>
        </w:rPr>
        <w:lastRenderedPageBreak/>
        <w:t>provide.</w:t>
      </w:r>
    </w:p>
    <w:p w:rsidR="005A3873" w:rsidRPr="00927E5C" w:rsidRDefault="005A3873" w:rsidP="005A3873">
      <w:pPr>
        <w:pStyle w:val="BodyText"/>
        <w:spacing w:line="360" w:lineRule="auto"/>
        <w:jc w:val="both"/>
        <w:rPr>
          <w:color w:val="000000" w:themeColor="text1"/>
        </w:rPr>
      </w:pPr>
    </w:p>
    <w:p w:rsidR="007E4EAE" w:rsidRPr="00927E5C" w:rsidRDefault="007E4EAE" w:rsidP="005A3873">
      <w:pPr>
        <w:pStyle w:val="BodyText"/>
        <w:spacing w:line="360" w:lineRule="auto"/>
        <w:jc w:val="both"/>
        <w:rPr>
          <w:color w:val="000000" w:themeColor="text1"/>
        </w:rPr>
      </w:pPr>
      <w:r w:rsidRPr="00927E5C">
        <w:rPr>
          <w:color w:val="000000" w:themeColor="text1"/>
        </w:rPr>
        <w:t>The information is gathered from the accounts office, recovery office, promoting research, restoration wiped out unit, monetary administration and branch of business advancement.</w:t>
      </w:r>
    </w:p>
    <w:p w:rsidR="005A3873" w:rsidRPr="00927E5C" w:rsidRDefault="005A3873" w:rsidP="005A3873">
      <w:pPr>
        <w:spacing w:line="360" w:lineRule="auto"/>
        <w:jc w:val="both"/>
        <w:rPr>
          <w:color w:val="000000" w:themeColor="text1"/>
          <w:sz w:val="24"/>
          <w:szCs w:val="24"/>
        </w:rPr>
      </w:pPr>
    </w:p>
    <w:p w:rsidR="007E4EAE" w:rsidRPr="00927E5C" w:rsidRDefault="007E4EAE" w:rsidP="005A3873">
      <w:pPr>
        <w:pStyle w:val="Heading3"/>
        <w:keepNext w:val="0"/>
        <w:keepLines w:val="0"/>
        <w:tabs>
          <w:tab w:val="left" w:pos="1001"/>
        </w:tabs>
        <w:spacing w:before="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Sources of Data:</w:t>
      </w:r>
    </w:p>
    <w:p w:rsidR="00FA1DB8" w:rsidRPr="00927E5C" w:rsidRDefault="00FA1DB8" w:rsidP="005A3873">
      <w:pPr>
        <w:spacing w:line="360" w:lineRule="auto"/>
        <w:jc w:val="both"/>
        <w:rPr>
          <w:color w:val="000000" w:themeColor="text1"/>
          <w:sz w:val="24"/>
          <w:szCs w:val="24"/>
        </w:rPr>
      </w:pPr>
    </w:p>
    <w:p w:rsidR="007E4EAE" w:rsidRPr="00927E5C" w:rsidRDefault="007E4EAE" w:rsidP="007931DB">
      <w:pPr>
        <w:pStyle w:val="ListParagraph"/>
        <w:numPr>
          <w:ilvl w:val="0"/>
          <w:numId w:val="2"/>
        </w:numPr>
        <w:tabs>
          <w:tab w:val="left" w:pos="450"/>
        </w:tabs>
        <w:spacing w:line="360" w:lineRule="auto"/>
        <w:ind w:left="0" w:firstLine="0"/>
        <w:jc w:val="both"/>
        <w:rPr>
          <w:color w:val="000000" w:themeColor="text1"/>
          <w:sz w:val="24"/>
          <w:szCs w:val="24"/>
        </w:rPr>
      </w:pPr>
      <w:r w:rsidRPr="00927E5C">
        <w:rPr>
          <w:color w:val="000000" w:themeColor="text1"/>
          <w:sz w:val="24"/>
          <w:szCs w:val="24"/>
        </w:rPr>
        <w:t>Secondary</w:t>
      </w:r>
      <w:r w:rsidRPr="00927E5C">
        <w:rPr>
          <w:color w:val="000000" w:themeColor="text1"/>
          <w:spacing w:val="-5"/>
          <w:sz w:val="24"/>
          <w:szCs w:val="24"/>
        </w:rPr>
        <w:t xml:space="preserve"> </w:t>
      </w:r>
      <w:r w:rsidRPr="00927E5C">
        <w:rPr>
          <w:color w:val="000000" w:themeColor="text1"/>
          <w:sz w:val="24"/>
          <w:szCs w:val="24"/>
        </w:rPr>
        <w:t>data</w:t>
      </w:r>
    </w:p>
    <w:p w:rsidR="007E4EAE" w:rsidRPr="00927E5C" w:rsidRDefault="007E4EAE" w:rsidP="007931DB">
      <w:pPr>
        <w:pStyle w:val="ListParagraph"/>
        <w:numPr>
          <w:ilvl w:val="0"/>
          <w:numId w:val="2"/>
        </w:numPr>
        <w:tabs>
          <w:tab w:val="left" w:pos="450"/>
        </w:tabs>
        <w:spacing w:line="360" w:lineRule="auto"/>
        <w:ind w:left="0" w:firstLine="0"/>
        <w:jc w:val="both"/>
        <w:rPr>
          <w:color w:val="000000" w:themeColor="text1"/>
          <w:sz w:val="24"/>
          <w:szCs w:val="24"/>
        </w:rPr>
      </w:pPr>
      <w:r w:rsidRPr="00927E5C">
        <w:rPr>
          <w:color w:val="000000" w:themeColor="text1"/>
          <w:sz w:val="24"/>
          <w:szCs w:val="24"/>
        </w:rPr>
        <w:t>Annual report of the</w:t>
      </w:r>
      <w:r w:rsidRPr="00927E5C">
        <w:rPr>
          <w:color w:val="000000" w:themeColor="text1"/>
          <w:spacing w:val="-3"/>
          <w:sz w:val="24"/>
          <w:szCs w:val="24"/>
        </w:rPr>
        <w:t xml:space="preserve"> </w:t>
      </w:r>
      <w:r w:rsidRPr="00927E5C">
        <w:rPr>
          <w:color w:val="000000" w:themeColor="text1"/>
          <w:sz w:val="24"/>
          <w:szCs w:val="24"/>
        </w:rPr>
        <w:t>organization.</w:t>
      </w:r>
    </w:p>
    <w:p w:rsidR="007E4EAE" w:rsidRPr="00927E5C" w:rsidRDefault="007E4EAE" w:rsidP="007931DB">
      <w:pPr>
        <w:pStyle w:val="ListParagraph"/>
        <w:numPr>
          <w:ilvl w:val="0"/>
          <w:numId w:val="2"/>
        </w:numPr>
        <w:tabs>
          <w:tab w:val="left" w:pos="450"/>
        </w:tabs>
        <w:spacing w:line="360" w:lineRule="auto"/>
        <w:ind w:left="0" w:firstLine="0"/>
        <w:jc w:val="both"/>
        <w:rPr>
          <w:color w:val="000000" w:themeColor="text1"/>
          <w:sz w:val="24"/>
          <w:szCs w:val="24"/>
        </w:rPr>
      </w:pPr>
      <w:r w:rsidRPr="00927E5C">
        <w:rPr>
          <w:color w:val="000000" w:themeColor="text1"/>
          <w:sz w:val="24"/>
          <w:szCs w:val="24"/>
        </w:rPr>
        <w:t>Operational measurements of the</w:t>
      </w:r>
      <w:r w:rsidRPr="00927E5C">
        <w:rPr>
          <w:color w:val="000000" w:themeColor="text1"/>
          <w:spacing w:val="-1"/>
          <w:sz w:val="24"/>
          <w:szCs w:val="24"/>
        </w:rPr>
        <w:t xml:space="preserve"> </w:t>
      </w:r>
      <w:r w:rsidRPr="00927E5C">
        <w:rPr>
          <w:color w:val="000000" w:themeColor="text1"/>
          <w:sz w:val="24"/>
          <w:szCs w:val="24"/>
        </w:rPr>
        <w:t>organization.</w:t>
      </w:r>
    </w:p>
    <w:p w:rsidR="007E4EAE" w:rsidRPr="00927E5C" w:rsidRDefault="009342C2" w:rsidP="007931DB">
      <w:pPr>
        <w:pStyle w:val="ListParagraph"/>
        <w:numPr>
          <w:ilvl w:val="0"/>
          <w:numId w:val="2"/>
        </w:numPr>
        <w:tabs>
          <w:tab w:val="left" w:pos="450"/>
        </w:tabs>
        <w:spacing w:line="360" w:lineRule="auto"/>
        <w:ind w:left="0" w:firstLine="0"/>
        <w:jc w:val="both"/>
        <w:rPr>
          <w:color w:val="000000" w:themeColor="text1"/>
          <w:sz w:val="24"/>
          <w:szCs w:val="24"/>
        </w:rPr>
      </w:pPr>
      <w:r w:rsidRPr="00927E5C">
        <w:rPr>
          <w:color w:val="000000" w:themeColor="text1"/>
          <w:sz w:val="24"/>
          <w:szCs w:val="24"/>
        </w:rPr>
        <w:t>RESERVE BANK OF INDIA (RBI)</w:t>
      </w:r>
      <w:r w:rsidR="007E4EAE" w:rsidRPr="00927E5C">
        <w:rPr>
          <w:color w:val="000000" w:themeColor="text1"/>
          <w:spacing w:val="-5"/>
          <w:sz w:val="24"/>
          <w:szCs w:val="24"/>
        </w:rPr>
        <w:t xml:space="preserve"> </w:t>
      </w:r>
      <w:r w:rsidR="007E4EAE" w:rsidRPr="00927E5C">
        <w:rPr>
          <w:color w:val="000000" w:themeColor="text1"/>
          <w:sz w:val="24"/>
          <w:szCs w:val="24"/>
        </w:rPr>
        <w:t>circulars.</w:t>
      </w:r>
    </w:p>
    <w:p w:rsidR="007E4EAE" w:rsidRPr="00927E5C" w:rsidRDefault="007E4EAE" w:rsidP="007931DB">
      <w:pPr>
        <w:pStyle w:val="ListParagraph"/>
        <w:numPr>
          <w:ilvl w:val="0"/>
          <w:numId w:val="2"/>
        </w:numPr>
        <w:tabs>
          <w:tab w:val="left" w:pos="450"/>
        </w:tabs>
        <w:spacing w:line="360" w:lineRule="auto"/>
        <w:ind w:left="0" w:firstLine="0"/>
        <w:jc w:val="both"/>
        <w:rPr>
          <w:color w:val="000000" w:themeColor="text1"/>
          <w:sz w:val="24"/>
          <w:szCs w:val="24"/>
        </w:rPr>
      </w:pPr>
      <w:r w:rsidRPr="00927E5C">
        <w:rPr>
          <w:color w:val="000000" w:themeColor="text1"/>
          <w:sz w:val="24"/>
          <w:szCs w:val="24"/>
        </w:rPr>
        <w:t>Internet.</w:t>
      </w:r>
    </w:p>
    <w:p w:rsidR="007E4EAE" w:rsidRPr="00927E5C" w:rsidRDefault="007E4EAE" w:rsidP="007931DB">
      <w:pPr>
        <w:pStyle w:val="ListParagraph"/>
        <w:numPr>
          <w:ilvl w:val="0"/>
          <w:numId w:val="2"/>
        </w:numPr>
        <w:tabs>
          <w:tab w:val="left" w:pos="450"/>
        </w:tabs>
        <w:spacing w:line="360" w:lineRule="auto"/>
        <w:ind w:left="0" w:firstLine="0"/>
        <w:jc w:val="both"/>
        <w:rPr>
          <w:color w:val="000000" w:themeColor="text1"/>
          <w:sz w:val="24"/>
          <w:szCs w:val="24"/>
        </w:rPr>
      </w:pPr>
      <w:r w:rsidRPr="00927E5C">
        <w:rPr>
          <w:color w:val="000000" w:themeColor="text1"/>
          <w:sz w:val="24"/>
          <w:szCs w:val="24"/>
        </w:rPr>
        <w:t>Journals and</w:t>
      </w:r>
      <w:r w:rsidRPr="00927E5C">
        <w:rPr>
          <w:color w:val="000000" w:themeColor="text1"/>
          <w:spacing w:val="-5"/>
          <w:sz w:val="24"/>
          <w:szCs w:val="24"/>
        </w:rPr>
        <w:t xml:space="preserve"> </w:t>
      </w:r>
      <w:r w:rsidRPr="00927E5C">
        <w:rPr>
          <w:color w:val="000000" w:themeColor="text1"/>
          <w:sz w:val="24"/>
          <w:szCs w:val="24"/>
        </w:rPr>
        <w:t>magazines</w:t>
      </w:r>
    </w:p>
    <w:p w:rsidR="005F0677" w:rsidRPr="00927E5C" w:rsidRDefault="005F0677" w:rsidP="005A3873">
      <w:pPr>
        <w:pStyle w:val="BodyText"/>
        <w:spacing w:line="360" w:lineRule="auto"/>
        <w:jc w:val="both"/>
        <w:rPr>
          <w:color w:val="000000" w:themeColor="text1"/>
        </w:rPr>
      </w:pPr>
    </w:p>
    <w:p w:rsidR="007E4EAE" w:rsidRPr="00927E5C" w:rsidRDefault="007E4EAE" w:rsidP="005A3873">
      <w:pPr>
        <w:pStyle w:val="Heading3"/>
        <w:keepNext w:val="0"/>
        <w:keepLines w:val="0"/>
        <w:tabs>
          <w:tab w:val="left" w:pos="942"/>
        </w:tabs>
        <w:spacing w:before="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Tools and</w:t>
      </w:r>
      <w:r w:rsidRPr="00927E5C">
        <w:rPr>
          <w:rFonts w:ascii="Times New Roman" w:hAnsi="Times New Roman" w:cs="Times New Roman"/>
          <w:color w:val="000000" w:themeColor="text1"/>
          <w:spacing w:val="-7"/>
          <w:sz w:val="24"/>
          <w:szCs w:val="24"/>
        </w:rPr>
        <w:t xml:space="preserve"> </w:t>
      </w:r>
      <w:r w:rsidRPr="00927E5C">
        <w:rPr>
          <w:rFonts w:ascii="Times New Roman" w:hAnsi="Times New Roman" w:cs="Times New Roman"/>
          <w:color w:val="000000" w:themeColor="text1"/>
          <w:sz w:val="24"/>
          <w:szCs w:val="24"/>
        </w:rPr>
        <w:t>Techniques:</w:t>
      </w:r>
    </w:p>
    <w:p w:rsidR="00FA1DB8" w:rsidRPr="00927E5C" w:rsidRDefault="00FA1DB8" w:rsidP="005A3873">
      <w:pPr>
        <w:spacing w:line="360" w:lineRule="auto"/>
        <w:jc w:val="both"/>
        <w:rPr>
          <w:color w:val="000000" w:themeColor="text1"/>
          <w:sz w:val="24"/>
          <w:szCs w:val="24"/>
        </w:rPr>
      </w:pPr>
    </w:p>
    <w:p w:rsidR="007E4EAE" w:rsidRPr="00927E5C" w:rsidRDefault="007E4EAE" w:rsidP="007931DB">
      <w:pPr>
        <w:pStyle w:val="ListParagraph"/>
        <w:numPr>
          <w:ilvl w:val="0"/>
          <w:numId w:val="3"/>
        </w:numPr>
        <w:tabs>
          <w:tab w:val="left" w:pos="360"/>
        </w:tabs>
        <w:spacing w:line="360" w:lineRule="auto"/>
        <w:ind w:left="0" w:firstLine="0"/>
        <w:jc w:val="both"/>
        <w:rPr>
          <w:color w:val="000000" w:themeColor="text1"/>
          <w:sz w:val="24"/>
          <w:szCs w:val="24"/>
        </w:rPr>
      </w:pPr>
      <w:r w:rsidRPr="00927E5C">
        <w:rPr>
          <w:color w:val="000000" w:themeColor="text1"/>
          <w:sz w:val="24"/>
          <w:szCs w:val="24"/>
        </w:rPr>
        <w:t>Tables</w:t>
      </w:r>
    </w:p>
    <w:p w:rsidR="007E4EAE" w:rsidRPr="00927E5C" w:rsidRDefault="007E4EAE" w:rsidP="007931DB">
      <w:pPr>
        <w:pStyle w:val="ListParagraph"/>
        <w:numPr>
          <w:ilvl w:val="0"/>
          <w:numId w:val="3"/>
        </w:numPr>
        <w:tabs>
          <w:tab w:val="left" w:pos="360"/>
        </w:tabs>
        <w:spacing w:line="360" w:lineRule="auto"/>
        <w:ind w:left="0" w:firstLine="0"/>
        <w:jc w:val="both"/>
        <w:rPr>
          <w:color w:val="000000" w:themeColor="text1"/>
          <w:sz w:val="24"/>
          <w:szCs w:val="24"/>
        </w:rPr>
      </w:pPr>
      <w:r w:rsidRPr="00927E5C">
        <w:rPr>
          <w:color w:val="000000" w:themeColor="text1"/>
          <w:sz w:val="24"/>
          <w:szCs w:val="24"/>
        </w:rPr>
        <w:t>Charts</w:t>
      </w:r>
    </w:p>
    <w:p w:rsidR="007E4EAE" w:rsidRPr="00927E5C" w:rsidRDefault="007E4EAE" w:rsidP="007931DB">
      <w:pPr>
        <w:pStyle w:val="ListParagraph"/>
        <w:numPr>
          <w:ilvl w:val="0"/>
          <w:numId w:val="3"/>
        </w:numPr>
        <w:tabs>
          <w:tab w:val="left" w:pos="360"/>
        </w:tabs>
        <w:spacing w:line="360" w:lineRule="auto"/>
        <w:ind w:left="0" w:firstLine="0"/>
        <w:jc w:val="both"/>
        <w:rPr>
          <w:color w:val="000000" w:themeColor="text1"/>
          <w:sz w:val="24"/>
          <w:szCs w:val="24"/>
        </w:rPr>
      </w:pPr>
      <w:r w:rsidRPr="00927E5C">
        <w:rPr>
          <w:color w:val="000000" w:themeColor="text1"/>
          <w:sz w:val="24"/>
          <w:szCs w:val="24"/>
        </w:rPr>
        <w:t>Graphs</w:t>
      </w:r>
    </w:p>
    <w:p w:rsidR="005A3873" w:rsidRPr="00927E5C" w:rsidRDefault="005A3873" w:rsidP="005A3873">
      <w:pPr>
        <w:widowControl/>
        <w:adjustRightInd w:val="0"/>
        <w:spacing w:line="360" w:lineRule="auto"/>
        <w:jc w:val="both"/>
        <w:rPr>
          <w:rFonts w:eastAsiaTheme="minorHAnsi"/>
          <w:bCs/>
          <w:color w:val="000000" w:themeColor="text1"/>
          <w:sz w:val="24"/>
          <w:szCs w:val="24"/>
          <w:lang w:bidi="ar-SA"/>
        </w:rPr>
      </w:pPr>
    </w:p>
    <w:p w:rsidR="005A3873" w:rsidRPr="00927E5C" w:rsidRDefault="005A3873" w:rsidP="005A3873">
      <w:pPr>
        <w:widowControl/>
        <w:adjustRightInd w:val="0"/>
        <w:spacing w:line="360" w:lineRule="auto"/>
        <w:jc w:val="both"/>
        <w:rPr>
          <w:rFonts w:eastAsiaTheme="minorHAnsi"/>
          <w:b/>
          <w:bCs/>
          <w:color w:val="000000" w:themeColor="text1"/>
          <w:sz w:val="24"/>
          <w:szCs w:val="24"/>
          <w:lang w:bidi="ar-SA"/>
        </w:rPr>
      </w:pPr>
    </w:p>
    <w:p w:rsidR="00B96627" w:rsidRPr="00927E5C" w:rsidRDefault="00B96627" w:rsidP="005A3873">
      <w:pPr>
        <w:widowControl/>
        <w:adjustRightInd w:val="0"/>
        <w:spacing w:line="360" w:lineRule="auto"/>
        <w:jc w:val="both"/>
        <w:rPr>
          <w:rFonts w:eastAsiaTheme="minorHAnsi"/>
          <w:b/>
          <w:bCs/>
          <w:color w:val="000000" w:themeColor="text1"/>
          <w:sz w:val="24"/>
          <w:szCs w:val="24"/>
          <w:lang w:bidi="ar-SA"/>
        </w:rPr>
      </w:pPr>
    </w:p>
    <w:p w:rsidR="00B96627" w:rsidRPr="00927E5C" w:rsidRDefault="00B96627" w:rsidP="005A3873">
      <w:pPr>
        <w:widowControl/>
        <w:adjustRightInd w:val="0"/>
        <w:spacing w:line="360" w:lineRule="auto"/>
        <w:jc w:val="both"/>
        <w:rPr>
          <w:rFonts w:eastAsiaTheme="minorHAnsi"/>
          <w:b/>
          <w:bCs/>
          <w:color w:val="000000" w:themeColor="text1"/>
          <w:sz w:val="24"/>
          <w:szCs w:val="24"/>
          <w:lang w:bidi="ar-SA"/>
        </w:rPr>
      </w:pPr>
    </w:p>
    <w:p w:rsidR="00E51A2F" w:rsidRPr="00927E5C" w:rsidRDefault="00E51A2F" w:rsidP="005A3873">
      <w:pPr>
        <w:widowControl/>
        <w:adjustRightInd w:val="0"/>
        <w:spacing w:line="360" w:lineRule="auto"/>
        <w:jc w:val="both"/>
        <w:rPr>
          <w:rFonts w:eastAsiaTheme="minorHAnsi"/>
          <w:b/>
          <w:bCs/>
          <w:color w:val="000000" w:themeColor="text1"/>
          <w:sz w:val="24"/>
          <w:szCs w:val="24"/>
          <w:lang w:bidi="ar-SA"/>
        </w:rPr>
      </w:pPr>
      <w:r w:rsidRPr="00927E5C">
        <w:rPr>
          <w:rFonts w:eastAsiaTheme="minorHAnsi"/>
          <w:b/>
          <w:bCs/>
          <w:color w:val="000000" w:themeColor="text1"/>
          <w:sz w:val="24"/>
          <w:szCs w:val="24"/>
          <w:lang w:bidi="ar-SA"/>
        </w:rPr>
        <w:t>Descriptive Research</w:t>
      </w:r>
    </w:p>
    <w:p w:rsidR="00E51A2F" w:rsidRPr="00927E5C" w:rsidRDefault="00E51A2F" w:rsidP="005A3873">
      <w:pPr>
        <w:widowControl/>
        <w:adjustRightInd w:val="0"/>
        <w:spacing w:line="360" w:lineRule="auto"/>
        <w:jc w:val="both"/>
        <w:rPr>
          <w:rFonts w:eastAsiaTheme="minorHAnsi"/>
          <w:b/>
          <w:bCs/>
          <w:color w:val="000000" w:themeColor="text1"/>
          <w:sz w:val="24"/>
          <w:szCs w:val="24"/>
          <w:lang w:bidi="ar-SA"/>
        </w:rPr>
      </w:pPr>
    </w:p>
    <w:p w:rsidR="00E51A2F" w:rsidRPr="00927E5C" w:rsidRDefault="00E51A2F" w:rsidP="005A3873">
      <w:pPr>
        <w:widowControl/>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This research by and large is descriptive in nature. A descriptive study</w:t>
      </w:r>
      <w:r w:rsidR="005A3873"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used to “make descriptions of the phenomena or the characteristics associated</w:t>
      </w:r>
      <w:r w:rsidR="005A3873"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with a subject population: who, what, when, where and how of a topic”</w:t>
      </w:r>
      <w:r w:rsidR="005A3873"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(Cooper and Schindler, 2003). The methods typically used in a descriptive</w:t>
      </w:r>
      <w:r w:rsidR="005A3873"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study could be surveys, panels, observations or secondary data analyzed in a</w:t>
      </w:r>
      <w:r w:rsidR="005A3873"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quantitative manner (</w:t>
      </w:r>
      <w:proofErr w:type="spellStart"/>
      <w:r w:rsidRPr="00927E5C">
        <w:rPr>
          <w:rFonts w:eastAsiaTheme="minorHAnsi"/>
          <w:color w:val="000000" w:themeColor="text1"/>
          <w:sz w:val="24"/>
          <w:szCs w:val="24"/>
          <w:lang w:bidi="ar-SA"/>
        </w:rPr>
        <w:t>Malhotra</w:t>
      </w:r>
      <w:proofErr w:type="spellEnd"/>
      <w:r w:rsidRPr="00927E5C">
        <w:rPr>
          <w:rFonts w:eastAsiaTheme="minorHAnsi"/>
          <w:color w:val="000000" w:themeColor="text1"/>
          <w:sz w:val="24"/>
          <w:szCs w:val="24"/>
          <w:lang w:bidi="ar-SA"/>
        </w:rPr>
        <w:t>, 2004). This research used both primary and</w:t>
      </w:r>
      <w:r w:rsidR="005A3873"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 xml:space="preserve">secondary sources in order to explain the non-performing assets of </w:t>
      </w:r>
      <w:r w:rsidR="00946B3A" w:rsidRPr="00927E5C">
        <w:rPr>
          <w:rFonts w:eastAsiaTheme="minorHAnsi"/>
          <w:color w:val="000000" w:themeColor="text1"/>
          <w:sz w:val="24"/>
          <w:szCs w:val="24"/>
          <w:lang w:bidi="ar-SA"/>
        </w:rPr>
        <w:t>Yes</w:t>
      </w:r>
      <w:r w:rsidRPr="00927E5C">
        <w:rPr>
          <w:rFonts w:eastAsiaTheme="minorHAnsi"/>
          <w:color w:val="000000" w:themeColor="text1"/>
          <w:sz w:val="24"/>
          <w:szCs w:val="24"/>
          <w:lang w:bidi="ar-SA"/>
        </w:rPr>
        <w:t xml:space="preserve"> Bank. </w:t>
      </w:r>
      <w:proofErr w:type="gramStart"/>
      <w:r w:rsidRPr="00927E5C">
        <w:rPr>
          <w:rFonts w:eastAsiaTheme="minorHAnsi"/>
          <w:color w:val="000000" w:themeColor="text1"/>
          <w:sz w:val="24"/>
          <w:szCs w:val="24"/>
          <w:lang w:bidi="ar-SA"/>
        </w:rPr>
        <w:t xml:space="preserve">Statistics on </w:t>
      </w:r>
      <w:r w:rsidR="005A3873" w:rsidRPr="00927E5C">
        <w:rPr>
          <w:rFonts w:eastAsiaTheme="minorHAnsi"/>
          <w:color w:val="000000" w:themeColor="text1"/>
          <w:sz w:val="24"/>
          <w:szCs w:val="24"/>
          <w:lang w:bidi="ar-SA"/>
        </w:rPr>
        <w:t xml:space="preserve">Non Performing Assets </w:t>
      </w:r>
      <w:r w:rsidR="002B7B47" w:rsidRPr="00927E5C">
        <w:rPr>
          <w:rFonts w:eastAsiaTheme="minorHAnsi"/>
          <w:color w:val="000000" w:themeColor="text1"/>
          <w:sz w:val="24"/>
          <w:szCs w:val="24"/>
          <w:lang w:bidi="ar-SA"/>
        </w:rPr>
        <w:t>(NPA)</w:t>
      </w:r>
      <w:r w:rsidRPr="00927E5C">
        <w:rPr>
          <w:rFonts w:eastAsiaTheme="minorHAnsi"/>
          <w:color w:val="000000" w:themeColor="text1"/>
          <w:sz w:val="24"/>
          <w:szCs w:val="24"/>
          <w:lang w:bidi="ar-SA"/>
        </w:rPr>
        <w:t xml:space="preserve"> and various </w:t>
      </w:r>
      <w:r w:rsidR="005A3873" w:rsidRPr="00927E5C">
        <w:rPr>
          <w:rFonts w:eastAsiaTheme="minorHAnsi"/>
          <w:color w:val="000000" w:themeColor="text1"/>
          <w:sz w:val="24"/>
          <w:szCs w:val="24"/>
          <w:lang w:bidi="ar-SA"/>
        </w:rPr>
        <w:t xml:space="preserve">Non Performing Assets </w:t>
      </w:r>
      <w:r w:rsidR="002B7B47" w:rsidRPr="00927E5C">
        <w:rPr>
          <w:rFonts w:eastAsiaTheme="minorHAnsi"/>
          <w:color w:val="000000" w:themeColor="text1"/>
          <w:sz w:val="24"/>
          <w:szCs w:val="24"/>
          <w:lang w:bidi="ar-SA"/>
        </w:rPr>
        <w:t>(NPA)</w:t>
      </w:r>
      <w:r w:rsidRPr="00927E5C">
        <w:rPr>
          <w:rFonts w:eastAsiaTheme="minorHAnsi"/>
          <w:color w:val="000000" w:themeColor="text1"/>
          <w:sz w:val="24"/>
          <w:szCs w:val="24"/>
          <w:lang w:bidi="ar-SA"/>
        </w:rPr>
        <w:t xml:space="preserve"> indicators during post-millennium period </w:t>
      </w:r>
      <w:r w:rsidRPr="00927E5C">
        <w:rPr>
          <w:rFonts w:eastAsiaTheme="minorHAnsi"/>
          <w:color w:val="000000" w:themeColor="text1"/>
          <w:sz w:val="24"/>
          <w:szCs w:val="24"/>
          <w:lang w:bidi="ar-SA"/>
        </w:rPr>
        <w:lastRenderedPageBreak/>
        <w:t xml:space="preserve">(from </w:t>
      </w:r>
      <w:r w:rsidR="00512D34" w:rsidRPr="00927E5C">
        <w:rPr>
          <w:rFonts w:eastAsiaTheme="minorHAnsi"/>
          <w:color w:val="000000" w:themeColor="text1"/>
          <w:sz w:val="24"/>
          <w:szCs w:val="24"/>
          <w:lang w:bidi="ar-SA"/>
        </w:rPr>
        <w:t>2020</w:t>
      </w:r>
      <w:r w:rsidRPr="00927E5C">
        <w:rPr>
          <w:rFonts w:eastAsiaTheme="minorHAnsi"/>
          <w:color w:val="000000" w:themeColor="text1"/>
          <w:sz w:val="24"/>
          <w:szCs w:val="24"/>
          <w:lang w:bidi="ar-SA"/>
        </w:rPr>
        <w:t xml:space="preserve"> to </w:t>
      </w:r>
      <w:r w:rsidR="00AC3362" w:rsidRPr="00927E5C">
        <w:rPr>
          <w:rFonts w:eastAsiaTheme="minorHAnsi"/>
          <w:color w:val="000000" w:themeColor="text1"/>
          <w:sz w:val="24"/>
          <w:szCs w:val="24"/>
          <w:lang w:bidi="ar-SA"/>
        </w:rPr>
        <w:t>2022</w:t>
      </w:r>
      <w:r w:rsidR="005A3873" w:rsidRPr="00927E5C">
        <w:rPr>
          <w:rFonts w:eastAsiaTheme="minorHAnsi"/>
          <w:color w:val="000000" w:themeColor="text1"/>
          <w:sz w:val="24"/>
          <w:szCs w:val="24"/>
          <w:lang w:bidi="ar-SA"/>
        </w:rPr>
        <w:t>)</w:t>
      </w:r>
      <w:r w:rsidRPr="00927E5C">
        <w:rPr>
          <w:rFonts w:eastAsiaTheme="minorHAnsi"/>
          <w:color w:val="000000" w:themeColor="text1"/>
          <w:sz w:val="24"/>
          <w:szCs w:val="24"/>
          <w:lang w:bidi="ar-SA"/>
        </w:rPr>
        <w:t xml:space="preserve"> along with selected bank performance indicators and efficiency of management of </w:t>
      </w:r>
      <w:r w:rsidR="005A3873" w:rsidRPr="00927E5C">
        <w:rPr>
          <w:rFonts w:eastAsiaTheme="minorHAnsi"/>
          <w:color w:val="000000" w:themeColor="text1"/>
          <w:sz w:val="24"/>
          <w:szCs w:val="24"/>
          <w:lang w:bidi="ar-SA"/>
        </w:rPr>
        <w:t xml:space="preserve">Non Performing Assets </w:t>
      </w:r>
      <w:r w:rsidR="002B7B47" w:rsidRPr="00927E5C">
        <w:rPr>
          <w:rFonts w:eastAsiaTheme="minorHAnsi"/>
          <w:color w:val="000000" w:themeColor="text1"/>
          <w:sz w:val="24"/>
          <w:szCs w:val="24"/>
          <w:lang w:bidi="ar-SA"/>
        </w:rPr>
        <w:t>(NPA)</w:t>
      </w:r>
      <w:r w:rsidRPr="00927E5C">
        <w:rPr>
          <w:rFonts w:eastAsiaTheme="minorHAnsi"/>
          <w:color w:val="000000" w:themeColor="text1"/>
          <w:sz w:val="24"/>
          <w:szCs w:val="24"/>
          <w:lang w:bidi="ar-SA"/>
        </w:rPr>
        <w:t xml:space="preserve"> during post-millennium period.</w:t>
      </w:r>
      <w:proofErr w:type="gramEnd"/>
      <w:r w:rsidRPr="00927E5C">
        <w:rPr>
          <w:rFonts w:eastAsiaTheme="minorHAnsi"/>
          <w:color w:val="000000" w:themeColor="text1"/>
          <w:sz w:val="24"/>
          <w:szCs w:val="24"/>
          <w:lang w:bidi="ar-SA"/>
        </w:rPr>
        <w:t xml:space="preserve"> </w:t>
      </w:r>
    </w:p>
    <w:p w:rsidR="003C70CA" w:rsidRPr="00927E5C" w:rsidRDefault="003C70CA" w:rsidP="005A3873">
      <w:pPr>
        <w:spacing w:line="360" w:lineRule="auto"/>
        <w:jc w:val="both"/>
        <w:rPr>
          <w:color w:val="000000" w:themeColor="text1"/>
          <w:sz w:val="24"/>
          <w:szCs w:val="24"/>
        </w:rPr>
        <w:sectPr w:rsidR="003C70CA" w:rsidRPr="00927E5C" w:rsidSect="00D02C37">
          <w:footerReference w:type="default" r:id="rId7"/>
          <w:pgSz w:w="11910" w:h="16840" w:code="9"/>
          <w:pgMar w:top="1440" w:right="1440" w:bottom="1440" w:left="2160" w:header="0" w:footer="920" w:gutter="0"/>
          <w:cols w:space="720"/>
          <w:docGrid w:linePitch="299"/>
        </w:sectPr>
      </w:pPr>
    </w:p>
    <w:p w:rsidR="003C70CA" w:rsidRPr="00927E5C" w:rsidRDefault="003C70CA" w:rsidP="00D02C37">
      <w:pPr>
        <w:pStyle w:val="BodyText"/>
        <w:spacing w:line="360" w:lineRule="auto"/>
        <w:jc w:val="both"/>
        <w:rPr>
          <w:color w:val="000000" w:themeColor="text1"/>
        </w:rPr>
      </w:pPr>
    </w:p>
    <w:p w:rsidR="002D4C9B" w:rsidRPr="00927E5C" w:rsidRDefault="002D4C9B" w:rsidP="00D02C37">
      <w:pPr>
        <w:pStyle w:val="Heading1"/>
        <w:spacing w:before="0" w:line="360" w:lineRule="auto"/>
        <w:ind w:left="0"/>
        <w:jc w:val="both"/>
        <w:rPr>
          <w:color w:val="000000" w:themeColor="text1"/>
          <w:sz w:val="48"/>
          <w:szCs w:val="48"/>
        </w:rPr>
      </w:pPr>
    </w:p>
    <w:p w:rsidR="00E515F2" w:rsidRPr="00927E5C" w:rsidRDefault="00E515F2" w:rsidP="00D02C37">
      <w:pPr>
        <w:pStyle w:val="Heading1"/>
        <w:spacing w:before="0" w:line="360" w:lineRule="auto"/>
        <w:ind w:left="0"/>
        <w:jc w:val="both"/>
        <w:rPr>
          <w:color w:val="000000" w:themeColor="text1"/>
          <w:sz w:val="48"/>
          <w:szCs w:val="48"/>
        </w:rPr>
      </w:pPr>
    </w:p>
    <w:p w:rsidR="00E515F2" w:rsidRPr="00927E5C" w:rsidRDefault="00E515F2" w:rsidP="00D02C37">
      <w:pPr>
        <w:pStyle w:val="Heading1"/>
        <w:spacing w:before="0" w:line="360" w:lineRule="auto"/>
        <w:ind w:left="0"/>
        <w:jc w:val="both"/>
        <w:rPr>
          <w:color w:val="000000" w:themeColor="text1"/>
          <w:sz w:val="48"/>
          <w:szCs w:val="48"/>
        </w:rPr>
      </w:pPr>
    </w:p>
    <w:p w:rsidR="002D4C9B" w:rsidRPr="00927E5C" w:rsidRDefault="002D4C9B" w:rsidP="00D02C37">
      <w:pPr>
        <w:pStyle w:val="Heading1"/>
        <w:spacing w:before="0" w:line="360" w:lineRule="auto"/>
        <w:ind w:left="0"/>
        <w:jc w:val="both"/>
        <w:rPr>
          <w:color w:val="000000" w:themeColor="text1"/>
          <w:sz w:val="48"/>
          <w:szCs w:val="48"/>
        </w:rPr>
      </w:pPr>
    </w:p>
    <w:p w:rsidR="00A64A54" w:rsidRPr="00927E5C" w:rsidRDefault="00A64A54" w:rsidP="00D02C37">
      <w:pPr>
        <w:pStyle w:val="Heading1"/>
        <w:spacing w:before="0" w:line="360" w:lineRule="auto"/>
        <w:ind w:left="0"/>
        <w:jc w:val="both"/>
        <w:rPr>
          <w:color w:val="000000" w:themeColor="text1"/>
          <w:sz w:val="48"/>
          <w:szCs w:val="48"/>
        </w:rPr>
      </w:pPr>
    </w:p>
    <w:p w:rsidR="009339DD" w:rsidRPr="00927E5C" w:rsidRDefault="009339DD" w:rsidP="00D02C37">
      <w:pPr>
        <w:pStyle w:val="Heading1"/>
        <w:spacing w:before="0" w:line="360" w:lineRule="auto"/>
        <w:ind w:left="0"/>
        <w:jc w:val="both"/>
        <w:rPr>
          <w:color w:val="000000" w:themeColor="text1"/>
          <w:sz w:val="48"/>
          <w:szCs w:val="48"/>
        </w:rPr>
      </w:pPr>
    </w:p>
    <w:p w:rsidR="00694926" w:rsidRPr="00927E5C" w:rsidRDefault="00694926" w:rsidP="00E515F2">
      <w:pPr>
        <w:pStyle w:val="Heading1"/>
        <w:spacing w:before="0" w:line="360" w:lineRule="auto"/>
        <w:ind w:left="0"/>
        <w:jc w:val="center"/>
        <w:rPr>
          <w:color w:val="000000" w:themeColor="text1"/>
          <w:sz w:val="48"/>
          <w:szCs w:val="48"/>
        </w:rPr>
      </w:pPr>
      <w:r w:rsidRPr="00927E5C">
        <w:rPr>
          <w:color w:val="000000" w:themeColor="text1"/>
          <w:sz w:val="48"/>
          <w:szCs w:val="48"/>
        </w:rPr>
        <w:t>CHAPTER IV</w:t>
      </w:r>
    </w:p>
    <w:p w:rsidR="00694926" w:rsidRPr="00927E5C" w:rsidRDefault="00694926" w:rsidP="00E515F2">
      <w:pPr>
        <w:pStyle w:val="Heading1"/>
        <w:spacing w:before="0" w:line="360" w:lineRule="auto"/>
        <w:ind w:left="0"/>
        <w:jc w:val="center"/>
        <w:rPr>
          <w:color w:val="000000" w:themeColor="text1"/>
          <w:sz w:val="48"/>
          <w:szCs w:val="48"/>
        </w:rPr>
      </w:pPr>
      <w:r w:rsidRPr="00927E5C">
        <w:rPr>
          <w:color w:val="000000" w:themeColor="text1"/>
          <w:sz w:val="48"/>
          <w:szCs w:val="48"/>
        </w:rPr>
        <w:t>DATA ANALYSIS, CONCLUSION &amp;</w:t>
      </w:r>
    </w:p>
    <w:p w:rsidR="00694926" w:rsidRPr="00927E5C" w:rsidRDefault="00694926" w:rsidP="00E515F2">
      <w:pPr>
        <w:pStyle w:val="Heading1"/>
        <w:spacing w:before="0" w:line="360" w:lineRule="auto"/>
        <w:ind w:left="0"/>
        <w:jc w:val="center"/>
        <w:rPr>
          <w:color w:val="000000" w:themeColor="text1"/>
          <w:sz w:val="48"/>
          <w:szCs w:val="48"/>
        </w:rPr>
      </w:pPr>
      <w:r w:rsidRPr="00927E5C">
        <w:rPr>
          <w:color w:val="000000" w:themeColor="text1"/>
          <w:sz w:val="48"/>
          <w:szCs w:val="48"/>
        </w:rPr>
        <w:t>RECOMMENDATION</w:t>
      </w:r>
    </w:p>
    <w:p w:rsidR="00694926" w:rsidRPr="00927E5C" w:rsidRDefault="00694926" w:rsidP="00D02C37">
      <w:pPr>
        <w:pStyle w:val="Heading1"/>
        <w:spacing w:before="0" w:line="360" w:lineRule="auto"/>
        <w:ind w:left="0"/>
        <w:jc w:val="both"/>
        <w:rPr>
          <w:color w:val="000000" w:themeColor="text1"/>
          <w:sz w:val="24"/>
          <w:szCs w:val="24"/>
        </w:rPr>
      </w:pPr>
    </w:p>
    <w:p w:rsidR="00694926" w:rsidRPr="00927E5C" w:rsidRDefault="00694926" w:rsidP="00D02C37">
      <w:pPr>
        <w:pStyle w:val="Heading1"/>
        <w:spacing w:before="0" w:line="360" w:lineRule="auto"/>
        <w:ind w:left="0"/>
        <w:jc w:val="both"/>
        <w:rPr>
          <w:b w:val="0"/>
          <w:color w:val="000000" w:themeColor="text1"/>
          <w:sz w:val="24"/>
          <w:szCs w:val="24"/>
        </w:rPr>
      </w:pPr>
    </w:p>
    <w:p w:rsidR="00694926" w:rsidRPr="00927E5C" w:rsidRDefault="00694926" w:rsidP="00D02C37">
      <w:pPr>
        <w:pStyle w:val="Heading1"/>
        <w:spacing w:before="0" w:line="360" w:lineRule="auto"/>
        <w:ind w:left="0"/>
        <w:jc w:val="both"/>
        <w:rPr>
          <w:b w:val="0"/>
          <w:color w:val="000000" w:themeColor="text1"/>
          <w:sz w:val="24"/>
          <w:szCs w:val="24"/>
        </w:rPr>
      </w:pPr>
    </w:p>
    <w:p w:rsidR="00694926" w:rsidRPr="00927E5C" w:rsidRDefault="00694926" w:rsidP="00D02C37">
      <w:pPr>
        <w:pStyle w:val="Heading1"/>
        <w:spacing w:before="0" w:line="360" w:lineRule="auto"/>
        <w:ind w:left="0"/>
        <w:jc w:val="both"/>
        <w:rPr>
          <w:b w:val="0"/>
          <w:color w:val="000000" w:themeColor="text1"/>
          <w:sz w:val="24"/>
          <w:szCs w:val="24"/>
        </w:rPr>
      </w:pPr>
    </w:p>
    <w:p w:rsidR="00694926" w:rsidRPr="00927E5C" w:rsidRDefault="00694926" w:rsidP="00D02C37">
      <w:pPr>
        <w:pStyle w:val="Heading1"/>
        <w:spacing w:before="0" w:line="360" w:lineRule="auto"/>
        <w:ind w:left="0"/>
        <w:jc w:val="both"/>
        <w:rPr>
          <w:b w:val="0"/>
          <w:color w:val="000000" w:themeColor="text1"/>
          <w:sz w:val="24"/>
          <w:szCs w:val="24"/>
        </w:rPr>
      </w:pPr>
    </w:p>
    <w:p w:rsidR="00694926" w:rsidRPr="00927E5C" w:rsidRDefault="00694926" w:rsidP="00D02C37">
      <w:pPr>
        <w:pStyle w:val="Heading1"/>
        <w:spacing w:before="0" w:line="360" w:lineRule="auto"/>
        <w:ind w:left="0"/>
        <w:jc w:val="both"/>
        <w:rPr>
          <w:b w:val="0"/>
          <w:color w:val="000000" w:themeColor="text1"/>
          <w:sz w:val="24"/>
          <w:szCs w:val="24"/>
        </w:rPr>
      </w:pPr>
    </w:p>
    <w:p w:rsidR="00694926" w:rsidRPr="00927E5C" w:rsidRDefault="00694926" w:rsidP="00D02C37">
      <w:pPr>
        <w:pStyle w:val="Heading1"/>
        <w:spacing w:before="0" w:line="360" w:lineRule="auto"/>
        <w:ind w:left="0"/>
        <w:jc w:val="both"/>
        <w:rPr>
          <w:b w:val="0"/>
          <w:color w:val="000000" w:themeColor="text1"/>
          <w:sz w:val="24"/>
          <w:szCs w:val="24"/>
        </w:rPr>
      </w:pPr>
    </w:p>
    <w:p w:rsidR="00694926" w:rsidRPr="00927E5C" w:rsidRDefault="00694926" w:rsidP="00D02C37">
      <w:pPr>
        <w:pStyle w:val="Heading1"/>
        <w:spacing w:before="0" w:line="360" w:lineRule="auto"/>
        <w:ind w:left="0"/>
        <w:jc w:val="both"/>
        <w:rPr>
          <w:b w:val="0"/>
          <w:color w:val="000000" w:themeColor="text1"/>
          <w:sz w:val="24"/>
          <w:szCs w:val="24"/>
        </w:rPr>
      </w:pPr>
    </w:p>
    <w:p w:rsidR="00694926" w:rsidRPr="00927E5C" w:rsidRDefault="00694926" w:rsidP="00D02C37">
      <w:pPr>
        <w:pStyle w:val="Heading1"/>
        <w:spacing w:before="0" w:line="360" w:lineRule="auto"/>
        <w:ind w:left="0"/>
        <w:jc w:val="both"/>
        <w:rPr>
          <w:b w:val="0"/>
          <w:color w:val="000000" w:themeColor="text1"/>
          <w:sz w:val="24"/>
          <w:szCs w:val="24"/>
        </w:rPr>
      </w:pPr>
    </w:p>
    <w:p w:rsidR="00E515F2" w:rsidRPr="00927E5C" w:rsidRDefault="00E515F2" w:rsidP="00D02C37">
      <w:pPr>
        <w:pStyle w:val="Heading1"/>
        <w:spacing w:before="0" w:line="360" w:lineRule="auto"/>
        <w:ind w:left="0"/>
        <w:jc w:val="both"/>
        <w:rPr>
          <w:b w:val="0"/>
          <w:color w:val="000000" w:themeColor="text1"/>
          <w:sz w:val="24"/>
          <w:szCs w:val="24"/>
        </w:rPr>
      </w:pPr>
    </w:p>
    <w:p w:rsidR="00E515F2" w:rsidRPr="00927E5C" w:rsidRDefault="00E515F2" w:rsidP="00D02C37">
      <w:pPr>
        <w:pStyle w:val="Heading1"/>
        <w:spacing w:before="0" w:line="360" w:lineRule="auto"/>
        <w:ind w:left="0"/>
        <w:jc w:val="both"/>
        <w:rPr>
          <w:b w:val="0"/>
          <w:color w:val="000000" w:themeColor="text1"/>
          <w:sz w:val="24"/>
          <w:szCs w:val="24"/>
        </w:rPr>
      </w:pPr>
    </w:p>
    <w:p w:rsidR="00694926" w:rsidRPr="00927E5C" w:rsidRDefault="00694926" w:rsidP="00D02C37">
      <w:pPr>
        <w:pStyle w:val="Heading1"/>
        <w:spacing w:before="0" w:line="360" w:lineRule="auto"/>
        <w:ind w:left="0"/>
        <w:jc w:val="both"/>
        <w:rPr>
          <w:b w:val="0"/>
          <w:color w:val="000000" w:themeColor="text1"/>
          <w:sz w:val="24"/>
          <w:szCs w:val="24"/>
        </w:rPr>
      </w:pPr>
    </w:p>
    <w:p w:rsidR="00694926" w:rsidRPr="00927E5C" w:rsidRDefault="00694926" w:rsidP="00D02C37">
      <w:pPr>
        <w:pStyle w:val="Heading1"/>
        <w:spacing w:before="0" w:line="360" w:lineRule="auto"/>
        <w:ind w:left="0"/>
        <w:jc w:val="both"/>
        <w:rPr>
          <w:b w:val="0"/>
          <w:color w:val="000000" w:themeColor="text1"/>
          <w:sz w:val="24"/>
          <w:szCs w:val="24"/>
        </w:rPr>
      </w:pPr>
    </w:p>
    <w:p w:rsidR="00694926" w:rsidRPr="00927E5C" w:rsidRDefault="00694926" w:rsidP="00D02C37">
      <w:pPr>
        <w:pStyle w:val="Heading1"/>
        <w:spacing w:before="0" w:line="360" w:lineRule="auto"/>
        <w:ind w:left="0"/>
        <w:jc w:val="both"/>
        <w:rPr>
          <w:b w:val="0"/>
          <w:color w:val="000000" w:themeColor="text1"/>
          <w:sz w:val="24"/>
          <w:szCs w:val="24"/>
        </w:rPr>
      </w:pPr>
    </w:p>
    <w:p w:rsidR="00694926" w:rsidRPr="00927E5C" w:rsidRDefault="00694926" w:rsidP="00D02C37">
      <w:pPr>
        <w:pStyle w:val="Heading1"/>
        <w:spacing w:before="0" w:line="360" w:lineRule="auto"/>
        <w:ind w:left="0"/>
        <w:jc w:val="both"/>
        <w:rPr>
          <w:b w:val="0"/>
          <w:color w:val="000000" w:themeColor="text1"/>
          <w:sz w:val="24"/>
          <w:szCs w:val="24"/>
        </w:rPr>
      </w:pPr>
    </w:p>
    <w:p w:rsidR="003C70CA" w:rsidRPr="00927E5C" w:rsidRDefault="00D64CF1" w:rsidP="00D02C37">
      <w:pPr>
        <w:pStyle w:val="BodyText"/>
        <w:spacing w:line="360" w:lineRule="auto"/>
        <w:jc w:val="both"/>
        <w:rPr>
          <w:color w:val="000000" w:themeColor="text1"/>
        </w:rPr>
      </w:pPr>
      <w:r w:rsidRPr="00927E5C">
        <w:rPr>
          <w:color w:val="000000" w:themeColor="text1"/>
        </w:rPr>
        <w:lastRenderedPageBreak/>
        <w:t xml:space="preserve">This chapter of the research study will cover up with data analysis, computation, interpretation and some suggestive measure for the improvement the efficiency of the </w:t>
      </w:r>
      <w:r w:rsidR="0039072F" w:rsidRPr="00927E5C">
        <w:rPr>
          <w:color w:val="000000" w:themeColor="text1"/>
        </w:rPr>
        <w:t xml:space="preserve">management. In </w:t>
      </w:r>
      <w:r w:rsidRPr="00927E5C">
        <w:rPr>
          <w:color w:val="000000" w:themeColor="text1"/>
        </w:rPr>
        <w:t>this</w:t>
      </w:r>
      <w:r w:rsidR="0039072F" w:rsidRPr="00927E5C">
        <w:rPr>
          <w:color w:val="000000" w:themeColor="text1"/>
        </w:rPr>
        <w:t xml:space="preserve"> </w:t>
      </w:r>
      <w:r w:rsidRPr="00927E5C">
        <w:rPr>
          <w:color w:val="000000" w:themeColor="text1"/>
        </w:rPr>
        <w:t>section</w:t>
      </w:r>
      <w:r w:rsidR="00111F74" w:rsidRPr="00927E5C">
        <w:rPr>
          <w:color w:val="000000" w:themeColor="text1"/>
        </w:rPr>
        <w:t xml:space="preserve">, there search </w:t>
      </w:r>
      <w:r w:rsidR="009D011B" w:rsidRPr="00927E5C">
        <w:rPr>
          <w:color w:val="000000" w:themeColor="text1"/>
        </w:rPr>
        <w:t>methodology mentioned above is</w:t>
      </w:r>
      <w:r w:rsidR="00111F74" w:rsidRPr="00927E5C">
        <w:rPr>
          <w:color w:val="000000" w:themeColor="text1"/>
        </w:rPr>
        <w:t xml:space="preserve"> computed and</w:t>
      </w:r>
      <w:r w:rsidRPr="00927E5C">
        <w:rPr>
          <w:color w:val="000000" w:themeColor="text1"/>
        </w:rPr>
        <w:t xml:space="preserve"> interpreted</w:t>
      </w:r>
    </w:p>
    <w:p w:rsidR="003C70CA" w:rsidRPr="00927E5C" w:rsidRDefault="003C70CA" w:rsidP="00D02C37">
      <w:pPr>
        <w:pStyle w:val="BodyText"/>
        <w:spacing w:line="360" w:lineRule="auto"/>
        <w:jc w:val="both"/>
        <w:rPr>
          <w:color w:val="000000" w:themeColor="text1"/>
        </w:rPr>
      </w:pPr>
    </w:p>
    <w:p w:rsidR="0039072F" w:rsidRPr="00927E5C" w:rsidRDefault="00961772" w:rsidP="00D02C37">
      <w:pPr>
        <w:pStyle w:val="ListParagraph"/>
        <w:tabs>
          <w:tab w:val="left" w:pos="1853"/>
        </w:tabs>
        <w:spacing w:line="360" w:lineRule="auto"/>
        <w:ind w:left="0" w:firstLine="0"/>
        <w:jc w:val="both"/>
        <w:rPr>
          <w:b/>
          <w:color w:val="000000" w:themeColor="text1"/>
          <w:sz w:val="28"/>
          <w:szCs w:val="28"/>
        </w:rPr>
      </w:pPr>
      <w:r w:rsidRPr="00927E5C">
        <w:rPr>
          <w:b/>
          <w:color w:val="000000" w:themeColor="text1"/>
          <w:sz w:val="28"/>
          <w:szCs w:val="28"/>
        </w:rPr>
        <w:t>4.1 DATA ANALYSIS AND INTERPRETATION</w:t>
      </w:r>
    </w:p>
    <w:p w:rsidR="00DA25F4" w:rsidRPr="00927E5C" w:rsidRDefault="00DA25F4" w:rsidP="00D02C37">
      <w:pPr>
        <w:pStyle w:val="ListParagraph"/>
        <w:tabs>
          <w:tab w:val="left" w:pos="1853"/>
        </w:tabs>
        <w:spacing w:line="360" w:lineRule="auto"/>
        <w:ind w:left="0" w:firstLine="0"/>
        <w:jc w:val="both"/>
        <w:rPr>
          <w:b/>
          <w:color w:val="000000" w:themeColor="text1"/>
          <w:sz w:val="24"/>
          <w:szCs w:val="24"/>
        </w:rPr>
      </w:pPr>
    </w:p>
    <w:p w:rsidR="00DA25F4" w:rsidRPr="00927E5C" w:rsidRDefault="00DA25F4" w:rsidP="00DA25F4">
      <w:pPr>
        <w:tabs>
          <w:tab w:val="left" w:pos="360"/>
        </w:tabs>
        <w:spacing w:line="360" w:lineRule="auto"/>
        <w:jc w:val="both"/>
        <w:rPr>
          <w:color w:val="000000" w:themeColor="text1"/>
          <w:sz w:val="24"/>
          <w:szCs w:val="24"/>
        </w:rPr>
      </w:pPr>
      <w:r w:rsidRPr="00927E5C">
        <w:rPr>
          <w:color w:val="000000" w:themeColor="text1"/>
          <w:sz w:val="24"/>
          <w:szCs w:val="24"/>
        </w:rPr>
        <w:t xml:space="preserve">The </w:t>
      </w:r>
      <w:r w:rsidR="003C5594" w:rsidRPr="00927E5C">
        <w:rPr>
          <w:color w:val="000000" w:themeColor="text1"/>
          <w:sz w:val="24"/>
          <w:szCs w:val="24"/>
        </w:rPr>
        <w:t>Non Performing Assets (NPA</w:t>
      </w:r>
      <w:r w:rsidR="008A5E0B" w:rsidRPr="00927E5C">
        <w:rPr>
          <w:color w:val="000000" w:themeColor="text1"/>
          <w:sz w:val="24"/>
          <w:szCs w:val="24"/>
        </w:rPr>
        <w:t>) can</w:t>
      </w:r>
      <w:r w:rsidRPr="00927E5C">
        <w:rPr>
          <w:color w:val="000000" w:themeColor="text1"/>
          <w:sz w:val="24"/>
          <w:szCs w:val="24"/>
        </w:rPr>
        <w:t xml:space="preserve"> be reduced to a greater extent by improving the quality of credit appraisal and follow up. Bankers should critically review the existing credit appraisal framework in line with international standards. Based on interaction with bankers from other economies and based on data analysis, it is very obvious that credit appraisal and evaluation techniques are more important to mitigate the risk of </w:t>
      </w:r>
      <w:r w:rsidR="003C5594" w:rsidRPr="00927E5C">
        <w:rPr>
          <w:color w:val="000000" w:themeColor="text1"/>
          <w:sz w:val="24"/>
          <w:szCs w:val="24"/>
        </w:rPr>
        <w:t>Non Performing Assets (NPA)</w:t>
      </w:r>
      <w:r w:rsidRPr="00927E5C">
        <w:rPr>
          <w:color w:val="000000" w:themeColor="text1"/>
          <w:sz w:val="24"/>
          <w:szCs w:val="24"/>
        </w:rPr>
        <w:t xml:space="preserve">. The secondary data analysis also revealed the deficiencies in the existing credit appraisal, as evidenced from the higher additions to </w:t>
      </w:r>
      <w:r w:rsidR="003C5594" w:rsidRPr="00927E5C">
        <w:rPr>
          <w:color w:val="000000" w:themeColor="text1"/>
          <w:sz w:val="24"/>
          <w:szCs w:val="24"/>
        </w:rPr>
        <w:t>Non Performing Assets (NPA) in</w:t>
      </w:r>
      <w:r w:rsidRPr="00927E5C">
        <w:rPr>
          <w:color w:val="000000" w:themeColor="text1"/>
          <w:sz w:val="24"/>
          <w:szCs w:val="24"/>
        </w:rPr>
        <w:t xml:space="preserve"> the Indian banking sector during the study period. The system must enable the bankers to identify and classify projects and loan proposals into different categories based on risk involved. A proper follow up after lending is also required to check any change in the risk category initially fixed. This will enable timely decision making.</w:t>
      </w:r>
    </w:p>
    <w:p w:rsidR="00A66193" w:rsidRPr="00927E5C" w:rsidRDefault="00A66193" w:rsidP="00D02C37">
      <w:pPr>
        <w:pStyle w:val="ListParagraph"/>
        <w:tabs>
          <w:tab w:val="left" w:pos="1853"/>
        </w:tabs>
        <w:spacing w:line="360" w:lineRule="auto"/>
        <w:ind w:left="0" w:firstLine="0"/>
        <w:jc w:val="both"/>
        <w:rPr>
          <w:b/>
          <w:color w:val="000000" w:themeColor="text1"/>
          <w:sz w:val="24"/>
          <w:szCs w:val="24"/>
        </w:rPr>
      </w:pPr>
    </w:p>
    <w:p w:rsidR="00515857" w:rsidRPr="00927E5C" w:rsidRDefault="00515857" w:rsidP="00D02C37">
      <w:pPr>
        <w:pStyle w:val="Heading3"/>
        <w:spacing w:before="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The various top </w:t>
      </w:r>
      <w:r w:rsidR="00A66193" w:rsidRPr="00927E5C">
        <w:rPr>
          <w:rFonts w:ascii="Times New Roman" w:hAnsi="Times New Roman" w:cs="Times New Roman"/>
          <w:color w:val="000000" w:themeColor="text1"/>
        </w:rPr>
        <w:t xml:space="preserve">Non Performing Assets </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 xml:space="preserve"> loans accounts are being categorized as follows:</w:t>
      </w:r>
    </w:p>
    <w:p w:rsidR="00A66193" w:rsidRPr="00927E5C" w:rsidRDefault="00A66193" w:rsidP="00A66193">
      <w:pPr>
        <w:rPr>
          <w:color w:val="000000" w:themeColor="text1"/>
        </w:rPr>
      </w:pPr>
    </w:p>
    <w:p w:rsidR="00515857" w:rsidRPr="00927E5C" w:rsidRDefault="002B374A" w:rsidP="003F5AEF">
      <w:pPr>
        <w:pStyle w:val="ListParagraph"/>
        <w:numPr>
          <w:ilvl w:val="0"/>
          <w:numId w:val="36"/>
        </w:numPr>
        <w:tabs>
          <w:tab w:val="left" w:pos="941"/>
        </w:tabs>
        <w:spacing w:line="360" w:lineRule="auto"/>
        <w:jc w:val="both"/>
        <w:rPr>
          <w:color w:val="000000" w:themeColor="text1"/>
          <w:sz w:val="24"/>
          <w:szCs w:val="24"/>
        </w:rPr>
      </w:pPr>
      <w:r w:rsidRPr="00927E5C">
        <w:rPr>
          <w:color w:val="000000" w:themeColor="text1"/>
          <w:sz w:val="24"/>
          <w:szCs w:val="24"/>
        </w:rPr>
        <w:t xml:space="preserve">Non Performing Assets </w:t>
      </w:r>
      <w:r w:rsidR="002B7B47" w:rsidRPr="00927E5C">
        <w:rPr>
          <w:color w:val="000000" w:themeColor="text1"/>
          <w:sz w:val="24"/>
          <w:szCs w:val="24"/>
        </w:rPr>
        <w:t>(NPA)</w:t>
      </w:r>
      <w:r w:rsidR="00515857" w:rsidRPr="00927E5C">
        <w:rPr>
          <w:color w:val="000000" w:themeColor="text1"/>
          <w:sz w:val="24"/>
          <w:szCs w:val="24"/>
        </w:rPr>
        <w:t xml:space="preserve"> accounts of Housing</w:t>
      </w:r>
      <w:r w:rsidR="00515857" w:rsidRPr="00927E5C">
        <w:rPr>
          <w:color w:val="000000" w:themeColor="text1"/>
          <w:spacing w:val="-3"/>
          <w:sz w:val="24"/>
          <w:szCs w:val="24"/>
        </w:rPr>
        <w:t xml:space="preserve"> </w:t>
      </w:r>
      <w:r w:rsidR="003F5AEF" w:rsidRPr="00927E5C">
        <w:rPr>
          <w:color w:val="000000" w:themeColor="text1"/>
          <w:sz w:val="24"/>
          <w:szCs w:val="24"/>
        </w:rPr>
        <w:t>loans</w:t>
      </w:r>
    </w:p>
    <w:p w:rsidR="003F5AEF" w:rsidRPr="00927E5C" w:rsidRDefault="003F5AEF" w:rsidP="003F5AEF">
      <w:pPr>
        <w:pStyle w:val="Heading3"/>
        <w:keepNext w:val="0"/>
        <w:keepLines w:val="0"/>
        <w:numPr>
          <w:ilvl w:val="0"/>
          <w:numId w:val="36"/>
        </w:numPr>
        <w:tabs>
          <w:tab w:val="left" w:pos="941"/>
        </w:tabs>
        <w:spacing w:before="0" w:line="360" w:lineRule="auto"/>
        <w:jc w:val="both"/>
        <w:rPr>
          <w:rFonts w:ascii="Times New Roman" w:hAnsi="Times New Roman" w:cs="Times New Roman"/>
          <w:b w:val="0"/>
          <w:color w:val="000000" w:themeColor="text1"/>
          <w:sz w:val="24"/>
          <w:szCs w:val="24"/>
        </w:rPr>
      </w:pPr>
      <w:r w:rsidRPr="00927E5C">
        <w:rPr>
          <w:rFonts w:ascii="Times New Roman" w:hAnsi="Times New Roman" w:cs="Times New Roman"/>
          <w:b w:val="0"/>
          <w:color w:val="000000" w:themeColor="text1"/>
          <w:sz w:val="24"/>
          <w:szCs w:val="24"/>
        </w:rPr>
        <w:t>Non Performing Assets (NPA) accounts of vehicle</w:t>
      </w:r>
      <w:r w:rsidRPr="00927E5C">
        <w:rPr>
          <w:rFonts w:ascii="Times New Roman" w:hAnsi="Times New Roman" w:cs="Times New Roman"/>
          <w:b w:val="0"/>
          <w:color w:val="000000" w:themeColor="text1"/>
          <w:spacing w:val="-4"/>
          <w:sz w:val="24"/>
          <w:szCs w:val="24"/>
        </w:rPr>
        <w:t xml:space="preserve"> </w:t>
      </w:r>
      <w:r w:rsidRPr="00927E5C">
        <w:rPr>
          <w:rFonts w:ascii="Times New Roman" w:hAnsi="Times New Roman" w:cs="Times New Roman"/>
          <w:b w:val="0"/>
          <w:color w:val="000000" w:themeColor="text1"/>
          <w:sz w:val="24"/>
          <w:szCs w:val="24"/>
        </w:rPr>
        <w:t>Loan</w:t>
      </w:r>
    </w:p>
    <w:p w:rsidR="003F5AEF" w:rsidRPr="00927E5C" w:rsidRDefault="003F5AEF" w:rsidP="003F5AEF">
      <w:pPr>
        <w:pStyle w:val="Heading3"/>
        <w:keepNext w:val="0"/>
        <w:keepLines w:val="0"/>
        <w:numPr>
          <w:ilvl w:val="0"/>
          <w:numId w:val="36"/>
        </w:numPr>
        <w:tabs>
          <w:tab w:val="left" w:pos="941"/>
        </w:tabs>
        <w:spacing w:before="0" w:line="360" w:lineRule="auto"/>
        <w:jc w:val="both"/>
        <w:rPr>
          <w:rFonts w:ascii="Times New Roman" w:hAnsi="Times New Roman" w:cs="Times New Roman"/>
          <w:b w:val="0"/>
          <w:color w:val="000000" w:themeColor="text1"/>
          <w:sz w:val="24"/>
          <w:szCs w:val="24"/>
        </w:rPr>
      </w:pPr>
      <w:r w:rsidRPr="00927E5C">
        <w:rPr>
          <w:rFonts w:ascii="Times New Roman" w:hAnsi="Times New Roman" w:cs="Times New Roman"/>
          <w:b w:val="0"/>
          <w:color w:val="000000" w:themeColor="text1"/>
          <w:sz w:val="24"/>
          <w:szCs w:val="24"/>
        </w:rPr>
        <w:t>Non Performing Assets (NPA) accounts of Business</w:t>
      </w:r>
      <w:r w:rsidRPr="00927E5C">
        <w:rPr>
          <w:rFonts w:ascii="Times New Roman" w:hAnsi="Times New Roman" w:cs="Times New Roman"/>
          <w:b w:val="0"/>
          <w:color w:val="000000" w:themeColor="text1"/>
          <w:spacing w:val="-3"/>
          <w:sz w:val="24"/>
          <w:szCs w:val="24"/>
        </w:rPr>
        <w:t xml:space="preserve"> </w:t>
      </w:r>
      <w:r w:rsidRPr="00927E5C">
        <w:rPr>
          <w:rFonts w:ascii="Times New Roman" w:hAnsi="Times New Roman" w:cs="Times New Roman"/>
          <w:b w:val="0"/>
          <w:color w:val="000000" w:themeColor="text1"/>
          <w:sz w:val="24"/>
          <w:szCs w:val="24"/>
        </w:rPr>
        <w:t>loan</w:t>
      </w:r>
    </w:p>
    <w:p w:rsidR="003F5AEF" w:rsidRPr="00927E5C" w:rsidRDefault="003F5AEF" w:rsidP="003F5AEF">
      <w:pPr>
        <w:pStyle w:val="Heading3"/>
        <w:keepNext w:val="0"/>
        <w:keepLines w:val="0"/>
        <w:numPr>
          <w:ilvl w:val="0"/>
          <w:numId w:val="36"/>
        </w:numPr>
        <w:tabs>
          <w:tab w:val="left" w:pos="941"/>
        </w:tabs>
        <w:spacing w:before="0" w:line="360" w:lineRule="auto"/>
        <w:jc w:val="both"/>
        <w:rPr>
          <w:rFonts w:ascii="Times New Roman" w:hAnsi="Times New Roman" w:cs="Times New Roman"/>
          <w:b w:val="0"/>
          <w:color w:val="000000" w:themeColor="text1"/>
          <w:sz w:val="24"/>
          <w:szCs w:val="24"/>
        </w:rPr>
      </w:pPr>
      <w:r w:rsidRPr="00927E5C">
        <w:rPr>
          <w:rFonts w:ascii="Times New Roman" w:hAnsi="Times New Roman" w:cs="Times New Roman"/>
          <w:b w:val="0"/>
          <w:color w:val="000000" w:themeColor="text1"/>
          <w:sz w:val="24"/>
          <w:szCs w:val="24"/>
        </w:rPr>
        <w:t>Non Performing Assets (NPA) accounts of Education</w:t>
      </w:r>
      <w:r w:rsidRPr="00927E5C">
        <w:rPr>
          <w:rFonts w:ascii="Times New Roman" w:hAnsi="Times New Roman" w:cs="Times New Roman"/>
          <w:b w:val="0"/>
          <w:color w:val="000000" w:themeColor="text1"/>
          <w:spacing w:val="-3"/>
          <w:sz w:val="24"/>
          <w:szCs w:val="24"/>
        </w:rPr>
        <w:t xml:space="preserve"> </w:t>
      </w:r>
      <w:r w:rsidRPr="00927E5C">
        <w:rPr>
          <w:rFonts w:ascii="Times New Roman" w:hAnsi="Times New Roman" w:cs="Times New Roman"/>
          <w:b w:val="0"/>
          <w:color w:val="000000" w:themeColor="text1"/>
          <w:sz w:val="24"/>
          <w:szCs w:val="24"/>
        </w:rPr>
        <w:t>loan</w:t>
      </w:r>
    </w:p>
    <w:p w:rsidR="003F5AEF" w:rsidRPr="00927E5C" w:rsidRDefault="003F5AEF" w:rsidP="003F5AEF">
      <w:pPr>
        <w:pStyle w:val="Heading3"/>
        <w:keepNext w:val="0"/>
        <w:keepLines w:val="0"/>
        <w:numPr>
          <w:ilvl w:val="0"/>
          <w:numId w:val="36"/>
        </w:numPr>
        <w:tabs>
          <w:tab w:val="left" w:pos="941"/>
        </w:tabs>
        <w:spacing w:before="0" w:line="360" w:lineRule="auto"/>
        <w:jc w:val="both"/>
        <w:rPr>
          <w:rFonts w:ascii="Times New Roman" w:hAnsi="Times New Roman" w:cs="Times New Roman"/>
          <w:b w:val="0"/>
          <w:color w:val="000000" w:themeColor="text1"/>
          <w:sz w:val="24"/>
          <w:szCs w:val="24"/>
        </w:rPr>
      </w:pPr>
      <w:r w:rsidRPr="00927E5C">
        <w:rPr>
          <w:rFonts w:ascii="Times New Roman" w:hAnsi="Times New Roman" w:cs="Times New Roman"/>
          <w:b w:val="0"/>
          <w:color w:val="000000" w:themeColor="text1"/>
          <w:sz w:val="24"/>
          <w:szCs w:val="24"/>
        </w:rPr>
        <w:t>Non Performing Assets (NPA) accounts of Personal</w:t>
      </w:r>
      <w:r w:rsidRPr="00927E5C">
        <w:rPr>
          <w:rFonts w:ascii="Times New Roman" w:hAnsi="Times New Roman" w:cs="Times New Roman"/>
          <w:b w:val="0"/>
          <w:color w:val="000000" w:themeColor="text1"/>
          <w:spacing w:val="-3"/>
          <w:sz w:val="24"/>
          <w:szCs w:val="24"/>
        </w:rPr>
        <w:t xml:space="preserve"> </w:t>
      </w:r>
      <w:r w:rsidRPr="00927E5C">
        <w:rPr>
          <w:rFonts w:ascii="Times New Roman" w:hAnsi="Times New Roman" w:cs="Times New Roman"/>
          <w:b w:val="0"/>
          <w:color w:val="000000" w:themeColor="text1"/>
          <w:sz w:val="24"/>
          <w:szCs w:val="24"/>
        </w:rPr>
        <w:t>Loan</w:t>
      </w:r>
    </w:p>
    <w:p w:rsidR="003F5AEF" w:rsidRPr="00927E5C" w:rsidRDefault="003F5AEF" w:rsidP="003F5AEF">
      <w:pPr>
        <w:rPr>
          <w:color w:val="000000" w:themeColor="text1"/>
        </w:rPr>
      </w:pPr>
    </w:p>
    <w:p w:rsidR="003F5AEF" w:rsidRPr="00927E5C" w:rsidRDefault="003F5AEF" w:rsidP="003F5AEF">
      <w:pPr>
        <w:rPr>
          <w:color w:val="000000" w:themeColor="text1"/>
        </w:rPr>
      </w:pPr>
    </w:p>
    <w:p w:rsidR="003F5AEF" w:rsidRPr="00927E5C" w:rsidRDefault="003F5AEF" w:rsidP="003F5AEF">
      <w:pPr>
        <w:rPr>
          <w:color w:val="000000" w:themeColor="text1"/>
        </w:rPr>
      </w:pPr>
    </w:p>
    <w:p w:rsidR="003F5AEF" w:rsidRPr="00927E5C" w:rsidRDefault="003F5AEF" w:rsidP="00A66193">
      <w:pPr>
        <w:tabs>
          <w:tab w:val="left" w:pos="941"/>
        </w:tabs>
        <w:spacing w:line="360" w:lineRule="auto"/>
        <w:jc w:val="both"/>
        <w:rPr>
          <w:b/>
          <w:color w:val="000000" w:themeColor="text1"/>
          <w:sz w:val="24"/>
        </w:rPr>
      </w:pPr>
    </w:p>
    <w:p w:rsidR="00A66193" w:rsidRPr="00927E5C" w:rsidRDefault="00A66193" w:rsidP="00A66193">
      <w:pPr>
        <w:pStyle w:val="ListParagraph"/>
        <w:tabs>
          <w:tab w:val="left" w:pos="941"/>
        </w:tabs>
        <w:spacing w:line="360" w:lineRule="auto"/>
        <w:ind w:left="0" w:firstLine="0"/>
        <w:jc w:val="both"/>
        <w:rPr>
          <w:b/>
          <w:color w:val="000000" w:themeColor="text1"/>
          <w:sz w:val="24"/>
        </w:rPr>
      </w:pPr>
    </w:p>
    <w:p w:rsidR="003F5AEF" w:rsidRPr="00927E5C" w:rsidRDefault="003F5AEF" w:rsidP="00A66193">
      <w:pPr>
        <w:pStyle w:val="ListParagraph"/>
        <w:tabs>
          <w:tab w:val="left" w:pos="941"/>
        </w:tabs>
        <w:spacing w:line="360" w:lineRule="auto"/>
        <w:ind w:left="0" w:firstLine="0"/>
        <w:jc w:val="both"/>
        <w:rPr>
          <w:b/>
          <w:color w:val="000000" w:themeColor="text1"/>
          <w:sz w:val="24"/>
        </w:rPr>
      </w:pPr>
    </w:p>
    <w:p w:rsidR="003C5594" w:rsidRPr="00927E5C" w:rsidRDefault="003C5594" w:rsidP="00824E82">
      <w:pPr>
        <w:tabs>
          <w:tab w:val="left" w:pos="941"/>
        </w:tabs>
        <w:spacing w:line="360" w:lineRule="auto"/>
        <w:jc w:val="both"/>
        <w:rPr>
          <w:b/>
          <w:color w:val="000000" w:themeColor="text1"/>
          <w:sz w:val="24"/>
        </w:rPr>
      </w:pPr>
    </w:p>
    <w:p w:rsidR="00824E82" w:rsidRPr="00927E5C" w:rsidRDefault="00824E82" w:rsidP="00824E82">
      <w:pPr>
        <w:tabs>
          <w:tab w:val="left" w:pos="941"/>
        </w:tabs>
        <w:spacing w:line="360" w:lineRule="auto"/>
        <w:jc w:val="both"/>
        <w:rPr>
          <w:b/>
          <w:color w:val="000000" w:themeColor="text1"/>
          <w:sz w:val="24"/>
          <w:szCs w:val="24"/>
        </w:rPr>
      </w:pPr>
      <w:r w:rsidRPr="00927E5C">
        <w:rPr>
          <w:b/>
          <w:color w:val="000000" w:themeColor="text1"/>
          <w:sz w:val="24"/>
        </w:rPr>
        <w:lastRenderedPageBreak/>
        <w:t>1.</w:t>
      </w:r>
      <w:r w:rsidRPr="00927E5C">
        <w:rPr>
          <w:b/>
          <w:color w:val="000000" w:themeColor="text1"/>
          <w:sz w:val="24"/>
          <w:szCs w:val="24"/>
        </w:rPr>
        <w:t xml:space="preserve"> Non Performing Assets (NPA) accounts of Housing</w:t>
      </w:r>
      <w:r w:rsidRPr="00927E5C">
        <w:rPr>
          <w:b/>
          <w:color w:val="000000" w:themeColor="text1"/>
          <w:spacing w:val="-3"/>
          <w:sz w:val="24"/>
          <w:szCs w:val="24"/>
        </w:rPr>
        <w:t xml:space="preserve"> </w:t>
      </w:r>
      <w:r w:rsidRPr="00927E5C">
        <w:rPr>
          <w:b/>
          <w:color w:val="000000" w:themeColor="text1"/>
          <w:sz w:val="24"/>
          <w:szCs w:val="24"/>
        </w:rPr>
        <w:t>loans</w:t>
      </w:r>
      <w:r w:rsidR="008C7396" w:rsidRPr="00927E5C">
        <w:rPr>
          <w:b/>
          <w:color w:val="000000" w:themeColor="text1"/>
          <w:sz w:val="24"/>
          <w:szCs w:val="24"/>
        </w:rPr>
        <w:t xml:space="preserve"> in </w:t>
      </w:r>
      <w:r w:rsidR="00946B3A" w:rsidRPr="00927E5C">
        <w:rPr>
          <w:b/>
          <w:color w:val="000000" w:themeColor="text1"/>
          <w:sz w:val="24"/>
          <w:szCs w:val="24"/>
        </w:rPr>
        <w:t>Yes</w:t>
      </w:r>
      <w:r w:rsidR="008C7396" w:rsidRPr="00927E5C">
        <w:rPr>
          <w:b/>
          <w:color w:val="000000" w:themeColor="text1"/>
          <w:sz w:val="24"/>
          <w:szCs w:val="24"/>
        </w:rPr>
        <w:t xml:space="preserve"> bank </w:t>
      </w:r>
    </w:p>
    <w:p w:rsidR="00824E82" w:rsidRPr="00927E5C" w:rsidRDefault="00824E82" w:rsidP="00D02C37">
      <w:pPr>
        <w:spacing w:line="360" w:lineRule="auto"/>
        <w:jc w:val="both"/>
        <w:rPr>
          <w:b/>
          <w:color w:val="000000" w:themeColor="text1"/>
          <w:sz w:val="24"/>
        </w:rPr>
      </w:pPr>
    </w:p>
    <w:p w:rsidR="00515857" w:rsidRPr="00927E5C" w:rsidRDefault="00515857" w:rsidP="00D02C37">
      <w:pPr>
        <w:spacing w:line="360" w:lineRule="auto"/>
        <w:jc w:val="both"/>
        <w:rPr>
          <w:b/>
          <w:color w:val="000000" w:themeColor="text1"/>
          <w:sz w:val="24"/>
        </w:rPr>
      </w:pPr>
      <w:r w:rsidRPr="00927E5C">
        <w:rPr>
          <w:b/>
          <w:color w:val="000000" w:themeColor="text1"/>
          <w:sz w:val="24"/>
        </w:rPr>
        <w:t xml:space="preserve">Table 4.1: </w:t>
      </w:r>
      <w:r w:rsidR="005755AF" w:rsidRPr="00927E5C">
        <w:rPr>
          <w:b/>
          <w:color w:val="000000" w:themeColor="text1"/>
          <w:sz w:val="24"/>
        </w:rPr>
        <w:t xml:space="preserve">This </w:t>
      </w:r>
      <w:r w:rsidRPr="00927E5C">
        <w:rPr>
          <w:b/>
          <w:color w:val="000000" w:themeColor="text1"/>
          <w:sz w:val="24"/>
        </w:rPr>
        <w:t xml:space="preserve">Table showing </w:t>
      </w:r>
      <w:r w:rsidR="002B374A" w:rsidRPr="00927E5C">
        <w:rPr>
          <w:b/>
          <w:color w:val="000000" w:themeColor="text1"/>
          <w:sz w:val="24"/>
        </w:rPr>
        <w:t xml:space="preserve">Non Performing Assets </w:t>
      </w:r>
      <w:r w:rsidR="002B7B47" w:rsidRPr="00927E5C">
        <w:rPr>
          <w:b/>
          <w:color w:val="000000" w:themeColor="text1"/>
          <w:sz w:val="24"/>
        </w:rPr>
        <w:t>(NPA)</w:t>
      </w:r>
      <w:r w:rsidR="000D6751" w:rsidRPr="00927E5C">
        <w:rPr>
          <w:b/>
          <w:color w:val="000000" w:themeColor="text1"/>
          <w:sz w:val="24"/>
        </w:rPr>
        <w:t xml:space="preserve"> accounts of Housing loan </w:t>
      </w:r>
      <w:r w:rsidR="000D6751" w:rsidRPr="00927E5C">
        <w:rPr>
          <w:b/>
          <w:color w:val="000000" w:themeColor="text1"/>
          <w:sz w:val="24"/>
          <w:szCs w:val="24"/>
        </w:rPr>
        <w:t xml:space="preserve">in </w:t>
      </w:r>
      <w:r w:rsidR="00946B3A" w:rsidRPr="00927E5C">
        <w:rPr>
          <w:b/>
          <w:color w:val="000000" w:themeColor="text1"/>
          <w:sz w:val="24"/>
          <w:szCs w:val="24"/>
        </w:rPr>
        <w:t>Yes</w:t>
      </w:r>
      <w:r w:rsidR="000D6751" w:rsidRPr="00927E5C">
        <w:rPr>
          <w:b/>
          <w:color w:val="000000" w:themeColor="text1"/>
          <w:sz w:val="24"/>
          <w:szCs w:val="24"/>
        </w:rPr>
        <w:t xml:space="preserve"> bank </w:t>
      </w:r>
      <w:r w:rsidRPr="00927E5C">
        <w:rPr>
          <w:b/>
          <w:color w:val="000000" w:themeColor="text1"/>
          <w:sz w:val="24"/>
        </w:rPr>
        <w:t xml:space="preserve">(Rs. In </w:t>
      </w:r>
      <w:proofErr w:type="spellStart"/>
      <w:r w:rsidRPr="00927E5C">
        <w:rPr>
          <w:b/>
          <w:color w:val="000000" w:themeColor="text1"/>
          <w:sz w:val="24"/>
        </w:rPr>
        <w:t>Lakhs</w:t>
      </w:r>
      <w:proofErr w:type="spellEnd"/>
      <w:r w:rsidRPr="00927E5C">
        <w:rPr>
          <w:b/>
          <w:color w:val="000000" w:themeColor="text1"/>
          <w:sz w:val="24"/>
        </w:rPr>
        <w:t>)</w:t>
      </w:r>
    </w:p>
    <w:tbl>
      <w:tblPr>
        <w:tblW w:w="5754" w:type="dxa"/>
        <w:jc w:val="center"/>
        <w:tblInd w:w="93" w:type="dxa"/>
        <w:tblLook w:val="04A0"/>
      </w:tblPr>
      <w:tblGrid>
        <w:gridCol w:w="2158"/>
        <w:gridCol w:w="3596"/>
      </w:tblGrid>
      <w:tr w:rsidR="000029F4" w:rsidRPr="00927E5C" w:rsidTr="000029F4">
        <w:trPr>
          <w:trHeight w:val="314"/>
          <w:jc w:val="center"/>
        </w:trPr>
        <w:tc>
          <w:tcPr>
            <w:tcW w:w="215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0029F4" w:rsidRPr="00927E5C" w:rsidRDefault="000029F4" w:rsidP="000029F4">
            <w:pPr>
              <w:widowControl/>
              <w:autoSpaceDE/>
              <w:autoSpaceDN/>
              <w:jc w:val="center"/>
              <w:rPr>
                <w:b/>
                <w:bCs/>
                <w:color w:val="000000" w:themeColor="text1"/>
                <w:sz w:val="24"/>
                <w:szCs w:val="24"/>
                <w:lang w:bidi="ar-SA"/>
              </w:rPr>
            </w:pPr>
            <w:r w:rsidRPr="00927E5C">
              <w:rPr>
                <w:b/>
                <w:bCs/>
                <w:color w:val="000000" w:themeColor="text1"/>
                <w:sz w:val="24"/>
                <w:szCs w:val="24"/>
                <w:lang w:bidi="ar-SA"/>
              </w:rPr>
              <w:t>Year</w:t>
            </w:r>
          </w:p>
        </w:tc>
        <w:tc>
          <w:tcPr>
            <w:tcW w:w="3596" w:type="dxa"/>
            <w:tcBorders>
              <w:top w:val="single" w:sz="8" w:space="0" w:color="000000"/>
              <w:left w:val="nil"/>
              <w:bottom w:val="single" w:sz="8" w:space="0" w:color="000000"/>
              <w:right w:val="single" w:sz="8" w:space="0" w:color="000000"/>
            </w:tcBorders>
            <w:shd w:val="clear" w:color="auto" w:fill="auto"/>
            <w:vAlign w:val="center"/>
            <w:hideMark/>
          </w:tcPr>
          <w:p w:rsidR="000029F4" w:rsidRPr="00927E5C" w:rsidRDefault="000029F4" w:rsidP="000029F4">
            <w:pPr>
              <w:widowControl/>
              <w:autoSpaceDE/>
              <w:autoSpaceDN/>
              <w:jc w:val="center"/>
              <w:rPr>
                <w:b/>
                <w:bCs/>
                <w:color w:val="000000" w:themeColor="text1"/>
                <w:sz w:val="24"/>
                <w:szCs w:val="24"/>
                <w:lang w:bidi="ar-SA"/>
              </w:rPr>
            </w:pPr>
            <w:r w:rsidRPr="00927E5C">
              <w:rPr>
                <w:b/>
                <w:bCs/>
                <w:color w:val="000000" w:themeColor="text1"/>
                <w:sz w:val="24"/>
                <w:szCs w:val="24"/>
                <w:lang w:bidi="ar-SA"/>
              </w:rPr>
              <w:t xml:space="preserve">Amount Rs. In </w:t>
            </w:r>
            <w:proofErr w:type="spellStart"/>
            <w:r w:rsidRPr="00927E5C">
              <w:rPr>
                <w:b/>
                <w:bCs/>
                <w:color w:val="000000" w:themeColor="text1"/>
                <w:sz w:val="24"/>
                <w:szCs w:val="24"/>
                <w:lang w:bidi="ar-SA"/>
              </w:rPr>
              <w:t>Lakhs</w:t>
            </w:r>
            <w:proofErr w:type="spellEnd"/>
          </w:p>
        </w:tc>
      </w:tr>
      <w:tr w:rsidR="000029F4" w:rsidRPr="00927E5C" w:rsidTr="000029F4">
        <w:trPr>
          <w:trHeight w:val="314"/>
          <w:jc w:val="center"/>
        </w:trPr>
        <w:tc>
          <w:tcPr>
            <w:tcW w:w="2158" w:type="dxa"/>
            <w:tcBorders>
              <w:top w:val="nil"/>
              <w:left w:val="single" w:sz="8" w:space="0" w:color="000000"/>
              <w:bottom w:val="single" w:sz="8" w:space="0" w:color="000000"/>
              <w:right w:val="single" w:sz="8" w:space="0" w:color="000000"/>
            </w:tcBorders>
            <w:shd w:val="clear" w:color="auto" w:fill="auto"/>
            <w:hideMark/>
          </w:tcPr>
          <w:p w:rsidR="000029F4" w:rsidRPr="00927E5C" w:rsidRDefault="00512D34" w:rsidP="00512D34">
            <w:pPr>
              <w:widowControl/>
              <w:autoSpaceDE/>
              <w:autoSpaceDN/>
              <w:jc w:val="both"/>
              <w:rPr>
                <w:color w:val="000000" w:themeColor="text1"/>
                <w:sz w:val="24"/>
                <w:szCs w:val="24"/>
                <w:lang w:bidi="ar-SA"/>
              </w:rPr>
            </w:pPr>
            <w:r w:rsidRPr="00927E5C">
              <w:rPr>
                <w:color w:val="000000" w:themeColor="text1"/>
                <w:sz w:val="24"/>
                <w:szCs w:val="24"/>
                <w:lang w:bidi="ar-SA"/>
              </w:rPr>
              <w:t>2017</w:t>
            </w:r>
            <w:r w:rsidR="000029F4" w:rsidRPr="00927E5C">
              <w:rPr>
                <w:color w:val="000000" w:themeColor="text1"/>
                <w:sz w:val="24"/>
                <w:szCs w:val="24"/>
                <w:lang w:bidi="ar-SA"/>
              </w:rPr>
              <w:t xml:space="preserve"> to </w:t>
            </w:r>
            <w:r w:rsidRPr="00927E5C">
              <w:rPr>
                <w:color w:val="000000" w:themeColor="text1"/>
                <w:sz w:val="24"/>
                <w:szCs w:val="24"/>
                <w:lang w:bidi="ar-SA"/>
              </w:rPr>
              <w:t>2018</w:t>
            </w:r>
          </w:p>
        </w:tc>
        <w:tc>
          <w:tcPr>
            <w:tcW w:w="3596" w:type="dxa"/>
            <w:tcBorders>
              <w:top w:val="nil"/>
              <w:left w:val="nil"/>
              <w:bottom w:val="single" w:sz="8" w:space="0" w:color="000000"/>
              <w:right w:val="single" w:sz="8" w:space="0" w:color="000000"/>
            </w:tcBorders>
            <w:shd w:val="clear" w:color="auto" w:fill="auto"/>
            <w:hideMark/>
          </w:tcPr>
          <w:p w:rsidR="000029F4" w:rsidRPr="00927E5C" w:rsidRDefault="000029F4" w:rsidP="000029F4">
            <w:pPr>
              <w:widowControl/>
              <w:autoSpaceDE/>
              <w:autoSpaceDN/>
              <w:jc w:val="both"/>
              <w:rPr>
                <w:color w:val="000000" w:themeColor="text1"/>
                <w:sz w:val="24"/>
                <w:szCs w:val="24"/>
                <w:lang w:bidi="ar-SA"/>
              </w:rPr>
            </w:pPr>
            <w:r w:rsidRPr="00927E5C">
              <w:rPr>
                <w:color w:val="000000" w:themeColor="text1"/>
                <w:sz w:val="24"/>
                <w:szCs w:val="24"/>
                <w:lang w:bidi="ar-SA"/>
              </w:rPr>
              <w:t>1288072.1</w:t>
            </w:r>
          </w:p>
        </w:tc>
      </w:tr>
      <w:tr w:rsidR="000029F4" w:rsidRPr="00927E5C" w:rsidTr="000029F4">
        <w:trPr>
          <w:trHeight w:val="314"/>
          <w:jc w:val="center"/>
        </w:trPr>
        <w:tc>
          <w:tcPr>
            <w:tcW w:w="2158" w:type="dxa"/>
            <w:tcBorders>
              <w:top w:val="nil"/>
              <w:left w:val="single" w:sz="8" w:space="0" w:color="000000"/>
              <w:bottom w:val="single" w:sz="8" w:space="0" w:color="000000"/>
              <w:right w:val="single" w:sz="8" w:space="0" w:color="000000"/>
            </w:tcBorders>
            <w:shd w:val="clear" w:color="auto" w:fill="auto"/>
            <w:hideMark/>
          </w:tcPr>
          <w:p w:rsidR="000029F4" w:rsidRPr="00927E5C" w:rsidRDefault="00512D34" w:rsidP="00512D34">
            <w:pPr>
              <w:widowControl/>
              <w:autoSpaceDE/>
              <w:autoSpaceDN/>
              <w:jc w:val="both"/>
              <w:rPr>
                <w:color w:val="000000" w:themeColor="text1"/>
                <w:sz w:val="24"/>
                <w:szCs w:val="24"/>
                <w:lang w:bidi="ar-SA"/>
              </w:rPr>
            </w:pPr>
            <w:r w:rsidRPr="00927E5C">
              <w:rPr>
                <w:color w:val="000000" w:themeColor="text1"/>
                <w:sz w:val="24"/>
                <w:szCs w:val="24"/>
                <w:lang w:bidi="ar-SA"/>
              </w:rPr>
              <w:t>2018</w:t>
            </w:r>
            <w:r w:rsidR="000029F4" w:rsidRPr="00927E5C">
              <w:rPr>
                <w:color w:val="000000" w:themeColor="text1"/>
                <w:sz w:val="24"/>
                <w:szCs w:val="24"/>
                <w:lang w:bidi="ar-SA"/>
              </w:rPr>
              <w:t xml:space="preserve"> to </w:t>
            </w:r>
            <w:r w:rsidRPr="00927E5C">
              <w:rPr>
                <w:color w:val="000000" w:themeColor="text1"/>
                <w:sz w:val="24"/>
                <w:szCs w:val="24"/>
                <w:lang w:bidi="ar-SA"/>
              </w:rPr>
              <w:t>2019</w:t>
            </w:r>
          </w:p>
        </w:tc>
        <w:tc>
          <w:tcPr>
            <w:tcW w:w="3596" w:type="dxa"/>
            <w:tcBorders>
              <w:top w:val="nil"/>
              <w:left w:val="nil"/>
              <w:bottom w:val="single" w:sz="8" w:space="0" w:color="000000"/>
              <w:right w:val="single" w:sz="8" w:space="0" w:color="000000"/>
            </w:tcBorders>
            <w:shd w:val="clear" w:color="auto" w:fill="auto"/>
            <w:hideMark/>
          </w:tcPr>
          <w:p w:rsidR="000029F4" w:rsidRPr="00927E5C" w:rsidRDefault="000029F4" w:rsidP="000029F4">
            <w:pPr>
              <w:widowControl/>
              <w:autoSpaceDE/>
              <w:autoSpaceDN/>
              <w:jc w:val="both"/>
              <w:rPr>
                <w:color w:val="000000" w:themeColor="text1"/>
                <w:sz w:val="24"/>
                <w:szCs w:val="24"/>
                <w:lang w:bidi="ar-SA"/>
              </w:rPr>
            </w:pPr>
            <w:r w:rsidRPr="00927E5C">
              <w:rPr>
                <w:color w:val="000000" w:themeColor="text1"/>
                <w:sz w:val="24"/>
                <w:szCs w:val="24"/>
                <w:lang w:bidi="ar-SA"/>
              </w:rPr>
              <w:t>3953105.7</w:t>
            </w:r>
          </w:p>
        </w:tc>
      </w:tr>
      <w:tr w:rsidR="000029F4" w:rsidRPr="00927E5C" w:rsidTr="000029F4">
        <w:trPr>
          <w:trHeight w:val="314"/>
          <w:jc w:val="center"/>
        </w:trPr>
        <w:tc>
          <w:tcPr>
            <w:tcW w:w="2158" w:type="dxa"/>
            <w:tcBorders>
              <w:top w:val="nil"/>
              <w:left w:val="single" w:sz="8" w:space="0" w:color="000000"/>
              <w:bottom w:val="single" w:sz="8" w:space="0" w:color="000000"/>
              <w:right w:val="single" w:sz="8" w:space="0" w:color="000000"/>
            </w:tcBorders>
            <w:shd w:val="clear" w:color="auto" w:fill="auto"/>
            <w:hideMark/>
          </w:tcPr>
          <w:p w:rsidR="000029F4" w:rsidRPr="00927E5C" w:rsidRDefault="00512D34" w:rsidP="000029F4">
            <w:pPr>
              <w:widowControl/>
              <w:autoSpaceDE/>
              <w:autoSpaceDN/>
              <w:jc w:val="both"/>
              <w:rPr>
                <w:color w:val="000000" w:themeColor="text1"/>
                <w:sz w:val="24"/>
                <w:szCs w:val="24"/>
                <w:lang w:bidi="ar-SA"/>
              </w:rPr>
            </w:pPr>
            <w:r w:rsidRPr="00927E5C">
              <w:rPr>
                <w:color w:val="000000" w:themeColor="text1"/>
                <w:sz w:val="24"/>
                <w:szCs w:val="24"/>
                <w:lang w:bidi="ar-SA"/>
              </w:rPr>
              <w:t>2019</w:t>
            </w:r>
            <w:r w:rsidR="000029F4" w:rsidRPr="00927E5C">
              <w:rPr>
                <w:color w:val="000000" w:themeColor="text1"/>
                <w:sz w:val="24"/>
                <w:szCs w:val="24"/>
                <w:lang w:bidi="ar-SA"/>
              </w:rPr>
              <w:t xml:space="preserve"> to </w:t>
            </w:r>
            <w:r w:rsidRPr="00927E5C">
              <w:rPr>
                <w:color w:val="000000" w:themeColor="text1"/>
                <w:sz w:val="24"/>
                <w:szCs w:val="24"/>
                <w:lang w:bidi="ar-SA"/>
              </w:rPr>
              <w:t>2020</w:t>
            </w:r>
          </w:p>
        </w:tc>
        <w:tc>
          <w:tcPr>
            <w:tcW w:w="3596" w:type="dxa"/>
            <w:tcBorders>
              <w:top w:val="nil"/>
              <w:left w:val="nil"/>
              <w:bottom w:val="single" w:sz="8" w:space="0" w:color="000000"/>
              <w:right w:val="single" w:sz="8" w:space="0" w:color="000000"/>
            </w:tcBorders>
            <w:shd w:val="clear" w:color="auto" w:fill="auto"/>
            <w:hideMark/>
          </w:tcPr>
          <w:p w:rsidR="000029F4" w:rsidRPr="00927E5C" w:rsidRDefault="000029F4" w:rsidP="000029F4">
            <w:pPr>
              <w:widowControl/>
              <w:autoSpaceDE/>
              <w:autoSpaceDN/>
              <w:jc w:val="both"/>
              <w:rPr>
                <w:color w:val="000000" w:themeColor="text1"/>
                <w:sz w:val="24"/>
                <w:szCs w:val="24"/>
                <w:lang w:bidi="ar-SA"/>
              </w:rPr>
            </w:pPr>
            <w:r w:rsidRPr="00927E5C">
              <w:rPr>
                <w:color w:val="000000" w:themeColor="text1"/>
                <w:sz w:val="24"/>
                <w:szCs w:val="24"/>
                <w:lang w:bidi="ar-SA"/>
              </w:rPr>
              <w:t>2984873.2</w:t>
            </w:r>
          </w:p>
        </w:tc>
      </w:tr>
      <w:tr w:rsidR="000029F4" w:rsidRPr="00927E5C" w:rsidTr="000029F4">
        <w:trPr>
          <w:trHeight w:val="314"/>
          <w:jc w:val="center"/>
        </w:trPr>
        <w:tc>
          <w:tcPr>
            <w:tcW w:w="2158" w:type="dxa"/>
            <w:tcBorders>
              <w:top w:val="nil"/>
              <w:left w:val="single" w:sz="8" w:space="0" w:color="000000"/>
              <w:bottom w:val="single" w:sz="8" w:space="0" w:color="000000"/>
              <w:right w:val="single" w:sz="8" w:space="0" w:color="000000"/>
            </w:tcBorders>
            <w:shd w:val="clear" w:color="auto" w:fill="auto"/>
            <w:hideMark/>
          </w:tcPr>
          <w:p w:rsidR="000029F4" w:rsidRPr="00927E5C" w:rsidRDefault="00512D34" w:rsidP="000029F4">
            <w:pPr>
              <w:widowControl/>
              <w:autoSpaceDE/>
              <w:autoSpaceDN/>
              <w:jc w:val="both"/>
              <w:rPr>
                <w:color w:val="000000" w:themeColor="text1"/>
                <w:sz w:val="24"/>
                <w:szCs w:val="24"/>
                <w:lang w:bidi="ar-SA"/>
              </w:rPr>
            </w:pPr>
            <w:r w:rsidRPr="00927E5C">
              <w:rPr>
                <w:color w:val="000000" w:themeColor="text1"/>
                <w:sz w:val="24"/>
                <w:szCs w:val="24"/>
                <w:lang w:bidi="ar-SA"/>
              </w:rPr>
              <w:t>2020</w:t>
            </w:r>
            <w:r w:rsidR="000029F4" w:rsidRPr="00927E5C">
              <w:rPr>
                <w:color w:val="000000" w:themeColor="text1"/>
                <w:sz w:val="24"/>
                <w:szCs w:val="24"/>
                <w:lang w:bidi="ar-SA"/>
              </w:rPr>
              <w:t xml:space="preserve"> to </w:t>
            </w:r>
            <w:r w:rsidRPr="00927E5C">
              <w:rPr>
                <w:color w:val="000000" w:themeColor="text1"/>
                <w:sz w:val="24"/>
                <w:szCs w:val="24"/>
                <w:lang w:bidi="ar-SA"/>
              </w:rPr>
              <w:t>2021</w:t>
            </w:r>
          </w:p>
        </w:tc>
        <w:tc>
          <w:tcPr>
            <w:tcW w:w="3596" w:type="dxa"/>
            <w:tcBorders>
              <w:top w:val="nil"/>
              <w:left w:val="nil"/>
              <w:bottom w:val="single" w:sz="8" w:space="0" w:color="000000"/>
              <w:right w:val="single" w:sz="8" w:space="0" w:color="000000"/>
            </w:tcBorders>
            <w:shd w:val="clear" w:color="auto" w:fill="auto"/>
            <w:hideMark/>
          </w:tcPr>
          <w:p w:rsidR="000029F4" w:rsidRPr="00927E5C" w:rsidRDefault="000029F4" w:rsidP="000029F4">
            <w:pPr>
              <w:widowControl/>
              <w:autoSpaceDE/>
              <w:autoSpaceDN/>
              <w:jc w:val="both"/>
              <w:rPr>
                <w:color w:val="000000" w:themeColor="text1"/>
                <w:sz w:val="24"/>
                <w:szCs w:val="24"/>
                <w:lang w:bidi="ar-SA"/>
              </w:rPr>
            </w:pPr>
            <w:r w:rsidRPr="00927E5C">
              <w:rPr>
                <w:color w:val="000000" w:themeColor="text1"/>
                <w:sz w:val="24"/>
                <w:szCs w:val="24"/>
                <w:lang w:bidi="ar-SA"/>
              </w:rPr>
              <w:t>1391513</w:t>
            </w:r>
          </w:p>
        </w:tc>
      </w:tr>
      <w:tr w:rsidR="000029F4" w:rsidRPr="00927E5C" w:rsidTr="000029F4">
        <w:trPr>
          <w:trHeight w:val="314"/>
          <w:jc w:val="center"/>
        </w:trPr>
        <w:tc>
          <w:tcPr>
            <w:tcW w:w="2158" w:type="dxa"/>
            <w:tcBorders>
              <w:top w:val="nil"/>
              <w:left w:val="single" w:sz="8" w:space="0" w:color="000000"/>
              <w:bottom w:val="single" w:sz="8" w:space="0" w:color="000000"/>
              <w:right w:val="single" w:sz="8" w:space="0" w:color="000000"/>
            </w:tcBorders>
            <w:shd w:val="clear" w:color="auto" w:fill="auto"/>
            <w:hideMark/>
          </w:tcPr>
          <w:p w:rsidR="000029F4" w:rsidRPr="00927E5C" w:rsidRDefault="00512D34" w:rsidP="000029F4">
            <w:pPr>
              <w:widowControl/>
              <w:autoSpaceDE/>
              <w:autoSpaceDN/>
              <w:jc w:val="both"/>
              <w:rPr>
                <w:color w:val="000000" w:themeColor="text1"/>
                <w:sz w:val="24"/>
                <w:szCs w:val="24"/>
                <w:lang w:bidi="ar-SA"/>
              </w:rPr>
            </w:pPr>
            <w:r w:rsidRPr="00927E5C">
              <w:rPr>
                <w:color w:val="000000" w:themeColor="text1"/>
                <w:sz w:val="24"/>
                <w:szCs w:val="24"/>
                <w:lang w:bidi="ar-SA"/>
              </w:rPr>
              <w:t>2021</w:t>
            </w:r>
            <w:r w:rsidR="000029F4" w:rsidRPr="00927E5C">
              <w:rPr>
                <w:color w:val="000000" w:themeColor="text1"/>
                <w:sz w:val="24"/>
                <w:szCs w:val="24"/>
                <w:lang w:bidi="ar-SA"/>
              </w:rPr>
              <w:t xml:space="preserve"> to </w:t>
            </w:r>
            <w:r w:rsidR="00AC3362" w:rsidRPr="00927E5C">
              <w:rPr>
                <w:color w:val="000000" w:themeColor="text1"/>
                <w:sz w:val="24"/>
                <w:szCs w:val="24"/>
                <w:lang w:bidi="ar-SA"/>
              </w:rPr>
              <w:t>2022</w:t>
            </w:r>
          </w:p>
        </w:tc>
        <w:tc>
          <w:tcPr>
            <w:tcW w:w="3596" w:type="dxa"/>
            <w:tcBorders>
              <w:top w:val="nil"/>
              <w:left w:val="nil"/>
              <w:bottom w:val="single" w:sz="8" w:space="0" w:color="000000"/>
              <w:right w:val="single" w:sz="8" w:space="0" w:color="000000"/>
            </w:tcBorders>
            <w:shd w:val="clear" w:color="auto" w:fill="auto"/>
            <w:hideMark/>
          </w:tcPr>
          <w:p w:rsidR="000029F4" w:rsidRPr="00927E5C" w:rsidRDefault="000029F4" w:rsidP="000029F4">
            <w:pPr>
              <w:widowControl/>
              <w:autoSpaceDE/>
              <w:autoSpaceDN/>
              <w:jc w:val="both"/>
              <w:rPr>
                <w:color w:val="000000" w:themeColor="text1"/>
                <w:sz w:val="24"/>
                <w:szCs w:val="24"/>
                <w:lang w:bidi="ar-SA"/>
              </w:rPr>
            </w:pPr>
            <w:r w:rsidRPr="00927E5C">
              <w:rPr>
                <w:color w:val="000000" w:themeColor="text1"/>
                <w:sz w:val="24"/>
                <w:szCs w:val="24"/>
                <w:lang w:bidi="ar-SA"/>
              </w:rPr>
              <w:t>2481863</w:t>
            </w:r>
          </w:p>
        </w:tc>
      </w:tr>
    </w:tbl>
    <w:p w:rsidR="00D11AC0" w:rsidRPr="00927E5C" w:rsidRDefault="00D11AC0" w:rsidP="00D02C37">
      <w:pPr>
        <w:spacing w:line="360" w:lineRule="auto"/>
        <w:jc w:val="both"/>
        <w:rPr>
          <w:b/>
          <w:color w:val="000000" w:themeColor="text1"/>
          <w:sz w:val="24"/>
        </w:rPr>
      </w:pPr>
    </w:p>
    <w:p w:rsidR="00C70409" w:rsidRPr="00927E5C" w:rsidRDefault="00515857" w:rsidP="00D02C37">
      <w:pPr>
        <w:spacing w:line="360" w:lineRule="auto"/>
        <w:jc w:val="both"/>
        <w:rPr>
          <w:b/>
          <w:color w:val="000000" w:themeColor="text1"/>
          <w:sz w:val="24"/>
        </w:rPr>
      </w:pPr>
      <w:proofErr w:type="gramStart"/>
      <w:r w:rsidRPr="00927E5C">
        <w:rPr>
          <w:b/>
          <w:color w:val="000000" w:themeColor="text1"/>
          <w:sz w:val="24"/>
        </w:rPr>
        <w:t>CHART 4.</w:t>
      </w:r>
      <w:r w:rsidR="00FE02A1" w:rsidRPr="00927E5C">
        <w:rPr>
          <w:b/>
          <w:color w:val="000000" w:themeColor="text1"/>
          <w:sz w:val="24"/>
        </w:rPr>
        <w:t>1</w:t>
      </w:r>
      <w:r w:rsidRPr="00927E5C">
        <w:rPr>
          <w:b/>
          <w:color w:val="000000" w:themeColor="text1"/>
          <w:sz w:val="24"/>
        </w:rPr>
        <w:t>.</w:t>
      </w:r>
      <w:proofErr w:type="gramEnd"/>
      <w:r w:rsidRPr="00927E5C">
        <w:rPr>
          <w:b/>
          <w:color w:val="000000" w:themeColor="text1"/>
          <w:sz w:val="24"/>
        </w:rPr>
        <w:t xml:space="preserve"> </w:t>
      </w:r>
      <w:r w:rsidR="005755AF" w:rsidRPr="00927E5C">
        <w:rPr>
          <w:b/>
          <w:color w:val="000000" w:themeColor="text1"/>
          <w:sz w:val="24"/>
        </w:rPr>
        <w:t xml:space="preserve">This </w:t>
      </w:r>
      <w:r w:rsidRPr="00927E5C">
        <w:rPr>
          <w:b/>
          <w:color w:val="000000" w:themeColor="text1"/>
          <w:sz w:val="24"/>
        </w:rPr>
        <w:t xml:space="preserve">Chart showing </w:t>
      </w:r>
      <w:r w:rsidR="002B374A" w:rsidRPr="00927E5C">
        <w:rPr>
          <w:b/>
          <w:color w:val="000000" w:themeColor="text1"/>
          <w:sz w:val="24"/>
        </w:rPr>
        <w:t xml:space="preserve">Non Performing Assets </w:t>
      </w:r>
      <w:r w:rsidR="002B7B47" w:rsidRPr="00927E5C">
        <w:rPr>
          <w:b/>
          <w:color w:val="000000" w:themeColor="text1"/>
          <w:sz w:val="24"/>
        </w:rPr>
        <w:t>(NPA)</w:t>
      </w:r>
      <w:r w:rsidRPr="00927E5C">
        <w:rPr>
          <w:b/>
          <w:color w:val="000000" w:themeColor="text1"/>
          <w:sz w:val="24"/>
        </w:rPr>
        <w:t xml:space="preserve"> accounts of Housing Loan</w:t>
      </w:r>
      <w:r w:rsidR="00FE02A1" w:rsidRPr="00927E5C">
        <w:rPr>
          <w:b/>
          <w:color w:val="000000" w:themeColor="text1"/>
          <w:sz w:val="24"/>
        </w:rPr>
        <w:t xml:space="preserve"> </w:t>
      </w:r>
      <w:r w:rsidR="000D6751" w:rsidRPr="00927E5C">
        <w:rPr>
          <w:b/>
          <w:color w:val="000000" w:themeColor="text1"/>
          <w:sz w:val="24"/>
          <w:szCs w:val="24"/>
        </w:rPr>
        <w:t xml:space="preserve">in </w:t>
      </w:r>
      <w:r w:rsidR="00946B3A" w:rsidRPr="00927E5C">
        <w:rPr>
          <w:b/>
          <w:color w:val="000000" w:themeColor="text1"/>
          <w:sz w:val="24"/>
          <w:szCs w:val="24"/>
        </w:rPr>
        <w:t>Yes</w:t>
      </w:r>
      <w:r w:rsidR="000D6751" w:rsidRPr="00927E5C">
        <w:rPr>
          <w:b/>
          <w:color w:val="000000" w:themeColor="text1"/>
          <w:sz w:val="24"/>
          <w:szCs w:val="24"/>
        </w:rPr>
        <w:t xml:space="preserve"> </w:t>
      </w:r>
      <w:r w:rsidR="000A76AB" w:rsidRPr="00927E5C">
        <w:rPr>
          <w:b/>
          <w:color w:val="000000" w:themeColor="text1"/>
          <w:sz w:val="24"/>
          <w:szCs w:val="24"/>
        </w:rPr>
        <w:t>bank (</w:t>
      </w:r>
      <w:r w:rsidR="00FE02A1" w:rsidRPr="00927E5C">
        <w:rPr>
          <w:b/>
          <w:color w:val="000000" w:themeColor="text1"/>
          <w:sz w:val="24"/>
        </w:rPr>
        <w:t xml:space="preserve">Rs. In </w:t>
      </w:r>
      <w:proofErr w:type="spellStart"/>
      <w:r w:rsidR="00FE02A1" w:rsidRPr="00927E5C">
        <w:rPr>
          <w:b/>
          <w:color w:val="000000" w:themeColor="text1"/>
          <w:sz w:val="24"/>
        </w:rPr>
        <w:t>Lakhs</w:t>
      </w:r>
      <w:proofErr w:type="spellEnd"/>
      <w:r w:rsidR="00FE02A1" w:rsidRPr="00927E5C">
        <w:rPr>
          <w:b/>
          <w:color w:val="000000" w:themeColor="text1"/>
          <w:sz w:val="24"/>
        </w:rPr>
        <w:t>)</w:t>
      </w:r>
    </w:p>
    <w:p w:rsidR="00515857" w:rsidRPr="00927E5C" w:rsidRDefault="006300B2" w:rsidP="00C70409">
      <w:pPr>
        <w:spacing w:line="360" w:lineRule="auto"/>
        <w:jc w:val="center"/>
        <w:rPr>
          <w:color w:val="000000" w:themeColor="text1"/>
          <w:sz w:val="24"/>
        </w:rPr>
      </w:pPr>
      <w:r w:rsidRPr="00927E5C">
        <w:rPr>
          <w:noProof/>
          <w:color w:val="000000" w:themeColor="text1"/>
          <w:sz w:val="24"/>
          <w:lang w:bidi="gu-IN"/>
        </w:rPr>
        <w:drawing>
          <wp:inline distT="0" distB="0" distL="0" distR="0">
            <wp:extent cx="4410075" cy="2573655"/>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24E82" w:rsidRPr="00927E5C" w:rsidRDefault="00824E82" w:rsidP="00C70409">
      <w:pPr>
        <w:spacing w:line="360" w:lineRule="auto"/>
        <w:jc w:val="center"/>
        <w:rPr>
          <w:color w:val="000000" w:themeColor="text1"/>
          <w:sz w:val="24"/>
        </w:rPr>
      </w:pPr>
    </w:p>
    <w:p w:rsidR="00515857" w:rsidRPr="00927E5C" w:rsidRDefault="00515857" w:rsidP="00D02C37">
      <w:pPr>
        <w:pStyle w:val="BodyText"/>
        <w:spacing w:line="360" w:lineRule="auto"/>
        <w:jc w:val="both"/>
        <w:rPr>
          <w:b/>
          <w:color w:val="000000" w:themeColor="text1"/>
        </w:rPr>
      </w:pPr>
      <w:r w:rsidRPr="00927E5C">
        <w:rPr>
          <w:b/>
          <w:color w:val="000000" w:themeColor="text1"/>
        </w:rPr>
        <w:t>Analysis and Interpretation:</w:t>
      </w:r>
    </w:p>
    <w:p w:rsidR="00515857" w:rsidRPr="00927E5C" w:rsidRDefault="008B7C4C" w:rsidP="00D02C37">
      <w:pPr>
        <w:pStyle w:val="BodyText"/>
        <w:spacing w:line="360" w:lineRule="auto"/>
        <w:jc w:val="both"/>
        <w:rPr>
          <w:color w:val="000000" w:themeColor="text1"/>
        </w:rPr>
      </w:pPr>
      <w:r w:rsidRPr="00927E5C">
        <w:rPr>
          <w:color w:val="000000" w:themeColor="text1"/>
        </w:rPr>
        <w:t>From</w:t>
      </w:r>
      <w:r w:rsidR="002822DE" w:rsidRPr="00927E5C">
        <w:rPr>
          <w:color w:val="000000" w:themeColor="text1"/>
        </w:rPr>
        <w:t xml:space="preserve"> the above graph, it is being shown about the </w:t>
      </w:r>
      <w:r w:rsidR="00946B3A" w:rsidRPr="00927E5C">
        <w:rPr>
          <w:color w:val="000000" w:themeColor="text1"/>
        </w:rPr>
        <w:t>Yes</w:t>
      </w:r>
      <w:r w:rsidR="00792697" w:rsidRPr="00927E5C">
        <w:rPr>
          <w:color w:val="000000" w:themeColor="text1"/>
        </w:rPr>
        <w:t xml:space="preserve"> bank</w:t>
      </w:r>
      <w:r w:rsidR="002822DE" w:rsidRPr="00927E5C">
        <w:rPr>
          <w:color w:val="000000" w:themeColor="text1"/>
        </w:rPr>
        <w:t xml:space="preserve"> Housing loan which has become Non Performing Assets (NPA). </w:t>
      </w:r>
      <w:r w:rsidR="00515857" w:rsidRPr="00927E5C">
        <w:rPr>
          <w:color w:val="000000" w:themeColor="text1"/>
        </w:rPr>
        <w:t xml:space="preserve">Housing loan </w:t>
      </w:r>
      <w:r w:rsidR="002B374A" w:rsidRPr="00927E5C">
        <w:rPr>
          <w:color w:val="000000" w:themeColor="text1"/>
        </w:rPr>
        <w:t>is</w:t>
      </w:r>
      <w:r w:rsidR="00515857" w:rsidRPr="00927E5C">
        <w:rPr>
          <w:color w:val="000000" w:themeColor="text1"/>
        </w:rPr>
        <w:t xml:space="preserve"> availed by the customers who want to build or get their dream home. </w:t>
      </w:r>
      <w:r w:rsidR="00515857" w:rsidRPr="00927E5C">
        <w:rPr>
          <w:color w:val="000000" w:themeColor="text1"/>
          <w:spacing w:val="3"/>
        </w:rPr>
        <w:t xml:space="preserve">The </w:t>
      </w:r>
      <w:r w:rsidR="00515857" w:rsidRPr="00927E5C">
        <w:rPr>
          <w:color w:val="000000" w:themeColor="text1"/>
        </w:rPr>
        <w:t xml:space="preserve">above data predicts that </w:t>
      </w:r>
      <w:r w:rsidR="002B374A" w:rsidRPr="00927E5C">
        <w:rPr>
          <w:color w:val="000000" w:themeColor="text1"/>
        </w:rPr>
        <w:t xml:space="preserve">Non Performing Assets </w:t>
      </w:r>
      <w:r w:rsidR="002B7B47" w:rsidRPr="00927E5C">
        <w:rPr>
          <w:color w:val="000000" w:themeColor="text1"/>
        </w:rPr>
        <w:t>(NPA)</w:t>
      </w:r>
      <w:r w:rsidR="00515857" w:rsidRPr="00927E5C">
        <w:rPr>
          <w:color w:val="000000" w:themeColor="text1"/>
        </w:rPr>
        <w:t xml:space="preserve"> of Housing Loan in the year </w:t>
      </w:r>
      <w:r w:rsidR="00512D34" w:rsidRPr="00927E5C">
        <w:rPr>
          <w:color w:val="000000" w:themeColor="text1"/>
        </w:rPr>
        <w:t>2021</w:t>
      </w:r>
      <w:r w:rsidR="00515857" w:rsidRPr="00927E5C">
        <w:rPr>
          <w:color w:val="000000" w:themeColor="text1"/>
        </w:rPr>
        <w:t>-</w:t>
      </w:r>
      <w:r w:rsidR="00512D34" w:rsidRPr="00927E5C">
        <w:rPr>
          <w:color w:val="000000" w:themeColor="text1"/>
        </w:rPr>
        <w:t>2019</w:t>
      </w:r>
      <w:r w:rsidR="00515857" w:rsidRPr="00927E5C">
        <w:rPr>
          <w:color w:val="000000" w:themeColor="text1"/>
        </w:rPr>
        <w:t xml:space="preserve"> is more as compared to other to other year’s Housing Loan. The Housing Loan </w:t>
      </w:r>
      <w:r w:rsidR="002B374A" w:rsidRPr="00927E5C">
        <w:rPr>
          <w:color w:val="000000" w:themeColor="text1"/>
        </w:rPr>
        <w:t xml:space="preserve">Non Performing Assets </w:t>
      </w:r>
      <w:r w:rsidR="002B7B47" w:rsidRPr="00927E5C">
        <w:rPr>
          <w:color w:val="000000" w:themeColor="text1"/>
        </w:rPr>
        <w:t>(NPA)</w:t>
      </w:r>
      <w:r w:rsidR="00515857" w:rsidRPr="00927E5C">
        <w:rPr>
          <w:color w:val="000000" w:themeColor="text1"/>
        </w:rPr>
        <w:t xml:space="preserve"> of year </w:t>
      </w:r>
      <w:r w:rsidR="00512D34" w:rsidRPr="00927E5C">
        <w:rPr>
          <w:color w:val="000000" w:themeColor="text1"/>
        </w:rPr>
        <w:t>2020</w:t>
      </w:r>
      <w:r w:rsidR="00515857" w:rsidRPr="00927E5C">
        <w:rPr>
          <w:color w:val="000000" w:themeColor="text1"/>
        </w:rPr>
        <w:t>-</w:t>
      </w:r>
      <w:r w:rsidR="00512D34" w:rsidRPr="00927E5C">
        <w:rPr>
          <w:color w:val="000000" w:themeColor="text1"/>
        </w:rPr>
        <w:t>2021</w:t>
      </w:r>
      <w:r w:rsidR="00515857" w:rsidRPr="00927E5C">
        <w:rPr>
          <w:color w:val="000000" w:themeColor="text1"/>
        </w:rPr>
        <w:t xml:space="preserve"> </w:t>
      </w:r>
      <w:r w:rsidR="00DA37B8" w:rsidRPr="00927E5C">
        <w:rPr>
          <w:color w:val="000000" w:themeColor="text1"/>
        </w:rPr>
        <w:t>is less as compared to other to other years</w:t>
      </w:r>
      <w:r w:rsidR="00515857" w:rsidRPr="00927E5C">
        <w:rPr>
          <w:color w:val="000000" w:themeColor="text1"/>
        </w:rPr>
        <w:t>.</w:t>
      </w:r>
      <w:r w:rsidR="008E2797" w:rsidRPr="00927E5C">
        <w:rPr>
          <w:color w:val="000000" w:themeColor="text1"/>
        </w:rPr>
        <w:t xml:space="preserve"> </w:t>
      </w:r>
      <w:r w:rsidR="00515857" w:rsidRPr="00927E5C">
        <w:rPr>
          <w:color w:val="000000" w:themeColor="text1"/>
        </w:rPr>
        <w:t xml:space="preserve">Again in the year </w:t>
      </w:r>
      <w:r w:rsidR="00512D34" w:rsidRPr="00927E5C">
        <w:rPr>
          <w:color w:val="000000" w:themeColor="text1"/>
        </w:rPr>
        <w:t>2019</w:t>
      </w:r>
      <w:r w:rsidR="00515857" w:rsidRPr="00927E5C">
        <w:rPr>
          <w:color w:val="000000" w:themeColor="text1"/>
        </w:rPr>
        <w:t>-</w:t>
      </w:r>
      <w:r w:rsidR="00512D34" w:rsidRPr="00927E5C">
        <w:rPr>
          <w:color w:val="000000" w:themeColor="text1"/>
        </w:rPr>
        <w:t>2020</w:t>
      </w:r>
      <w:r w:rsidR="00515857" w:rsidRPr="00927E5C">
        <w:rPr>
          <w:color w:val="000000" w:themeColor="text1"/>
        </w:rPr>
        <w:t xml:space="preserve"> it got decreased by Rs. </w:t>
      </w:r>
      <w:r w:rsidR="00DA37B8" w:rsidRPr="00927E5C">
        <w:rPr>
          <w:color w:val="000000" w:themeColor="text1"/>
          <w:lang w:bidi="ar-SA"/>
        </w:rPr>
        <w:t>2984873.2</w:t>
      </w:r>
      <w:r w:rsidR="00515857" w:rsidRPr="00927E5C">
        <w:rPr>
          <w:color w:val="000000" w:themeColor="text1"/>
        </w:rPr>
        <w:t xml:space="preserve"> </w:t>
      </w:r>
      <w:proofErr w:type="spellStart"/>
      <w:r w:rsidR="00515857" w:rsidRPr="00927E5C">
        <w:rPr>
          <w:color w:val="000000" w:themeColor="text1"/>
        </w:rPr>
        <w:t>Lakhs</w:t>
      </w:r>
      <w:proofErr w:type="spellEnd"/>
      <w:r w:rsidR="00515857" w:rsidRPr="00927E5C">
        <w:rPr>
          <w:color w:val="000000" w:themeColor="text1"/>
        </w:rPr>
        <w:t xml:space="preserve">. In the year </w:t>
      </w:r>
      <w:r w:rsidR="00512D34" w:rsidRPr="00927E5C">
        <w:rPr>
          <w:color w:val="000000" w:themeColor="text1"/>
        </w:rPr>
        <w:t>2020</w:t>
      </w:r>
      <w:r w:rsidR="00515857" w:rsidRPr="00927E5C">
        <w:rPr>
          <w:color w:val="000000" w:themeColor="text1"/>
        </w:rPr>
        <w:t>-1</w:t>
      </w:r>
      <w:r w:rsidR="006816BC" w:rsidRPr="00927E5C">
        <w:rPr>
          <w:color w:val="000000" w:themeColor="text1"/>
        </w:rPr>
        <w:t>8</w:t>
      </w:r>
      <w:r w:rsidR="00515857" w:rsidRPr="00927E5C">
        <w:rPr>
          <w:color w:val="000000" w:themeColor="text1"/>
        </w:rPr>
        <w:t xml:space="preserve"> it got</w:t>
      </w:r>
      <w:r w:rsidR="00882866" w:rsidRPr="00927E5C">
        <w:rPr>
          <w:color w:val="000000" w:themeColor="text1"/>
        </w:rPr>
        <w:t xml:space="preserve"> decreased</w:t>
      </w:r>
      <w:r w:rsidR="00515857" w:rsidRPr="00927E5C">
        <w:rPr>
          <w:color w:val="000000" w:themeColor="text1"/>
        </w:rPr>
        <w:t xml:space="preserve"> by Rs. </w:t>
      </w:r>
      <w:r w:rsidR="006816BC" w:rsidRPr="00927E5C">
        <w:rPr>
          <w:color w:val="000000" w:themeColor="text1"/>
          <w:lang w:bidi="ar-SA"/>
        </w:rPr>
        <w:t xml:space="preserve">1391513 </w:t>
      </w:r>
      <w:proofErr w:type="spellStart"/>
      <w:r w:rsidR="00515857" w:rsidRPr="00927E5C">
        <w:rPr>
          <w:color w:val="000000" w:themeColor="text1"/>
        </w:rPr>
        <w:t>Lakhs</w:t>
      </w:r>
      <w:proofErr w:type="spellEnd"/>
      <w:r w:rsidR="00515857" w:rsidRPr="00927E5C">
        <w:rPr>
          <w:color w:val="000000" w:themeColor="text1"/>
        </w:rPr>
        <w:t xml:space="preserve">, there after it again got </w:t>
      </w:r>
      <w:r w:rsidR="00882866" w:rsidRPr="00927E5C">
        <w:rPr>
          <w:color w:val="000000" w:themeColor="text1"/>
        </w:rPr>
        <w:t>increased</w:t>
      </w:r>
      <w:r w:rsidR="00515857" w:rsidRPr="00927E5C">
        <w:rPr>
          <w:color w:val="000000" w:themeColor="text1"/>
        </w:rPr>
        <w:t xml:space="preserve"> by Rs. </w:t>
      </w:r>
      <w:r w:rsidR="006816BC" w:rsidRPr="00927E5C">
        <w:rPr>
          <w:color w:val="000000" w:themeColor="text1"/>
          <w:lang w:bidi="ar-SA"/>
        </w:rPr>
        <w:t xml:space="preserve">2481863 </w:t>
      </w:r>
      <w:proofErr w:type="spellStart"/>
      <w:r w:rsidR="00515857" w:rsidRPr="00927E5C">
        <w:rPr>
          <w:color w:val="000000" w:themeColor="text1"/>
        </w:rPr>
        <w:t>Lakhs</w:t>
      </w:r>
      <w:proofErr w:type="spellEnd"/>
      <w:r w:rsidR="00515857" w:rsidRPr="00927E5C">
        <w:rPr>
          <w:color w:val="000000" w:themeColor="text1"/>
        </w:rPr>
        <w:t xml:space="preserve"> in the year </w:t>
      </w:r>
      <w:r w:rsidR="00512D34" w:rsidRPr="00927E5C">
        <w:rPr>
          <w:color w:val="000000" w:themeColor="text1"/>
        </w:rPr>
        <w:t>2021</w:t>
      </w:r>
      <w:r w:rsidR="00515857" w:rsidRPr="00927E5C">
        <w:rPr>
          <w:color w:val="000000" w:themeColor="text1"/>
        </w:rPr>
        <w:t>-</w:t>
      </w:r>
      <w:r w:rsidR="00AC3362" w:rsidRPr="00927E5C">
        <w:rPr>
          <w:color w:val="000000" w:themeColor="text1"/>
        </w:rPr>
        <w:t>2022</w:t>
      </w:r>
      <w:r w:rsidR="00515857" w:rsidRPr="00927E5C">
        <w:rPr>
          <w:color w:val="000000" w:themeColor="text1"/>
        </w:rPr>
        <w:t xml:space="preserve">. </w:t>
      </w:r>
      <w:proofErr w:type="gramStart"/>
      <w:r w:rsidR="00515857" w:rsidRPr="00927E5C">
        <w:rPr>
          <w:color w:val="000000" w:themeColor="text1"/>
        </w:rPr>
        <w:t xml:space="preserve">The comparative analysis for the consecutive </w:t>
      </w:r>
      <w:r w:rsidR="008E2797" w:rsidRPr="00927E5C">
        <w:rPr>
          <w:color w:val="000000" w:themeColor="text1"/>
        </w:rPr>
        <w:t xml:space="preserve">last </w:t>
      </w:r>
      <w:r w:rsidR="00515857" w:rsidRPr="00927E5C">
        <w:rPr>
          <w:color w:val="000000" w:themeColor="text1"/>
        </w:rPr>
        <w:t>five</w:t>
      </w:r>
      <w:r w:rsidR="00515857" w:rsidRPr="00927E5C">
        <w:rPr>
          <w:color w:val="000000" w:themeColor="text1"/>
          <w:spacing w:val="1"/>
        </w:rPr>
        <w:t xml:space="preserve"> </w:t>
      </w:r>
      <w:r w:rsidR="00515857" w:rsidRPr="00927E5C">
        <w:rPr>
          <w:color w:val="000000" w:themeColor="text1"/>
        </w:rPr>
        <w:t>years.</w:t>
      </w:r>
      <w:proofErr w:type="gramEnd"/>
    </w:p>
    <w:p w:rsidR="00515857" w:rsidRPr="00927E5C" w:rsidRDefault="00824E82" w:rsidP="005B14DD">
      <w:pPr>
        <w:pStyle w:val="Heading3"/>
        <w:keepNext w:val="0"/>
        <w:keepLines w:val="0"/>
        <w:tabs>
          <w:tab w:val="left" w:pos="941"/>
        </w:tabs>
        <w:spacing w:before="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sz w:val="24"/>
          <w:szCs w:val="24"/>
        </w:rPr>
        <w:t xml:space="preserve">2. </w:t>
      </w:r>
      <w:r w:rsidR="002B374A" w:rsidRPr="00927E5C">
        <w:rPr>
          <w:rFonts w:ascii="Times New Roman" w:hAnsi="Times New Roman" w:cs="Times New Roman"/>
          <w:color w:val="000000" w:themeColor="text1"/>
          <w:sz w:val="24"/>
          <w:szCs w:val="24"/>
        </w:rPr>
        <w:t>Non Performing Assets</w:t>
      </w:r>
      <w:r w:rsidR="002B374A"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w:t>
      </w:r>
      <w:r w:rsidR="00946B3A" w:rsidRPr="00927E5C">
        <w:rPr>
          <w:rFonts w:ascii="Times New Roman" w:hAnsi="Times New Roman" w:cs="Times New Roman"/>
          <w:color w:val="000000" w:themeColor="text1"/>
        </w:rPr>
        <w:t>Yes</w:t>
      </w:r>
      <w:r w:rsidR="00515857" w:rsidRPr="00927E5C">
        <w:rPr>
          <w:rFonts w:ascii="Times New Roman" w:hAnsi="Times New Roman" w:cs="Times New Roman"/>
          <w:color w:val="000000" w:themeColor="text1"/>
        </w:rPr>
        <w:t xml:space="preserve"> vehicle</w:t>
      </w:r>
      <w:r w:rsidR="00515857" w:rsidRPr="00927E5C">
        <w:rPr>
          <w:rFonts w:ascii="Times New Roman" w:hAnsi="Times New Roman" w:cs="Times New Roman"/>
          <w:color w:val="000000" w:themeColor="text1"/>
          <w:spacing w:val="-4"/>
        </w:rPr>
        <w:t xml:space="preserve"> </w:t>
      </w:r>
      <w:r w:rsidR="00515857" w:rsidRPr="00927E5C">
        <w:rPr>
          <w:rFonts w:ascii="Times New Roman" w:hAnsi="Times New Roman" w:cs="Times New Roman"/>
          <w:color w:val="000000" w:themeColor="text1"/>
        </w:rPr>
        <w:t>Loan</w:t>
      </w:r>
      <w:r w:rsidR="008C7396" w:rsidRPr="00927E5C">
        <w:rPr>
          <w:rFonts w:ascii="Times New Roman" w:hAnsi="Times New Roman" w:cs="Times New Roman"/>
          <w:color w:val="000000" w:themeColor="text1"/>
        </w:rPr>
        <w:t xml:space="preserve"> in </w:t>
      </w:r>
      <w:r w:rsidR="00946B3A" w:rsidRPr="00927E5C">
        <w:rPr>
          <w:rFonts w:ascii="Times New Roman" w:hAnsi="Times New Roman" w:cs="Times New Roman"/>
          <w:color w:val="000000" w:themeColor="text1"/>
        </w:rPr>
        <w:t>Yes</w:t>
      </w:r>
      <w:r w:rsidR="008C7396" w:rsidRPr="00927E5C">
        <w:rPr>
          <w:rFonts w:ascii="Times New Roman" w:hAnsi="Times New Roman" w:cs="Times New Roman"/>
          <w:color w:val="000000" w:themeColor="text1"/>
        </w:rPr>
        <w:t xml:space="preserve"> bank</w:t>
      </w:r>
    </w:p>
    <w:p w:rsidR="00515857" w:rsidRPr="00927E5C" w:rsidRDefault="00515857" w:rsidP="00D02C37">
      <w:pPr>
        <w:pStyle w:val="BodyText"/>
        <w:spacing w:line="360" w:lineRule="auto"/>
        <w:jc w:val="both"/>
        <w:rPr>
          <w:b/>
          <w:color w:val="000000" w:themeColor="text1"/>
          <w:sz w:val="25"/>
        </w:rPr>
      </w:pPr>
    </w:p>
    <w:p w:rsidR="00515857" w:rsidRPr="00927E5C" w:rsidRDefault="00515857" w:rsidP="00D02C37">
      <w:pPr>
        <w:spacing w:line="360" w:lineRule="auto"/>
        <w:jc w:val="both"/>
        <w:rPr>
          <w:b/>
          <w:color w:val="000000" w:themeColor="text1"/>
          <w:sz w:val="24"/>
        </w:rPr>
      </w:pPr>
      <w:r w:rsidRPr="00927E5C">
        <w:rPr>
          <w:b/>
          <w:color w:val="000000" w:themeColor="text1"/>
          <w:sz w:val="24"/>
        </w:rPr>
        <w:t xml:space="preserve">Table 4.2: </w:t>
      </w:r>
      <w:r w:rsidR="005755AF" w:rsidRPr="00927E5C">
        <w:rPr>
          <w:b/>
          <w:color w:val="000000" w:themeColor="text1"/>
          <w:sz w:val="24"/>
        </w:rPr>
        <w:t xml:space="preserve">This </w:t>
      </w:r>
      <w:r w:rsidRPr="00927E5C">
        <w:rPr>
          <w:b/>
          <w:color w:val="000000" w:themeColor="text1"/>
          <w:sz w:val="24"/>
        </w:rPr>
        <w:t xml:space="preserve">Table showing </w:t>
      </w:r>
      <w:r w:rsidR="008E2797" w:rsidRPr="00927E5C">
        <w:rPr>
          <w:b/>
          <w:color w:val="000000" w:themeColor="text1"/>
          <w:sz w:val="24"/>
        </w:rPr>
        <w:t xml:space="preserve">Non Performing Assets </w:t>
      </w:r>
      <w:r w:rsidR="002B7B47" w:rsidRPr="00927E5C">
        <w:rPr>
          <w:b/>
          <w:color w:val="000000" w:themeColor="text1"/>
          <w:sz w:val="24"/>
        </w:rPr>
        <w:t>(NPA)</w:t>
      </w:r>
      <w:r w:rsidRPr="00927E5C">
        <w:rPr>
          <w:b/>
          <w:color w:val="000000" w:themeColor="text1"/>
          <w:sz w:val="24"/>
        </w:rPr>
        <w:t xml:space="preserve"> a</w:t>
      </w:r>
      <w:r w:rsidR="007E4961" w:rsidRPr="00927E5C">
        <w:rPr>
          <w:b/>
          <w:color w:val="000000" w:themeColor="text1"/>
          <w:sz w:val="24"/>
        </w:rPr>
        <w:t xml:space="preserve">ccounts of </w:t>
      </w:r>
      <w:r w:rsidR="00946B3A" w:rsidRPr="00927E5C">
        <w:rPr>
          <w:b/>
          <w:color w:val="000000" w:themeColor="text1"/>
          <w:sz w:val="24"/>
        </w:rPr>
        <w:t>Yes</w:t>
      </w:r>
      <w:r w:rsidR="007E4961" w:rsidRPr="00927E5C">
        <w:rPr>
          <w:b/>
          <w:color w:val="000000" w:themeColor="text1"/>
          <w:sz w:val="24"/>
        </w:rPr>
        <w:t xml:space="preserve"> vehicle Loan </w:t>
      </w:r>
      <w:r w:rsidR="007E4961" w:rsidRPr="00927E5C">
        <w:rPr>
          <w:b/>
          <w:color w:val="000000" w:themeColor="text1"/>
          <w:sz w:val="24"/>
          <w:szCs w:val="24"/>
        </w:rPr>
        <w:t xml:space="preserve">in </w:t>
      </w:r>
      <w:r w:rsidR="00946B3A" w:rsidRPr="00927E5C">
        <w:rPr>
          <w:b/>
          <w:color w:val="000000" w:themeColor="text1"/>
          <w:sz w:val="24"/>
          <w:szCs w:val="24"/>
        </w:rPr>
        <w:t>Yes</w:t>
      </w:r>
      <w:r w:rsidR="007E4961" w:rsidRPr="00927E5C">
        <w:rPr>
          <w:b/>
          <w:color w:val="000000" w:themeColor="text1"/>
          <w:sz w:val="24"/>
          <w:szCs w:val="24"/>
        </w:rPr>
        <w:t xml:space="preserve"> bank </w:t>
      </w:r>
      <w:r w:rsidRPr="00927E5C">
        <w:rPr>
          <w:b/>
          <w:color w:val="000000" w:themeColor="text1"/>
          <w:sz w:val="24"/>
        </w:rPr>
        <w:t xml:space="preserve">(Rs. In </w:t>
      </w:r>
      <w:proofErr w:type="spellStart"/>
      <w:r w:rsidRPr="00927E5C">
        <w:rPr>
          <w:b/>
          <w:color w:val="000000" w:themeColor="text1"/>
          <w:sz w:val="24"/>
        </w:rPr>
        <w:t>Lakhs</w:t>
      </w:r>
      <w:proofErr w:type="spellEnd"/>
      <w:r w:rsidRPr="00927E5C">
        <w:rPr>
          <w:b/>
          <w:color w:val="000000" w:themeColor="text1"/>
          <w:sz w:val="24"/>
        </w:rPr>
        <w:t>)</w:t>
      </w:r>
    </w:p>
    <w:p w:rsidR="008E2797" w:rsidRPr="00927E5C" w:rsidRDefault="008E2797" w:rsidP="00D02C37">
      <w:pPr>
        <w:spacing w:line="360" w:lineRule="auto"/>
        <w:jc w:val="both"/>
        <w:rPr>
          <w:b/>
          <w:color w:val="000000" w:themeColor="text1"/>
          <w:sz w:val="24"/>
        </w:rPr>
      </w:pPr>
    </w:p>
    <w:tbl>
      <w:tblPr>
        <w:tblW w:w="567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6"/>
        <w:gridCol w:w="3544"/>
      </w:tblGrid>
      <w:tr w:rsidR="008E2797" w:rsidRPr="00927E5C" w:rsidTr="008E2797">
        <w:trPr>
          <w:trHeight w:val="330"/>
          <w:jc w:val="center"/>
        </w:trPr>
        <w:tc>
          <w:tcPr>
            <w:tcW w:w="2126" w:type="dxa"/>
            <w:shd w:val="clear" w:color="auto" w:fill="auto"/>
            <w:hideMark/>
          </w:tcPr>
          <w:p w:rsidR="008E2797" w:rsidRPr="00927E5C" w:rsidRDefault="008E2797" w:rsidP="008E2797">
            <w:pPr>
              <w:widowControl/>
              <w:autoSpaceDE/>
              <w:autoSpaceDN/>
              <w:jc w:val="both"/>
              <w:rPr>
                <w:b/>
                <w:bCs/>
                <w:color w:val="000000" w:themeColor="text1"/>
                <w:sz w:val="24"/>
                <w:szCs w:val="24"/>
                <w:lang w:bidi="ar-SA"/>
              </w:rPr>
            </w:pPr>
            <w:r w:rsidRPr="00927E5C">
              <w:rPr>
                <w:b/>
                <w:bCs/>
                <w:color w:val="000000" w:themeColor="text1"/>
                <w:sz w:val="24"/>
                <w:szCs w:val="24"/>
                <w:lang w:bidi="ar-SA"/>
              </w:rPr>
              <w:t>YEAR</w:t>
            </w:r>
          </w:p>
        </w:tc>
        <w:tc>
          <w:tcPr>
            <w:tcW w:w="3544" w:type="dxa"/>
            <w:shd w:val="clear" w:color="auto" w:fill="auto"/>
            <w:vAlign w:val="center"/>
            <w:hideMark/>
          </w:tcPr>
          <w:p w:rsidR="008E2797" w:rsidRPr="00927E5C" w:rsidRDefault="008E2797" w:rsidP="008E2797">
            <w:pPr>
              <w:widowControl/>
              <w:autoSpaceDE/>
              <w:autoSpaceDN/>
              <w:jc w:val="center"/>
              <w:rPr>
                <w:b/>
                <w:bCs/>
                <w:color w:val="000000" w:themeColor="text1"/>
                <w:sz w:val="24"/>
                <w:szCs w:val="24"/>
                <w:lang w:bidi="ar-SA"/>
              </w:rPr>
            </w:pPr>
            <w:r w:rsidRPr="00927E5C">
              <w:rPr>
                <w:b/>
                <w:bCs/>
                <w:color w:val="000000" w:themeColor="text1"/>
                <w:sz w:val="24"/>
                <w:szCs w:val="24"/>
                <w:lang w:bidi="ar-SA"/>
              </w:rPr>
              <w:t xml:space="preserve">Amount Rs. In </w:t>
            </w:r>
            <w:proofErr w:type="spellStart"/>
            <w:r w:rsidRPr="00927E5C">
              <w:rPr>
                <w:b/>
                <w:bCs/>
                <w:color w:val="000000" w:themeColor="text1"/>
                <w:sz w:val="24"/>
                <w:szCs w:val="24"/>
                <w:lang w:bidi="ar-SA"/>
              </w:rPr>
              <w:t>Lakhs</w:t>
            </w:r>
            <w:proofErr w:type="spellEnd"/>
          </w:p>
        </w:tc>
      </w:tr>
      <w:tr w:rsidR="00512D34" w:rsidRPr="00927E5C" w:rsidTr="008E2797">
        <w:trPr>
          <w:trHeight w:val="330"/>
          <w:jc w:val="center"/>
        </w:trPr>
        <w:tc>
          <w:tcPr>
            <w:tcW w:w="2126" w:type="dxa"/>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2017 to 2018</w:t>
            </w:r>
          </w:p>
        </w:tc>
        <w:tc>
          <w:tcPr>
            <w:tcW w:w="3544" w:type="dxa"/>
            <w:shd w:val="clear" w:color="auto" w:fill="auto"/>
            <w:vAlign w:val="bottom"/>
            <w:hideMark/>
          </w:tcPr>
          <w:p w:rsidR="00512D34" w:rsidRPr="00927E5C" w:rsidRDefault="00512D34" w:rsidP="008E2797">
            <w:pPr>
              <w:widowControl/>
              <w:autoSpaceDE/>
              <w:autoSpaceDN/>
              <w:rPr>
                <w:color w:val="000000" w:themeColor="text1"/>
                <w:sz w:val="24"/>
                <w:szCs w:val="24"/>
                <w:lang w:bidi="ar-SA"/>
              </w:rPr>
            </w:pPr>
            <w:r w:rsidRPr="00927E5C">
              <w:rPr>
                <w:color w:val="000000" w:themeColor="text1"/>
                <w:sz w:val="24"/>
                <w:szCs w:val="24"/>
                <w:lang w:bidi="ar-SA"/>
              </w:rPr>
              <w:t>849820</w:t>
            </w:r>
          </w:p>
        </w:tc>
      </w:tr>
      <w:tr w:rsidR="00512D34" w:rsidRPr="00927E5C" w:rsidTr="008E2797">
        <w:trPr>
          <w:trHeight w:val="330"/>
          <w:jc w:val="center"/>
        </w:trPr>
        <w:tc>
          <w:tcPr>
            <w:tcW w:w="2126" w:type="dxa"/>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2018 to 2019</w:t>
            </w:r>
          </w:p>
        </w:tc>
        <w:tc>
          <w:tcPr>
            <w:tcW w:w="3544" w:type="dxa"/>
            <w:shd w:val="clear" w:color="auto" w:fill="auto"/>
            <w:vAlign w:val="bottom"/>
            <w:hideMark/>
          </w:tcPr>
          <w:p w:rsidR="00512D34" w:rsidRPr="00927E5C" w:rsidRDefault="00512D34" w:rsidP="008E2797">
            <w:pPr>
              <w:widowControl/>
              <w:autoSpaceDE/>
              <w:autoSpaceDN/>
              <w:rPr>
                <w:color w:val="000000" w:themeColor="text1"/>
                <w:sz w:val="24"/>
                <w:szCs w:val="24"/>
                <w:lang w:bidi="ar-SA"/>
              </w:rPr>
            </w:pPr>
            <w:r w:rsidRPr="00927E5C">
              <w:rPr>
                <w:color w:val="000000" w:themeColor="text1"/>
                <w:sz w:val="24"/>
                <w:szCs w:val="24"/>
                <w:lang w:bidi="ar-SA"/>
              </w:rPr>
              <w:t>3750802</w:t>
            </w:r>
          </w:p>
        </w:tc>
      </w:tr>
      <w:tr w:rsidR="00512D34" w:rsidRPr="00927E5C" w:rsidTr="008E2797">
        <w:trPr>
          <w:trHeight w:val="330"/>
          <w:jc w:val="center"/>
        </w:trPr>
        <w:tc>
          <w:tcPr>
            <w:tcW w:w="2126" w:type="dxa"/>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2019 to 2020</w:t>
            </w:r>
          </w:p>
        </w:tc>
        <w:tc>
          <w:tcPr>
            <w:tcW w:w="3544" w:type="dxa"/>
            <w:shd w:val="clear" w:color="auto" w:fill="auto"/>
            <w:vAlign w:val="bottom"/>
            <w:hideMark/>
          </w:tcPr>
          <w:p w:rsidR="00512D34" w:rsidRPr="00927E5C" w:rsidRDefault="00512D34" w:rsidP="008E2797">
            <w:pPr>
              <w:widowControl/>
              <w:autoSpaceDE/>
              <w:autoSpaceDN/>
              <w:rPr>
                <w:color w:val="000000" w:themeColor="text1"/>
                <w:sz w:val="24"/>
                <w:szCs w:val="24"/>
                <w:lang w:bidi="ar-SA"/>
              </w:rPr>
            </w:pPr>
            <w:r w:rsidRPr="00927E5C">
              <w:rPr>
                <w:color w:val="000000" w:themeColor="text1"/>
                <w:sz w:val="24"/>
                <w:szCs w:val="24"/>
                <w:lang w:bidi="ar-SA"/>
              </w:rPr>
              <w:t>2394450</w:t>
            </w:r>
          </w:p>
        </w:tc>
      </w:tr>
      <w:tr w:rsidR="00512D34" w:rsidRPr="00927E5C" w:rsidTr="008E2797">
        <w:trPr>
          <w:trHeight w:val="330"/>
          <w:jc w:val="center"/>
        </w:trPr>
        <w:tc>
          <w:tcPr>
            <w:tcW w:w="2126" w:type="dxa"/>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2020 to 2021</w:t>
            </w:r>
          </w:p>
        </w:tc>
        <w:tc>
          <w:tcPr>
            <w:tcW w:w="3544" w:type="dxa"/>
            <w:shd w:val="clear" w:color="auto" w:fill="auto"/>
            <w:vAlign w:val="bottom"/>
            <w:hideMark/>
          </w:tcPr>
          <w:p w:rsidR="00512D34" w:rsidRPr="00927E5C" w:rsidRDefault="00512D34" w:rsidP="008E2797">
            <w:pPr>
              <w:widowControl/>
              <w:autoSpaceDE/>
              <w:autoSpaceDN/>
              <w:rPr>
                <w:color w:val="000000" w:themeColor="text1"/>
                <w:sz w:val="24"/>
                <w:szCs w:val="24"/>
                <w:lang w:bidi="ar-SA"/>
              </w:rPr>
            </w:pPr>
            <w:r w:rsidRPr="00927E5C">
              <w:rPr>
                <w:color w:val="000000" w:themeColor="text1"/>
                <w:sz w:val="24"/>
                <w:szCs w:val="24"/>
                <w:lang w:bidi="ar-SA"/>
              </w:rPr>
              <w:t>255519</w:t>
            </w:r>
          </w:p>
        </w:tc>
      </w:tr>
      <w:tr w:rsidR="00512D34" w:rsidRPr="00927E5C" w:rsidTr="008E2797">
        <w:trPr>
          <w:trHeight w:val="330"/>
          <w:jc w:val="center"/>
        </w:trPr>
        <w:tc>
          <w:tcPr>
            <w:tcW w:w="2126" w:type="dxa"/>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2021 to 2022</w:t>
            </w:r>
          </w:p>
        </w:tc>
        <w:tc>
          <w:tcPr>
            <w:tcW w:w="3544" w:type="dxa"/>
            <w:shd w:val="clear" w:color="auto" w:fill="auto"/>
            <w:vAlign w:val="bottom"/>
            <w:hideMark/>
          </w:tcPr>
          <w:p w:rsidR="00512D34" w:rsidRPr="00927E5C" w:rsidRDefault="00512D34" w:rsidP="008E2797">
            <w:pPr>
              <w:widowControl/>
              <w:autoSpaceDE/>
              <w:autoSpaceDN/>
              <w:rPr>
                <w:color w:val="000000" w:themeColor="text1"/>
                <w:sz w:val="24"/>
                <w:szCs w:val="24"/>
                <w:lang w:bidi="ar-SA"/>
              </w:rPr>
            </w:pPr>
            <w:r w:rsidRPr="00927E5C">
              <w:rPr>
                <w:color w:val="000000" w:themeColor="text1"/>
                <w:sz w:val="24"/>
                <w:szCs w:val="24"/>
                <w:lang w:bidi="ar-SA"/>
              </w:rPr>
              <w:t>735429</w:t>
            </w:r>
          </w:p>
        </w:tc>
      </w:tr>
    </w:tbl>
    <w:p w:rsidR="008E2797" w:rsidRPr="00927E5C" w:rsidRDefault="008E2797" w:rsidP="00D02C37">
      <w:pPr>
        <w:spacing w:line="360" w:lineRule="auto"/>
        <w:jc w:val="both"/>
        <w:rPr>
          <w:b/>
          <w:color w:val="000000" w:themeColor="text1"/>
          <w:sz w:val="24"/>
        </w:rPr>
      </w:pPr>
    </w:p>
    <w:p w:rsidR="00F45719" w:rsidRPr="00927E5C" w:rsidRDefault="008E2797" w:rsidP="00F45719">
      <w:pPr>
        <w:spacing w:line="360" w:lineRule="auto"/>
        <w:jc w:val="both"/>
        <w:rPr>
          <w:b/>
          <w:color w:val="000000" w:themeColor="text1"/>
          <w:sz w:val="24"/>
        </w:rPr>
      </w:pPr>
      <w:r w:rsidRPr="00927E5C">
        <w:rPr>
          <w:b/>
          <w:color w:val="000000" w:themeColor="text1"/>
          <w:sz w:val="24"/>
        </w:rPr>
        <w:t xml:space="preserve">Chart 4.2: </w:t>
      </w:r>
      <w:r w:rsidR="005755AF" w:rsidRPr="00927E5C">
        <w:rPr>
          <w:b/>
          <w:color w:val="000000" w:themeColor="text1"/>
          <w:sz w:val="24"/>
        </w:rPr>
        <w:t xml:space="preserve">This </w:t>
      </w:r>
      <w:r w:rsidR="00515857" w:rsidRPr="00927E5C">
        <w:rPr>
          <w:b/>
          <w:color w:val="000000" w:themeColor="text1"/>
          <w:sz w:val="24"/>
        </w:rPr>
        <w:t xml:space="preserve">Chart showing </w:t>
      </w:r>
      <w:r w:rsidR="00392D6F" w:rsidRPr="00927E5C">
        <w:rPr>
          <w:b/>
          <w:color w:val="000000" w:themeColor="text1"/>
          <w:sz w:val="24"/>
        </w:rPr>
        <w:t xml:space="preserve">Non Performing Assets </w:t>
      </w:r>
      <w:r w:rsidR="002B7B47" w:rsidRPr="00927E5C">
        <w:rPr>
          <w:b/>
          <w:color w:val="000000" w:themeColor="text1"/>
          <w:sz w:val="24"/>
        </w:rPr>
        <w:t>(NPA)</w:t>
      </w:r>
      <w:r w:rsidR="00515857" w:rsidRPr="00927E5C">
        <w:rPr>
          <w:b/>
          <w:color w:val="000000" w:themeColor="text1"/>
          <w:sz w:val="24"/>
        </w:rPr>
        <w:t xml:space="preserve"> accounts of </w:t>
      </w:r>
      <w:r w:rsidR="00946B3A" w:rsidRPr="00927E5C">
        <w:rPr>
          <w:b/>
          <w:color w:val="000000" w:themeColor="text1"/>
          <w:sz w:val="24"/>
        </w:rPr>
        <w:t>Yes</w:t>
      </w:r>
      <w:r w:rsidR="00515857" w:rsidRPr="00927E5C">
        <w:rPr>
          <w:b/>
          <w:color w:val="000000" w:themeColor="text1"/>
          <w:sz w:val="24"/>
        </w:rPr>
        <w:t xml:space="preserve"> Vehicle </w:t>
      </w:r>
      <w:r w:rsidR="00F45719" w:rsidRPr="00927E5C">
        <w:rPr>
          <w:b/>
          <w:color w:val="000000" w:themeColor="text1"/>
          <w:sz w:val="24"/>
        </w:rPr>
        <w:t xml:space="preserve">Loan </w:t>
      </w:r>
      <w:r w:rsidR="007E4961" w:rsidRPr="00927E5C">
        <w:rPr>
          <w:b/>
          <w:color w:val="000000" w:themeColor="text1"/>
          <w:sz w:val="24"/>
          <w:szCs w:val="24"/>
        </w:rPr>
        <w:t xml:space="preserve">in </w:t>
      </w:r>
      <w:r w:rsidR="00946B3A" w:rsidRPr="00927E5C">
        <w:rPr>
          <w:b/>
          <w:color w:val="000000" w:themeColor="text1"/>
          <w:sz w:val="24"/>
          <w:szCs w:val="24"/>
        </w:rPr>
        <w:t>Yes</w:t>
      </w:r>
      <w:r w:rsidR="007E4961" w:rsidRPr="00927E5C">
        <w:rPr>
          <w:b/>
          <w:color w:val="000000" w:themeColor="text1"/>
          <w:sz w:val="24"/>
          <w:szCs w:val="24"/>
        </w:rPr>
        <w:t xml:space="preserve"> bank </w:t>
      </w:r>
      <w:r w:rsidR="00F45719" w:rsidRPr="00927E5C">
        <w:rPr>
          <w:b/>
          <w:color w:val="000000" w:themeColor="text1"/>
          <w:sz w:val="24"/>
        </w:rPr>
        <w:t xml:space="preserve">(Rs. In </w:t>
      </w:r>
      <w:proofErr w:type="spellStart"/>
      <w:r w:rsidR="00F45719" w:rsidRPr="00927E5C">
        <w:rPr>
          <w:b/>
          <w:color w:val="000000" w:themeColor="text1"/>
          <w:sz w:val="24"/>
        </w:rPr>
        <w:t>Lakhs</w:t>
      </w:r>
      <w:proofErr w:type="spellEnd"/>
      <w:r w:rsidR="00F45719" w:rsidRPr="00927E5C">
        <w:rPr>
          <w:b/>
          <w:color w:val="000000" w:themeColor="text1"/>
          <w:sz w:val="24"/>
        </w:rPr>
        <w:t>)</w:t>
      </w:r>
    </w:p>
    <w:p w:rsidR="00515857" w:rsidRPr="00927E5C" w:rsidRDefault="00515857" w:rsidP="00D02C37">
      <w:pPr>
        <w:pStyle w:val="BodyText"/>
        <w:spacing w:line="360" w:lineRule="auto"/>
        <w:jc w:val="both"/>
        <w:rPr>
          <w:b/>
          <w:color w:val="000000" w:themeColor="text1"/>
          <w:sz w:val="21"/>
        </w:rPr>
      </w:pPr>
    </w:p>
    <w:p w:rsidR="00515857" w:rsidRPr="00927E5C" w:rsidRDefault="008E2797" w:rsidP="008E2797">
      <w:pPr>
        <w:spacing w:line="360" w:lineRule="auto"/>
        <w:jc w:val="center"/>
        <w:rPr>
          <w:color w:val="000000" w:themeColor="text1"/>
          <w:sz w:val="21"/>
        </w:rPr>
      </w:pPr>
      <w:r w:rsidRPr="00927E5C">
        <w:rPr>
          <w:noProof/>
          <w:color w:val="000000" w:themeColor="text1"/>
          <w:sz w:val="21"/>
          <w:lang w:bidi="gu-IN"/>
        </w:rPr>
        <w:drawing>
          <wp:inline distT="0" distB="0" distL="0" distR="0">
            <wp:extent cx="5124450" cy="20574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668AC" w:rsidRPr="00927E5C" w:rsidRDefault="003668AC" w:rsidP="008E2797">
      <w:pPr>
        <w:spacing w:line="360" w:lineRule="auto"/>
        <w:jc w:val="center"/>
        <w:rPr>
          <w:color w:val="000000" w:themeColor="text1"/>
          <w:sz w:val="21"/>
        </w:rPr>
      </w:pPr>
    </w:p>
    <w:p w:rsidR="00515857" w:rsidRPr="00927E5C" w:rsidRDefault="00515857" w:rsidP="00D02C37">
      <w:pPr>
        <w:pStyle w:val="BodyText"/>
        <w:spacing w:line="360" w:lineRule="auto"/>
        <w:jc w:val="both"/>
        <w:rPr>
          <w:b/>
          <w:color w:val="000000" w:themeColor="text1"/>
        </w:rPr>
      </w:pPr>
      <w:r w:rsidRPr="00927E5C">
        <w:rPr>
          <w:b/>
          <w:color w:val="000000" w:themeColor="text1"/>
        </w:rPr>
        <w:t>Analysis and Interpretation:</w:t>
      </w:r>
    </w:p>
    <w:p w:rsidR="00350BC8" w:rsidRPr="00927E5C" w:rsidRDefault="008B7C4C" w:rsidP="00350BC8">
      <w:pPr>
        <w:pStyle w:val="BodyText"/>
        <w:spacing w:line="360" w:lineRule="auto"/>
        <w:jc w:val="both"/>
        <w:rPr>
          <w:color w:val="000000" w:themeColor="text1"/>
        </w:rPr>
      </w:pPr>
      <w:r w:rsidRPr="00927E5C">
        <w:rPr>
          <w:color w:val="000000" w:themeColor="text1"/>
        </w:rPr>
        <w:t>From</w:t>
      </w:r>
      <w:r w:rsidR="00350BC8" w:rsidRPr="00927E5C">
        <w:rPr>
          <w:color w:val="000000" w:themeColor="text1"/>
        </w:rPr>
        <w:t xml:space="preserve"> the above graph, it is being shown about the </w:t>
      </w:r>
      <w:r w:rsidR="00946B3A" w:rsidRPr="00927E5C">
        <w:rPr>
          <w:color w:val="000000" w:themeColor="text1"/>
        </w:rPr>
        <w:t>Yes</w:t>
      </w:r>
      <w:r w:rsidR="00350BC8" w:rsidRPr="00927E5C">
        <w:rPr>
          <w:color w:val="000000" w:themeColor="text1"/>
        </w:rPr>
        <w:t xml:space="preserve"> </w:t>
      </w:r>
      <w:r w:rsidR="00792697" w:rsidRPr="00927E5C">
        <w:rPr>
          <w:color w:val="000000" w:themeColor="text1"/>
        </w:rPr>
        <w:t xml:space="preserve">bank </w:t>
      </w:r>
      <w:r w:rsidR="00350BC8" w:rsidRPr="00927E5C">
        <w:rPr>
          <w:color w:val="000000" w:themeColor="text1"/>
        </w:rPr>
        <w:t xml:space="preserve">vehicle loan which has become Non Performing Assets (NPA). </w:t>
      </w:r>
      <w:r w:rsidR="00C95222" w:rsidRPr="00927E5C">
        <w:rPr>
          <w:color w:val="000000" w:themeColor="text1"/>
        </w:rPr>
        <w:t xml:space="preserve">Vehicle loan </w:t>
      </w:r>
      <w:r w:rsidR="00350BC8" w:rsidRPr="00927E5C">
        <w:rPr>
          <w:color w:val="000000" w:themeColor="text1"/>
        </w:rPr>
        <w:t xml:space="preserve">is availed by the customers who want to </w:t>
      </w:r>
      <w:r w:rsidR="00C95222" w:rsidRPr="00927E5C">
        <w:rPr>
          <w:color w:val="000000" w:themeColor="text1"/>
        </w:rPr>
        <w:t>buy</w:t>
      </w:r>
      <w:r w:rsidR="00350BC8" w:rsidRPr="00927E5C">
        <w:rPr>
          <w:color w:val="000000" w:themeColor="text1"/>
        </w:rPr>
        <w:t xml:space="preserve"> their </w:t>
      </w:r>
      <w:r w:rsidR="00B74A5A" w:rsidRPr="00927E5C">
        <w:rPr>
          <w:color w:val="000000" w:themeColor="text1"/>
        </w:rPr>
        <w:t xml:space="preserve">Vehicle. </w:t>
      </w:r>
      <w:r w:rsidR="00350BC8" w:rsidRPr="00927E5C">
        <w:rPr>
          <w:color w:val="000000" w:themeColor="text1"/>
          <w:spacing w:val="3"/>
        </w:rPr>
        <w:t xml:space="preserve">The </w:t>
      </w:r>
      <w:r w:rsidR="00350BC8" w:rsidRPr="00927E5C">
        <w:rPr>
          <w:color w:val="000000" w:themeColor="text1"/>
        </w:rPr>
        <w:t xml:space="preserve">above data predicts that Non Performing Assets (NPA) of </w:t>
      </w:r>
      <w:r w:rsidR="00CC29CC" w:rsidRPr="00927E5C">
        <w:rPr>
          <w:color w:val="000000" w:themeColor="text1"/>
        </w:rPr>
        <w:t>Vehicle</w:t>
      </w:r>
      <w:r w:rsidR="00B74A5A" w:rsidRPr="00927E5C">
        <w:rPr>
          <w:color w:val="000000" w:themeColor="text1"/>
        </w:rPr>
        <w:t xml:space="preserve"> Loan</w:t>
      </w:r>
      <w:r w:rsidR="00350BC8" w:rsidRPr="00927E5C">
        <w:rPr>
          <w:color w:val="000000" w:themeColor="text1"/>
        </w:rPr>
        <w:t xml:space="preserve"> in the year </w:t>
      </w:r>
      <w:r w:rsidR="00512D34" w:rsidRPr="00927E5C">
        <w:rPr>
          <w:color w:val="000000" w:themeColor="text1"/>
        </w:rPr>
        <w:t>2021</w:t>
      </w:r>
      <w:r w:rsidR="00350BC8" w:rsidRPr="00927E5C">
        <w:rPr>
          <w:color w:val="000000" w:themeColor="text1"/>
        </w:rPr>
        <w:t>-</w:t>
      </w:r>
      <w:r w:rsidR="00512D34" w:rsidRPr="00927E5C">
        <w:rPr>
          <w:color w:val="000000" w:themeColor="text1"/>
        </w:rPr>
        <w:t>2019</w:t>
      </w:r>
      <w:r w:rsidR="00350BC8" w:rsidRPr="00927E5C">
        <w:rPr>
          <w:color w:val="000000" w:themeColor="text1"/>
        </w:rPr>
        <w:t xml:space="preserve"> is more as compared to other to other year’s </w:t>
      </w:r>
      <w:r w:rsidR="00CC29CC" w:rsidRPr="00927E5C">
        <w:rPr>
          <w:color w:val="000000" w:themeColor="text1"/>
        </w:rPr>
        <w:t>Vehicle</w:t>
      </w:r>
      <w:r w:rsidR="00604DA4" w:rsidRPr="00927E5C">
        <w:rPr>
          <w:color w:val="000000" w:themeColor="text1"/>
        </w:rPr>
        <w:t xml:space="preserve"> Loan</w:t>
      </w:r>
      <w:r w:rsidR="00350BC8" w:rsidRPr="00927E5C">
        <w:rPr>
          <w:color w:val="000000" w:themeColor="text1"/>
        </w:rPr>
        <w:t xml:space="preserve">. The </w:t>
      </w:r>
      <w:r w:rsidR="00604DA4" w:rsidRPr="00927E5C">
        <w:rPr>
          <w:color w:val="000000" w:themeColor="text1"/>
        </w:rPr>
        <w:t xml:space="preserve">Vehicle </w:t>
      </w:r>
      <w:r w:rsidR="00350BC8" w:rsidRPr="00927E5C">
        <w:rPr>
          <w:color w:val="000000" w:themeColor="text1"/>
        </w:rPr>
        <w:t xml:space="preserve">Loan Non Performing Assets (NPA) of year </w:t>
      </w:r>
      <w:r w:rsidR="00512D34" w:rsidRPr="00927E5C">
        <w:rPr>
          <w:color w:val="000000" w:themeColor="text1"/>
        </w:rPr>
        <w:t>2020</w:t>
      </w:r>
      <w:r w:rsidR="00350BC8" w:rsidRPr="00927E5C">
        <w:rPr>
          <w:color w:val="000000" w:themeColor="text1"/>
        </w:rPr>
        <w:t>-</w:t>
      </w:r>
      <w:r w:rsidR="00512D34" w:rsidRPr="00927E5C">
        <w:rPr>
          <w:color w:val="000000" w:themeColor="text1"/>
        </w:rPr>
        <w:t>2021</w:t>
      </w:r>
      <w:r w:rsidR="00350BC8" w:rsidRPr="00927E5C">
        <w:rPr>
          <w:color w:val="000000" w:themeColor="text1"/>
        </w:rPr>
        <w:t xml:space="preserve"> is less as compared to other to other years</w:t>
      </w:r>
      <w:r w:rsidR="00604DA4" w:rsidRPr="00927E5C">
        <w:rPr>
          <w:color w:val="000000" w:themeColor="text1"/>
        </w:rPr>
        <w:t xml:space="preserve"> of Vehicle Loan</w:t>
      </w:r>
      <w:r w:rsidR="00350BC8" w:rsidRPr="00927E5C">
        <w:rPr>
          <w:color w:val="000000" w:themeColor="text1"/>
        </w:rPr>
        <w:t xml:space="preserve">. Again in the year </w:t>
      </w:r>
      <w:r w:rsidR="00512D34" w:rsidRPr="00927E5C">
        <w:rPr>
          <w:color w:val="000000" w:themeColor="text1"/>
        </w:rPr>
        <w:t>2021</w:t>
      </w:r>
      <w:r w:rsidR="00350BC8" w:rsidRPr="00927E5C">
        <w:rPr>
          <w:color w:val="000000" w:themeColor="text1"/>
        </w:rPr>
        <w:t>-</w:t>
      </w:r>
      <w:r w:rsidR="00512D34" w:rsidRPr="00927E5C">
        <w:rPr>
          <w:color w:val="000000" w:themeColor="text1"/>
        </w:rPr>
        <w:t>2019</w:t>
      </w:r>
      <w:r w:rsidR="00350BC8" w:rsidRPr="00927E5C">
        <w:rPr>
          <w:color w:val="000000" w:themeColor="text1"/>
        </w:rPr>
        <w:t xml:space="preserve"> it got </w:t>
      </w:r>
      <w:r w:rsidR="00F570B6" w:rsidRPr="00927E5C">
        <w:rPr>
          <w:color w:val="000000" w:themeColor="text1"/>
        </w:rPr>
        <w:t>increased</w:t>
      </w:r>
      <w:r w:rsidR="00350BC8" w:rsidRPr="00927E5C">
        <w:rPr>
          <w:color w:val="000000" w:themeColor="text1"/>
        </w:rPr>
        <w:t xml:space="preserve"> </w:t>
      </w:r>
      <w:r w:rsidR="00F570B6" w:rsidRPr="00927E5C">
        <w:rPr>
          <w:color w:val="000000" w:themeColor="text1"/>
        </w:rPr>
        <w:t>as compare to (</w:t>
      </w:r>
      <w:r w:rsidR="00512D34" w:rsidRPr="00927E5C">
        <w:rPr>
          <w:color w:val="000000" w:themeColor="text1"/>
        </w:rPr>
        <w:t>2020</w:t>
      </w:r>
      <w:r w:rsidR="00F570B6" w:rsidRPr="00927E5C">
        <w:rPr>
          <w:color w:val="000000" w:themeColor="text1"/>
        </w:rPr>
        <w:t>-</w:t>
      </w:r>
      <w:r w:rsidR="00512D34" w:rsidRPr="00927E5C">
        <w:rPr>
          <w:color w:val="000000" w:themeColor="text1"/>
        </w:rPr>
        <w:t>2021</w:t>
      </w:r>
      <w:r w:rsidR="00F570B6" w:rsidRPr="00927E5C">
        <w:rPr>
          <w:color w:val="000000" w:themeColor="text1"/>
        </w:rPr>
        <w:t>) previous year by</w:t>
      </w:r>
      <w:r w:rsidR="00350BC8" w:rsidRPr="00927E5C">
        <w:rPr>
          <w:color w:val="000000" w:themeColor="text1"/>
        </w:rPr>
        <w:t xml:space="preserve"> Rs. </w:t>
      </w:r>
      <w:r w:rsidR="00F570B6" w:rsidRPr="00927E5C">
        <w:rPr>
          <w:color w:val="000000" w:themeColor="text1"/>
          <w:lang w:bidi="ar-SA"/>
        </w:rPr>
        <w:t xml:space="preserve">3750802 </w:t>
      </w:r>
      <w:proofErr w:type="spellStart"/>
      <w:r w:rsidR="00350BC8" w:rsidRPr="00927E5C">
        <w:rPr>
          <w:color w:val="000000" w:themeColor="text1"/>
        </w:rPr>
        <w:t>Lakhs</w:t>
      </w:r>
      <w:proofErr w:type="spellEnd"/>
      <w:r w:rsidR="00350BC8" w:rsidRPr="00927E5C">
        <w:rPr>
          <w:color w:val="000000" w:themeColor="text1"/>
        </w:rPr>
        <w:t xml:space="preserve">. In the year </w:t>
      </w:r>
      <w:r w:rsidR="00512D34" w:rsidRPr="00927E5C">
        <w:rPr>
          <w:color w:val="000000" w:themeColor="text1"/>
        </w:rPr>
        <w:t>2019</w:t>
      </w:r>
      <w:r w:rsidR="00350BC8" w:rsidRPr="00927E5C">
        <w:rPr>
          <w:color w:val="000000" w:themeColor="text1"/>
        </w:rPr>
        <w:t>-</w:t>
      </w:r>
      <w:r w:rsidR="00512D34" w:rsidRPr="00927E5C">
        <w:rPr>
          <w:color w:val="000000" w:themeColor="text1"/>
        </w:rPr>
        <w:t>2020</w:t>
      </w:r>
      <w:r w:rsidR="00350BC8" w:rsidRPr="00927E5C">
        <w:rPr>
          <w:color w:val="000000" w:themeColor="text1"/>
        </w:rPr>
        <w:t xml:space="preserve"> it got decreased by Rs. </w:t>
      </w:r>
      <w:r w:rsidR="00F570B6" w:rsidRPr="00927E5C">
        <w:rPr>
          <w:color w:val="000000" w:themeColor="text1"/>
          <w:lang w:bidi="ar-SA"/>
        </w:rPr>
        <w:t>2394450</w:t>
      </w:r>
      <w:r w:rsidR="00350BC8" w:rsidRPr="00927E5C">
        <w:rPr>
          <w:color w:val="000000" w:themeColor="text1"/>
          <w:lang w:bidi="ar-SA"/>
        </w:rPr>
        <w:t xml:space="preserve"> </w:t>
      </w:r>
      <w:proofErr w:type="spellStart"/>
      <w:r w:rsidR="00350BC8" w:rsidRPr="00927E5C">
        <w:rPr>
          <w:color w:val="000000" w:themeColor="text1"/>
        </w:rPr>
        <w:t>Lakhs</w:t>
      </w:r>
      <w:proofErr w:type="spellEnd"/>
      <w:r w:rsidR="00350BC8" w:rsidRPr="00927E5C">
        <w:rPr>
          <w:color w:val="000000" w:themeColor="text1"/>
        </w:rPr>
        <w:t xml:space="preserve">, there after it again got increased by Rs. </w:t>
      </w:r>
      <w:r w:rsidR="00607AB4" w:rsidRPr="00927E5C">
        <w:rPr>
          <w:color w:val="000000" w:themeColor="text1"/>
          <w:lang w:bidi="ar-SA"/>
        </w:rPr>
        <w:t>735429</w:t>
      </w:r>
      <w:r w:rsidR="00350BC8" w:rsidRPr="00927E5C">
        <w:rPr>
          <w:color w:val="000000" w:themeColor="text1"/>
          <w:lang w:bidi="ar-SA"/>
        </w:rPr>
        <w:t xml:space="preserve"> </w:t>
      </w:r>
      <w:proofErr w:type="spellStart"/>
      <w:r w:rsidR="00350BC8" w:rsidRPr="00927E5C">
        <w:rPr>
          <w:color w:val="000000" w:themeColor="text1"/>
        </w:rPr>
        <w:t>Lakhs</w:t>
      </w:r>
      <w:proofErr w:type="spellEnd"/>
      <w:r w:rsidR="00350BC8" w:rsidRPr="00927E5C">
        <w:rPr>
          <w:color w:val="000000" w:themeColor="text1"/>
        </w:rPr>
        <w:t xml:space="preserve"> in the year </w:t>
      </w:r>
      <w:r w:rsidR="00512D34" w:rsidRPr="00927E5C">
        <w:rPr>
          <w:color w:val="000000" w:themeColor="text1"/>
        </w:rPr>
        <w:t>2021</w:t>
      </w:r>
      <w:r w:rsidR="00350BC8" w:rsidRPr="00927E5C">
        <w:rPr>
          <w:color w:val="000000" w:themeColor="text1"/>
        </w:rPr>
        <w:t>-</w:t>
      </w:r>
      <w:r w:rsidR="00AC3362" w:rsidRPr="00927E5C">
        <w:rPr>
          <w:color w:val="000000" w:themeColor="text1"/>
        </w:rPr>
        <w:t>2022</w:t>
      </w:r>
      <w:r w:rsidR="00350BC8" w:rsidRPr="00927E5C">
        <w:rPr>
          <w:color w:val="000000" w:themeColor="text1"/>
        </w:rPr>
        <w:t xml:space="preserve">. </w:t>
      </w:r>
      <w:proofErr w:type="gramStart"/>
      <w:r w:rsidR="00350BC8" w:rsidRPr="00927E5C">
        <w:rPr>
          <w:color w:val="000000" w:themeColor="text1"/>
        </w:rPr>
        <w:t>The comparative analysis for the consecutive last five</w:t>
      </w:r>
      <w:r w:rsidR="00350BC8" w:rsidRPr="00927E5C">
        <w:rPr>
          <w:color w:val="000000" w:themeColor="text1"/>
          <w:spacing w:val="1"/>
        </w:rPr>
        <w:t xml:space="preserve"> </w:t>
      </w:r>
      <w:r w:rsidR="00350BC8" w:rsidRPr="00927E5C">
        <w:rPr>
          <w:color w:val="000000" w:themeColor="text1"/>
        </w:rPr>
        <w:t>years.</w:t>
      </w:r>
      <w:proofErr w:type="gramEnd"/>
    </w:p>
    <w:p w:rsidR="00512D34" w:rsidRPr="00927E5C" w:rsidRDefault="00512D34" w:rsidP="00350BC8">
      <w:pPr>
        <w:pStyle w:val="BodyText"/>
        <w:spacing w:line="360" w:lineRule="auto"/>
        <w:jc w:val="both"/>
        <w:rPr>
          <w:color w:val="000000" w:themeColor="text1"/>
        </w:rPr>
      </w:pPr>
    </w:p>
    <w:p w:rsidR="00515857" w:rsidRPr="00927E5C" w:rsidRDefault="00F45719" w:rsidP="00B70B04">
      <w:pPr>
        <w:pStyle w:val="Heading3"/>
        <w:keepNext w:val="0"/>
        <w:keepLines w:val="0"/>
        <w:tabs>
          <w:tab w:val="left" w:pos="941"/>
        </w:tabs>
        <w:spacing w:before="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lastRenderedPageBreak/>
        <w:t>3. Non</w:t>
      </w:r>
      <w:r w:rsidR="00392D6F" w:rsidRPr="00927E5C">
        <w:rPr>
          <w:rFonts w:ascii="Times New Roman" w:hAnsi="Times New Roman" w:cs="Times New Roman"/>
          <w:color w:val="000000" w:themeColor="text1"/>
        </w:rPr>
        <w:t xml:space="preserve"> Performing Assets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Business</w:t>
      </w:r>
      <w:r w:rsidR="00515857" w:rsidRPr="00927E5C">
        <w:rPr>
          <w:rFonts w:ascii="Times New Roman" w:hAnsi="Times New Roman" w:cs="Times New Roman"/>
          <w:color w:val="000000" w:themeColor="text1"/>
          <w:spacing w:val="-3"/>
        </w:rPr>
        <w:t xml:space="preserve"> </w:t>
      </w:r>
      <w:r w:rsidR="008C7396" w:rsidRPr="00927E5C">
        <w:rPr>
          <w:rFonts w:ascii="Times New Roman" w:hAnsi="Times New Roman" w:cs="Times New Roman"/>
          <w:color w:val="000000" w:themeColor="text1"/>
        </w:rPr>
        <w:t xml:space="preserve">loan in </w:t>
      </w:r>
      <w:r w:rsidR="00946B3A" w:rsidRPr="00927E5C">
        <w:rPr>
          <w:rFonts w:ascii="Times New Roman" w:hAnsi="Times New Roman" w:cs="Times New Roman"/>
          <w:color w:val="000000" w:themeColor="text1"/>
        </w:rPr>
        <w:t>Yes</w:t>
      </w:r>
      <w:r w:rsidR="008C7396" w:rsidRPr="00927E5C">
        <w:rPr>
          <w:rFonts w:ascii="Times New Roman" w:hAnsi="Times New Roman" w:cs="Times New Roman"/>
          <w:color w:val="000000" w:themeColor="text1"/>
        </w:rPr>
        <w:t xml:space="preserve"> bank</w:t>
      </w:r>
    </w:p>
    <w:p w:rsidR="003668AC" w:rsidRPr="00927E5C" w:rsidRDefault="003668AC" w:rsidP="00D02C37">
      <w:pPr>
        <w:spacing w:line="360" w:lineRule="auto"/>
        <w:jc w:val="both"/>
        <w:rPr>
          <w:b/>
          <w:color w:val="000000" w:themeColor="text1"/>
          <w:sz w:val="24"/>
        </w:rPr>
      </w:pPr>
    </w:p>
    <w:p w:rsidR="00515857" w:rsidRPr="00927E5C" w:rsidRDefault="00515857" w:rsidP="00D02C37">
      <w:pPr>
        <w:spacing w:line="360" w:lineRule="auto"/>
        <w:jc w:val="both"/>
        <w:rPr>
          <w:b/>
          <w:color w:val="000000" w:themeColor="text1"/>
          <w:sz w:val="24"/>
        </w:rPr>
      </w:pPr>
      <w:r w:rsidRPr="00927E5C">
        <w:rPr>
          <w:b/>
          <w:color w:val="000000" w:themeColor="text1"/>
          <w:sz w:val="24"/>
        </w:rPr>
        <w:t xml:space="preserve">Table 4.3: </w:t>
      </w:r>
      <w:r w:rsidR="005755AF" w:rsidRPr="00927E5C">
        <w:rPr>
          <w:b/>
          <w:color w:val="000000" w:themeColor="text1"/>
          <w:sz w:val="24"/>
        </w:rPr>
        <w:t xml:space="preserve">This </w:t>
      </w:r>
      <w:r w:rsidRPr="00927E5C">
        <w:rPr>
          <w:b/>
          <w:color w:val="000000" w:themeColor="text1"/>
          <w:sz w:val="24"/>
        </w:rPr>
        <w:t xml:space="preserve">Table Showing </w:t>
      </w:r>
      <w:r w:rsidR="00392D6F" w:rsidRPr="00927E5C">
        <w:rPr>
          <w:b/>
          <w:color w:val="000000" w:themeColor="text1"/>
          <w:sz w:val="24"/>
        </w:rPr>
        <w:t xml:space="preserve">Non Performing Assets </w:t>
      </w:r>
      <w:r w:rsidR="002B7B47" w:rsidRPr="00927E5C">
        <w:rPr>
          <w:b/>
          <w:color w:val="000000" w:themeColor="text1"/>
          <w:sz w:val="24"/>
        </w:rPr>
        <w:t>(NPA)</w:t>
      </w:r>
      <w:r w:rsidR="008C7396" w:rsidRPr="00927E5C">
        <w:rPr>
          <w:b/>
          <w:color w:val="000000" w:themeColor="text1"/>
          <w:sz w:val="24"/>
        </w:rPr>
        <w:t xml:space="preserve"> accounts of Business loan </w:t>
      </w:r>
      <w:r w:rsidR="008C7396" w:rsidRPr="00927E5C">
        <w:rPr>
          <w:b/>
          <w:color w:val="000000" w:themeColor="text1"/>
          <w:sz w:val="24"/>
          <w:szCs w:val="24"/>
        </w:rPr>
        <w:t xml:space="preserve">in </w:t>
      </w:r>
      <w:r w:rsidR="00946B3A" w:rsidRPr="00927E5C">
        <w:rPr>
          <w:b/>
          <w:color w:val="000000" w:themeColor="text1"/>
          <w:sz w:val="24"/>
          <w:szCs w:val="24"/>
        </w:rPr>
        <w:t>Yes</w:t>
      </w:r>
      <w:r w:rsidR="008C7396" w:rsidRPr="00927E5C">
        <w:rPr>
          <w:b/>
          <w:color w:val="000000" w:themeColor="text1"/>
          <w:sz w:val="24"/>
          <w:szCs w:val="24"/>
        </w:rPr>
        <w:t xml:space="preserve"> bank </w:t>
      </w:r>
      <w:r w:rsidRPr="00927E5C">
        <w:rPr>
          <w:b/>
          <w:color w:val="000000" w:themeColor="text1"/>
          <w:sz w:val="24"/>
        </w:rPr>
        <w:t xml:space="preserve">(Rs. In </w:t>
      </w:r>
      <w:proofErr w:type="spellStart"/>
      <w:r w:rsidRPr="00927E5C">
        <w:rPr>
          <w:b/>
          <w:color w:val="000000" w:themeColor="text1"/>
          <w:sz w:val="24"/>
        </w:rPr>
        <w:t>Lakhs</w:t>
      </w:r>
      <w:proofErr w:type="spellEnd"/>
      <w:r w:rsidRPr="00927E5C">
        <w:rPr>
          <w:b/>
          <w:color w:val="000000" w:themeColor="text1"/>
          <w:sz w:val="24"/>
        </w:rPr>
        <w:t>)</w:t>
      </w:r>
    </w:p>
    <w:p w:rsidR="00997249" w:rsidRPr="00927E5C" w:rsidRDefault="00997249" w:rsidP="00D02C37">
      <w:pPr>
        <w:spacing w:line="360" w:lineRule="auto"/>
        <w:jc w:val="both"/>
        <w:rPr>
          <w:b/>
          <w:color w:val="000000" w:themeColor="text1"/>
          <w:sz w:val="24"/>
        </w:rPr>
      </w:pPr>
    </w:p>
    <w:tbl>
      <w:tblPr>
        <w:tblW w:w="5828"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5"/>
        <w:gridCol w:w="3623"/>
      </w:tblGrid>
      <w:tr w:rsidR="00997249" w:rsidRPr="00927E5C" w:rsidTr="00997249">
        <w:trPr>
          <w:trHeight w:val="323"/>
          <w:jc w:val="center"/>
        </w:trPr>
        <w:tc>
          <w:tcPr>
            <w:tcW w:w="2205" w:type="dxa"/>
            <w:shd w:val="clear" w:color="auto" w:fill="auto"/>
            <w:hideMark/>
          </w:tcPr>
          <w:p w:rsidR="00997249" w:rsidRPr="00927E5C" w:rsidRDefault="00997249" w:rsidP="00997249">
            <w:pPr>
              <w:widowControl/>
              <w:autoSpaceDE/>
              <w:autoSpaceDN/>
              <w:jc w:val="both"/>
              <w:rPr>
                <w:b/>
                <w:bCs/>
                <w:color w:val="000000" w:themeColor="text1"/>
                <w:sz w:val="24"/>
                <w:szCs w:val="24"/>
                <w:lang w:bidi="ar-SA"/>
              </w:rPr>
            </w:pPr>
            <w:r w:rsidRPr="00927E5C">
              <w:rPr>
                <w:b/>
                <w:bCs/>
                <w:color w:val="000000" w:themeColor="text1"/>
                <w:sz w:val="24"/>
                <w:szCs w:val="24"/>
                <w:lang w:bidi="ar-SA"/>
              </w:rPr>
              <w:t>YEAR</w:t>
            </w:r>
          </w:p>
        </w:tc>
        <w:tc>
          <w:tcPr>
            <w:tcW w:w="3623" w:type="dxa"/>
            <w:shd w:val="clear" w:color="auto" w:fill="auto"/>
            <w:vAlign w:val="center"/>
            <w:hideMark/>
          </w:tcPr>
          <w:p w:rsidR="00997249" w:rsidRPr="00927E5C" w:rsidRDefault="00997249" w:rsidP="00997249">
            <w:pPr>
              <w:widowControl/>
              <w:autoSpaceDE/>
              <w:autoSpaceDN/>
              <w:jc w:val="center"/>
              <w:rPr>
                <w:b/>
                <w:bCs/>
                <w:color w:val="000000" w:themeColor="text1"/>
                <w:sz w:val="24"/>
                <w:szCs w:val="24"/>
                <w:lang w:bidi="ar-SA"/>
              </w:rPr>
            </w:pPr>
            <w:r w:rsidRPr="00927E5C">
              <w:rPr>
                <w:b/>
                <w:bCs/>
                <w:color w:val="000000" w:themeColor="text1"/>
                <w:sz w:val="24"/>
                <w:szCs w:val="24"/>
                <w:lang w:bidi="ar-SA"/>
              </w:rPr>
              <w:t xml:space="preserve">Amount Rs. In </w:t>
            </w:r>
            <w:proofErr w:type="spellStart"/>
            <w:r w:rsidRPr="00927E5C">
              <w:rPr>
                <w:b/>
                <w:bCs/>
                <w:color w:val="000000" w:themeColor="text1"/>
                <w:sz w:val="24"/>
                <w:szCs w:val="24"/>
                <w:lang w:bidi="ar-SA"/>
              </w:rPr>
              <w:t>Lakhs</w:t>
            </w:r>
            <w:proofErr w:type="spellEnd"/>
          </w:p>
        </w:tc>
      </w:tr>
      <w:tr w:rsidR="00512D34" w:rsidRPr="00927E5C" w:rsidTr="00997249">
        <w:trPr>
          <w:trHeight w:val="323"/>
          <w:jc w:val="center"/>
        </w:trPr>
        <w:tc>
          <w:tcPr>
            <w:tcW w:w="2205" w:type="dxa"/>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2017 to 2018</w:t>
            </w:r>
          </w:p>
        </w:tc>
        <w:tc>
          <w:tcPr>
            <w:tcW w:w="3623" w:type="dxa"/>
            <w:shd w:val="clear" w:color="auto" w:fill="auto"/>
            <w:hideMark/>
          </w:tcPr>
          <w:p w:rsidR="00512D34" w:rsidRPr="00927E5C" w:rsidRDefault="00512D34" w:rsidP="00997249">
            <w:pPr>
              <w:widowControl/>
              <w:autoSpaceDE/>
              <w:autoSpaceDN/>
              <w:jc w:val="both"/>
              <w:rPr>
                <w:color w:val="000000" w:themeColor="text1"/>
                <w:sz w:val="24"/>
                <w:szCs w:val="24"/>
                <w:lang w:bidi="ar-SA"/>
              </w:rPr>
            </w:pPr>
            <w:r w:rsidRPr="00927E5C">
              <w:rPr>
                <w:color w:val="000000" w:themeColor="text1"/>
                <w:sz w:val="24"/>
                <w:szCs w:val="24"/>
                <w:lang w:bidi="ar-SA"/>
              </w:rPr>
              <w:t>980040</w:t>
            </w:r>
          </w:p>
        </w:tc>
      </w:tr>
      <w:tr w:rsidR="00512D34" w:rsidRPr="00927E5C" w:rsidTr="00997249">
        <w:trPr>
          <w:trHeight w:val="323"/>
          <w:jc w:val="center"/>
        </w:trPr>
        <w:tc>
          <w:tcPr>
            <w:tcW w:w="2205" w:type="dxa"/>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2018 to 2019</w:t>
            </w:r>
          </w:p>
        </w:tc>
        <w:tc>
          <w:tcPr>
            <w:tcW w:w="3623" w:type="dxa"/>
            <w:shd w:val="clear" w:color="auto" w:fill="auto"/>
            <w:hideMark/>
          </w:tcPr>
          <w:p w:rsidR="00512D34" w:rsidRPr="00927E5C" w:rsidRDefault="00512D34" w:rsidP="00997249">
            <w:pPr>
              <w:widowControl/>
              <w:autoSpaceDE/>
              <w:autoSpaceDN/>
              <w:jc w:val="both"/>
              <w:rPr>
                <w:color w:val="000000" w:themeColor="text1"/>
                <w:sz w:val="24"/>
                <w:szCs w:val="24"/>
                <w:lang w:bidi="ar-SA"/>
              </w:rPr>
            </w:pPr>
            <w:r w:rsidRPr="00927E5C">
              <w:rPr>
                <w:color w:val="000000" w:themeColor="text1"/>
                <w:sz w:val="24"/>
                <w:szCs w:val="24"/>
                <w:lang w:bidi="ar-SA"/>
              </w:rPr>
              <w:t>4008182</w:t>
            </w:r>
          </w:p>
        </w:tc>
      </w:tr>
      <w:tr w:rsidR="00512D34" w:rsidRPr="00927E5C" w:rsidTr="00997249">
        <w:trPr>
          <w:trHeight w:val="323"/>
          <w:jc w:val="center"/>
        </w:trPr>
        <w:tc>
          <w:tcPr>
            <w:tcW w:w="2205" w:type="dxa"/>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2019 to 2020</w:t>
            </w:r>
          </w:p>
        </w:tc>
        <w:tc>
          <w:tcPr>
            <w:tcW w:w="3623" w:type="dxa"/>
            <w:shd w:val="clear" w:color="auto" w:fill="auto"/>
            <w:hideMark/>
          </w:tcPr>
          <w:p w:rsidR="00512D34" w:rsidRPr="00927E5C" w:rsidRDefault="00512D34" w:rsidP="00997249">
            <w:pPr>
              <w:widowControl/>
              <w:autoSpaceDE/>
              <w:autoSpaceDN/>
              <w:jc w:val="both"/>
              <w:rPr>
                <w:color w:val="000000" w:themeColor="text1"/>
                <w:sz w:val="24"/>
                <w:szCs w:val="24"/>
                <w:lang w:bidi="ar-SA"/>
              </w:rPr>
            </w:pPr>
            <w:r w:rsidRPr="00927E5C">
              <w:rPr>
                <w:color w:val="000000" w:themeColor="text1"/>
                <w:sz w:val="24"/>
                <w:szCs w:val="24"/>
                <w:lang w:bidi="ar-SA"/>
              </w:rPr>
              <w:t>202218</w:t>
            </w:r>
          </w:p>
        </w:tc>
      </w:tr>
      <w:tr w:rsidR="00512D34" w:rsidRPr="00927E5C" w:rsidTr="00997249">
        <w:trPr>
          <w:trHeight w:val="323"/>
          <w:jc w:val="center"/>
        </w:trPr>
        <w:tc>
          <w:tcPr>
            <w:tcW w:w="2205" w:type="dxa"/>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2020 to 2021</w:t>
            </w:r>
          </w:p>
        </w:tc>
        <w:tc>
          <w:tcPr>
            <w:tcW w:w="3623" w:type="dxa"/>
            <w:shd w:val="clear" w:color="auto" w:fill="auto"/>
            <w:hideMark/>
          </w:tcPr>
          <w:p w:rsidR="00512D34" w:rsidRPr="00927E5C" w:rsidRDefault="00512D34" w:rsidP="00997249">
            <w:pPr>
              <w:widowControl/>
              <w:autoSpaceDE/>
              <w:autoSpaceDN/>
              <w:jc w:val="both"/>
              <w:rPr>
                <w:color w:val="000000" w:themeColor="text1"/>
                <w:sz w:val="24"/>
                <w:szCs w:val="24"/>
                <w:lang w:bidi="ar-SA"/>
              </w:rPr>
            </w:pPr>
            <w:r w:rsidRPr="00927E5C">
              <w:rPr>
                <w:color w:val="000000" w:themeColor="text1"/>
                <w:sz w:val="24"/>
                <w:szCs w:val="24"/>
                <w:lang w:bidi="ar-SA"/>
              </w:rPr>
              <w:t>354546</w:t>
            </w:r>
          </w:p>
        </w:tc>
      </w:tr>
      <w:tr w:rsidR="00512D34" w:rsidRPr="00927E5C" w:rsidTr="00997249">
        <w:trPr>
          <w:trHeight w:val="323"/>
          <w:jc w:val="center"/>
        </w:trPr>
        <w:tc>
          <w:tcPr>
            <w:tcW w:w="2205" w:type="dxa"/>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2021 to 2022</w:t>
            </w:r>
          </w:p>
        </w:tc>
        <w:tc>
          <w:tcPr>
            <w:tcW w:w="3623" w:type="dxa"/>
            <w:shd w:val="clear" w:color="auto" w:fill="auto"/>
            <w:hideMark/>
          </w:tcPr>
          <w:p w:rsidR="00512D34" w:rsidRPr="00927E5C" w:rsidRDefault="00512D34" w:rsidP="00997249">
            <w:pPr>
              <w:widowControl/>
              <w:autoSpaceDE/>
              <w:autoSpaceDN/>
              <w:jc w:val="both"/>
              <w:rPr>
                <w:color w:val="000000" w:themeColor="text1"/>
                <w:sz w:val="24"/>
                <w:szCs w:val="24"/>
                <w:lang w:bidi="ar-SA"/>
              </w:rPr>
            </w:pPr>
            <w:r w:rsidRPr="00927E5C">
              <w:rPr>
                <w:color w:val="000000" w:themeColor="text1"/>
                <w:sz w:val="24"/>
                <w:szCs w:val="24"/>
                <w:lang w:bidi="ar-SA"/>
              </w:rPr>
              <w:t>599994</w:t>
            </w:r>
          </w:p>
        </w:tc>
      </w:tr>
    </w:tbl>
    <w:p w:rsidR="00997249" w:rsidRPr="00927E5C" w:rsidRDefault="00997249" w:rsidP="00D02C37">
      <w:pPr>
        <w:spacing w:line="360" w:lineRule="auto"/>
        <w:jc w:val="both"/>
        <w:rPr>
          <w:b/>
          <w:color w:val="000000" w:themeColor="text1"/>
          <w:sz w:val="24"/>
        </w:rPr>
      </w:pPr>
    </w:p>
    <w:p w:rsidR="00046B87" w:rsidRPr="00927E5C" w:rsidRDefault="00515857" w:rsidP="00046B87">
      <w:pPr>
        <w:spacing w:line="360" w:lineRule="auto"/>
        <w:jc w:val="both"/>
        <w:rPr>
          <w:b/>
          <w:color w:val="000000" w:themeColor="text1"/>
          <w:sz w:val="24"/>
        </w:rPr>
      </w:pPr>
      <w:r w:rsidRPr="00927E5C">
        <w:rPr>
          <w:b/>
          <w:color w:val="000000" w:themeColor="text1"/>
          <w:sz w:val="24"/>
        </w:rPr>
        <w:t>Chart 4.3</w:t>
      </w:r>
      <w:r w:rsidR="00DB711E" w:rsidRPr="00927E5C">
        <w:rPr>
          <w:b/>
          <w:color w:val="000000" w:themeColor="text1"/>
          <w:sz w:val="24"/>
        </w:rPr>
        <w:t xml:space="preserve">: </w:t>
      </w:r>
      <w:r w:rsidR="005755AF" w:rsidRPr="00927E5C">
        <w:rPr>
          <w:b/>
          <w:color w:val="000000" w:themeColor="text1"/>
          <w:sz w:val="24"/>
        </w:rPr>
        <w:t xml:space="preserve">This </w:t>
      </w:r>
      <w:r w:rsidRPr="00927E5C">
        <w:rPr>
          <w:b/>
          <w:color w:val="000000" w:themeColor="text1"/>
          <w:sz w:val="24"/>
        </w:rPr>
        <w:t xml:space="preserve">Chart Showing </w:t>
      </w:r>
      <w:r w:rsidR="00392D6F" w:rsidRPr="00927E5C">
        <w:rPr>
          <w:b/>
          <w:color w:val="000000" w:themeColor="text1"/>
          <w:sz w:val="24"/>
        </w:rPr>
        <w:t xml:space="preserve">Non Performing Assets </w:t>
      </w:r>
      <w:r w:rsidR="002B7B47" w:rsidRPr="00927E5C">
        <w:rPr>
          <w:b/>
          <w:color w:val="000000" w:themeColor="text1"/>
          <w:sz w:val="24"/>
        </w:rPr>
        <w:t>(NPA)</w:t>
      </w:r>
      <w:r w:rsidRPr="00927E5C">
        <w:rPr>
          <w:b/>
          <w:color w:val="000000" w:themeColor="text1"/>
          <w:sz w:val="24"/>
        </w:rPr>
        <w:t xml:space="preserve"> accounts of Business </w:t>
      </w:r>
      <w:r w:rsidR="00F45719" w:rsidRPr="00927E5C">
        <w:rPr>
          <w:b/>
          <w:color w:val="000000" w:themeColor="text1"/>
          <w:sz w:val="24"/>
        </w:rPr>
        <w:t xml:space="preserve">Loan </w:t>
      </w:r>
      <w:r w:rsidR="008C7396" w:rsidRPr="00927E5C">
        <w:rPr>
          <w:b/>
          <w:color w:val="000000" w:themeColor="text1"/>
          <w:sz w:val="24"/>
          <w:szCs w:val="24"/>
        </w:rPr>
        <w:t xml:space="preserve">in </w:t>
      </w:r>
      <w:r w:rsidR="00946B3A" w:rsidRPr="00927E5C">
        <w:rPr>
          <w:b/>
          <w:color w:val="000000" w:themeColor="text1"/>
          <w:sz w:val="24"/>
          <w:szCs w:val="24"/>
        </w:rPr>
        <w:t>Yes</w:t>
      </w:r>
      <w:r w:rsidR="008C7396" w:rsidRPr="00927E5C">
        <w:rPr>
          <w:b/>
          <w:color w:val="000000" w:themeColor="text1"/>
          <w:sz w:val="24"/>
          <w:szCs w:val="24"/>
        </w:rPr>
        <w:t xml:space="preserve"> bank </w:t>
      </w:r>
      <w:r w:rsidR="00F45719" w:rsidRPr="00927E5C">
        <w:rPr>
          <w:b/>
          <w:color w:val="000000" w:themeColor="text1"/>
          <w:sz w:val="24"/>
        </w:rPr>
        <w:t>(</w:t>
      </w:r>
      <w:r w:rsidR="00046B87" w:rsidRPr="00927E5C">
        <w:rPr>
          <w:b/>
          <w:color w:val="000000" w:themeColor="text1"/>
          <w:sz w:val="24"/>
        </w:rPr>
        <w:t xml:space="preserve">Rs. In </w:t>
      </w:r>
      <w:proofErr w:type="spellStart"/>
      <w:r w:rsidR="00046B87" w:rsidRPr="00927E5C">
        <w:rPr>
          <w:b/>
          <w:color w:val="000000" w:themeColor="text1"/>
          <w:sz w:val="24"/>
        </w:rPr>
        <w:t>Lakhs</w:t>
      </w:r>
      <w:proofErr w:type="spellEnd"/>
      <w:r w:rsidR="00046B87" w:rsidRPr="00927E5C">
        <w:rPr>
          <w:b/>
          <w:color w:val="000000" w:themeColor="text1"/>
          <w:sz w:val="24"/>
        </w:rPr>
        <w:t>)</w:t>
      </w:r>
    </w:p>
    <w:p w:rsidR="00515857" w:rsidRPr="00927E5C" w:rsidRDefault="00F13D23" w:rsidP="00F13D23">
      <w:pPr>
        <w:spacing w:line="360" w:lineRule="auto"/>
        <w:jc w:val="center"/>
        <w:rPr>
          <w:b/>
          <w:color w:val="000000" w:themeColor="text1"/>
          <w:sz w:val="24"/>
        </w:rPr>
      </w:pPr>
      <w:r w:rsidRPr="00927E5C">
        <w:rPr>
          <w:b/>
          <w:noProof/>
          <w:color w:val="000000" w:themeColor="text1"/>
          <w:sz w:val="24"/>
          <w:lang w:bidi="gu-IN"/>
        </w:rPr>
        <w:drawing>
          <wp:inline distT="0" distB="0" distL="0" distR="0">
            <wp:extent cx="5124450" cy="2390775"/>
            <wp:effectExtent l="19050" t="0" r="1905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15857" w:rsidRPr="00927E5C" w:rsidRDefault="00515857" w:rsidP="00D02C37">
      <w:pPr>
        <w:pStyle w:val="BodyText"/>
        <w:spacing w:line="360" w:lineRule="auto"/>
        <w:jc w:val="both"/>
        <w:rPr>
          <w:color w:val="000000" w:themeColor="text1"/>
          <w:sz w:val="20"/>
        </w:rPr>
      </w:pPr>
    </w:p>
    <w:p w:rsidR="00515857" w:rsidRPr="00927E5C" w:rsidRDefault="00515857" w:rsidP="00D02C37">
      <w:pPr>
        <w:pStyle w:val="BodyText"/>
        <w:spacing w:line="360" w:lineRule="auto"/>
        <w:jc w:val="both"/>
        <w:rPr>
          <w:b/>
          <w:color w:val="000000" w:themeColor="text1"/>
        </w:rPr>
      </w:pPr>
      <w:r w:rsidRPr="00927E5C">
        <w:rPr>
          <w:b/>
          <w:color w:val="000000" w:themeColor="text1"/>
        </w:rPr>
        <w:t>Analysis and Interpretation</w:t>
      </w:r>
    </w:p>
    <w:p w:rsidR="00B74A5A" w:rsidRPr="00927E5C" w:rsidRDefault="008B7C4C" w:rsidP="00B74A5A">
      <w:pPr>
        <w:pStyle w:val="BodyText"/>
        <w:spacing w:line="360" w:lineRule="auto"/>
        <w:jc w:val="both"/>
        <w:rPr>
          <w:color w:val="000000" w:themeColor="text1"/>
        </w:rPr>
      </w:pPr>
      <w:r w:rsidRPr="00927E5C">
        <w:rPr>
          <w:color w:val="000000" w:themeColor="text1"/>
        </w:rPr>
        <w:t>From</w:t>
      </w:r>
      <w:r w:rsidR="00B74A5A" w:rsidRPr="00927E5C">
        <w:rPr>
          <w:color w:val="000000" w:themeColor="text1"/>
        </w:rPr>
        <w:t xml:space="preserve"> the above graph, it is being shown about the </w:t>
      </w:r>
      <w:r w:rsidR="00946B3A" w:rsidRPr="00927E5C">
        <w:rPr>
          <w:color w:val="000000" w:themeColor="text1"/>
        </w:rPr>
        <w:t>Yes</w:t>
      </w:r>
      <w:r w:rsidR="00792697" w:rsidRPr="00927E5C">
        <w:rPr>
          <w:color w:val="000000" w:themeColor="text1"/>
        </w:rPr>
        <w:t xml:space="preserve"> bank</w:t>
      </w:r>
      <w:r w:rsidR="00B74A5A" w:rsidRPr="00927E5C">
        <w:rPr>
          <w:color w:val="000000" w:themeColor="text1"/>
        </w:rPr>
        <w:t xml:space="preserve"> Business Loan which has become Non Performing Assets (NPA).</w:t>
      </w:r>
      <w:r w:rsidR="00B74A5A" w:rsidRPr="00927E5C">
        <w:rPr>
          <w:color w:val="000000" w:themeColor="text1"/>
          <w:spacing w:val="3"/>
        </w:rPr>
        <w:t xml:space="preserve">The </w:t>
      </w:r>
      <w:r w:rsidR="00B74A5A" w:rsidRPr="00927E5C">
        <w:rPr>
          <w:color w:val="000000" w:themeColor="text1"/>
        </w:rPr>
        <w:t>above data predicts that Non Performing Assets (NPA) of Business Loan</w:t>
      </w:r>
      <w:r w:rsidR="000550EE" w:rsidRPr="00927E5C">
        <w:rPr>
          <w:color w:val="000000" w:themeColor="text1"/>
        </w:rPr>
        <w:t>s</w:t>
      </w:r>
      <w:r w:rsidR="00B74A5A" w:rsidRPr="00927E5C">
        <w:rPr>
          <w:color w:val="000000" w:themeColor="text1"/>
        </w:rPr>
        <w:t xml:space="preserve"> </w:t>
      </w:r>
      <w:r w:rsidR="003A33FE" w:rsidRPr="00927E5C">
        <w:rPr>
          <w:color w:val="000000" w:themeColor="text1"/>
        </w:rPr>
        <w:t xml:space="preserve">. </w:t>
      </w:r>
      <w:r w:rsidR="000550EE" w:rsidRPr="00927E5C">
        <w:rPr>
          <w:color w:val="000000" w:themeColor="text1"/>
        </w:rPr>
        <w:t>In</w:t>
      </w:r>
      <w:r w:rsidR="00B74A5A" w:rsidRPr="00927E5C">
        <w:rPr>
          <w:color w:val="000000" w:themeColor="text1"/>
        </w:rPr>
        <w:t xml:space="preserve"> the year </w:t>
      </w:r>
      <w:r w:rsidR="00512D34" w:rsidRPr="00927E5C">
        <w:rPr>
          <w:color w:val="000000" w:themeColor="text1"/>
        </w:rPr>
        <w:t>2021</w:t>
      </w:r>
      <w:r w:rsidR="00B74A5A" w:rsidRPr="00927E5C">
        <w:rPr>
          <w:color w:val="000000" w:themeColor="text1"/>
        </w:rPr>
        <w:t>-</w:t>
      </w:r>
      <w:r w:rsidR="00512D34" w:rsidRPr="00927E5C">
        <w:rPr>
          <w:color w:val="000000" w:themeColor="text1"/>
        </w:rPr>
        <w:t>2019</w:t>
      </w:r>
      <w:r w:rsidR="00B74A5A" w:rsidRPr="00927E5C">
        <w:rPr>
          <w:color w:val="000000" w:themeColor="text1"/>
        </w:rPr>
        <w:t xml:space="preserve"> is more as compared to other to other year’s </w:t>
      </w:r>
      <w:r w:rsidR="000550EE" w:rsidRPr="00927E5C">
        <w:rPr>
          <w:color w:val="000000" w:themeColor="text1"/>
        </w:rPr>
        <w:t>Business</w:t>
      </w:r>
      <w:r w:rsidR="00B74A5A" w:rsidRPr="00927E5C">
        <w:rPr>
          <w:color w:val="000000" w:themeColor="text1"/>
        </w:rPr>
        <w:t xml:space="preserve"> Loan</w:t>
      </w:r>
      <w:r w:rsidR="000550EE" w:rsidRPr="00927E5C">
        <w:rPr>
          <w:color w:val="000000" w:themeColor="text1"/>
        </w:rPr>
        <w:t>s</w:t>
      </w:r>
      <w:r w:rsidR="00B74A5A" w:rsidRPr="00927E5C">
        <w:rPr>
          <w:color w:val="000000" w:themeColor="text1"/>
        </w:rPr>
        <w:t xml:space="preserve">. The </w:t>
      </w:r>
      <w:r w:rsidR="000550EE" w:rsidRPr="00927E5C">
        <w:rPr>
          <w:color w:val="000000" w:themeColor="text1"/>
        </w:rPr>
        <w:t>Business</w:t>
      </w:r>
      <w:r w:rsidR="00B74A5A" w:rsidRPr="00927E5C">
        <w:rPr>
          <w:color w:val="000000" w:themeColor="text1"/>
        </w:rPr>
        <w:t xml:space="preserve"> Loan Non Performing Assets (NPA) of year </w:t>
      </w:r>
      <w:r w:rsidR="00512D34" w:rsidRPr="00927E5C">
        <w:rPr>
          <w:color w:val="000000" w:themeColor="text1"/>
        </w:rPr>
        <w:t>2019</w:t>
      </w:r>
      <w:r w:rsidR="00B74A5A" w:rsidRPr="00927E5C">
        <w:rPr>
          <w:color w:val="000000" w:themeColor="text1"/>
        </w:rPr>
        <w:t>-</w:t>
      </w:r>
      <w:r w:rsidR="00512D34" w:rsidRPr="00927E5C">
        <w:rPr>
          <w:color w:val="000000" w:themeColor="text1"/>
        </w:rPr>
        <w:t>2020</w:t>
      </w:r>
      <w:r w:rsidR="00B74A5A" w:rsidRPr="00927E5C">
        <w:rPr>
          <w:color w:val="000000" w:themeColor="text1"/>
        </w:rPr>
        <w:t xml:space="preserve"> is less as compared to other to other years of </w:t>
      </w:r>
      <w:r w:rsidR="000B36BA" w:rsidRPr="00927E5C">
        <w:rPr>
          <w:color w:val="000000" w:themeColor="text1"/>
        </w:rPr>
        <w:t>Business</w:t>
      </w:r>
      <w:r w:rsidR="00B74A5A" w:rsidRPr="00927E5C">
        <w:rPr>
          <w:color w:val="000000" w:themeColor="text1"/>
        </w:rPr>
        <w:t xml:space="preserve"> Loan. Again in the year </w:t>
      </w:r>
      <w:r w:rsidR="00512D34" w:rsidRPr="00927E5C">
        <w:rPr>
          <w:color w:val="000000" w:themeColor="text1"/>
        </w:rPr>
        <w:t>2020</w:t>
      </w:r>
      <w:r w:rsidR="00B74A5A" w:rsidRPr="00927E5C">
        <w:rPr>
          <w:color w:val="000000" w:themeColor="text1"/>
        </w:rPr>
        <w:t>-</w:t>
      </w:r>
      <w:r w:rsidR="00512D34" w:rsidRPr="00927E5C">
        <w:rPr>
          <w:color w:val="000000" w:themeColor="text1"/>
        </w:rPr>
        <w:t>2021</w:t>
      </w:r>
      <w:r w:rsidR="00B74A5A" w:rsidRPr="00927E5C">
        <w:rPr>
          <w:color w:val="000000" w:themeColor="text1"/>
        </w:rPr>
        <w:t xml:space="preserve"> it got increased as compare to (</w:t>
      </w:r>
      <w:r w:rsidR="00512D34" w:rsidRPr="00927E5C">
        <w:rPr>
          <w:color w:val="000000" w:themeColor="text1"/>
        </w:rPr>
        <w:t>2019</w:t>
      </w:r>
      <w:r w:rsidR="00B74A5A" w:rsidRPr="00927E5C">
        <w:rPr>
          <w:color w:val="000000" w:themeColor="text1"/>
        </w:rPr>
        <w:t>-</w:t>
      </w:r>
      <w:r w:rsidR="00512D34" w:rsidRPr="00927E5C">
        <w:rPr>
          <w:color w:val="000000" w:themeColor="text1"/>
        </w:rPr>
        <w:t>2020</w:t>
      </w:r>
      <w:r w:rsidR="00B74A5A" w:rsidRPr="00927E5C">
        <w:rPr>
          <w:color w:val="000000" w:themeColor="text1"/>
        </w:rPr>
        <w:t xml:space="preserve">) previous year by Rs. </w:t>
      </w:r>
      <w:r w:rsidR="00240CEF" w:rsidRPr="00927E5C">
        <w:rPr>
          <w:color w:val="000000" w:themeColor="text1"/>
          <w:lang w:bidi="ar-SA"/>
        </w:rPr>
        <w:t>354546</w:t>
      </w:r>
      <w:r w:rsidR="00B74A5A" w:rsidRPr="00927E5C">
        <w:rPr>
          <w:color w:val="000000" w:themeColor="text1"/>
          <w:lang w:bidi="ar-SA"/>
        </w:rPr>
        <w:t xml:space="preserve"> </w:t>
      </w:r>
      <w:proofErr w:type="spellStart"/>
      <w:r w:rsidR="00B74A5A" w:rsidRPr="00927E5C">
        <w:rPr>
          <w:color w:val="000000" w:themeColor="text1"/>
        </w:rPr>
        <w:t>Lakhs</w:t>
      </w:r>
      <w:proofErr w:type="spellEnd"/>
      <w:r w:rsidR="00B74A5A" w:rsidRPr="00927E5C">
        <w:rPr>
          <w:color w:val="000000" w:themeColor="text1"/>
        </w:rPr>
        <w:t xml:space="preserve">. In the year </w:t>
      </w:r>
      <w:r w:rsidR="00512D34" w:rsidRPr="00927E5C">
        <w:rPr>
          <w:color w:val="000000" w:themeColor="text1"/>
        </w:rPr>
        <w:t>2019</w:t>
      </w:r>
      <w:r w:rsidR="00B74A5A" w:rsidRPr="00927E5C">
        <w:rPr>
          <w:color w:val="000000" w:themeColor="text1"/>
        </w:rPr>
        <w:t>-</w:t>
      </w:r>
      <w:r w:rsidR="00512D34" w:rsidRPr="00927E5C">
        <w:rPr>
          <w:color w:val="000000" w:themeColor="text1"/>
        </w:rPr>
        <w:t>2020</w:t>
      </w:r>
      <w:r w:rsidR="00B74A5A" w:rsidRPr="00927E5C">
        <w:rPr>
          <w:color w:val="000000" w:themeColor="text1"/>
        </w:rPr>
        <w:t xml:space="preserve"> it got decreased by Rs. </w:t>
      </w:r>
      <w:r w:rsidR="00240CEF" w:rsidRPr="00927E5C">
        <w:rPr>
          <w:color w:val="000000" w:themeColor="text1"/>
          <w:lang w:bidi="ar-SA"/>
        </w:rPr>
        <w:t>202218</w:t>
      </w:r>
      <w:r w:rsidR="00B74A5A" w:rsidRPr="00927E5C">
        <w:rPr>
          <w:color w:val="000000" w:themeColor="text1"/>
          <w:lang w:bidi="ar-SA"/>
        </w:rPr>
        <w:t xml:space="preserve"> </w:t>
      </w:r>
      <w:proofErr w:type="spellStart"/>
      <w:r w:rsidR="00B74A5A" w:rsidRPr="00927E5C">
        <w:rPr>
          <w:color w:val="000000" w:themeColor="text1"/>
        </w:rPr>
        <w:t>Lakhs</w:t>
      </w:r>
      <w:proofErr w:type="spellEnd"/>
      <w:r w:rsidR="00402C43" w:rsidRPr="00927E5C">
        <w:rPr>
          <w:color w:val="000000" w:themeColor="text1"/>
        </w:rPr>
        <w:t xml:space="preserve"> as compare to (</w:t>
      </w:r>
      <w:r w:rsidR="00512D34" w:rsidRPr="00927E5C">
        <w:rPr>
          <w:color w:val="000000" w:themeColor="text1"/>
        </w:rPr>
        <w:t>2021</w:t>
      </w:r>
      <w:r w:rsidR="00402C43" w:rsidRPr="00927E5C">
        <w:rPr>
          <w:color w:val="000000" w:themeColor="text1"/>
        </w:rPr>
        <w:t>-</w:t>
      </w:r>
      <w:r w:rsidR="00512D34" w:rsidRPr="00927E5C">
        <w:rPr>
          <w:color w:val="000000" w:themeColor="text1"/>
        </w:rPr>
        <w:t>2019</w:t>
      </w:r>
      <w:r w:rsidR="00402C43" w:rsidRPr="00927E5C">
        <w:rPr>
          <w:color w:val="000000" w:themeColor="text1"/>
        </w:rPr>
        <w:t>) previous year</w:t>
      </w:r>
      <w:r w:rsidR="00B74A5A" w:rsidRPr="00927E5C">
        <w:rPr>
          <w:color w:val="000000" w:themeColor="text1"/>
        </w:rPr>
        <w:t xml:space="preserve">, there after it again got increased by Rs. </w:t>
      </w:r>
      <w:r w:rsidR="00674ABB" w:rsidRPr="00927E5C">
        <w:rPr>
          <w:color w:val="000000" w:themeColor="text1"/>
          <w:lang w:bidi="ar-SA"/>
        </w:rPr>
        <w:t>599994</w:t>
      </w:r>
      <w:r w:rsidR="00B74A5A" w:rsidRPr="00927E5C">
        <w:rPr>
          <w:color w:val="000000" w:themeColor="text1"/>
          <w:lang w:bidi="ar-SA"/>
        </w:rPr>
        <w:t xml:space="preserve"> </w:t>
      </w:r>
      <w:proofErr w:type="spellStart"/>
      <w:r w:rsidR="00B74A5A" w:rsidRPr="00927E5C">
        <w:rPr>
          <w:color w:val="000000" w:themeColor="text1"/>
        </w:rPr>
        <w:t>Lakhs</w:t>
      </w:r>
      <w:proofErr w:type="spellEnd"/>
      <w:r w:rsidR="00B74A5A" w:rsidRPr="00927E5C">
        <w:rPr>
          <w:color w:val="000000" w:themeColor="text1"/>
        </w:rPr>
        <w:t xml:space="preserve"> in the year </w:t>
      </w:r>
      <w:r w:rsidR="00512D34" w:rsidRPr="00927E5C">
        <w:rPr>
          <w:color w:val="000000" w:themeColor="text1"/>
        </w:rPr>
        <w:t>2021</w:t>
      </w:r>
      <w:r w:rsidR="00B74A5A" w:rsidRPr="00927E5C">
        <w:rPr>
          <w:color w:val="000000" w:themeColor="text1"/>
        </w:rPr>
        <w:t>-</w:t>
      </w:r>
      <w:r w:rsidR="00AC3362" w:rsidRPr="00927E5C">
        <w:rPr>
          <w:color w:val="000000" w:themeColor="text1"/>
        </w:rPr>
        <w:t>2022</w:t>
      </w:r>
      <w:r w:rsidR="00B74A5A" w:rsidRPr="00927E5C">
        <w:rPr>
          <w:color w:val="000000" w:themeColor="text1"/>
        </w:rPr>
        <w:t xml:space="preserve">. </w:t>
      </w:r>
      <w:proofErr w:type="gramStart"/>
      <w:r w:rsidR="00B74A5A" w:rsidRPr="00927E5C">
        <w:rPr>
          <w:color w:val="000000" w:themeColor="text1"/>
        </w:rPr>
        <w:t>The comparative analysis for the consecutive last five</w:t>
      </w:r>
      <w:r w:rsidR="00B74A5A" w:rsidRPr="00927E5C">
        <w:rPr>
          <w:color w:val="000000" w:themeColor="text1"/>
          <w:spacing w:val="1"/>
        </w:rPr>
        <w:t xml:space="preserve"> </w:t>
      </w:r>
      <w:r w:rsidR="00B74A5A" w:rsidRPr="00927E5C">
        <w:rPr>
          <w:color w:val="000000" w:themeColor="text1"/>
        </w:rPr>
        <w:t>years.</w:t>
      </w:r>
      <w:proofErr w:type="gramEnd"/>
    </w:p>
    <w:p w:rsidR="00515857" w:rsidRPr="00927E5C" w:rsidRDefault="004476FD" w:rsidP="00B70B04">
      <w:pPr>
        <w:pStyle w:val="Heading3"/>
        <w:keepNext w:val="0"/>
        <w:keepLines w:val="0"/>
        <w:tabs>
          <w:tab w:val="left" w:pos="941"/>
        </w:tabs>
        <w:spacing w:before="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lastRenderedPageBreak/>
        <w:t xml:space="preserve">4. </w:t>
      </w:r>
      <w:r w:rsidR="00392D6F" w:rsidRPr="00927E5C">
        <w:rPr>
          <w:rFonts w:ascii="Times New Roman" w:hAnsi="Times New Roman" w:cs="Times New Roman"/>
          <w:color w:val="000000" w:themeColor="text1"/>
        </w:rPr>
        <w:t xml:space="preserve">Non Performing Assets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Education</w:t>
      </w:r>
      <w:r w:rsidR="00515857" w:rsidRPr="00927E5C">
        <w:rPr>
          <w:rFonts w:ascii="Times New Roman" w:hAnsi="Times New Roman" w:cs="Times New Roman"/>
          <w:color w:val="000000" w:themeColor="text1"/>
          <w:spacing w:val="-3"/>
        </w:rPr>
        <w:t xml:space="preserve"> </w:t>
      </w:r>
      <w:r w:rsidR="00335CDC" w:rsidRPr="00927E5C">
        <w:rPr>
          <w:rFonts w:ascii="Times New Roman" w:hAnsi="Times New Roman" w:cs="Times New Roman"/>
          <w:color w:val="000000" w:themeColor="text1"/>
        </w:rPr>
        <w:t xml:space="preserve">loan in </w:t>
      </w:r>
      <w:r w:rsidR="00946B3A" w:rsidRPr="00927E5C">
        <w:rPr>
          <w:rFonts w:ascii="Times New Roman" w:hAnsi="Times New Roman" w:cs="Times New Roman"/>
          <w:color w:val="000000" w:themeColor="text1"/>
        </w:rPr>
        <w:t>Yes</w:t>
      </w:r>
      <w:r w:rsidR="00335CDC" w:rsidRPr="00927E5C">
        <w:rPr>
          <w:rFonts w:ascii="Times New Roman" w:hAnsi="Times New Roman" w:cs="Times New Roman"/>
          <w:color w:val="000000" w:themeColor="text1"/>
        </w:rPr>
        <w:t xml:space="preserve"> bank</w:t>
      </w:r>
    </w:p>
    <w:p w:rsidR="00515857" w:rsidRPr="00927E5C" w:rsidRDefault="00515857" w:rsidP="00D02C37">
      <w:pPr>
        <w:pStyle w:val="BodyText"/>
        <w:spacing w:line="360" w:lineRule="auto"/>
        <w:jc w:val="both"/>
        <w:rPr>
          <w:b/>
          <w:color w:val="000000" w:themeColor="text1"/>
          <w:sz w:val="25"/>
        </w:rPr>
      </w:pPr>
    </w:p>
    <w:p w:rsidR="00515857" w:rsidRPr="00927E5C" w:rsidRDefault="00515857" w:rsidP="00D02C37">
      <w:pPr>
        <w:spacing w:line="360" w:lineRule="auto"/>
        <w:jc w:val="both"/>
        <w:rPr>
          <w:b/>
          <w:color w:val="000000" w:themeColor="text1"/>
          <w:sz w:val="24"/>
        </w:rPr>
      </w:pPr>
      <w:r w:rsidRPr="00927E5C">
        <w:rPr>
          <w:b/>
          <w:color w:val="000000" w:themeColor="text1"/>
          <w:sz w:val="24"/>
        </w:rPr>
        <w:t xml:space="preserve">Table 4.4: </w:t>
      </w:r>
      <w:r w:rsidR="005755AF" w:rsidRPr="00927E5C">
        <w:rPr>
          <w:b/>
          <w:color w:val="000000" w:themeColor="text1"/>
          <w:sz w:val="24"/>
        </w:rPr>
        <w:t xml:space="preserve">This </w:t>
      </w:r>
      <w:r w:rsidRPr="00927E5C">
        <w:rPr>
          <w:b/>
          <w:color w:val="000000" w:themeColor="text1"/>
          <w:sz w:val="24"/>
        </w:rPr>
        <w:t xml:space="preserve">Table Showing </w:t>
      </w:r>
      <w:r w:rsidR="00392D6F" w:rsidRPr="00927E5C">
        <w:rPr>
          <w:b/>
          <w:color w:val="000000" w:themeColor="text1"/>
          <w:sz w:val="24"/>
        </w:rPr>
        <w:t xml:space="preserve">Non Performing Assets </w:t>
      </w:r>
      <w:r w:rsidR="002B7B47" w:rsidRPr="00927E5C">
        <w:rPr>
          <w:b/>
          <w:color w:val="000000" w:themeColor="text1"/>
          <w:sz w:val="24"/>
        </w:rPr>
        <w:t>(NPA)</w:t>
      </w:r>
      <w:r w:rsidR="004B158D" w:rsidRPr="00927E5C">
        <w:rPr>
          <w:b/>
          <w:color w:val="000000" w:themeColor="text1"/>
          <w:sz w:val="24"/>
        </w:rPr>
        <w:t xml:space="preserve"> accounts of Education Loan in </w:t>
      </w:r>
      <w:r w:rsidR="00946B3A" w:rsidRPr="00927E5C">
        <w:rPr>
          <w:b/>
          <w:color w:val="000000" w:themeColor="text1"/>
          <w:sz w:val="24"/>
        </w:rPr>
        <w:t>Yes</w:t>
      </w:r>
      <w:r w:rsidR="004B158D" w:rsidRPr="00927E5C">
        <w:rPr>
          <w:b/>
          <w:color w:val="000000" w:themeColor="text1"/>
          <w:sz w:val="24"/>
        </w:rPr>
        <w:t xml:space="preserve"> bank </w:t>
      </w:r>
      <w:r w:rsidRPr="00927E5C">
        <w:rPr>
          <w:b/>
          <w:color w:val="000000" w:themeColor="text1"/>
          <w:sz w:val="24"/>
        </w:rPr>
        <w:t xml:space="preserve">(Rs. In </w:t>
      </w:r>
      <w:proofErr w:type="spellStart"/>
      <w:r w:rsidRPr="00927E5C">
        <w:rPr>
          <w:b/>
          <w:color w:val="000000" w:themeColor="text1"/>
          <w:sz w:val="24"/>
        </w:rPr>
        <w:t>Lakhs</w:t>
      </w:r>
      <w:proofErr w:type="spellEnd"/>
      <w:r w:rsidRPr="00927E5C">
        <w:rPr>
          <w:b/>
          <w:color w:val="000000" w:themeColor="text1"/>
          <w:sz w:val="24"/>
        </w:rPr>
        <w:t>)</w:t>
      </w:r>
    </w:p>
    <w:tbl>
      <w:tblPr>
        <w:tblW w:w="7716"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78"/>
        <w:gridCol w:w="4838"/>
      </w:tblGrid>
      <w:tr w:rsidR="007D50C5" w:rsidRPr="00927E5C" w:rsidTr="007D50C5">
        <w:trPr>
          <w:trHeight w:val="334"/>
          <w:jc w:val="center"/>
        </w:trPr>
        <w:tc>
          <w:tcPr>
            <w:tcW w:w="2878" w:type="dxa"/>
            <w:shd w:val="clear" w:color="auto" w:fill="auto"/>
            <w:hideMark/>
          </w:tcPr>
          <w:p w:rsidR="007D50C5" w:rsidRPr="00927E5C" w:rsidRDefault="007D50C5" w:rsidP="007D50C5">
            <w:pPr>
              <w:widowControl/>
              <w:autoSpaceDE/>
              <w:autoSpaceDN/>
              <w:jc w:val="both"/>
              <w:rPr>
                <w:b/>
                <w:bCs/>
                <w:color w:val="000000" w:themeColor="text1"/>
                <w:sz w:val="24"/>
                <w:szCs w:val="24"/>
                <w:lang w:bidi="ar-SA"/>
              </w:rPr>
            </w:pPr>
            <w:r w:rsidRPr="00927E5C">
              <w:rPr>
                <w:b/>
                <w:bCs/>
                <w:color w:val="000000" w:themeColor="text1"/>
                <w:sz w:val="24"/>
                <w:szCs w:val="24"/>
                <w:lang w:bidi="ar-SA"/>
              </w:rPr>
              <w:t>YEAR</w:t>
            </w:r>
          </w:p>
        </w:tc>
        <w:tc>
          <w:tcPr>
            <w:tcW w:w="4838" w:type="dxa"/>
            <w:shd w:val="clear" w:color="auto" w:fill="auto"/>
            <w:vAlign w:val="center"/>
            <w:hideMark/>
          </w:tcPr>
          <w:p w:rsidR="007D50C5" w:rsidRPr="00927E5C" w:rsidRDefault="007D50C5" w:rsidP="007D50C5">
            <w:pPr>
              <w:widowControl/>
              <w:autoSpaceDE/>
              <w:autoSpaceDN/>
              <w:jc w:val="center"/>
              <w:rPr>
                <w:b/>
                <w:bCs/>
                <w:color w:val="000000" w:themeColor="text1"/>
                <w:sz w:val="24"/>
                <w:szCs w:val="24"/>
                <w:lang w:bidi="ar-SA"/>
              </w:rPr>
            </w:pPr>
            <w:r w:rsidRPr="00927E5C">
              <w:rPr>
                <w:b/>
                <w:bCs/>
                <w:color w:val="000000" w:themeColor="text1"/>
                <w:sz w:val="24"/>
                <w:szCs w:val="24"/>
                <w:lang w:bidi="ar-SA"/>
              </w:rPr>
              <w:t xml:space="preserve">Amount Rs. In </w:t>
            </w:r>
            <w:proofErr w:type="spellStart"/>
            <w:r w:rsidRPr="00927E5C">
              <w:rPr>
                <w:b/>
                <w:bCs/>
                <w:color w:val="000000" w:themeColor="text1"/>
                <w:sz w:val="24"/>
                <w:szCs w:val="24"/>
                <w:lang w:bidi="ar-SA"/>
              </w:rPr>
              <w:t>Lakhs</w:t>
            </w:r>
            <w:proofErr w:type="spellEnd"/>
          </w:p>
        </w:tc>
      </w:tr>
      <w:tr w:rsidR="00512D34" w:rsidRPr="00927E5C" w:rsidTr="007D50C5">
        <w:trPr>
          <w:trHeight w:val="334"/>
          <w:jc w:val="center"/>
        </w:trPr>
        <w:tc>
          <w:tcPr>
            <w:tcW w:w="2878" w:type="dxa"/>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2017 to 2018</w:t>
            </w:r>
          </w:p>
        </w:tc>
        <w:tc>
          <w:tcPr>
            <w:tcW w:w="4838" w:type="dxa"/>
            <w:shd w:val="clear" w:color="auto" w:fill="auto"/>
            <w:hideMark/>
          </w:tcPr>
          <w:p w:rsidR="00512D34" w:rsidRPr="00927E5C" w:rsidRDefault="00512D34" w:rsidP="007D50C5">
            <w:pPr>
              <w:widowControl/>
              <w:autoSpaceDE/>
              <w:autoSpaceDN/>
              <w:jc w:val="both"/>
              <w:rPr>
                <w:color w:val="000000" w:themeColor="text1"/>
                <w:sz w:val="24"/>
                <w:szCs w:val="24"/>
                <w:lang w:bidi="ar-SA"/>
              </w:rPr>
            </w:pPr>
            <w:r w:rsidRPr="00927E5C">
              <w:rPr>
                <w:color w:val="000000" w:themeColor="text1"/>
                <w:sz w:val="24"/>
                <w:szCs w:val="24"/>
                <w:lang w:bidi="ar-SA"/>
              </w:rPr>
              <w:t>791134</w:t>
            </w:r>
          </w:p>
        </w:tc>
      </w:tr>
      <w:tr w:rsidR="00512D34" w:rsidRPr="00927E5C" w:rsidTr="007D50C5">
        <w:trPr>
          <w:trHeight w:val="334"/>
          <w:jc w:val="center"/>
        </w:trPr>
        <w:tc>
          <w:tcPr>
            <w:tcW w:w="2878" w:type="dxa"/>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2018 to 2019</w:t>
            </w:r>
          </w:p>
        </w:tc>
        <w:tc>
          <w:tcPr>
            <w:tcW w:w="4838" w:type="dxa"/>
            <w:shd w:val="clear" w:color="auto" w:fill="auto"/>
            <w:hideMark/>
          </w:tcPr>
          <w:p w:rsidR="00512D34" w:rsidRPr="00927E5C" w:rsidRDefault="00512D34" w:rsidP="007D50C5">
            <w:pPr>
              <w:widowControl/>
              <w:autoSpaceDE/>
              <w:autoSpaceDN/>
              <w:jc w:val="both"/>
              <w:rPr>
                <w:color w:val="000000" w:themeColor="text1"/>
                <w:sz w:val="24"/>
                <w:szCs w:val="24"/>
                <w:lang w:bidi="ar-SA"/>
              </w:rPr>
            </w:pPr>
            <w:r w:rsidRPr="00927E5C">
              <w:rPr>
                <w:color w:val="000000" w:themeColor="text1"/>
                <w:sz w:val="24"/>
                <w:szCs w:val="24"/>
                <w:lang w:bidi="ar-SA"/>
              </w:rPr>
              <w:t>1768057</w:t>
            </w:r>
          </w:p>
        </w:tc>
      </w:tr>
      <w:tr w:rsidR="00512D34" w:rsidRPr="00927E5C" w:rsidTr="007D50C5">
        <w:trPr>
          <w:trHeight w:val="334"/>
          <w:jc w:val="center"/>
        </w:trPr>
        <w:tc>
          <w:tcPr>
            <w:tcW w:w="2878" w:type="dxa"/>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2019 to 2020</w:t>
            </w:r>
          </w:p>
        </w:tc>
        <w:tc>
          <w:tcPr>
            <w:tcW w:w="4838" w:type="dxa"/>
            <w:shd w:val="clear" w:color="auto" w:fill="auto"/>
            <w:hideMark/>
          </w:tcPr>
          <w:p w:rsidR="00512D34" w:rsidRPr="00927E5C" w:rsidRDefault="00512D34" w:rsidP="007D50C5">
            <w:pPr>
              <w:widowControl/>
              <w:autoSpaceDE/>
              <w:autoSpaceDN/>
              <w:jc w:val="both"/>
              <w:rPr>
                <w:color w:val="000000" w:themeColor="text1"/>
                <w:sz w:val="24"/>
                <w:szCs w:val="24"/>
                <w:lang w:bidi="ar-SA"/>
              </w:rPr>
            </w:pPr>
            <w:r w:rsidRPr="00927E5C">
              <w:rPr>
                <w:color w:val="000000" w:themeColor="text1"/>
                <w:sz w:val="24"/>
                <w:szCs w:val="24"/>
                <w:lang w:bidi="ar-SA"/>
              </w:rPr>
              <w:t>1893540</w:t>
            </w:r>
          </w:p>
        </w:tc>
      </w:tr>
      <w:tr w:rsidR="00512D34" w:rsidRPr="00927E5C" w:rsidTr="007D50C5">
        <w:trPr>
          <w:trHeight w:val="334"/>
          <w:jc w:val="center"/>
        </w:trPr>
        <w:tc>
          <w:tcPr>
            <w:tcW w:w="2878" w:type="dxa"/>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2020 to 2021</w:t>
            </w:r>
          </w:p>
        </w:tc>
        <w:tc>
          <w:tcPr>
            <w:tcW w:w="4838" w:type="dxa"/>
            <w:shd w:val="clear" w:color="auto" w:fill="auto"/>
            <w:hideMark/>
          </w:tcPr>
          <w:p w:rsidR="00512D34" w:rsidRPr="00927E5C" w:rsidRDefault="00512D34" w:rsidP="007D50C5">
            <w:pPr>
              <w:widowControl/>
              <w:autoSpaceDE/>
              <w:autoSpaceDN/>
              <w:jc w:val="both"/>
              <w:rPr>
                <w:color w:val="000000" w:themeColor="text1"/>
                <w:sz w:val="24"/>
                <w:szCs w:val="24"/>
                <w:lang w:bidi="ar-SA"/>
              </w:rPr>
            </w:pPr>
            <w:r w:rsidRPr="00927E5C">
              <w:rPr>
                <w:color w:val="000000" w:themeColor="text1"/>
                <w:sz w:val="24"/>
                <w:szCs w:val="24"/>
                <w:lang w:bidi="ar-SA"/>
              </w:rPr>
              <w:t>429067</w:t>
            </w:r>
          </w:p>
        </w:tc>
      </w:tr>
      <w:tr w:rsidR="00512D34" w:rsidRPr="00927E5C" w:rsidTr="007D50C5">
        <w:trPr>
          <w:trHeight w:val="334"/>
          <w:jc w:val="center"/>
        </w:trPr>
        <w:tc>
          <w:tcPr>
            <w:tcW w:w="2878" w:type="dxa"/>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2021 to 2022</w:t>
            </w:r>
          </w:p>
        </w:tc>
        <w:tc>
          <w:tcPr>
            <w:tcW w:w="4838" w:type="dxa"/>
            <w:shd w:val="clear" w:color="auto" w:fill="auto"/>
            <w:hideMark/>
          </w:tcPr>
          <w:p w:rsidR="00512D34" w:rsidRPr="00927E5C" w:rsidRDefault="00512D34" w:rsidP="007D50C5">
            <w:pPr>
              <w:widowControl/>
              <w:autoSpaceDE/>
              <w:autoSpaceDN/>
              <w:jc w:val="both"/>
              <w:rPr>
                <w:color w:val="000000" w:themeColor="text1"/>
                <w:sz w:val="24"/>
                <w:szCs w:val="24"/>
                <w:lang w:bidi="ar-SA"/>
              </w:rPr>
            </w:pPr>
            <w:r w:rsidRPr="00927E5C">
              <w:rPr>
                <w:color w:val="000000" w:themeColor="text1"/>
                <w:sz w:val="24"/>
                <w:szCs w:val="24"/>
                <w:lang w:bidi="ar-SA"/>
              </w:rPr>
              <w:t>741172</w:t>
            </w:r>
          </w:p>
        </w:tc>
      </w:tr>
    </w:tbl>
    <w:p w:rsidR="004B158D" w:rsidRPr="00927E5C" w:rsidRDefault="004B158D" w:rsidP="00D02C37">
      <w:pPr>
        <w:spacing w:line="360" w:lineRule="auto"/>
        <w:jc w:val="both"/>
        <w:rPr>
          <w:b/>
          <w:color w:val="000000" w:themeColor="text1"/>
          <w:sz w:val="24"/>
        </w:rPr>
      </w:pPr>
    </w:p>
    <w:p w:rsidR="00B84AFD" w:rsidRPr="00927E5C" w:rsidRDefault="00515857" w:rsidP="00B84AFD">
      <w:pPr>
        <w:spacing w:line="360" w:lineRule="auto"/>
        <w:jc w:val="both"/>
        <w:rPr>
          <w:b/>
          <w:color w:val="000000" w:themeColor="text1"/>
          <w:sz w:val="24"/>
        </w:rPr>
      </w:pPr>
      <w:r w:rsidRPr="00927E5C">
        <w:rPr>
          <w:b/>
          <w:color w:val="000000" w:themeColor="text1"/>
          <w:sz w:val="24"/>
        </w:rPr>
        <w:t>Chart 4.4</w:t>
      </w:r>
      <w:r w:rsidR="00E47327" w:rsidRPr="00927E5C">
        <w:rPr>
          <w:b/>
          <w:color w:val="000000" w:themeColor="text1"/>
          <w:sz w:val="24"/>
        </w:rPr>
        <w:t xml:space="preserve">: </w:t>
      </w:r>
      <w:r w:rsidR="005755AF" w:rsidRPr="00927E5C">
        <w:rPr>
          <w:b/>
          <w:color w:val="000000" w:themeColor="text1"/>
          <w:sz w:val="24"/>
        </w:rPr>
        <w:t xml:space="preserve">This </w:t>
      </w:r>
      <w:r w:rsidRPr="00927E5C">
        <w:rPr>
          <w:b/>
          <w:color w:val="000000" w:themeColor="text1"/>
          <w:sz w:val="24"/>
        </w:rPr>
        <w:t xml:space="preserve">Chart Showing </w:t>
      </w:r>
      <w:r w:rsidR="00392D6F" w:rsidRPr="00927E5C">
        <w:rPr>
          <w:b/>
          <w:color w:val="000000" w:themeColor="text1"/>
          <w:sz w:val="24"/>
        </w:rPr>
        <w:t xml:space="preserve">Non Performing Assets </w:t>
      </w:r>
      <w:r w:rsidR="002B7B47" w:rsidRPr="00927E5C">
        <w:rPr>
          <w:b/>
          <w:color w:val="000000" w:themeColor="text1"/>
          <w:sz w:val="24"/>
        </w:rPr>
        <w:t>(NPA)</w:t>
      </w:r>
      <w:r w:rsidR="004B158D" w:rsidRPr="00927E5C">
        <w:rPr>
          <w:b/>
          <w:color w:val="000000" w:themeColor="text1"/>
          <w:sz w:val="24"/>
        </w:rPr>
        <w:t xml:space="preserve"> accounts of Education Loan in </w:t>
      </w:r>
      <w:r w:rsidR="00946B3A" w:rsidRPr="00927E5C">
        <w:rPr>
          <w:b/>
          <w:color w:val="000000" w:themeColor="text1"/>
          <w:sz w:val="24"/>
        </w:rPr>
        <w:t>Yes</w:t>
      </w:r>
      <w:r w:rsidR="004B158D" w:rsidRPr="00927E5C">
        <w:rPr>
          <w:b/>
          <w:color w:val="000000" w:themeColor="text1"/>
          <w:sz w:val="24"/>
        </w:rPr>
        <w:t xml:space="preserve"> bank </w:t>
      </w:r>
      <w:r w:rsidR="00B84AFD" w:rsidRPr="00927E5C">
        <w:rPr>
          <w:b/>
          <w:color w:val="000000" w:themeColor="text1"/>
          <w:sz w:val="24"/>
        </w:rPr>
        <w:t xml:space="preserve">(Rs. In </w:t>
      </w:r>
      <w:proofErr w:type="spellStart"/>
      <w:r w:rsidR="00B84AFD" w:rsidRPr="00927E5C">
        <w:rPr>
          <w:b/>
          <w:color w:val="000000" w:themeColor="text1"/>
          <w:sz w:val="24"/>
        </w:rPr>
        <w:t>Lakhs</w:t>
      </w:r>
      <w:proofErr w:type="spellEnd"/>
      <w:r w:rsidR="00B84AFD" w:rsidRPr="00927E5C">
        <w:rPr>
          <w:b/>
          <w:color w:val="000000" w:themeColor="text1"/>
          <w:sz w:val="24"/>
        </w:rPr>
        <w:t>)</w:t>
      </w:r>
    </w:p>
    <w:p w:rsidR="004C4A48" w:rsidRPr="00927E5C" w:rsidRDefault="00EC1143" w:rsidP="00E367AB">
      <w:pPr>
        <w:spacing w:line="360" w:lineRule="auto"/>
        <w:jc w:val="center"/>
        <w:rPr>
          <w:b/>
          <w:color w:val="000000" w:themeColor="text1"/>
          <w:sz w:val="24"/>
        </w:rPr>
      </w:pPr>
      <w:r w:rsidRPr="00927E5C">
        <w:rPr>
          <w:b/>
          <w:noProof/>
          <w:color w:val="000000" w:themeColor="text1"/>
          <w:sz w:val="24"/>
          <w:lang w:bidi="gu-IN"/>
        </w:rPr>
        <w:drawing>
          <wp:inline distT="0" distB="0" distL="0" distR="0">
            <wp:extent cx="5124450" cy="2390775"/>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C4A48" w:rsidRPr="00927E5C" w:rsidRDefault="004C4A48" w:rsidP="00B84AFD">
      <w:pPr>
        <w:spacing w:line="360" w:lineRule="auto"/>
        <w:jc w:val="both"/>
        <w:rPr>
          <w:b/>
          <w:color w:val="000000" w:themeColor="text1"/>
          <w:sz w:val="24"/>
        </w:rPr>
      </w:pPr>
    </w:p>
    <w:p w:rsidR="00515857" w:rsidRPr="00927E5C" w:rsidRDefault="00515857" w:rsidP="00D02C37">
      <w:pPr>
        <w:spacing w:line="360" w:lineRule="auto"/>
        <w:jc w:val="both"/>
        <w:rPr>
          <w:b/>
          <w:color w:val="000000" w:themeColor="text1"/>
          <w:sz w:val="24"/>
        </w:rPr>
      </w:pPr>
      <w:r w:rsidRPr="00927E5C">
        <w:rPr>
          <w:b/>
          <w:color w:val="000000" w:themeColor="text1"/>
          <w:sz w:val="24"/>
        </w:rPr>
        <w:t>Analysis and Interpretation</w:t>
      </w:r>
    </w:p>
    <w:p w:rsidR="00C37BEB" w:rsidRPr="00927E5C" w:rsidRDefault="008B7C4C" w:rsidP="00C37BEB">
      <w:pPr>
        <w:pStyle w:val="BodyText"/>
        <w:spacing w:line="360" w:lineRule="auto"/>
        <w:jc w:val="both"/>
        <w:rPr>
          <w:color w:val="000000" w:themeColor="text1"/>
        </w:rPr>
      </w:pPr>
      <w:r w:rsidRPr="00927E5C">
        <w:rPr>
          <w:color w:val="000000" w:themeColor="text1"/>
        </w:rPr>
        <w:t>From</w:t>
      </w:r>
      <w:r w:rsidR="00C37BEB" w:rsidRPr="00927E5C">
        <w:rPr>
          <w:color w:val="000000" w:themeColor="text1"/>
        </w:rPr>
        <w:t xml:space="preserve"> the above graph, it is being shown about the </w:t>
      </w:r>
      <w:r w:rsidR="00946B3A" w:rsidRPr="00927E5C">
        <w:rPr>
          <w:color w:val="000000" w:themeColor="text1"/>
        </w:rPr>
        <w:t>Yes</w:t>
      </w:r>
      <w:r w:rsidR="00C37BEB" w:rsidRPr="00927E5C">
        <w:rPr>
          <w:color w:val="000000" w:themeColor="text1"/>
        </w:rPr>
        <w:t xml:space="preserve"> bank </w:t>
      </w:r>
      <w:r w:rsidR="00207D60" w:rsidRPr="00927E5C">
        <w:rPr>
          <w:color w:val="000000" w:themeColor="text1"/>
        </w:rPr>
        <w:t>Education</w:t>
      </w:r>
      <w:r w:rsidR="00C37BEB" w:rsidRPr="00927E5C">
        <w:rPr>
          <w:color w:val="000000" w:themeColor="text1"/>
        </w:rPr>
        <w:t xml:space="preserve"> Loan which has become Non Performing Assets (NPA).</w:t>
      </w:r>
      <w:r w:rsidR="00C37BEB" w:rsidRPr="00927E5C">
        <w:rPr>
          <w:color w:val="000000" w:themeColor="text1"/>
          <w:spacing w:val="3"/>
        </w:rPr>
        <w:t xml:space="preserve">The </w:t>
      </w:r>
      <w:r w:rsidR="00C37BEB" w:rsidRPr="00927E5C">
        <w:rPr>
          <w:color w:val="000000" w:themeColor="text1"/>
        </w:rPr>
        <w:t xml:space="preserve">above data predicts that Non Performing Assets (NPA) of </w:t>
      </w:r>
      <w:r w:rsidR="00207D60" w:rsidRPr="00927E5C">
        <w:rPr>
          <w:color w:val="000000" w:themeColor="text1"/>
        </w:rPr>
        <w:t xml:space="preserve">Education </w:t>
      </w:r>
      <w:r w:rsidR="00C37BEB" w:rsidRPr="00927E5C">
        <w:rPr>
          <w:color w:val="000000" w:themeColor="text1"/>
        </w:rPr>
        <w:t xml:space="preserve">Loans . In the year </w:t>
      </w:r>
      <w:r w:rsidR="00512D34" w:rsidRPr="00927E5C">
        <w:rPr>
          <w:color w:val="000000" w:themeColor="text1"/>
        </w:rPr>
        <w:t>2019</w:t>
      </w:r>
      <w:r w:rsidR="00C37BEB" w:rsidRPr="00927E5C">
        <w:rPr>
          <w:color w:val="000000" w:themeColor="text1"/>
        </w:rPr>
        <w:t>-</w:t>
      </w:r>
      <w:r w:rsidR="00512D34" w:rsidRPr="00927E5C">
        <w:rPr>
          <w:color w:val="000000" w:themeColor="text1"/>
        </w:rPr>
        <w:t>2020</w:t>
      </w:r>
      <w:r w:rsidR="00C37BEB" w:rsidRPr="00927E5C">
        <w:rPr>
          <w:color w:val="000000" w:themeColor="text1"/>
        </w:rPr>
        <w:t xml:space="preserve"> is more as compared to other to other year’s </w:t>
      </w:r>
      <w:r w:rsidR="00CC16DF" w:rsidRPr="00927E5C">
        <w:rPr>
          <w:color w:val="000000" w:themeColor="text1"/>
        </w:rPr>
        <w:t>Education</w:t>
      </w:r>
      <w:r w:rsidR="00C37BEB" w:rsidRPr="00927E5C">
        <w:rPr>
          <w:color w:val="000000" w:themeColor="text1"/>
        </w:rPr>
        <w:t xml:space="preserve"> Loans. The </w:t>
      </w:r>
      <w:r w:rsidR="0020651E" w:rsidRPr="00927E5C">
        <w:rPr>
          <w:color w:val="000000" w:themeColor="text1"/>
        </w:rPr>
        <w:t>Education</w:t>
      </w:r>
      <w:r w:rsidR="00C37BEB" w:rsidRPr="00927E5C">
        <w:rPr>
          <w:color w:val="000000" w:themeColor="text1"/>
        </w:rPr>
        <w:t xml:space="preserve"> Loan Non Performing Assets (NPA) of year </w:t>
      </w:r>
      <w:r w:rsidR="00512D34" w:rsidRPr="00927E5C">
        <w:rPr>
          <w:color w:val="000000" w:themeColor="text1"/>
        </w:rPr>
        <w:t>2020</w:t>
      </w:r>
      <w:r w:rsidR="00C37BEB" w:rsidRPr="00927E5C">
        <w:rPr>
          <w:color w:val="000000" w:themeColor="text1"/>
        </w:rPr>
        <w:t>-</w:t>
      </w:r>
      <w:r w:rsidR="00512D34" w:rsidRPr="00927E5C">
        <w:rPr>
          <w:color w:val="000000" w:themeColor="text1"/>
        </w:rPr>
        <w:t>2021</w:t>
      </w:r>
      <w:r w:rsidR="00C37BEB" w:rsidRPr="00927E5C">
        <w:rPr>
          <w:color w:val="000000" w:themeColor="text1"/>
        </w:rPr>
        <w:t xml:space="preserve"> is less as compared to other to other years of </w:t>
      </w:r>
      <w:r w:rsidR="005737FC" w:rsidRPr="00927E5C">
        <w:rPr>
          <w:color w:val="000000" w:themeColor="text1"/>
        </w:rPr>
        <w:t>Education</w:t>
      </w:r>
      <w:r w:rsidR="00C37BEB" w:rsidRPr="00927E5C">
        <w:rPr>
          <w:color w:val="000000" w:themeColor="text1"/>
        </w:rPr>
        <w:t xml:space="preserve"> Loan. Again in the year </w:t>
      </w:r>
      <w:r w:rsidR="00512D34" w:rsidRPr="00927E5C">
        <w:rPr>
          <w:color w:val="000000" w:themeColor="text1"/>
        </w:rPr>
        <w:t>2021</w:t>
      </w:r>
      <w:r w:rsidR="00C37BEB" w:rsidRPr="00927E5C">
        <w:rPr>
          <w:color w:val="000000" w:themeColor="text1"/>
        </w:rPr>
        <w:t>-</w:t>
      </w:r>
      <w:r w:rsidR="00512D34" w:rsidRPr="00927E5C">
        <w:rPr>
          <w:color w:val="000000" w:themeColor="text1"/>
        </w:rPr>
        <w:t>2019</w:t>
      </w:r>
      <w:r w:rsidR="00C37BEB" w:rsidRPr="00927E5C">
        <w:rPr>
          <w:color w:val="000000" w:themeColor="text1"/>
        </w:rPr>
        <w:t xml:space="preserve"> it got increased as compare to (</w:t>
      </w:r>
      <w:r w:rsidR="00512D34" w:rsidRPr="00927E5C">
        <w:rPr>
          <w:color w:val="000000" w:themeColor="text1"/>
        </w:rPr>
        <w:t>2020</w:t>
      </w:r>
      <w:r w:rsidR="00C37BEB" w:rsidRPr="00927E5C">
        <w:rPr>
          <w:color w:val="000000" w:themeColor="text1"/>
        </w:rPr>
        <w:t>-</w:t>
      </w:r>
      <w:r w:rsidR="00512D34" w:rsidRPr="00927E5C">
        <w:rPr>
          <w:color w:val="000000" w:themeColor="text1"/>
        </w:rPr>
        <w:t>2021</w:t>
      </w:r>
      <w:r w:rsidR="00C37BEB" w:rsidRPr="00927E5C">
        <w:rPr>
          <w:color w:val="000000" w:themeColor="text1"/>
        </w:rPr>
        <w:t xml:space="preserve">) previous year by Rs. </w:t>
      </w:r>
      <w:r w:rsidR="00750845" w:rsidRPr="00927E5C">
        <w:rPr>
          <w:color w:val="000000" w:themeColor="text1"/>
          <w:lang w:bidi="ar-SA"/>
        </w:rPr>
        <w:t>1768057</w:t>
      </w:r>
      <w:r w:rsidR="00C37BEB" w:rsidRPr="00927E5C">
        <w:rPr>
          <w:color w:val="000000" w:themeColor="text1"/>
          <w:lang w:bidi="ar-SA"/>
        </w:rPr>
        <w:t xml:space="preserve"> </w:t>
      </w:r>
      <w:proofErr w:type="spellStart"/>
      <w:r w:rsidR="00C37BEB" w:rsidRPr="00927E5C">
        <w:rPr>
          <w:color w:val="000000" w:themeColor="text1"/>
        </w:rPr>
        <w:t>Lakhs</w:t>
      </w:r>
      <w:proofErr w:type="spellEnd"/>
      <w:r w:rsidR="00C37BEB" w:rsidRPr="00927E5C">
        <w:rPr>
          <w:color w:val="000000" w:themeColor="text1"/>
        </w:rPr>
        <w:t xml:space="preserve">. In the year </w:t>
      </w:r>
      <w:r w:rsidR="00512D34" w:rsidRPr="00927E5C">
        <w:rPr>
          <w:color w:val="000000" w:themeColor="text1"/>
        </w:rPr>
        <w:t>2020</w:t>
      </w:r>
      <w:r w:rsidR="00C37BEB" w:rsidRPr="00927E5C">
        <w:rPr>
          <w:color w:val="000000" w:themeColor="text1"/>
        </w:rPr>
        <w:t>-</w:t>
      </w:r>
      <w:r w:rsidR="00512D34" w:rsidRPr="00927E5C">
        <w:rPr>
          <w:color w:val="000000" w:themeColor="text1"/>
        </w:rPr>
        <w:t>2021</w:t>
      </w:r>
      <w:r w:rsidR="00C37BEB" w:rsidRPr="00927E5C">
        <w:rPr>
          <w:color w:val="000000" w:themeColor="text1"/>
        </w:rPr>
        <w:t xml:space="preserve"> it got decreased by Rs. </w:t>
      </w:r>
      <w:r w:rsidR="00132574" w:rsidRPr="00927E5C">
        <w:rPr>
          <w:color w:val="000000" w:themeColor="text1"/>
          <w:lang w:bidi="ar-SA"/>
        </w:rPr>
        <w:t>429067</w:t>
      </w:r>
      <w:r w:rsidR="00C37BEB" w:rsidRPr="00927E5C">
        <w:rPr>
          <w:color w:val="000000" w:themeColor="text1"/>
          <w:lang w:bidi="ar-SA"/>
        </w:rPr>
        <w:t xml:space="preserve"> </w:t>
      </w:r>
      <w:proofErr w:type="spellStart"/>
      <w:r w:rsidR="00C37BEB" w:rsidRPr="00927E5C">
        <w:rPr>
          <w:color w:val="000000" w:themeColor="text1"/>
        </w:rPr>
        <w:t>Lakhs</w:t>
      </w:r>
      <w:proofErr w:type="spellEnd"/>
      <w:r w:rsidR="00C37BEB" w:rsidRPr="00927E5C">
        <w:rPr>
          <w:color w:val="000000" w:themeColor="text1"/>
        </w:rPr>
        <w:t xml:space="preserve"> as compare to (</w:t>
      </w:r>
      <w:r w:rsidR="00512D34" w:rsidRPr="00927E5C">
        <w:rPr>
          <w:color w:val="000000" w:themeColor="text1"/>
        </w:rPr>
        <w:t>2019</w:t>
      </w:r>
      <w:r w:rsidR="00C37BEB" w:rsidRPr="00927E5C">
        <w:rPr>
          <w:color w:val="000000" w:themeColor="text1"/>
        </w:rPr>
        <w:t>-</w:t>
      </w:r>
      <w:r w:rsidR="00512D34" w:rsidRPr="00927E5C">
        <w:rPr>
          <w:color w:val="000000" w:themeColor="text1"/>
        </w:rPr>
        <w:t>2020</w:t>
      </w:r>
      <w:r w:rsidR="00C37BEB" w:rsidRPr="00927E5C">
        <w:rPr>
          <w:color w:val="000000" w:themeColor="text1"/>
        </w:rPr>
        <w:t xml:space="preserve">) previous year, there after it again got increased by Rs. </w:t>
      </w:r>
      <w:r w:rsidR="00185A66" w:rsidRPr="00927E5C">
        <w:rPr>
          <w:color w:val="000000" w:themeColor="text1"/>
          <w:lang w:bidi="ar-SA"/>
        </w:rPr>
        <w:t>741172</w:t>
      </w:r>
      <w:r w:rsidR="00C37BEB" w:rsidRPr="00927E5C">
        <w:rPr>
          <w:color w:val="000000" w:themeColor="text1"/>
          <w:lang w:bidi="ar-SA"/>
        </w:rPr>
        <w:t xml:space="preserve"> </w:t>
      </w:r>
      <w:proofErr w:type="spellStart"/>
      <w:r w:rsidR="00C37BEB" w:rsidRPr="00927E5C">
        <w:rPr>
          <w:color w:val="000000" w:themeColor="text1"/>
        </w:rPr>
        <w:t>Lakhs</w:t>
      </w:r>
      <w:proofErr w:type="spellEnd"/>
      <w:r w:rsidR="00C37BEB" w:rsidRPr="00927E5C">
        <w:rPr>
          <w:color w:val="000000" w:themeColor="text1"/>
        </w:rPr>
        <w:t xml:space="preserve"> in the year </w:t>
      </w:r>
      <w:r w:rsidR="00512D34" w:rsidRPr="00927E5C">
        <w:rPr>
          <w:color w:val="000000" w:themeColor="text1"/>
        </w:rPr>
        <w:t>2021</w:t>
      </w:r>
      <w:r w:rsidR="00C37BEB" w:rsidRPr="00927E5C">
        <w:rPr>
          <w:color w:val="000000" w:themeColor="text1"/>
        </w:rPr>
        <w:t>-</w:t>
      </w:r>
      <w:r w:rsidR="00AC3362" w:rsidRPr="00927E5C">
        <w:rPr>
          <w:color w:val="000000" w:themeColor="text1"/>
        </w:rPr>
        <w:t>2022</w:t>
      </w:r>
      <w:r w:rsidR="00C37BEB" w:rsidRPr="00927E5C">
        <w:rPr>
          <w:color w:val="000000" w:themeColor="text1"/>
        </w:rPr>
        <w:t xml:space="preserve">. </w:t>
      </w:r>
      <w:proofErr w:type="gramStart"/>
      <w:r w:rsidR="00C37BEB" w:rsidRPr="00927E5C">
        <w:rPr>
          <w:color w:val="000000" w:themeColor="text1"/>
        </w:rPr>
        <w:t>The comparative analysis for the consecutive last five</w:t>
      </w:r>
      <w:r w:rsidR="00C37BEB" w:rsidRPr="00927E5C">
        <w:rPr>
          <w:color w:val="000000" w:themeColor="text1"/>
          <w:spacing w:val="1"/>
        </w:rPr>
        <w:t xml:space="preserve"> </w:t>
      </w:r>
      <w:r w:rsidR="00C37BEB" w:rsidRPr="00927E5C">
        <w:rPr>
          <w:color w:val="000000" w:themeColor="text1"/>
        </w:rPr>
        <w:t>years.</w:t>
      </w:r>
      <w:proofErr w:type="gramEnd"/>
    </w:p>
    <w:p w:rsidR="00132611" w:rsidRPr="00927E5C" w:rsidRDefault="008D0E75" w:rsidP="00132611">
      <w:pPr>
        <w:pStyle w:val="Heading3"/>
        <w:keepNext w:val="0"/>
        <w:keepLines w:val="0"/>
        <w:numPr>
          <w:ilvl w:val="0"/>
          <w:numId w:val="36"/>
        </w:numPr>
        <w:tabs>
          <w:tab w:val="left" w:pos="941"/>
        </w:tabs>
        <w:spacing w:before="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lastRenderedPageBreak/>
        <w:t>Non</w:t>
      </w:r>
      <w:r w:rsidR="00392D6F" w:rsidRPr="00927E5C">
        <w:rPr>
          <w:rFonts w:ascii="Times New Roman" w:hAnsi="Times New Roman" w:cs="Times New Roman"/>
          <w:color w:val="000000" w:themeColor="text1"/>
          <w:sz w:val="24"/>
          <w:szCs w:val="24"/>
        </w:rPr>
        <w:t xml:space="preserve"> Performing Assets </w:t>
      </w:r>
      <w:r w:rsidR="002B7B47" w:rsidRPr="00927E5C">
        <w:rPr>
          <w:rFonts w:ascii="Times New Roman" w:hAnsi="Times New Roman" w:cs="Times New Roman"/>
          <w:color w:val="000000" w:themeColor="text1"/>
          <w:sz w:val="24"/>
          <w:szCs w:val="24"/>
        </w:rPr>
        <w:t>(NPA)</w:t>
      </w:r>
      <w:r w:rsidR="00515857" w:rsidRPr="00927E5C">
        <w:rPr>
          <w:rFonts w:ascii="Times New Roman" w:hAnsi="Times New Roman" w:cs="Times New Roman"/>
          <w:color w:val="000000" w:themeColor="text1"/>
          <w:sz w:val="24"/>
          <w:szCs w:val="24"/>
        </w:rPr>
        <w:t xml:space="preserve"> accounts of Personal</w:t>
      </w:r>
      <w:r w:rsidR="00515857" w:rsidRPr="00927E5C">
        <w:rPr>
          <w:rFonts w:ascii="Times New Roman" w:hAnsi="Times New Roman" w:cs="Times New Roman"/>
          <w:color w:val="000000" w:themeColor="text1"/>
          <w:spacing w:val="-3"/>
          <w:sz w:val="24"/>
          <w:szCs w:val="24"/>
        </w:rPr>
        <w:t xml:space="preserve"> </w:t>
      </w:r>
      <w:r w:rsidR="00515857" w:rsidRPr="00927E5C">
        <w:rPr>
          <w:rFonts w:ascii="Times New Roman" w:hAnsi="Times New Roman" w:cs="Times New Roman"/>
          <w:color w:val="000000" w:themeColor="text1"/>
          <w:sz w:val="24"/>
          <w:szCs w:val="24"/>
        </w:rPr>
        <w:t>Loan</w:t>
      </w:r>
      <w:r w:rsidR="00132611" w:rsidRPr="00927E5C">
        <w:rPr>
          <w:rFonts w:ascii="Times New Roman" w:hAnsi="Times New Roman" w:cs="Times New Roman"/>
          <w:color w:val="000000" w:themeColor="text1"/>
          <w:sz w:val="24"/>
          <w:szCs w:val="24"/>
        </w:rPr>
        <w:t xml:space="preserve"> in </w:t>
      </w:r>
      <w:r w:rsidR="00946B3A" w:rsidRPr="00927E5C">
        <w:rPr>
          <w:rFonts w:ascii="Times New Roman" w:hAnsi="Times New Roman" w:cs="Times New Roman"/>
          <w:color w:val="000000" w:themeColor="text1"/>
          <w:sz w:val="24"/>
          <w:szCs w:val="24"/>
        </w:rPr>
        <w:t>Yes</w:t>
      </w:r>
      <w:r w:rsidR="00132611" w:rsidRPr="00927E5C">
        <w:rPr>
          <w:rFonts w:ascii="Times New Roman" w:hAnsi="Times New Roman" w:cs="Times New Roman"/>
          <w:color w:val="000000" w:themeColor="text1"/>
          <w:sz w:val="24"/>
          <w:szCs w:val="24"/>
        </w:rPr>
        <w:t xml:space="preserve"> bank</w:t>
      </w:r>
    </w:p>
    <w:p w:rsidR="00132611" w:rsidRPr="00927E5C" w:rsidRDefault="00132611" w:rsidP="00132611">
      <w:pPr>
        <w:pStyle w:val="Heading3"/>
        <w:keepNext w:val="0"/>
        <w:keepLines w:val="0"/>
        <w:tabs>
          <w:tab w:val="left" w:pos="941"/>
        </w:tabs>
        <w:spacing w:before="0" w:line="360" w:lineRule="auto"/>
        <w:jc w:val="both"/>
        <w:rPr>
          <w:rFonts w:ascii="Times New Roman" w:hAnsi="Times New Roman" w:cs="Times New Roman"/>
          <w:color w:val="000000" w:themeColor="text1"/>
          <w:sz w:val="24"/>
          <w:szCs w:val="24"/>
        </w:rPr>
      </w:pPr>
    </w:p>
    <w:p w:rsidR="00515857" w:rsidRPr="00927E5C" w:rsidRDefault="00515857" w:rsidP="00132611">
      <w:pPr>
        <w:pStyle w:val="Heading3"/>
        <w:keepNext w:val="0"/>
        <w:keepLines w:val="0"/>
        <w:tabs>
          <w:tab w:val="left" w:pos="941"/>
        </w:tabs>
        <w:spacing w:before="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 xml:space="preserve">Table 4.5: </w:t>
      </w:r>
      <w:r w:rsidR="005755AF" w:rsidRPr="00927E5C">
        <w:rPr>
          <w:rFonts w:ascii="Times New Roman" w:hAnsi="Times New Roman" w:cs="Times New Roman"/>
          <w:color w:val="000000" w:themeColor="text1"/>
          <w:sz w:val="24"/>
          <w:szCs w:val="24"/>
        </w:rPr>
        <w:t xml:space="preserve">This </w:t>
      </w:r>
      <w:r w:rsidRPr="00927E5C">
        <w:rPr>
          <w:rFonts w:ascii="Times New Roman" w:hAnsi="Times New Roman" w:cs="Times New Roman"/>
          <w:color w:val="000000" w:themeColor="text1"/>
          <w:sz w:val="24"/>
          <w:szCs w:val="24"/>
        </w:rPr>
        <w:t xml:space="preserve">Table Showing </w:t>
      </w:r>
      <w:r w:rsidR="00392D6F" w:rsidRPr="00927E5C">
        <w:rPr>
          <w:rFonts w:ascii="Times New Roman" w:hAnsi="Times New Roman" w:cs="Times New Roman"/>
          <w:color w:val="000000" w:themeColor="text1"/>
          <w:sz w:val="24"/>
          <w:szCs w:val="24"/>
        </w:rPr>
        <w:t xml:space="preserve">Non Performing Assets </w:t>
      </w:r>
      <w:r w:rsidR="002B7B47" w:rsidRPr="00927E5C">
        <w:rPr>
          <w:rFonts w:ascii="Times New Roman" w:hAnsi="Times New Roman" w:cs="Times New Roman"/>
          <w:color w:val="000000" w:themeColor="text1"/>
          <w:sz w:val="24"/>
          <w:szCs w:val="24"/>
        </w:rPr>
        <w:t>(NPA)</w:t>
      </w:r>
      <w:r w:rsidR="002406B8" w:rsidRPr="00927E5C">
        <w:rPr>
          <w:rFonts w:ascii="Times New Roman" w:hAnsi="Times New Roman" w:cs="Times New Roman"/>
          <w:color w:val="000000" w:themeColor="text1"/>
          <w:sz w:val="24"/>
          <w:szCs w:val="24"/>
        </w:rPr>
        <w:t xml:space="preserve"> accounts of Personal Loan in </w:t>
      </w:r>
      <w:r w:rsidR="00946B3A" w:rsidRPr="00927E5C">
        <w:rPr>
          <w:rFonts w:ascii="Times New Roman" w:hAnsi="Times New Roman" w:cs="Times New Roman"/>
          <w:color w:val="000000" w:themeColor="text1"/>
          <w:sz w:val="24"/>
          <w:szCs w:val="24"/>
        </w:rPr>
        <w:t>Yes</w:t>
      </w:r>
      <w:r w:rsidR="002406B8" w:rsidRPr="00927E5C">
        <w:rPr>
          <w:rFonts w:ascii="Times New Roman" w:hAnsi="Times New Roman" w:cs="Times New Roman"/>
          <w:color w:val="000000" w:themeColor="text1"/>
          <w:sz w:val="24"/>
          <w:szCs w:val="24"/>
        </w:rPr>
        <w:t xml:space="preserve"> bank </w:t>
      </w:r>
      <w:r w:rsidRPr="00927E5C">
        <w:rPr>
          <w:rFonts w:ascii="Times New Roman" w:hAnsi="Times New Roman" w:cs="Times New Roman"/>
          <w:color w:val="000000" w:themeColor="text1"/>
          <w:sz w:val="24"/>
          <w:szCs w:val="24"/>
        </w:rPr>
        <w:t xml:space="preserve">(Rs. In </w:t>
      </w:r>
      <w:proofErr w:type="spellStart"/>
      <w:r w:rsidRPr="00927E5C">
        <w:rPr>
          <w:rFonts w:ascii="Times New Roman" w:hAnsi="Times New Roman" w:cs="Times New Roman"/>
          <w:color w:val="000000" w:themeColor="text1"/>
          <w:sz w:val="24"/>
          <w:szCs w:val="24"/>
        </w:rPr>
        <w:t>Lakhs</w:t>
      </w:r>
      <w:proofErr w:type="spellEnd"/>
      <w:r w:rsidRPr="00927E5C">
        <w:rPr>
          <w:rFonts w:ascii="Times New Roman" w:hAnsi="Times New Roman" w:cs="Times New Roman"/>
          <w:color w:val="000000" w:themeColor="text1"/>
          <w:sz w:val="24"/>
          <w:szCs w:val="24"/>
        </w:rPr>
        <w:t>)</w:t>
      </w:r>
    </w:p>
    <w:p w:rsidR="00F730C3" w:rsidRPr="00927E5C" w:rsidRDefault="00F730C3" w:rsidP="00F730C3">
      <w:pPr>
        <w:rPr>
          <w:color w:val="000000" w:themeColor="text1"/>
        </w:rPr>
      </w:pPr>
    </w:p>
    <w:tbl>
      <w:tblPr>
        <w:tblW w:w="5663" w:type="dxa"/>
        <w:jc w:val="center"/>
        <w:tblInd w:w="93" w:type="dxa"/>
        <w:tblLook w:val="04A0"/>
      </w:tblPr>
      <w:tblGrid>
        <w:gridCol w:w="2143"/>
        <w:gridCol w:w="3520"/>
      </w:tblGrid>
      <w:tr w:rsidR="00F730C3" w:rsidRPr="00927E5C" w:rsidTr="00F730C3">
        <w:trPr>
          <w:trHeight w:val="300"/>
          <w:jc w:val="center"/>
        </w:trPr>
        <w:tc>
          <w:tcPr>
            <w:tcW w:w="2143" w:type="dxa"/>
            <w:tcBorders>
              <w:top w:val="single" w:sz="8" w:space="0" w:color="000000"/>
              <w:left w:val="single" w:sz="8" w:space="0" w:color="000000"/>
              <w:bottom w:val="single" w:sz="8" w:space="0" w:color="000000"/>
              <w:right w:val="single" w:sz="8" w:space="0" w:color="000000"/>
            </w:tcBorders>
            <w:shd w:val="clear" w:color="auto" w:fill="auto"/>
            <w:hideMark/>
          </w:tcPr>
          <w:p w:rsidR="00F730C3" w:rsidRPr="00927E5C" w:rsidRDefault="00F730C3" w:rsidP="00F730C3">
            <w:pPr>
              <w:widowControl/>
              <w:autoSpaceDE/>
              <w:autoSpaceDN/>
              <w:jc w:val="both"/>
              <w:rPr>
                <w:b/>
                <w:bCs/>
                <w:color w:val="000000" w:themeColor="text1"/>
                <w:sz w:val="24"/>
                <w:szCs w:val="24"/>
                <w:lang w:bidi="ar-SA"/>
              </w:rPr>
            </w:pPr>
            <w:r w:rsidRPr="00927E5C">
              <w:rPr>
                <w:b/>
                <w:bCs/>
                <w:color w:val="000000" w:themeColor="text1"/>
                <w:sz w:val="24"/>
                <w:szCs w:val="24"/>
                <w:lang w:bidi="ar-SA"/>
              </w:rPr>
              <w:t>Years</w:t>
            </w:r>
          </w:p>
        </w:tc>
        <w:tc>
          <w:tcPr>
            <w:tcW w:w="3520" w:type="dxa"/>
            <w:tcBorders>
              <w:top w:val="single" w:sz="8" w:space="0" w:color="000000"/>
              <w:left w:val="nil"/>
              <w:bottom w:val="single" w:sz="8" w:space="0" w:color="000000"/>
              <w:right w:val="single" w:sz="8" w:space="0" w:color="000000"/>
            </w:tcBorders>
            <w:shd w:val="clear" w:color="auto" w:fill="auto"/>
            <w:hideMark/>
          </w:tcPr>
          <w:p w:rsidR="00F730C3" w:rsidRPr="00927E5C" w:rsidRDefault="00F730C3" w:rsidP="00F730C3">
            <w:pPr>
              <w:widowControl/>
              <w:autoSpaceDE/>
              <w:autoSpaceDN/>
              <w:jc w:val="both"/>
              <w:rPr>
                <w:b/>
                <w:bCs/>
                <w:color w:val="000000" w:themeColor="text1"/>
                <w:sz w:val="24"/>
                <w:szCs w:val="24"/>
                <w:lang w:bidi="ar-SA"/>
              </w:rPr>
            </w:pPr>
            <w:r w:rsidRPr="00927E5C">
              <w:rPr>
                <w:b/>
                <w:bCs/>
                <w:color w:val="000000" w:themeColor="text1"/>
                <w:sz w:val="24"/>
                <w:szCs w:val="24"/>
                <w:lang w:bidi="ar-SA"/>
              </w:rPr>
              <w:t xml:space="preserve">Amount Rs. In </w:t>
            </w:r>
            <w:proofErr w:type="spellStart"/>
            <w:r w:rsidRPr="00927E5C">
              <w:rPr>
                <w:b/>
                <w:bCs/>
                <w:color w:val="000000" w:themeColor="text1"/>
                <w:sz w:val="24"/>
                <w:szCs w:val="24"/>
                <w:lang w:bidi="ar-SA"/>
              </w:rPr>
              <w:t>Lakhs</w:t>
            </w:r>
            <w:proofErr w:type="spellEnd"/>
          </w:p>
        </w:tc>
      </w:tr>
      <w:tr w:rsidR="00512D34" w:rsidRPr="00927E5C" w:rsidTr="00F730C3">
        <w:trPr>
          <w:trHeight w:val="300"/>
          <w:jc w:val="center"/>
        </w:trPr>
        <w:tc>
          <w:tcPr>
            <w:tcW w:w="2143" w:type="dxa"/>
            <w:tcBorders>
              <w:top w:val="nil"/>
              <w:left w:val="single" w:sz="8" w:space="0" w:color="000000"/>
              <w:bottom w:val="single" w:sz="8" w:space="0" w:color="000000"/>
              <w:right w:val="single" w:sz="8" w:space="0" w:color="000000"/>
            </w:tcBorders>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2017 to 2018</w:t>
            </w:r>
          </w:p>
        </w:tc>
        <w:tc>
          <w:tcPr>
            <w:tcW w:w="3520" w:type="dxa"/>
            <w:tcBorders>
              <w:top w:val="nil"/>
              <w:left w:val="nil"/>
              <w:bottom w:val="single" w:sz="8" w:space="0" w:color="000000"/>
              <w:right w:val="single" w:sz="8" w:space="0" w:color="000000"/>
            </w:tcBorders>
            <w:shd w:val="clear" w:color="auto" w:fill="auto"/>
            <w:hideMark/>
          </w:tcPr>
          <w:p w:rsidR="00512D34" w:rsidRPr="00927E5C" w:rsidRDefault="00512D34" w:rsidP="00F730C3">
            <w:pPr>
              <w:widowControl/>
              <w:autoSpaceDE/>
              <w:autoSpaceDN/>
              <w:jc w:val="both"/>
              <w:rPr>
                <w:color w:val="000000" w:themeColor="text1"/>
                <w:sz w:val="24"/>
                <w:szCs w:val="24"/>
                <w:lang w:bidi="ar-SA"/>
              </w:rPr>
            </w:pPr>
            <w:r w:rsidRPr="00927E5C">
              <w:rPr>
                <w:color w:val="000000" w:themeColor="text1"/>
                <w:sz w:val="24"/>
                <w:szCs w:val="24"/>
                <w:lang w:bidi="ar-SA"/>
              </w:rPr>
              <w:t>811997</w:t>
            </w:r>
          </w:p>
        </w:tc>
      </w:tr>
      <w:tr w:rsidR="00512D34" w:rsidRPr="00927E5C" w:rsidTr="00F730C3">
        <w:trPr>
          <w:trHeight w:val="300"/>
          <w:jc w:val="center"/>
        </w:trPr>
        <w:tc>
          <w:tcPr>
            <w:tcW w:w="2143" w:type="dxa"/>
            <w:tcBorders>
              <w:top w:val="nil"/>
              <w:left w:val="single" w:sz="8" w:space="0" w:color="000000"/>
              <w:bottom w:val="single" w:sz="8" w:space="0" w:color="000000"/>
              <w:right w:val="single" w:sz="8" w:space="0" w:color="000000"/>
            </w:tcBorders>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2018 to 2019</w:t>
            </w:r>
          </w:p>
        </w:tc>
        <w:tc>
          <w:tcPr>
            <w:tcW w:w="3520" w:type="dxa"/>
            <w:tcBorders>
              <w:top w:val="nil"/>
              <w:left w:val="nil"/>
              <w:bottom w:val="single" w:sz="8" w:space="0" w:color="000000"/>
              <w:right w:val="single" w:sz="8" w:space="0" w:color="000000"/>
            </w:tcBorders>
            <w:shd w:val="clear" w:color="auto" w:fill="auto"/>
            <w:hideMark/>
          </w:tcPr>
          <w:p w:rsidR="00512D34" w:rsidRPr="00927E5C" w:rsidRDefault="00512D34" w:rsidP="00F730C3">
            <w:pPr>
              <w:widowControl/>
              <w:autoSpaceDE/>
              <w:autoSpaceDN/>
              <w:jc w:val="both"/>
              <w:rPr>
                <w:color w:val="000000" w:themeColor="text1"/>
                <w:sz w:val="24"/>
                <w:szCs w:val="24"/>
                <w:lang w:bidi="ar-SA"/>
              </w:rPr>
            </w:pPr>
            <w:r w:rsidRPr="00927E5C">
              <w:rPr>
                <w:color w:val="000000" w:themeColor="text1"/>
                <w:sz w:val="24"/>
                <w:szCs w:val="24"/>
                <w:lang w:bidi="ar-SA"/>
              </w:rPr>
              <w:t>773367</w:t>
            </w:r>
          </w:p>
        </w:tc>
      </w:tr>
      <w:tr w:rsidR="00512D34" w:rsidRPr="00927E5C" w:rsidTr="00F730C3">
        <w:trPr>
          <w:trHeight w:val="300"/>
          <w:jc w:val="center"/>
        </w:trPr>
        <w:tc>
          <w:tcPr>
            <w:tcW w:w="2143" w:type="dxa"/>
            <w:tcBorders>
              <w:top w:val="nil"/>
              <w:left w:val="single" w:sz="8" w:space="0" w:color="000000"/>
              <w:bottom w:val="single" w:sz="8" w:space="0" w:color="000000"/>
              <w:right w:val="single" w:sz="8" w:space="0" w:color="000000"/>
            </w:tcBorders>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2019 to 2020</w:t>
            </w:r>
          </w:p>
        </w:tc>
        <w:tc>
          <w:tcPr>
            <w:tcW w:w="3520" w:type="dxa"/>
            <w:tcBorders>
              <w:top w:val="nil"/>
              <w:left w:val="nil"/>
              <w:bottom w:val="single" w:sz="8" w:space="0" w:color="000000"/>
              <w:right w:val="single" w:sz="8" w:space="0" w:color="000000"/>
            </w:tcBorders>
            <w:shd w:val="clear" w:color="auto" w:fill="auto"/>
            <w:hideMark/>
          </w:tcPr>
          <w:p w:rsidR="00512D34" w:rsidRPr="00927E5C" w:rsidRDefault="00512D34" w:rsidP="00F730C3">
            <w:pPr>
              <w:widowControl/>
              <w:autoSpaceDE/>
              <w:autoSpaceDN/>
              <w:jc w:val="both"/>
              <w:rPr>
                <w:color w:val="000000" w:themeColor="text1"/>
                <w:sz w:val="24"/>
                <w:szCs w:val="24"/>
                <w:lang w:bidi="ar-SA"/>
              </w:rPr>
            </w:pPr>
            <w:r w:rsidRPr="00927E5C">
              <w:rPr>
                <w:color w:val="000000" w:themeColor="text1"/>
                <w:sz w:val="24"/>
                <w:szCs w:val="24"/>
                <w:lang w:bidi="ar-SA"/>
              </w:rPr>
              <w:t>966715</w:t>
            </w:r>
          </w:p>
        </w:tc>
      </w:tr>
      <w:tr w:rsidR="00512D34" w:rsidRPr="00927E5C" w:rsidTr="00F730C3">
        <w:trPr>
          <w:trHeight w:val="300"/>
          <w:jc w:val="center"/>
        </w:trPr>
        <w:tc>
          <w:tcPr>
            <w:tcW w:w="2143" w:type="dxa"/>
            <w:tcBorders>
              <w:top w:val="nil"/>
              <w:left w:val="single" w:sz="8" w:space="0" w:color="000000"/>
              <w:bottom w:val="single" w:sz="8" w:space="0" w:color="000000"/>
              <w:right w:val="single" w:sz="8" w:space="0" w:color="000000"/>
            </w:tcBorders>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2020 to 2021</w:t>
            </w:r>
          </w:p>
        </w:tc>
        <w:tc>
          <w:tcPr>
            <w:tcW w:w="3520" w:type="dxa"/>
            <w:tcBorders>
              <w:top w:val="nil"/>
              <w:left w:val="nil"/>
              <w:bottom w:val="single" w:sz="8" w:space="0" w:color="000000"/>
              <w:right w:val="single" w:sz="8" w:space="0" w:color="000000"/>
            </w:tcBorders>
            <w:shd w:val="clear" w:color="auto" w:fill="auto"/>
            <w:hideMark/>
          </w:tcPr>
          <w:p w:rsidR="00512D34" w:rsidRPr="00927E5C" w:rsidRDefault="00512D34" w:rsidP="00F730C3">
            <w:pPr>
              <w:widowControl/>
              <w:autoSpaceDE/>
              <w:autoSpaceDN/>
              <w:jc w:val="both"/>
              <w:rPr>
                <w:color w:val="000000" w:themeColor="text1"/>
                <w:sz w:val="24"/>
                <w:szCs w:val="24"/>
                <w:lang w:bidi="ar-SA"/>
              </w:rPr>
            </w:pPr>
            <w:r w:rsidRPr="00927E5C">
              <w:rPr>
                <w:color w:val="000000" w:themeColor="text1"/>
                <w:sz w:val="24"/>
                <w:szCs w:val="24"/>
                <w:lang w:bidi="ar-SA"/>
              </w:rPr>
              <w:t>179409</w:t>
            </w:r>
          </w:p>
        </w:tc>
      </w:tr>
      <w:tr w:rsidR="00512D34" w:rsidRPr="00927E5C" w:rsidTr="00F730C3">
        <w:trPr>
          <w:trHeight w:val="300"/>
          <w:jc w:val="center"/>
        </w:trPr>
        <w:tc>
          <w:tcPr>
            <w:tcW w:w="2143" w:type="dxa"/>
            <w:tcBorders>
              <w:top w:val="nil"/>
              <w:left w:val="single" w:sz="8" w:space="0" w:color="000000"/>
              <w:bottom w:val="single" w:sz="8" w:space="0" w:color="000000"/>
              <w:right w:val="single" w:sz="8" w:space="0" w:color="000000"/>
            </w:tcBorders>
            <w:shd w:val="clear" w:color="auto" w:fill="auto"/>
            <w:hideMark/>
          </w:tcPr>
          <w:p w:rsidR="00512D34" w:rsidRPr="00927E5C" w:rsidRDefault="00512D34" w:rsidP="00A0296E">
            <w:pPr>
              <w:widowControl/>
              <w:autoSpaceDE/>
              <w:autoSpaceDN/>
              <w:jc w:val="both"/>
              <w:rPr>
                <w:color w:val="000000" w:themeColor="text1"/>
                <w:sz w:val="24"/>
                <w:szCs w:val="24"/>
                <w:lang w:bidi="ar-SA"/>
              </w:rPr>
            </w:pPr>
            <w:r w:rsidRPr="00927E5C">
              <w:rPr>
                <w:color w:val="000000" w:themeColor="text1"/>
                <w:sz w:val="24"/>
                <w:szCs w:val="24"/>
                <w:lang w:bidi="ar-SA"/>
              </w:rPr>
              <w:t>2021 to 2022</w:t>
            </w:r>
          </w:p>
        </w:tc>
        <w:tc>
          <w:tcPr>
            <w:tcW w:w="3520" w:type="dxa"/>
            <w:tcBorders>
              <w:top w:val="nil"/>
              <w:left w:val="nil"/>
              <w:bottom w:val="single" w:sz="8" w:space="0" w:color="000000"/>
              <w:right w:val="single" w:sz="8" w:space="0" w:color="000000"/>
            </w:tcBorders>
            <w:shd w:val="clear" w:color="auto" w:fill="auto"/>
            <w:hideMark/>
          </w:tcPr>
          <w:p w:rsidR="00512D34" w:rsidRPr="00927E5C" w:rsidRDefault="00512D34" w:rsidP="00F730C3">
            <w:pPr>
              <w:widowControl/>
              <w:autoSpaceDE/>
              <w:autoSpaceDN/>
              <w:jc w:val="both"/>
              <w:rPr>
                <w:color w:val="000000" w:themeColor="text1"/>
                <w:sz w:val="24"/>
                <w:szCs w:val="24"/>
                <w:lang w:bidi="ar-SA"/>
              </w:rPr>
            </w:pPr>
            <w:r w:rsidRPr="00927E5C">
              <w:rPr>
                <w:color w:val="000000" w:themeColor="text1"/>
                <w:sz w:val="24"/>
                <w:szCs w:val="24"/>
                <w:lang w:bidi="ar-SA"/>
              </w:rPr>
              <w:t>315129</w:t>
            </w:r>
          </w:p>
        </w:tc>
      </w:tr>
    </w:tbl>
    <w:p w:rsidR="00F730C3" w:rsidRPr="00927E5C" w:rsidRDefault="00F730C3" w:rsidP="00F730C3">
      <w:pPr>
        <w:rPr>
          <w:color w:val="000000" w:themeColor="text1"/>
        </w:rPr>
      </w:pPr>
    </w:p>
    <w:p w:rsidR="002406B8" w:rsidRPr="00927E5C" w:rsidRDefault="002406B8" w:rsidP="002406B8">
      <w:pPr>
        <w:rPr>
          <w:color w:val="000000" w:themeColor="text1"/>
        </w:rPr>
      </w:pPr>
    </w:p>
    <w:p w:rsidR="005755AF" w:rsidRPr="00927E5C" w:rsidRDefault="00515857" w:rsidP="005755AF">
      <w:pPr>
        <w:spacing w:line="360" w:lineRule="auto"/>
        <w:jc w:val="both"/>
        <w:rPr>
          <w:b/>
          <w:color w:val="000000" w:themeColor="text1"/>
          <w:sz w:val="24"/>
        </w:rPr>
      </w:pPr>
      <w:r w:rsidRPr="00927E5C">
        <w:rPr>
          <w:b/>
          <w:color w:val="000000" w:themeColor="text1"/>
          <w:sz w:val="24"/>
        </w:rPr>
        <w:t>Chart 4.5</w:t>
      </w:r>
      <w:r w:rsidR="005755AF" w:rsidRPr="00927E5C">
        <w:rPr>
          <w:b/>
          <w:color w:val="000000" w:themeColor="text1"/>
          <w:sz w:val="24"/>
        </w:rPr>
        <w:t>: This Chart</w:t>
      </w:r>
      <w:r w:rsidRPr="00927E5C">
        <w:rPr>
          <w:b/>
          <w:color w:val="000000" w:themeColor="text1"/>
          <w:sz w:val="24"/>
        </w:rPr>
        <w:t xml:space="preserve"> Showing </w:t>
      </w:r>
      <w:r w:rsidR="00C30CE4" w:rsidRPr="00927E5C">
        <w:rPr>
          <w:b/>
          <w:color w:val="000000" w:themeColor="text1"/>
          <w:sz w:val="24"/>
        </w:rPr>
        <w:t xml:space="preserve">Non Performing Assets </w:t>
      </w:r>
      <w:r w:rsidR="002B7B47" w:rsidRPr="00927E5C">
        <w:rPr>
          <w:b/>
          <w:color w:val="000000" w:themeColor="text1"/>
          <w:sz w:val="24"/>
        </w:rPr>
        <w:t>(NPA)</w:t>
      </w:r>
      <w:r w:rsidR="002406B8" w:rsidRPr="00927E5C">
        <w:rPr>
          <w:b/>
          <w:color w:val="000000" w:themeColor="text1"/>
          <w:sz w:val="24"/>
        </w:rPr>
        <w:t xml:space="preserve"> accounts of Personal Loan in </w:t>
      </w:r>
      <w:r w:rsidR="00946B3A" w:rsidRPr="00927E5C">
        <w:rPr>
          <w:b/>
          <w:color w:val="000000" w:themeColor="text1"/>
          <w:sz w:val="24"/>
        </w:rPr>
        <w:t>Yes</w:t>
      </w:r>
      <w:r w:rsidR="002406B8" w:rsidRPr="00927E5C">
        <w:rPr>
          <w:b/>
          <w:color w:val="000000" w:themeColor="text1"/>
          <w:sz w:val="24"/>
        </w:rPr>
        <w:t xml:space="preserve"> bank </w:t>
      </w:r>
      <w:r w:rsidR="00B84AFD" w:rsidRPr="00927E5C">
        <w:rPr>
          <w:b/>
          <w:color w:val="000000" w:themeColor="text1"/>
          <w:sz w:val="24"/>
        </w:rPr>
        <w:t xml:space="preserve">(Rs. In </w:t>
      </w:r>
      <w:proofErr w:type="spellStart"/>
      <w:r w:rsidR="00B84AFD" w:rsidRPr="00927E5C">
        <w:rPr>
          <w:b/>
          <w:color w:val="000000" w:themeColor="text1"/>
          <w:sz w:val="24"/>
        </w:rPr>
        <w:t>Lakhs</w:t>
      </w:r>
      <w:proofErr w:type="spellEnd"/>
      <w:r w:rsidR="00B84AFD" w:rsidRPr="00927E5C">
        <w:rPr>
          <w:b/>
          <w:color w:val="000000" w:themeColor="text1"/>
          <w:sz w:val="24"/>
        </w:rPr>
        <w:t>)</w:t>
      </w:r>
    </w:p>
    <w:p w:rsidR="005755AF" w:rsidRPr="00927E5C" w:rsidRDefault="00B020A0" w:rsidP="00B020A0">
      <w:pPr>
        <w:spacing w:line="360" w:lineRule="auto"/>
        <w:jc w:val="center"/>
        <w:rPr>
          <w:b/>
          <w:color w:val="000000" w:themeColor="text1"/>
          <w:sz w:val="24"/>
        </w:rPr>
      </w:pPr>
      <w:r w:rsidRPr="00927E5C">
        <w:rPr>
          <w:b/>
          <w:noProof/>
          <w:color w:val="000000" w:themeColor="text1"/>
          <w:sz w:val="24"/>
          <w:lang w:bidi="gu-IN"/>
        </w:rPr>
        <w:drawing>
          <wp:inline distT="0" distB="0" distL="0" distR="0">
            <wp:extent cx="5124450" cy="2390775"/>
            <wp:effectExtent l="19050" t="0" r="19050"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55AF" w:rsidRPr="00927E5C" w:rsidRDefault="005755AF" w:rsidP="005755AF">
      <w:pPr>
        <w:spacing w:line="360" w:lineRule="auto"/>
        <w:jc w:val="both"/>
        <w:rPr>
          <w:b/>
          <w:color w:val="000000" w:themeColor="text1"/>
          <w:sz w:val="24"/>
        </w:rPr>
      </w:pPr>
    </w:p>
    <w:p w:rsidR="00515857" w:rsidRPr="00927E5C" w:rsidRDefault="00515857" w:rsidP="005755AF">
      <w:pPr>
        <w:spacing w:line="360" w:lineRule="auto"/>
        <w:jc w:val="both"/>
        <w:rPr>
          <w:b/>
          <w:color w:val="000000" w:themeColor="text1"/>
        </w:rPr>
      </w:pPr>
      <w:r w:rsidRPr="00927E5C">
        <w:rPr>
          <w:b/>
          <w:color w:val="000000" w:themeColor="text1"/>
        </w:rPr>
        <w:t>Analysis and Interpretation</w:t>
      </w:r>
    </w:p>
    <w:p w:rsidR="00902C2A" w:rsidRPr="00927E5C" w:rsidRDefault="00902C2A" w:rsidP="00902C2A">
      <w:pPr>
        <w:pStyle w:val="BodyText"/>
        <w:spacing w:line="360" w:lineRule="auto"/>
        <w:jc w:val="both"/>
        <w:rPr>
          <w:color w:val="000000" w:themeColor="text1"/>
        </w:rPr>
      </w:pPr>
      <w:r w:rsidRPr="00927E5C">
        <w:rPr>
          <w:color w:val="000000" w:themeColor="text1"/>
        </w:rPr>
        <w:t xml:space="preserve"> </w:t>
      </w:r>
      <w:r w:rsidR="006856FD" w:rsidRPr="00927E5C">
        <w:rPr>
          <w:color w:val="000000" w:themeColor="text1"/>
        </w:rPr>
        <w:t>From</w:t>
      </w:r>
      <w:r w:rsidRPr="00927E5C">
        <w:rPr>
          <w:color w:val="000000" w:themeColor="text1"/>
        </w:rPr>
        <w:t xml:space="preserve"> the above graph, it is being shown about the </w:t>
      </w:r>
      <w:r w:rsidR="00946B3A" w:rsidRPr="00927E5C">
        <w:rPr>
          <w:color w:val="000000" w:themeColor="text1"/>
        </w:rPr>
        <w:t>Yes</w:t>
      </w:r>
      <w:r w:rsidRPr="00927E5C">
        <w:rPr>
          <w:color w:val="000000" w:themeColor="text1"/>
        </w:rPr>
        <w:t xml:space="preserve"> bank </w:t>
      </w:r>
      <w:r w:rsidR="00FF335E" w:rsidRPr="00927E5C">
        <w:rPr>
          <w:color w:val="000000" w:themeColor="text1"/>
        </w:rPr>
        <w:t>Personal</w:t>
      </w:r>
      <w:r w:rsidRPr="00927E5C">
        <w:rPr>
          <w:color w:val="000000" w:themeColor="text1"/>
        </w:rPr>
        <w:t xml:space="preserve"> Loan which has become Non Performing Assets (NPA).</w:t>
      </w:r>
      <w:r w:rsidRPr="00927E5C">
        <w:rPr>
          <w:color w:val="000000" w:themeColor="text1"/>
          <w:spacing w:val="3"/>
        </w:rPr>
        <w:t xml:space="preserve">The </w:t>
      </w:r>
      <w:r w:rsidRPr="00927E5C">
        <w:rPr>
          <w:color w:val="000000" w:themeColor="text1"/>
        </w:rPr>
        <w:t xml:space="preserve">above data predicts that Non Performing Assets (NPA) of </w:t>
      </w:r>
      <w:r w:rsidR="00FF335E" w:rsidRPr="00927E5C">
        <w:rPr>
          <w:color w:val="000000" w:themeColor="text1"/>
        </w:rPr>
        <w:t>Personal</w:t>
      </w:r>
      <w:r w:rsidRPr="00927E5C">
        <w:rPr>
          <w:color w:val="000000" w:themeColor="text1"/>
        </w:rPr>
        <w:t xml:space="preserve"> Loans . In the year </w:t>
      </w:r>
      <w:r w:rsidR="00512D34" w:rsidRPr="00927E5C">
        <w:rPr>
          <w:color w:val="000000" w:themeColor="text1"/>
        </w:rPr>
        <w:t>2019</w:t>
      </w:r>
      <w:r w:rsidRPr="00927E5C">
        <w:rPr>
          <w:color w:val="000000" w:themeColor="text1"/>
        </w:rPr>
        <w:t>-</w:t>
      </w:r>
      <w:r w:rsidR="00512D34" w:rsidRPr="00927E5C">
        <w:rPr>
          <w:color w:val="000000" w:themeColor="text1"/>
        </w:rPr>
        <w:t>2020</w:t>
      </w:r>
      <w:r w:rsidRPr="00927E5C">
        <w:rPr>
          <w:color w:val="000000" w:themeColor="text1"/>
        </w:rPr>
        <w:t xml:space="preserve"> is more as compared to other to other year’s </w:t>
      </w:r>
      <w:r w:rsidR="00844D36" w:rsidRPr="00927E5C">
        <w:rPr>
          <w:color w:val="000000" w:themeColor="text1"/>
        </w:rPr>
        <w:t>Personal</w:t>
      </w:r>
      <w:r w:rsidRPr="00927E5C">
        <w:rPr>
          <w:color w:val="000000" w:themeColor="text1"/>
        </w:rPr>
        <w:t xml:space="preserve"> Loans. The </w:t>
      </w:r>
      <w:r w:rsidR="00844D36" w:rsidRPr="00927E5C">
        <w:rPr>
          <w:color w:val="000000" w:themeColor="text1"/>
        </w:rPr>
        <w:t>Personal</w:t>
      </w:r>
      <w:r w:rsidRPr="00927E5C">
        <w:rPr>
          <w:color w:val="000000" w:themeColor="text1"/>
        </w:rPr>
        <w:t xml:space="preserve"> Loan Non Performing Assets (NPA) of year </w:t>
      </w:r>
      <w:r w:rsidR="00512D34" w:rsidRPr="00927E5C">
        <w:rPr>
          <w:color w:val="000000" w:themeColor="text1"/>
        </w:rPr>
        <w:t>2020</w:t>
      </w:r>
      <w:r w:rsidRPr="00927E5C">
        <w:rPr>
          <w:color w:val="000000" w:themeColor="text1"/>
        </w:rPr>
        <w:t>-</w:t>
      </w:r>
      <w:r w:rsidR="00512D34" w:rsidRPr="00927E5C">
        <w:rPr>
          <w:color w:val="000000" w:themeColor="text1"/>
        </w:rPr>
        <w:t>2021</w:t>
      </w:r>
      <w:r w:rsidRPr="00927E5C">
        <w:rPr>
          <w:color w:val="000000" w:themeColor="text1"/>
        </w:rPr>
        <w:t xml:space="preserve"> is less as compared to other to other years of </w:t>
      </w:r>
      <w:r w:rsidR="00844D36" w:rsidRPr="00927E5C">
        <w:rPr>
          <w:color w:val="000000" w:themeColor="text1"/>
        </w:rPr>
        <w:t>Personal</w:t>
      </w:r>
      <w:r w:rsidRPr="00927E5C">
        <w:rPr>
          <w:color w:val="000000" w:themeColor="text1"/>
        </w:rPr>
        <w:t xml:space="preserve"> Loan. Again in the year </w:t>
      </w:r>
      <w:r w:rsidR="00512D34" w:rsidRPr="00927E5C">
        <w:rPr>
          <w:color w:val="000000" w:themeColor="text1"/>
        </w:rPr>
        <w:t>2021</w:t>
      </w:r>
      <w:r w:rsidRPr="00927E5C">
        <w:rPr>
          <w:color w:val="000000" w:themeColor="text1"/>
        </w:rPr>
        <w:t>-</w:t>
      </w:r>
      <w:r w:rsidR="00512D34" w:rsidRPr="00927E5C">
        <w:rPr>
          <w:color w:val="000000" w:themeColor="text1"/>
        </w:rPr>
        <w:t>2019</w:t>
      </w:r>
      <w:r w:rsidRPr="00927E5C">
        <w:rPr>
          <w:color w:val="000000" w:themeColor="text1"/>
        </w:rPr>
        <w:t xml:space="preserve"> it got </w:t>
      </w:r>
      <w:r w:rsidR="000D0406" w:rsidRPr="00927E5C">
        <w:rPr>
          <w:color w:val="000000" w:themeColor="text1"/>
        </w:rPr>
        <w:t xml:space="preserve">decreased </w:t>
      </w:r>
      <w:r w:rsidRPr="00927E5C">
        <w:rPr>
          <w:color w:val="000000" w:themeColor="text1"/>
        </w:rPr>
        <w:t>as compare to (</w:t>
      </w:r>
      <w:r w:rsidR="00512D34" w:rsidRPr="00927E5C">
        <w:rPr>
          <w:color w:val="000000" w:themeColor="text1"/>
        </w:rPr>
        <w:t>2020</w:t>
      </w:r>
      <w:r w:rsidRPr="00927E5C">
        <w:rPr>
          <w:color w:val="000000" w:themeColor="text1"/>
        </w:rPr>
        <w:t>-</w:t>
      </w:r>
      <w:r w:rsidR="00512D34" w:rsidRPr="00927E5C">
        <w:rPr>
          <w:color w:val="000000" w:themeColor="text1"/>
        </w:rPr>
        <w:t>2021</w:t>
      </w:r>
      <w:r w:rsidRPr="00927E5C">
        <w:rPr>
          <w:color w:val="000000" w:themeColor="text1"/>
        </w:rPr>
        <w:t xml:space="preserve">) previous year by Rs. </w:t>
      </w:r>
      <w:r w:rsidR="00DA47CB" w:rsidRPr="00927E5C">
        <w:rPr>
          <w:color w:val="000000" w:themeColor="text1"/>
          <w:lang w:bidi="ar-SA"/>
        </w:rPr>
        <w:t>773367</w:t>
      </w:r>
      <w:r w:rsidRPr="00927E5C">
        <w:rPr>
          <w:color w:val="000000" w:themeColor="text1"/>
          <w:lang w:bidi="ar-SA"/>
        </w:rPr>
        <w:t xml:space="preserve"> </w:t>
      </w:r>
      <w:proofErr w:type="spellStart"/>
      <w:r w:rsidRPr="00927E5C">
        <w:rPr>
          <w:color w:val="000000" w:themeColor="text1"/>
        </w:rPr>
        <w:t>Lakhs</w:t>
      </w:r>
      <w:proofErr w:type="spellEnd"/>
      <w:r w:rsidRPr="00927E5C">
        <w:rPr>
          <w:color w:val="000000" w:themeColor="text1"/>
        </w:rPr>
        <w:t xml:space="preserve">. In the year </w:t>
      </w:r>
      <w:r w:rsidR="00512D34" w:rsidRPr="00927E5C">
        <w:rPr>
          <w:color w:val="000000" w:themeColor="text1"/>
        </w:rPr>
        <w:t>2020</w:t>
      </w:r>
      <w:r w:rsidRPr="00927E5C">
        <w:rPr>
          <w:color w:val="000000" w:themeColor="text1"/>
        </w:rPr>
        <w:t>-</w:t>
      </w:r>
      <w:r w:rsidR="00512D34" w:rsidRPr="00927E5C">
        <w:rPr>
          <w:color w:val="000000" w:themeColor="text1"/>
        </w:rPr>
        <w:t>2021</w:t>
      </w:r>
      <w:r w:rsidRPr="00927E5C">
        <w:rPr>
          <w:color w:val="000000" w:themeColor="text1"/>
        </w:rPr>
        <w:t xml:space="preserve"> it got decreased by Rs. </w:t>
      </w:r>
      <w:r w:rsidR="00D31250" w:rsidRPr="00927E5C">
        <w:rPr>
          <w:color w:val="000000" w:themeColor="text1"/>
          <w:lang w:bidi="ar-SA"/>
        </w:rPr>
        <w:t>179409</w:t>
      </w:r>
      <w:r w:rsidRPr="00927E5C">
        <w:rPr>
          <w:color w:val="000000" w:themeColor="text1"/>
          <w:lang w:bidi="ar-SA"/>
        </w:rPr>
        <w:t xml:space="preserve"> </w:t>
      </w:r>
      <w:proofErr w:type="spellStart"/>
      <w:r w:rsidRPr="00927E5C">
        <w:rPr>
          <w:color w:val="000000" w:themeColor="text1"/>
        </w:rPr>
        <w:t>Lakhs</w:t>
      </w:r>
      <w:proofErr w:type="spellEnd"/>
      <w:r w:rsidRPr="00927E5C">
        <w:rPr>
          <w:color w:val="000000" w:themeColor="text1"/>
        </w:rPr>
        <w:t xml:space="preserve"> as compare to (</w:t>
      </w:r>
      <w:r w:rsidR="00512D34" w:rsidRPr="00927E5C">
        <w:rPr>
          <w:color w:val="000000" w:themeColor="text1"/>
        </w:rPr>
        <w:t>2019</w:t>
      </w:r>
      <w:r w:rsidRPr="00927E5C">
        <w:rPr>
          <w:color w:val="000000" w:themeColor="text1"/>
        </w:rPr>
        <w:t>-</w:t>
      </w:r>
      <w:r w:rsidR="00512D34" w:rsidRPr="00927E5C">
        <w:rPr>
          <w:color w:val="000000" w:themeColor="text1"/>
        </w:rPr>
        <w:t>2020</w:t>
      </w:r>
      <w:r w:rsidRPr="00927E5C">
        <w:rPr>
          <w:color w:val="000000" w:themeColor="text1"/>
        </w:rPr>
        <w:t xml:space="preserve">) previous year, there after it again got increased by Rs. </w:t>
      </w:r>
      <w:r w:rsidR="00D31250" w:rsidRPr="00927E5C">
        <w:rPr>
          <w:color w:val="000000" w:themeColor="text1"/>
          <w:lang w:bidi="ar-SA"/>
        </w:rPr>
        <w:t>315129</w:t>
      </w:r>
      <w:r w:rsidRPr="00927E5C">
        <w:rPr>
          <w:color w:val="000000" w:themeColor="text1"/>
          <w:lang w:bidi="ar-SA"/>
        </w:rPr>
        <w:t xml:space="preserve"> </w:t>
      </w:r>
      <w:proofErr w:type="spellStart"/>
      <w:r w:rsidRPr="00927E5C">
        <w:rPr>
          <w:color w:val="000000" w:themeColor="text1"/>
        </w:rPr>
        <w:t>Lakhs</w:t>
      </w:r>
      <w:proofErr w:type="spellEnd"/>
      <w:r w:rsidRPr="00927E5C">
        <w:rPr>
          <w:color w:val="000000" w:themeColor="text1"/>
        </w:rPr>
        <w:t xml:space="preserve"> in the year </w:t>
      </w:r>
      <w:r w:rsidR="00512D34" w:rsidRPr="00927E5C">
        <w:rPr>
          <w:color w:val="000000" w:themeColor="text1"/>
        </w:rPr>
        <w:t>2021</w:t>
      </w:r>
      <w:r w:rsidRPr="00927E5C">
        <w:rPr>
          <w:color w:val="000000" w:themeColor="text1"/>
        </w:rPr>
        <w:t>-</w:t>
      </w:r>
      <w:r w:rsidR="00AC3362" w:rsidRPr="00927E5C">
        <w:rPr>
          <w:color w:val="000000" w:themeColor="text1"/>
        </w:rPr>
        <w:t>2022</w:t>
      </w:r>
      <w:r w:rsidRPr="00927E5C">
        <w:rPr>
          <w:color w:val="000000" w:themeColor="text1"/>
        </w:rPr>
        <w:t xml:space="preserve">. </w:t>
      </w:r>
      <w:proofErr w:type="gramStart"/>
      <w:r w:rsidRPr="00927E5C">
        <w:rPr>
          <w:color w:val="000000" w:themeColor="text1"/>
        </w:rPr>
        <w:t>The comparative analysis for the consecutive last five</w:t>
      </w:r>
      <w:r w:rsidRPr="00927E5C">
        <w:rPr>
          <w:color w:val="000000" w:themeColor="text1"/>
          <w:spacing w:val="1"/>
        </w:rPr>
        <w:t xml:space="preserve"> </w:t>
      </w:r>
      <w:r w:rsidRPr="00927E5C">
        <w:rPr>
          <w:color w:val="000000" w:themeColor="text1"/>
        </w:rPr>
        <w:t>years.</w:t>
      </w:r>
      <w:proofErr w:type="gramEnd"/>
    </w:p>
    <w:p w:rsidR="00515857" w:rsidRPr="00927E5C" w:rsidRDefault="00515857" w:rsidP="00B70B04">
      <w:pPr>
        <w:pStyle w:val="Heading3"/>
        <w:keepNext w:val="0"/>
        <w:keepLines w:val="0"/>
        <w:tabs>
          <w:tab w:val="left" w:pos="941"/>
        </w:tabs>
        <w:spacing w:before="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lastRenderedPageBreak/>
        <w:t>Categorization of</w:t>
      </w:r>
      <w:r w:rsidRPr="00927E5C">
        <w:rPr>
          <w:rFonts w:ascii="Times New Roman" w:hAnsi="Times New Roman" w:cs="Times New Roman"/>
          <w:color w:val="000000" w:themeColor="text1"/>
          <w:spacing w:val="1"/>
        </w:rPr>
        <w:t xml:space="preserve"> </w:t>
      </w:r>
      <w:r w:rsidR="0051668C" w:rsidRPr="00927E5C">
        <w:rPr>
          <w:rFonts w:ascii="Times New Roman" w:hAnsi="Times New Roman" w:cs="Times New Roman"/>
          <w:color w:val="000000" w:themeColor="text1"/>
        </w:rPr>
        <w:t xml:space="preserve">Non Performing Assets </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w:t>
      </w:r>
    </w:p>
    <w:p w:rsidR="00D07753" w:rsidRPr="00927E5C" w:rsidRDefault="00D07753" w:rsidP="00D07753">
      <w:pPr>
        <w:pStyle w:val="Heading1"/>
        <w:spacing w:before="0" w:line="360" w:lineRule="auto"/>
        <w:ind w:left="0"/>
        <w:jc w:val="both"/>
        <w:rPr>
          <w:b w:val="0"/>
          <w:color w:val="000000" w:themeColor="text1"/>
          <w:sz w:val="24"/>
          <w:szCs w:val="24"/>
        </w:rPr>
      </w:pPr>
    </w:p>
    <w:p w:rsidR="00D07753" w:rsidRPr="00927E5C" w:rsidRDefault="00D07753" w:rsidP="00D07753">
      <w:pPr>
        <w:pStyle w:val="Heading1"/>
        <w:numPr>
          <w:ilvl w:val="0"/>
          <w:numId w:val="37"/>
        </w:numPr>
        <w:spacing w:before="0" w:line="360" w:lineRule="auto"/>
        <w:jc w:val="both"/>
        <w:rPr>
          <w:b w:val="0"/>
          <w:color w:val="000000" w:themeColor="text1"/>
          <w:sz w:val="24"/>
          <w:szCs w:val="24"/>
        </w:rPr>
      </w:pPr>
      <w:r w:rsidRPr="00927E5C">
        <w:rPr>
          <w:b w:val="0"/>
          <w:color w:val="000000" w:themeColor="text1"/>
          <w:sz w:val="24"/>
          <w:szCs w:val="24"/>
        </w:rPr>
        <w:t>Substandard Assets</w:t>
      </w:r>
    </w:p>
    <w:p w:rsidR="00D07753" w:rsidRPr="00927E5C" w:rsidRDefault="00D07753" w:rsidP="00D07753">
      <w:pPr>
        <w:pStyle w:val="Heading1"/>
        <w:numPr>
          <w:ilvl w:val="0"/>
          <w:numId w:val="37"/>
        </w:numPr>
        <w:spacing w:before="0" w:line="360" w:lineRule="auto"/>
        <w:jc w:val="both"/>
        <w:rPr>
          <w:b w:val="0"/>
          <w:color w:val="000000" w:themeColor="text1"/>
          <w:sz w:val="24"/>
          <w:szCs w:val="24"/>
        </w:rPr>
      </w:pPr>
      <w:r w:rsidRPr="00927E5C">
        <w:rPr>
          <w:b w:val="0"/>
          <w:color w:val="000000" w:themeColor="text1"/>
          <w:sz w:val="24"/>
          <w:szCs w:val="24"/>
        </w:rPr>
        <w:t>Doubtful Assets</w:t>
      </w:r>
    </w:p>
    <w:p w:rsidR="00D07753" w:rsidRPr="00927E5C" w:rsidRDefault="00D07753" w:rsidP="00D07753">
      <w:pPr>
        <w:pStyle w:val="Heading1"/>
        <w:numPr>
          <w:ilvl w:val="0"/>
          <w:numId w:val="37"/>
        </w:numPr>
        <w:spacing w:before="0" w:line="360" w:lineRule="auto"/>
        <w:jc w:val="both"/>
        <w:rPr>
          <w:b w:val="0"/>
          <w:color w:val="000000" w:themeColor="text1"/>
          <w:sz w:val="24"/>
          <w:szCs w:val="24"/>
        </w:rPr>
      </w:pPr>
      <w:r w:rsidRPr="00927E5C">
        <w:rPr>
          <w:b w:val="0"/>
          <w:color w:val="000000" w:themeColor="text1"/>
          <w:sz w:val="24"/>
          <w:szCs w:val="24"/>
        </w:rPr>
        <w:t>Loss Assets</w:t>
      </w:r>
    </w:p>
    <w:p w:rsidR="00515857" w:rsidRPr="00927E5C" w:rsidRDefault="00515857" w:rsidP="00D02C37">
      <w:pPr>
        <w:pStyle w:val="BodyText"/>
        <w:spacing w:line="360" w:lineRule="auto"/>
        <w:jc w:val="both"/>
        <w:rPr>
          <w:b/>
          <w:color w:val="000000" w:themeColor="text1"/>
          <w:sz w:val="25"/>
        </w:rPr>
      </w:pPr>
    </w:p>
    <w:p w:rsidR="00515857" w:rsidRPr="00927E5C" w:rsidRDefault="00515857" w:rsidP="00D02C37">
      <w:pPr>
        <w:spacing w:line="360" w:lineRule="auto"/>
        <w:jc w:val="both"/>
        <w:rPr>
          <w:b/>
          <w:color w:val="000000" w:themeColor="text1"/>
          <w:sz w:val="24"/>
        </w:rPr>
      </w:pPr>
      <w:proofErr w:type="gramStart"/>
      <w:r w:rsidRPr="00927E5C">
        <w:rPr>
          <w:b/>
          <w:color w:val="000000" w:themeColor="text1"/>
          <w:sz w:val="24"/>
        </w:rPr>
        <w:t xml:space="preserve">Table 4.6: Table Showing Categorization of </w:t>
      </w:r>
      <w:r w:rsidR="0051668C" w:rsidRPr="00927E5C">
        <w:rPr>
          <w:b/>
          <w:color w:val="000000" w:themeColor="text1"/>
          <w:sz w:val="24"/>
        </w:rPr>
        <w:t xml:space="preserve">Non Performing Assets </w:t>
      </w:r>
      <w:r w:rsidR="002B7B47" w:rsidRPr="00927E5C">
        <w:rPr>
          <w:b/>
          <w:color w:val="000000" w:themeColor="text1"/>
          <w:sz w:val="24"/>
        </w:rPr>
        <w:t>(NPA)</w:t>
      </w:r>
      <w:r w:rsidR="0051668C" w:rsidRPr="00927E5C">
        <w:rPr>
          <w:b/>
          <w:color w:val="000000" w:themeColor="text1"/>
          <w:sz w:val="24"/>
        </w:rPr>
        <w:t xml:space="preserve"> </w:t>
      </w:r>
      <w:r w:rsidR="000528A9" w:rsidRPr="00927E5C">
        <w:rPr>
          <w:b/>
          <w:color w:val="000000" w:themeColor="text1"/>
          <w:sz w:val="24"/>
        </w:rPr>
        <w:t xml:space="preserve">in </w:t>
      </w:r>
      <w:r w:rsidR="00946B3A" w:rsidRPr="00927E5C">
        <w:rPr>
          <w:b/>
          <w:color w:val="000000" w:themeColor="text1"/>
          <w:sz w:val="24"/>
        </w:rPr>
        <w:t>Yes</w:t>
      </w:r>
      <w:r w:rsidR="000528A9" w:rsidRPr="00927E5C">
        <w:rPr>
          <w:b/>
          <w:color w:val="000000" w:themeColor="text1"/>
          <w:sz w:val="24"/>
        </w:rPr>
        <w:t xml:space="preserve"> </w:t>
      </w:r>
      <w:r w:rsidR="00B35C10" w:rsidRPr="00927E5C">
        <w:rPr>
          <w:b/>
          <w:color w:val="000000" w:themeColor="text1"/>
          <w:sz w:val="24"/>
        </w:rPr>
        <w:t>bank (</w:t>
      </w:r>
      <w:r w:rsidRPr="00927E5C">
        <w:rPr>
          <w:b/>
          <w:color w:val="000000" w:themeColor="text1"/>
          <w:sz w:val="24"/>
        </w:rPr>
        <w:t>Rs.</w:t>
      </w:r>
      <w:proofErr w:type="gramEnd"/>
      <w:r w:rsidRPr="00927E5C">
        <w:rPr>
          <w:b/>
          <w:color w:val="000000" w:themeColor="text1"/>
          <w:sz w:val="24"/>
        </w:rPr>
        <w:t xml:space="preserve"> In </w:t>
      </w:r>
      <w:proofErr w:type="spellStart"/>
      <w:r w:rsidRPr="00927E5C">
        <w:rPr>
          <w:b/>
          <w:color w:val="000000" w:themeColor="text1"/>
          <w:sz w:val="24"/>
        </w:rPr>
        <w:t>Lakhs</w:t>
      </w:r>
      <w:proofErr w:type="spellEnd"/>
      <w:r w:rsidRPr="00927E5C">
        <w:rPr>
          <w:b/>
          <w:color w:val="000000" w:themeColor="text1"/>
          <w:sz w:val="24"/>
        </w:rPr>
        <w:t>)</w:t>
      </w:r>
    </w:p>
    <w:p w:rsidR="00AA5498" w:rsidRPr="00927E5C" w:rsidRDefault="00AA5498" w:rsidP="00D02C37">
      <w:pPr>
        <w:spacing w:line="360" w:lineRule="auto"/>
        <w:jc w:val="both"/>
        <w:rPr>
          <w:b/>
          <w:color w:val="000000" w:themeColor="text1"/>
          <w:sz w:val="24"/>
        </w:rPr>
      </w:pPr>
    </w:p>
    <w:tbl>
      <w:tblPr>
        <w:tblW w:w="6091" w:type="dxa"/>
        <w:jc w:val="center"/>
        <w:tblInd w:w="93" w:type="dxa"/>
        <w:tblLook w:val="04A0"/>
      </w:tblPr>
      <w:tblGrid>
        <w:gridCol w:w="3658"/>
        <w:gridCol w:w="2433"/>
      </w:tblGrid>
      <w:tr w:rsidR="00AA5498" w:rsidRPr="00927E5C" w:rsidTr="00AA5498">
        <w:trPr>
          <w:trHeight w:val="386"/>
          <w:jc w:val="center"/>
        </w:trPr>
        <w:tc>
          <w:tcPr>
            <w:tcW w:w="3658" w:type="dxa"/>
            <w:tcBorders>
              <w:top w:val="single" w:sz="4" w:space="0" w:color="auto"/>
              <w:left w:val="single" w:sz="4" w:space="0" w:color="auto"/>
              <w:bottom w:val="single" w:sz="4" w:space="0" w:color="auto"/>
              <w:right w:val="single" w:sz="4" w:space="0" w:color="auto"/>
            </w:tcBorders>
            <w:shd w:val="clear" w:color="auto" w:fill="auto"/>
            <w:hideMark/>
          </w:tcPr>
          <w:p w:rsidR="00AA5498" w:rsidRPr="00927E5C" w:rsidRDefault="00AA5498" w:rsidP="00AA5498">
            <w:pPr>
              <w:widowControl/>
              <w:autoSpaceDE/>
              <w:autoSpaceDN/>
              <w:jc w:val="both"/>
              <w:rPr>
                <w:b/>
                <w:bCs/>
                <w:color w:val="000000" w:themeColor="text1"/>
                <w:sz w:val="24"/>
                <w:szCs w:val="24"/>
                <w:lang w:bidi="ar-SA"/>
              </w:rPr>
            </w:pPr>
            <w:r w:rsidRPr="00927E5C">
              <w:rPr>
                <w:b/>
                <w:bCs/>
                <w:color w:val="000000" w:themeColor="text1"/>
                <w:sz w:val="24"/>
                <w:szCs w:val="24"/>
                <w:lang w:bidi="ar-SA"/>
              </w:rPr>
              <w:t xml:space="preserve">Categorization </w:t>
            </w:r>
          </w:p>
        </w:tc>
        <w:tc>
          <w:tcPr>
            <w:tcW w:w="2433" w:type="dxa"/>
            <w:tcBorders>
              <w:top w:val="single" w:sz="4" w:space="0" w:color="auto"/>
              <w:left w:val="nil"/>
              <w:bottom w:val="single" w:sz="4" w:space="0" w:color="auto"/>
              <w:right w:val="single" w:sz="4" w:space="0" w:color="auto"/>
            </w:tcBorders>
            <w:shd w:val="clear" w:color="auto" w:fill="auto"/>
            <w:hideMark/>
          </w:tcPr>
          <w:p w:rsidR="00AA5498" w:rsidRPr="00927E5C" w:rsidRDefault="00AA5498" w:rsidP="00AA5498">
            <w:pPr>
              <w:widowControl/>
              <w:autoSpaceDE/>
              <w:autoSpaceDN/>
              <w:jc w:val="both"/>
              <w:rPr>
                <w:b/>
                <w:bCs/>
                <w:color w:val="000000" w:themeColor="text1"/>
                <w:sz w:val="24"/>
                <w:szCs w:val="24"/>
                <w:lang w:bidi="ar-SA"/>
              </w:rPr>
            </w:pPr>
            <w:r w:rsidRPr="00927E5C">
              <w:rPr>
                <w:b/>
                <w:bCs/>
                <w:color w:val="000000" w:themeColor="text1"/>
                <w:sz w:val="24"/>
                <w:szCs w:val="24"/>
                <w:lang w:bidi="ar-SA"/>
              </w:rPr>
              <w:t xml:space="preserve">Amount Rs. In </w:t>
            </w:r>
            <w:proofErr w:type="spellStart"/>
            <w:r w:rsidRPr="00927E5C">
              <w:rPr>
                <w:b/>
                <w:bCs/>
                <w:color w:val="000000" w:themeColor="text1"/>
                <w:sz w:val="24"/>
                <w:szCs w:val="24"/>
                <w:lang w:bidi="ar-SA"/>
              </w:rPr>
              <w:t>Lakhs</w:t>
            </w:r>
            <w:proofErr w:type="spellEnd"/>
          </w:p>
        </w:tc>
      </w:tr>
      <w:tr w:rsidR="00AA5498" w:rsidRPr="00927E5C" w:rsidTr="00AA5498">
        <w:trPr>
          <w:trHeight w:val="386"/>
          <w:jc w:val="center"/>
        </w:trPr>
        <w:tc>
          <w:tcPr>
            <w:tcW w:w="3658" w:type="dxa"/>
            <w:tcBorders>
              <w:top w:val="nil"/>
              <w:left w:val="single" w:sz="4" w:space="0" w:color="auto"/>
              <w:bottom w:val="single" w:sz="4" w:space="0" w:color="auto"/>
              <w:right w:val="single" w:sz="4" w:space="0" w:color="auto"/>
            </w:tcBorders>
            <w:shd w:val="clear" w:color="auto" w:fill="auto"/>
            <w:hideMark/>
          </w:tcPr>
          <w:p w:rsidR="00AA5498" w:rsidRPr="00927E5C" w:rsidRDefault="00AA5498" w:rsidP="00AA5498">
            <w:pPr>
              <w:widowControl/>
              <w:autoSpaceDE/>
              <w:autoSpaceDN/>
              <w:jc w:val="both"/>
              <w:rPr>
                <w:color w:val="000000" w:themeColor="text1"/>
                <w:sz w:val="24"/>
                <w:szCs w:val="24"/>
                <w:lang w:bidi="ar-SA"/>
              </w:rPr>
            </w:pPr>
            <w:r w:rsidRPr="00927E5C">
              <w:rPr>
                <w:color w:val="000000" w:themeColor="text1"/>
                <w:sz w:val="24"/>
                <w:szCs w:val="24"/>
                <w:lang w:bidi="ar-SA"/>
              </w:rPr>
              <w:t>Substandard Assets (</w:t>
            </w:r>
            <w:r w:rsidR="00512D34" w:rsidRPr="00927E5C">
              <w:rPr>
                <w:color w:val="000000" w:themeColor="text1"/>
                <w:sz w:val="24"/>
                <w:szCs w:val="24"/>
                <w:lang w:bidi="ar-SA"/>
              </w:rPr>
              <w:t>2020</w:t>
            </w:r>
            <w:r w:rsidRPr="00927E5C">
              <w:rPr>
                <w:color w:val="000000" w:themeColor="text1"/>
                <w:sz w:val="24"/>
                <w:szCs w:val="24"/>
                <w:lang w:bidi="ar-SA"/>
              </w:rPr>
              <w:t xml:space="preserve"> to </w:t>
            </w:r>
            <w:r w:rsidR="00AC3362" w:rsidRPr="00927E5C">
              <w:rPr>
                <w:color w:val="000000" w:themeColor="text1"/>
                <w:sz w:val="24"/>
                <w:szCs w:val="24"/>
                <w:lang w:bidi="ar-SA"/>
              </w:rPr>
              <w:t>2022</w:t>
            </w:r>
            <w:r w:rsidRPr="00927E5C">
              <w:rPr>
                <w:color w:val="000000" w:themeColor="text1"/>
                <w:sz w:val="24"/>
                <w:szCs w:val="24"/>
                <w:lang w:bidi="ar-SA"/>
              </w:rPr>
              <w:t>)</w:t>
            </w:r>
          </w:p>
        </w:tc>
        <w:tc>
          <w:tcPr>
            <w:tcW w:w="2433" w:type="dxa"/>
            <w:tcBorders>
              <w:top w:val="nil"/>
              <w:left w:val="nil"/>
              <w:bottom w:val="single" w:sz="4" w:space="0" w:color="auto"/>
              <w:right w:val="single" w:sz="4" w:space="0" w:color="auto"/>
            </w:tcBorders>
            <w:shd w:val="clear" w:color="auto" w:fill="auto"/>
            <w:hideMark/>
          </w:tcPr>
          <w:p w:rsidR="00AA5498" w:rsidRPr="00927E5C" w:rsidRDefault="00AA5498" w:rsidP="00AA5498">
            <w:pPr>
              <w:widowControl/>
              <w:autoSpaceDE/>
              <w:autoSpaceDN/>
              <w:jc w:val="both"/>
              <w:rPr>
                <w:color w:val="000000" w:themeColor="text1"/>
                <w:sz w:val="24"/>
                <w:szCs w:val="24"/>
                <w:lang w:bidi="ar-SA"/>
              </w:rPr>
            </w:pPr>
            <w:r w:rsidRPr="00927E5C">
              <w:rPr>
                <w:color w:val="000000" w:themeColor="text1"/>
                <w:sz w:val="24"/>
                <w:szCs w:val="24"/>
                <w:lang w:bidi="ar-SA"/>
              </w:rPr>
              <w:t>2039</w:t>
            </w:r>
          </w:p>
        </w:tc>
      </w:tr>
      <w:tr w:rsidR="00AA5498" w:rsidRPr="00927E5C" w:rsidTr="00AA5498">
        <w:trPr>
          <w:trHeight w:val="386"/>
          <w:jc w:val="center"/>
        </w:trPr>
        <w:tc>
          <w:tcPr>
            <w:tcW w:w="3658" w:type="dxa"/>
            <w:tcBorders>
              <w:top w:val="nil"/>
              <w:left w:val="single" w:sz="4" w:space="0" w:color="auto"/>
              <w:bottom w:val="single" w:sz="4" w:space="0" w:color="auto"/>
              <w:right w:val="single" w:sz="4" w:space="0" w:color="auto"/>
            </w:tcBorders>
            <w:shd w:val="clear" w:color="auto" w:fill="auto"/>
            <w:hideMark/>
          </w:tcPr>
          <w:p w:rsidR="00AA5498" w:rsidRPr="00927E5C" w:rsidRDefault="00AA5498" w:rsidP="00AA5498">
            <w:pPr>
              <w:widowControl/>
              <w:autoSpaceDE/>
              <w:autoSpaceDN/>
              <w:jc w:val="both"/>
              <w:rPr>
                <w:color w:val="000000" w:themeColor="text1"/>
                <w:sz w:val="24"/>
                <w:szCs w:val="24"/>
                <w:lang w:bidi="ar-SA"/>
              </w:rPr>
            </w:pPr>
            <w:r w:rsidRPr="00927E5C">
              <w:rPr>
                <w:color w:val="000000" w:themeColor="text1"/>
                <w:sz w:val="24"/>
                <w:szCs w:val="24"/>
                <w:lang w:bidi="ar-SA"/>
              </w:rPr>
              <w:t>Doubtful Assets (</w:t>
            </w:r>
            <w:r w:rsidR="00512D34" w:rsidRPr="00927E5C">
              <w:rPr>
                <w:color w:val="000000" w:themeColor="text1"/>
                <w:sz w:val="24"/>
                <w:szCs w:val="24"/>
                <w:lang w:bidi="ar-SA"/>
              </w:rPr>
              <w:t>2020</w:t>
            </w:r>
            <w:r w:rsidRPr="00927E5C">
              <w:rPr>
                <w:color w:val="000000" w:themeColor="text1"/>
                <w:sz w:val="24"/>
                <w:szCs w:val="24"/>
                <w:lang w:bidi="ar-SA"/>
              </w:rPr>
              <w:t xml:space="preserve"> to </w:t>
            </w:r>
            <w:r w:rsidR="00AC3362" w:rsidRPr="00927E5C">
              <w:rPr>
                <w:color w:val="000000" w:themeColor="text1"/>
                <w:sz w:val="24"/>
                <w:szCs w:val="24"/>
                <w:lang w:bidi="ar-SA"/>
              </w:rPr>
              <w:t>2022</w:t>
            </w:r>
            <w:r w:rsidRPr="00927E5C">
              <w:rPr>
                <w:color w:val="000000" w:themeColor="text1"/>
                <w:sz w:val="24"/>
                <w:szCs w:val="24"/>
                <w:lang w:bidi="ar-SA"/>
              </w:rPr>
              <w:t>)</w:t>
            </w:r>
          </w:p>
        </w:tc>
        <w:tc>
          <w:tcPr>
            <w:tcW w:w="2433" w:type="dxa"/>
            <w:tcBorders>
              <w:top w:val="nil"/>
              <w:left w:val="nil"/>
              <w:bottom w:val="single" w:sz="4" w:space="0" w:color="auto"/>
              <w:right w:val="single" w:sz="4" w:space="0" w:color="auto"/>
            </w:tcBorders>
            <w:shd w:val="clear" w:color="auto" w:fill="auto"/>
            <w:hideMark/>
          </w:tcPr>
          <w:p w:rsidR="00AA5498" w:rsidRPr="00927E5C" w:rsidRDefault="00AA5498" w:rsidP="00AA5498">
            <w:pPr>
              <w:widowControl/>
              <w:autoSpaceDE/>
              <w:autoSpaceDN/>
              <w:jc w:val="both"/>
              <w:rPr>
                <w:color w:val="000000" w:themeColor="text1"/>
                <w:sz w:val="24"/>
                <w:szCs w:val="24"/>
                <w:lang w:bidi="ar-SA"/>
              </w:rPr>
            </w:pPr>
            <w:r w:rsidRPr="00927E5C">
              <w:rPr>
                <w:color w:val="000000" w:themeColor="text1"/>
                <w:sz w:val="24"/>
                <w:szCs w:val="24"/>
                <w:lang w:bidi="ar-SA"/>
              </w:rPr>
              <w:t>15858</w:t>
            </w:r>
          </w:p>
        </w:tc>
      </w:tr>
      <w:tr w:rsidR="00AA5498" w:rsidRPr="00927E5C" w:rsidTr="00AA5498">
        <w:trPr>
          <w:trHeight w:val="386"/>
          <w:jc w:val="center"/>
        </w:trPr>
        <w:tc>
          <w:tcPr>
            <w:tcW w:w="3658" w:type="dxa"/>
            <w:tcBorders>
              <w:top w:val="nil"/>
              <w:left w:val="single" w:sz="4" w:space="0" w:color="auto"/>
              <w:bottom w:val="single" w:sz="4" w:space="0" w:color="auto"/>
              <w:right w:val="single" w:sz="4" w:space="0" w:color="auto"/>
            </w:tcBorders>
            <w:shd w:val="clear" w:color="auto" w:fill="auto"/>
            <w:hideMark/>
          </w:tcPr>
          <w:p w:rsidR="00AA5498" w:rsidRPr="00927E5C" w:rsidRDefault="00AA5498" w:rsidP="00AA5498">
            <w:pPr>
              <w:widowControl/>
              <w:autoSpaceDE/>
              <w:autoSpaceDN/>
              <w:jc w:val="both"/>
              <w:rPr>
                <w:color w:val="000000" w:themeColor="text1"/>
                <w:sz w:val="24"/>
                <w:szCs w:val="24"/>
                <w:lang w:bidi="ar-SA"/>
              </w:rPr>
            </w:pPr>
            <w:r w:rsidRPr="00927E5C">
              <w:rPr>
                <w:color w:val="000000" w:themeColor="text1"/>
                <w:sz w:val="24"/>
                <w:szCs w:val="24"/>
                <w:lang w:bidi="ar-SA"/>
              </w:rPr>
              <w:t>Loss Assets (</w:t>
            </w:r>
            <w:r w:rsidR="00512D34" w:rsidRPr="00927E5C">
              <w:rPr>
                <w:color w:val="000000" w:themeColor="text1"/>
                <w:sz w:val="24"/>
                <w:szCs w:val="24"/>
                <w:lang w:bidi="ar-SA"/>
              </w:rPr>
              <w:t>2020</w:t>
            </w:r>
            <w:r w:rsidRPr="00927E5C">
              <w:rPr>
                <w:color w:val="000000" w:themeColor="text1"/>
                <w:sz w:val="24"/>
                <w:szCs w:val="24"/>
                <w:lang w:bidi="ar-SA"/>
              </w:rPr>
              <w:t xml:space="preserve"> to </w:t>
            </w:r>
            <w:r w:rsidR="00AC3362" w:rsidRPr="00927E5C">
              <w:rPr>
                <w:color w:val="000000" w:themeColor="text1"/>
                <w:sz w:val="24"/>
                <w:szCs w:val="24"/>
                <w:lang w:bidi="ar-SA"/>
              </w:rPr>
              <w:t>2022</w:t>
            </w:r>
            <w:r w:rsidRPr="00927E5C">
              <w:rPr>
                <w:color w:val="000000" w:themeColor="text1"/>
                <w:sz w:val="24"/>
                <w:szCs w:val="24"/>
                <w:lang w:bidi="ar-SA"/>
              </w:rPr>
              <w:t>)</w:t>
            </w:r>
          </w:p>
        </w:tc>
        <w:tc>
          <w:tcPr>
            <w:tcW w:w="2433" w:type="dxa"/>
            <w:tcBorders>
              <w:top w:val="nil"/>
              <w:left w:val="nil"/>
              <w:bottom w:val="single" w:sz="4" w:space="0" w:color="auto"/>
              <w:right w:val="single" w:sz="4" w:space="0" w:color="auto"/>
            </w:tcBorders>
            <w:shd w:val="clear" w:color="auto" w:fill="auto"/>
            <w:hideMark/>
          </w:tcPr>
          <w:p w:rsidR="00AA5498" w:rsidRPr="00927E5C" w:rsidRDefault="00AA5498" w:rsidP="00AA5498">
            <w:pPr>
              <w:widowControl/>
              <w:autoSpaceDE/>
              <w:autoSpaceDN/>
              <w:jc w:val="both"/>
              <w:rPr>
                <w:color w:val="000000" w:themeColor="text1"/>
                <w:sz w:val="24"/>
                <w:szCs w:val="24"/>
                <w:lang w:bidi="ar-SA"/>
              </w:rPr>
            </w:pPr>
            <w:r w:rsidRPr="00927E5C">
              <w:rPr>
                <w:color w:val="000000" w:themeColor="text1"/>
                <w:sz w:val="24"/>
                <w:szCs w:val="24"/>
                <w:lang w:bidi="ar-SA"/>
              </w:rPr>
              <w:t>2428</w:t>
            </w:r>
          </w:p>
        </w:tc>
      </w:tr>
    </w:tbl>
    <w:p w:rsidR="00AA5498" w:rsidRPr="00927E5C" w:rsidRDefault="00AA5498" w:rsidP="00D02C37">
      <w:pPr>
        <w:spacing w:line="360" w:lineRule="auto"/>
        <w:jc w:val="both"/>
        <w:rPr>
          <w:b/>
          <w:color w:val="000000" w:themeColor="text1"/>
          <w:sz w:val="24"/>
        </w:rPr>
      </w:pPr>
    </w:p>
    <w:p w:rsidR="00515857" w:rsidRPr="00927E5C" w:rsidRDefault="00515857" w:rsidP="00D02C37">
      <w:pPr>
        <w:spacing w:line="360" w:lineRule="auto"/>
        <w:jc w:val="both"/>
        <w:rPr>
          <w:b/>
          <w:color w:val="000000" w:themeColor="text1"/>
          <w:sz w:val="24"/>
        </w:rPr>
      </w:pPr>
      <w:r w:rsidRPr="00927E5C">
        <w:rPr>
          <w:b/>
          <w:color w:val="000000" w:themeColor="text1"/>
          <w:sz w:val="24"/>
        </w:rPr>
        <w:t xml:space="preserve">Chart 4.6: Chart Showing Categorization of </w:t>
      </w:r>
      <w:r w:rsidR="0051668C" w:rsidRPr="00927E5C">
        <w:rPr>
          <w:b/>
          <w:color w:val="000000" w:themeColor="text1"/>
          <w:sz w:val="24"/>
        </w:rPr>
        <w:t xml:space="preserve">Non Performing Assets </w:t>
      </w:r>
      <w:r w:rsidR="002B7B47" w:rsidRPr="00927E5C">
        <w:rPr>
          <w:b/>
          <w:color w:val="000000" w:themeColor="text1"/>
          <w:sz w:val="24"/>
        </w:rPr>
        <w:t>(NPA)</w:t>
      </w:r>
      <w:r w:rsidR="00B84AFD" w:rsidRPr="00927E5C">
        <w:rPr>
          <w:b/>
          <w:color w:val="000000" w:themeColor="text1"/>
          <w:sz w:val="24"/>
        </w:rPr>
        <w:t xml:space="preserve"> </w:t>
      </w:r>
      <w:r w:rsidR="00065397" w:rsidRPr="00927E5C">
        <w:rPr>
          <w:b/>
          <w:color w:val="000000" w:themeColor="text1"/>
          <w:sz w:val="24"/>
        </w:rPr>
        <w:t xml:space="preserve">in </w:t>
      </w:r>
      <w:r w:rsidR="00946B3A" w:rsidRPr="00927E5C">
        <w:rPr>
          <w:b/>
          <w:color w:val="000000" w:themeColor="text1"/>
          <w:sz w:val="24"/>
        </w:rPr>
        <w:t>Yes</w:t>
      </w:r>
      <w:r w:rsidR="00065397" w:rsidRPr="00927E5C">
        <w:rPr>
          <w:b/>
          <w:color w:val="000000" w:themeColor="text1"/>
          <w:sz w:val="24"/>
        </w:rPr>
        <w:t xml:space="preserve"> bank </w:t>
      </w:r>
      <w:r w:rsidR="00B84AFD" w:rsidRPr="00927E5C">
        <w:rPr>
          <w:b/>
          <w:color w:val="000000" w:themeColor="text1"/>
          <w:sz w:val="24"/>
        </w:rPr>
        <w:t xml:space="preserve">(Rs. In </w:t>
      </w:r>
      <w:proofErr w:type="spellStart"/>
      <w:r w:rsidR="00B84AFD" w:rsidRPr="00927E5C">
        <w:rPr>
          <w:b/>
          <w:color w:val="000000" w:themeColor="text1"/>
          <w:sz w:val="24"/>
        </w:rPr>
        <w:t>Lakhs</w:t>
      </w:r>
      <w:proofErr w:type="spellEnd"/>
      <w:r w:rsidR="00B84AFD" w:rsidRPr="00927E5C">
        <w:rPr>
          <w:b/>
          <w:color w:val="000000" w:themeColor="text1"/>
          <w:sz w:val="24"/>
        </w:rPr>
        <w:t>)</w:t>
      </w:r>
    </w:p>
    <w:p w:rsidR="00515857" w:rsidRPr="00927E5C" w:rsidRDefault="00515857" w:rsidP="00D02C37">
      <w:pPr>
        <w:pStyle w:val="BodyText"/>
        <w:spacing w:line="360" w:lineRule="auto"/>
        <w:jc w:val="both"/>
        <w:rPr>
          <w:b/>
          <w:color w:val="000000" w:themeColor="text1"/>
          <w:sz w:val="21"/>
        </w:rPr>
      </w:pPr>
    </w:p>
    <w:p w:rsidR="00515857" w:rsidRPr="00927E5C" w:rsidRDefault="005358CC" w:rsidP="00D02C37">
      <w:pPr>
        <w:spacing w:line="360" w:lineRule="auto"/>
        <w:jc w:val="both"/>
        <w:rPr>
          <w:color w:val="000000" w:themeColor="text1"/>
          <w:sz w:val="21"/>
        </w:rPr>
      </w:pPr>
      <w:r w:rsidRPr="00927E5C">
        <w:rPr>
          <w:noProof/>
          <w:color w:val="000000" w:themeColor="text1"/>
          <w:sz w:val="21"/>
          <w:lang w:bidi="gu-IN"/>
        </w:rPr>
        <w:drawing>
          <wp:inline distT="0" distB="0" distL="0" distR="0">
            <wp:extent cx="5124450" cy="2390775"/>
            <wp:effectExtent l="19050" t="0" r="1905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350E6" w:rsidRPr="00927E5C" w:rsidRDefault="006350E6" w:rsidP="00D02C37">
      <w:pPr>
        <w:spacing w:line="360" w:lineRule="auto"/>
        <w:jc w:val="both"/>
        <w:rPr>
          <w:color w:val="000000" w:themeColor="text1"/>
          <w:sz w:val="21"/>
        </w:rPr>
      </w:pPr>
    </w:p>
    <w:p w:rsidR="00515857" w:rsidRPr="00927E5C" w:rsidRDefault="00515857" w:rsidP="00D02C37">
      <w:pPr>
        <w:spacing w:line="360" w:lineRule="auto"/>
        <w:jc w:val="both"/>
        <w:rPr>
          <w:b/>
          <w:color w:val="000000" w:themeColor="text1"/>
          <w:sz w:val="24"/>
        </w:rPr>
      </w:pPr>
      <w:r w:rsidRPr="00927E5C">
        <w:rPr>
          <w:b/>
          <w:color w:val="000000" w:themeColor="text1"/>
          <w:sz w:val="24"/>
        </w:rPr>
        <w:t>Analysis and Interpretation</w:t>
      </w:r>
    </w:p>
    <w:p w:rsidR="00515857" w:rsidRPr="00927E5C" w:rsidRDefault="00515857" w:rsidP="00D02C37">
      <w:pPr>
        <w:pStyle w:val="BodyText"/>
        <w:spacing w:line="360" w:lineRule="auto"/>
        <w:jc w:val="both"/>
        <w:rPr>
          <w:b/>
          <w:color w:val="000000" w:themeColor="text1"/>
          <w:sz w:val="25"/>
        </w:rPr>
      </w:pPr>
    </w:p>
    <w:p w:rsidR="00515857" w:rsidRPr="00927E5C" w:rsidRDefault="00191E2D" w:rsidP="00D02C37">
      <w:pPr>
        <w:pStyle w:val="BodyText"/>
        <w:spacing w:line="360" w:lineRule="auto"/>
        <w:jc w:val="both"/>
        <w:rPr>
          <w:color w:val="000000" w:themeColor="text1"/>
        </w:rPr>
      </w:pPr>
      <w:r w:rsidRPr="00927E5C">
        <w:rPr>
          <w:color w:val="000000" w:themeColor="text1"/>
        </w:rPr>
        <w:t xml:space="preserve">From the above graph </w:t>
      </w:r>
      <w:r w:rsidR="00515857" w:rsidRPr="00927E5C">
        <w:rPr>
          <w:color w:val="000000" w:themeColor="text1"/>
        </w:rPr>
        <w:t xml:space="preserve">it is noticed that doubtful assets are more as compared to sub-standard and loss. The bank is suffering mostly </w:t>
      </w:r>
      <w:r w:rsidR="00B70B04" w:rsidRPr="00927E5C">
        <w:rPr>
          <w:color w:val="000000" w:themeColor="text1"/>
        </w:rPr>
        <w:t>due to doubtful assets which are</w:t>
      </w:r>
      <w:r w:rsidR="00515857" w:rsidRPr="00927E5C">
        <w:rPr>
          <w:color w:val="000000" w:themeColor="text1"/>
        </w:rPr>
        <w:t xml:space="preserve"> the most serious concern for the bank.</w:t>
      </w:r>
    </w:p>
    <w:p w:rsidR="00191E2D" w:rsidRPr="00927E5C" w:rsidRDefault="00191E2D" w:rsidP="00D02C37">
      <w:pPr>
        <w:pStyle w:val="BodyText"/>
        <w:spacing w:line="360" w:lineRule="auto"/>
        <w:jc w:val="both"/>
        <w:rPr>
          <w:color w:val="000000" w:themeColor="text1"/>
        </w:rPr>
      </w:pPr>
    </w:p>
    <w:p w:rsidR="00515857" w:rsidRPr="00927E5C" w:rsidRDefault="00515857" w:rsidP="00B70B04">
      <w:pPr>
        <w:pStyle w:val="Heading3"/>
        <w:keepNext w:val="0"/>
        <w:keepLines w:val="0"/>
        <w:tabs>
          <w:tab w:val="left" w:pos="941"/>
        </w:tabs>
        <w:spacing w:before="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lastRenderedPageBreak/>
        <w:t xml:space="preserve">Net </w:t>
      </w:r>
      <w:r w:rsidR="00993045" w:rsidRPr="00927E5C">
        <w:rPr>
          <w:rFonts w:ascii="Times New Roman" w:hAnsi="Times New Roman" w:cs="Times New Roman"/>
          <w:color w:val="000000" w:themeColor="text1"/>
        </w:rPr>
        <w:t xml:space="preserve">Non Performing Assets </w:t>
      </w:r>
      <w:r w:rsidR="002B7B47" w:rsidRPr="00927E5C">
        <w:rPr>
          <w:rFonts w:ascii="Times New Roman" w:hAnsi="Times New Roman" w:cs="Times New Roman"/>
          <w:color w:val="000000" w:themeColor="text1"/>
        </w:rPr>
        <w:t>(</w:t>
      </w:r>
      <w:r w:rsidR="00570D79" w:rsidRPr="00927E5C">
        <w:rPr>
          <w:rFonts w:ascii="Times New Roman" w:hAnsi="Times New Roman" w:cs="Times New Roman"/>
          <w:color w:val="000000" w:themeColor="text1"/>
        </w:rPr>
        <w:t>N</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 xml:space="preserve"> to Total Asset Ratio</w:t>
      </w:r>
      <w:r w:rsidR="00AF0E67" w:rsidRPr="00927E5C">
        <w:rPr>
          <w:rFonts w:ascii="Times New Roman" w:hAnsi="Times New Roman" w:cs="Times New Roman"/>
          <w:color w:val="000000" w:themeColor="text1"/>
        </w:rPr>
        <w:t xml:space="preserve"> in </w:t>
      </w:r>
      <w:r w:rsidR="00946B3A" w:rsidRPr="00927E5C">
        <w:rPr>
          <w:rFonts w:ascii="Times New Roman" w:hAnsi="Times New Roman" w:cs="Times New Roman"/>
          <w:color w:val="000000" w:themeColor="text1"/>
        </w:rPr>
        <w:t>Yes</w:t>
      </w:r>
      <w:r w:rsidR="00AF0E67" w:rsidRPr="00927E5C">
        <w:rPr>
          <w:rFonts w:ascii="Times New Roman" w:hAnsi="Times New Roman" w:cs="Times New Roman"/>
          <w:color w:val="000000" w:themeColor="text1"/>
        </w:rPr>
        <w:t xml:space="preserve"> bank</w:t>
      </w:r>
    </w:p>
    <w:p w:rsidR="00515857" w:rsidRPr="00927E5C" w:rsidRDefault="00515857" w:rsidP="00D02C37">
      <w:pPr>
        <w:pStyle w:val="BodyText"/>
        <w:spacing w:line="360" w:lineRule="auto"/>
        <w:jc w:val="both"/>
        <w:rPr>
          <w:b/>
          <w:color w:val="000000" w:themeColor="text1"/>
          <w:sz w:val="26"/>
        </w:rPr>
      </w:pPr>
    </w:p>
    <w:p w:rsidR="00515857" w:rsidRPr="00927E5C" w:rsidRDefault="00515857" w:rsidP="00D02C37">
      <w:pPr>
        <w:spacing w:line="360" w:lineRule="auto"/>
        <w:jc w:val="both"/>
        <w:rPr>
          <w:b/>
          <w:color w:val="000000" w:themeColor="text1"/>
          <w:sz w:val="24"/>
        </w:rPr>
      </w:pPr>
      <w:proofErr w:type="gramStart"/>
      <w:r w:rsidRPr="00927E5C">
        <w:rPr>
          <w:b/>
          <w:color w:val="000000" w:themeColor="text1"/>
          <w:sz w:val="24"/>
        </w:rPr>
        <w:t>Table 4.7.</w:t>
      </w:r>
      <w:proofErr w:type="gramEnd"/>
      <w:r w:rsidRPr="00927E5C">
        <w:rPr>
          <w:b/>
          <w:color w:val="000000" w:themeColor="text1"/>
          <w:sz w:val="24"/>
        </w:rPr>
        <w:t xml:space="preserve"> Table showing </w:t>
      </w:r>
      <w:r w:rsidR="000B78B7" w:rsidRPr="00927E5C">
        <w:rPr>
          <w:b/>
          <w:color w:val="000000" w:themeColor="text1"/>
          <w:sz w:val="24"/>
        </w:rPr>
        <w:t xml:space="preserve">Net None </w:t>
      </w:r>
      <w:r w:rsidR="00B70B04" w:rsidRPr="00927E5C">
        <w:rPr>
          <w:b/>
          <w:color w:val="000000" w:themeColor="text1"/>
          <w:sz w:val="24"/>
        </w:rPr>
        <w:t xml:space="preserve">Performing Assets </w:t>
      </w:r>
      <w:r w:rsidR="002B7B47" w:rsidRPr="00927E5C">
        <w:rPr>
          <w:b/>
          <w:color w:val="000000" w:themeColor="text1"/>
          <w:sz w:val="24"/>
        </w:rPr>
        <w:t>(NPA)</w:t>
      </w:r>
      <w:r w:rsidRPr="00927E5C">
        <w:rPr>
          <w:b/>
          <w:color w:val="000000" w:themeColor="text1"/>
          <w:sz w:val="24"/>
        </w:rPr>
        <w:t xml:space="preserve"> to </w:t>
      </w:r>
      <w:r w:rsidR="00B70B04" w:rsidRPr="00927E5C">
        <w:rPr>
          <w:b/>
          <w:color w:val="000000" w:themeColor="text1"/>
          <w:sz w:val="24"/>
        </w:rPr>
        <w:t>total</w:t>
      </w:r>
      <w:r w:rsidRPr="00927E5C">
        <w:rPr>
          <w:b/>
          <w:color w:val="000000" w:themeColor="text1"/>
          <w:sz w:val="24"/>
        </w:rPr>
        <w:t xml:space="preserve"> asset ratio</w:t>
      </w:r>
      <w:r w:rsidR="00AF0E67" w:rsidRPr="00927E5C">
        <w:rPr>
          <w:b/>
          <w:color w:val="000000" w:themeColor="text1"/>
          <w:sz w:val="24"/>
        </w:rPr>
        <w:t xml:space="preserve"> in </w:t>
      </w:r>
      <w:r w:rsidR="00946B3A" w:rsidRPr="00927E5C">
        <w:rPr>
          <w:b/>
          <w:color w:val="000000" w:themeColor="text1"/>
          <w:sz w:val="24"/>
        </w:rPr>
        <w:t>Yes</w:t>
      </w:r>
      <w:r w:rsidR="00AF0E67" w:rsidRPr="00927E5C">
        <w:rPr>
          <w:b/>
          <w:color w:val="000000" w:themeColor="text1"/>
          <w:sz w:val="24"/>
        </w:rPr>
        <w:t xml:space="preserve"> bank</w:t>
      </w:r>
      <w:r w:rsidR="006621D2" w:rsidRPr="00927E5C">
        <w:rPr>
          <w:b/>
          <w:color w:val="000000" w:themeColor="text1"/>
          <w:sz w:val="24"/>
        </w:rPr>
        <w:t>.</w:t>
      </w:r>
    </w:p>
    <w:p w:rsidR="00515857" w:rsidRPr="00927E5C" w:rsidRDefault="00B70B04" w:rsidP="00AF0E67">
      <w:pPr>
        <w:pStyle w:val="BodyText"/>
        <w:spacing w:line="360" w:lineRule="auto"/>
        <w:jc w:val="center"/>
        <w:rPr>
          <w:b/>
          <w:color w:val="000000" w:themeColor="text1"/>
        </w:rPr>
      </w:pPr>
      <w:r w:rsidRPr="00927E5C">
        <w:rPr>
          <w:b/>
          <w:color w:val="000000" w:themeColor="text1"/>
        </w:rPr>
        <w:t>Ratio= Net Non Performing Assets (NNPA) / Total assets</w:t>
      </w:r>
    </w:p>
    <w:tbl>
      <w:tblPr>
        <w:tblW w:w="7788" w:type="dxa"/>
        <w:jc w:val="center"/>
        <w:tblInd w:w="93" w:type="dxa"/>
        <w:tblLook w:val="04A0"/>
      </w:tblPr>
      <w:tblGrid>
        <w:gridCol w:w="1816"/>
        <w:gridCol w:w="1439"/>
        <w:gridCol w:w="1116"/>
        <w:gridCol w:w="1236"/>
        <w:gridCol w:w="1105"/>
        <w:gridCol w:w="1076"/>
      </w:tblGrid>
      <w:tr w:rsidR="000B78B7" w:rsidRPr="00927E5C" w:rsidTr="00C63BB1">
        <w:trPr>
          <w:trHeight w:val="376"/>
          <w:jc w:val="center"/>
        </w:trPr>
        <w:tc>
          <w:tcPr>
            <w:tcW w:w="1816" w:type="dxa"/>
            <w:tcBorders>
              <w:top w:val="single" w:sz="8" w:space="0" w:color="000000"/>
              <w:left w:val="single" w:sz="8" w:space="0" w:color="000000"/>
              <w:bottom w:val="single" w:sz="8" w:space="0" w:color="000000"/>
              <w:right w:val="single" w:sz="8" w:space="0" w:color="000000"/>
            </w:tcBorders>
            <w:shd w:val="clear" w:color="auto" w:fill="auto"/>
            <w:hideMark/>
          </w:tcPr>
          <w:p w:rsidR="000B78B7" w:rsidRPr="00927E5C" w:rsidRDefault="000B78B7" w:rsidP="000B78B7">
            <w:pPr>
              <w:widowControl/>
              <w:autoSpaceDE/>
              <w:autoSpaceDN/>
              <w:jc w:val="both"/>
              <w:rPr>
                <w:color w:val="000000" w:themeColor="text1"/>
                <w:sz w:val="24"/>
                <w:szCs w:val="24"/>
                <w:lang w:bidi="ar-SA"/>
              </w:rPr>
            </w:pPr>
            <w:r w:rsidRPr="00927E5C">
              <w:rPr>
                <w:color w:val="000000" w:themeColor="text1"/>
                <w:sz w:val="24"/>
                <w:szCs w:val="24"/>
                <w:lang w:bidi="ar-SA"/>
              </w:rPr>
              <w:t>Particulars/years</w:t>
            </w:r>
          </w:p>
        </w:tc>
        <w:tc>
          <w:tcPr>
            <w:tcW w:w="1439" w:type="dxa"/>
            <w:tcBorders>
              <w:top w:val="single" w:sz="8" w:space="0" w:color="000000"/>
              <w:left w:val="nil"/>
              <w:bottom w:val="single" w:sz="8" w:space="0" w:color="000000"/>
              <w:right w:val="single" w:sz="8" w:space="0" w:color="000000"/>
            </w:tcBorders>
            <w:shd w:val="clear" w:color="auto" w:fill="auto"/>
            <w:vAlign w:val="center"/>
            <w:hideMark/>
          </w:tcPr>
          <w:p w:rsidR="000B78B7" w:rsidRPr="00927E5C" w:rsidRDefault="00512D34" w:rsidP="00512D34">
            <w:pPr>
              <w:widowControl/>
              <w:autoSpaceDE/>
              <w:autoSpaceDN/>
              <w:jc w:val="center"/>
              <w:rPr>
                <w:b/>
                <w:bCs/>
                <w:color w:val="000000" w:themeColor="text1"/>
                <w:sz w:val="24"/>
                <w:szCs w:val="24"/>
                <w:lang w:bidi="ar-SA"/>
              </w:rPr>
            </w:pPr>
            <w:r w:rsidRPr="00927E5C">
              <w:rPr>
                <w:b/>
                <w:bCs/>
                <w:color w:val="000000" w:themeColor="text1"/>
                <w:sz w:val="24"/>
                <w:szCs w:val="24"/>
                <w:lang w:bidi="ar-SA"/>
              </w:rPr>
              <w:t>2017</w:t>
            </w:r>
            <w:r w:rsidR="000B78B7" w:rsidRPr="00927E5C">
              <w:rPr>
                <w:b/>
                <w:bCs/>
                <w:color w:val="000000" w:themeColor="text1"/>
                <w:sz w:val="24"/>
                <w:szCs w:val="24"/>
                <w:lang w:bidi="ar-SA"/>
              </w:rPr>
              <w:t xml:space="preserve"> to </w:t>
            </w:r>
            <w:r w:rsidRPr="00927E5C">
              <w:rPr>
                <w:b/>
                <w:bCs/>
                <w:color w:val="000000" w:themeColor="text1"/>
                <w:sz w:val="24"/>
                <w:szCs w:val="24"/>
                <w:lang w:bidi="ar-SA"/>
              </w:rPr>
              <w:t>2018</w:t>
            </w:r>
          </w:p>
        </w:tc>
        <w:tc>
          <w:tcPr>
            <w:tcW w:w="1116" w:type="dxa"/>
            <w:tcBorders>
              <w:top w:val="single" w:sz="8" w:space="0" w:color="000000"/>
              <w:left w:val="nil"/>
              <w:bottom w:val="single" w:sz="8" w:space="0" w:color="000000"/>
              <w:right w:val="single" w:sz="8" w:space="0" w:color="000000"/>
            </w:tcBorders>
            <w:shd w:val="clear" w:color="auto" w:fill="auto"/>
            <w:vAlign w:val="center"/>
            <w:hideMark/>
          </w:tcPr>
          <w:p w:rsidR="000B78B7" w:rsidRPr="00927E5C" w:rsidRDefault="00512D34" w:rsidP="00512D34">
            <w:pPr>
              <w:widowControl/>
              <w:autoSpaceDE/>
              <w:autoSpaceDN/>
              <w:jc w:val="center"/>
              <w:rPr>
                <w:b/>
                <w:bCs/>
                <w:color w:val="000000" w:themeColor="text1"/>
                <w:sz w:val="24"/>
                <w:szCs w:val="24"/>
                <w:lang w:bidi="ar-SA"/>
              </w:rPr>
            </w:pPr>
            <w:r w:rsidRPr="00927E5C">
              <w:rPr>
                <w:b/>
                <w:bCs/>
                <w:color w:val="000000" w:themeColor="text1"/>
                <w:sz w:val="24"/>
                <w:szCs w:val="24"/>
                <w:lang w:bidi="ar-SA"/>
              </w:rPr>
              <w:t>2018</w:t>
            </w:r>
            <w:r w:rsidR="000B78B7" w:rsidRPr="00927E5C">
              <w:rPr>
                <w:b/>
                <w:bCs/>
                <w:color w:val="000000" w:themeColor="text1"/>
                <w:sz w:val="24"/>
                <w:szCs w:val="24"/>
                <w:lang w:bidi="ar-SA"/>
              </w:rPr>
              <w:t xml:space="preserve">to </w:t>
            </w:r>
            <w:r w:rsidRPr="00927E5C">
              <w:rPr>
                <w:b/>
                <w:bCs/>
                <w:color w:val="000000" w:themeColor="text1"/>
                <w:sz w:val="24"/>
                <w:szCs w:val="24"/>
                <w:lang w:bidi="ar-SA"/>
              </w:rPr>
              <w:t>2019</w:t>
            </w:r>
          </w:p>
        </w:tc>
        <w:tc>
          <w:tcPr>
            <w:tcW w:w="1236" w:type="dxa"/>
            <w:tcBorders>
              <w:top w:val="single" w:sz="8" w:space="0" w:color="000000"/>
              <w:left w:val="nil"/>
              <w:bottom w:val="single" w:sz="8" w:space="0" w:color="000000"/>
              <w:right w:val="single" w:sz="8" w:space="0" w:color="000000"/>
            </w:tcBorders>
            <w:shd w:val="clear" w:color="auto" w:fill="auto"/>
            <w:vAlign w:val="center"/>
            <w:hideMark/>
          </w:tcPr>
          <w:p w:rsidR="000B78B7" w:rsidRPr="00927E5C" w:rsidRDefault="00512D34" w:rsidP="000B78B7">
            <w:pPr>
              <w:widowControl/>
              <w:autoSpaceDE/>
              <w:autoSpaceDN/>
              <w:jc w:val="center"/>
              <w:rPr>
                <w:b/>
                <w:bCs/>
                <w:color w:val="000000" w:themeColor="text1"/>
                <w:sz w:val="24"/>
                <w:szCs w:val="24"/>
                <w:lang w:bidi="ar-SA"/>
              </w:rPr>
            </w:pPr>
            <w:r w:rsidRPr="00927E5C">
              <w:rPr>
                <w:b/>
                <w:bCs/>
                <w:color w:val="000000" w:themeColor="text1"/>
                <w:sz w:val="24"/>
                <w:szCs w:val="24"/>
                <w:lang w:bidi="ar-SA"/>
              </w:rPr>
              <w:t>2019</w:t>
            </w:r>
            <w:r w:rsidR="000B78B7" w:rsidRPr="00927E5C">
              <w:rPr>
                <w:b/>
                <w:bCs/>
                <w:color w:val="000000" w:themeColor="text1"/>
                <w:sz w:val="24"/>
                <w:szCs w:val="24"/>
                <w:lang w:bidi="ar-SA"/>
              </w:rPr>
              <w:t xml:space="preserve"> to </w:t>
            </w:r>
            <w:r w:rsidRPr="00927E5C">
              <w:rPr>
                <w:b/>
                <w:bCs/>
                <w:color w:val="000000" w:themeColor="text1"/>
                <w:sz w:val="24"/>
                <w:szCs w:val="24"/>
                <w:lang w:bidi="ar-SA"/>
              </w:rPr>
              <w:t>2020</w:t>
            </w:r>
          </w:p>
        </w:tc>
        <w:tc>
          <w:tcPr>
            <w:tcW w:w="1105" w:type="dxa"/>
            <w:tcBorders>
              <w:top w:val="single" w:sz="8" w:space="0" w:color="000000"/>
              <w:left w:val="nil"/>
              <w:bottom w:val="single" w:sz="8" w:space="0" w:color="000000"/>
              <w:right w:val="single" w:sz="8" w:space="0" w:color="000000"/>
            </w:tcBorders>
            <w:shd w:val="clear" w:color="auto" w:fill="auto"/>
            <w:vAlign w:val="center"/>
            <w:hideMark/>
          </w:tcPr>
          <w:p w:rsidR="000B78B7" w:rsidRPr="00927E5C" w:rsidRDefault="00512D34" w:rsidP="000B78B7">
            <w:pPr>
              <w:widowControl/>
              <w:autoSpaceDE/>
              <w:autoSpaceDN/>
              <w:jc w:val="center"/>
              <w:rPr>
                <w:b/>
                <w:bCs/>
                <w:color w:val="000000" w:themeColor="text1"/>
                <w:sz w:val="24"/>
                <w:szCs w:val="24"/>
                <w:lang w:bidi="ar-SA"/>
              </w:rPr>
            </w:pPr>
            <w:r w:rsidRPr="00927E5C">
              <w:rPr>
                <w:b/>
                <w:bCs/>
                <w:color w:val="000000" w:themeColor="text1"/>
                <w:sz w:val="24"/>
                <w:szCs w:val="24"/>
                <w:lang w:bidi="ar-SA"/>
              </w:rPr>
              <w:t>2020</w:t>
            </w:r>
            <w:r w:rsidR="000B78B7" w:rsidRPr="00927E5C">
              <w:rPr>
                <w:b/>
                <w:bCs/>
                <w:color w:val="000000" w:themeColor="text1"/>
                <w:sz w:val="24"/>
                <w:szCs w:val="24"/>
                <w:lang w:bidi="ar-SA"/>
              </w:rPr>
              <w:t xml:space="preserve"> to </w:t>
            </w:r>
            <w:r w:rsidRPr="00927E5C">
              <w:rPr>
                <w:b/>
                <w:bCs/>
                <w:color w:val="000000" w:themeColor="text1"/>
                <w:sz w:val="24"/>
                <w:szCs w:val="24"/>
                <w:lang w:bidi="ar-SA"/>
              </w:rPr>
              <w:t>2021</w:t>
            </w:r>
          </w:p>
        </w:tc>
        <w:tc>
          <w:tcPr>
            <w:tcW w:w="1076" w:type="dxa"/>
            <w:tcBorders>
              <w:top w:val="single" w:sz="8" w:space="0" w:color="000000"/>
              <w:left w:val="nil"/>
              <w:bottom w:val="single" w:sz="8" w:space="0" w:color="000000"/>
              <w:right w:val="single" w:sz="8" w:space="0" w:color="000000"/>
            </w:tcBorders>
            <w:shd w:val="clear" w:color="auto" w:fill="auto"/>
            <w:vAlign w:val="center"/>
            <w:hideMark/>
          </w:tcPr>
          <w:p w:rsidR="000B78B7" w:rsidRPr="00927E5C" w:rsidRDefault="00512D34" w:rsidP="000B78B7">
            <w:pPr>
              <w:widowControl/>
              <w:autoSpaceDE/>
              <w:autoSpaceDN/>
              <w:jc w:val="center"/>
              <w:rPr>
                <w:b/>
                <w:bCs/>
                <w:color w:val="000000" w:themeColor="text1"/>
                <w:sz w:val="24"/>
                <w:szCs w:val="24"/>
                <w:lang w:bidi="ar-SA"/>
              </w:rPr>
            </w:pPr>
            <w:r w:rsidRPr="00927E5C">
              <w:rPr>
                <w:b/>
                <w:bCs/>
                <w:color w:val="000000" w:themeColor="text1"/>
                <w:sz w:val="24"/>
                <w:szCs w:val="24"/>
                <w:lang w:bidi="ar-SA"/>
              </w:rPr>
              <w:t>2021</w:t>
            </w:r>
            <w:r w:rsidR="000B78B7" w:rsidRPr="00927E5C">
              <w:rPr>
                <w:b/>
                <w:bCs/>
                <w:color w:val="000000" w:themeColor="text1"/>
                <w:sz w:val="24"/>
                <w:szCs w:val="24"/>
                <w:lang w:bidi="ar-SA"/>
              </w:rPr>
              <w:t xml:space="preserve"> to </w:t>
            </w:r>
            <w:r w:rsidR="00AC3362" w:rsidRPr="00927E5C">
              <w:rPr>
                <w:b/>
                <w:bCs/>
                <w:color w:val="000000" w:themeColor="text1"/>
                <w:sz w:val="24"/>
                <w:szCs w:val="24"/>
                <w:lang w:bidi="ar-SA"/>
              </w:rPr>
              <w:t>2022</w:t>
            </w:r>
          </w:p>
        </w:tc>
      </w:tr>
      <w:tr w:rsidR="000B78B7" w:rsidRPr="00927E5C" w:rsidTr="00C63BB1">
        <w:trPr>
          <w:trHeight w:val="733"/>
          <w:jc w:val="center"/>
        </w:trPr>
        <w:tc>
          <w:tcPr>
            <w:tcW w:w="1816" w:type="dxa"/>
            <w:tcBorders>
              <w:top w:val="nil"/>
              <w:left w:val="single" w:sz="8" w:space="0" w:color="000000"/>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rPr>
                <w:color w:val="000000" w:themeColor="text1"/>
                <w:sz w:val="24"/>
                <w:szCs w:val="24"/>
                <w:lang w:bidi="ar-SA"/>
              </w:rPr>
            </w:pPr>
            <w:r w:rsidRPr="00927E5C">
              <w:rPr>
                <w:color w:val="000000" w:themeColor="text1"/>
                <w:sz w:val="24"/>
                <w:szCs w:val="24"/>
                <w:lang w:bidi="ar-SA"/>
              </w:rPr>
              <w:t>Net None Performing Assets  (NNPA)</w:t>
            </w:r>
          </w:p>
        </w:tc>
        <w:tc>
          <w:tcPr>
            <w:tcW w:w="1439" w:type="dxa"/>
            <w:tcBorders>
              <w:top w:val="nil"/>
              <w:left w:val="nil"/>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jc w:val="center"/>
              <w:rPr>
                <w:color w:val="000000" w:themeColor="text1"/>
                <w:sz w:val="24"/>
                <w:szCs w:val="24"/>
                <w:lang w:bidi="ar-SA"/>
              </w:rPr>
            </w:pPr>
            <w:r w:rsidRPr="00927E5C">
              <w:rPr>
                <w:color w:val="000000" w:themeColor="text1"/>
                <w:sz w:val="24"/>
                <w:szCs w:val="24"/>
                <w:lang w:bidi="ar-SA"/>
              </w:rPr>
              <w:t>5278.8</w:t>
            </w:r>
          </w:p>
        </w:tc>
        <w:tc>
          <w:tcPr>
            <w:tcW w:w="1116" w:type="dxa"/>
            <w:tcBorders>
              <w:top w:val="nil"/>
              <w:left w:val="nil"/>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jc w:val="center"/>
              <w:rPr>
                <w:color w:val="000000" w:themeColor="text1"/>
                <w:sz w:val="24"/>
                <w:szCs w:val="24"/>
                <w:lang w:bidi="ar-SA"/>
              </w:rPr>
            </w:pPr>
            <w:r w:rsidRPr="00927E5C">
              <w:rPr>
                <w:color w:val="000000" w:themeColor="text1"/>
                <w:sz w:val="24"/>
                <w:szCs w:val="24"/>
                <w:lang w:bidi="ar-SA"/>
              </w:rPr>
              <w:t>5965.58</w:t>
            </w:r>
          </w:p>
        </w:tc>
        <w:tc>
          <w:tcPr>
            <w:tcW w:w="1236" w:type="dxa"/>
            <w:tcBorders>
              <w:top w:val="nil"/>
              <w:left w:val="nil"/>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jc w:val="center"/>
              <w:rPr>
                <w:color w:val="000000" w:themeColor="text1"/>
                <w:sz w:val="24"/>
                <w:szCs w:val="24"/>
                <w:lang w:bidi="ar-SA"/>
              </w:rPr>
            </w:pPr>
            <w:r w:rsidRPr="00927E5C">
              <w:rPr>
                <w:color w:val="000000" w:themeColor="text1"/>
                <w:sz w:val="24"/>
                <w:szCs w:val="24"/>
                <w:lang w:bidi="ar-SA"/>
              </w:rPr>
              <w:t>8740.6</w:t>
            </w:r>
          </w:p>
        </w:tc>
        <w:tc>
          <w:tcPr>
            <w:tcW w:w="1105" w:type="dxa"/>
            <w:tcBorders>
              <w:top w:val="nil"/>
              <w:left w:val="nil"/>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jc w:val="center"/>
              <w:rPr>
                <w:color w:val="000000" w:themeColor="text1"/>
                <w:sz w:val="24"/>
                <w:szCs w:val="24"/>
                <w:lang w:bidi="ar-SA"/>
              </w:rPr>
            </w:pPr>
            <w:r w:rsidRPr="00927E5C">
              <w:rPr>
                <w:color w:val="000000" w:themeColor="text1"/>
                <w:sz w:val="24"/>
                <w:szCs w:val="24"/>
                <w:lang w:bidi="ar-SA"/>
              </w:rPr>
              <w:t>2458.45</w:t>
            </w:r>
          </w:p>
        </w:tc>
        <w:tc>
          <w:tcPr>
            <w:tcW w:w="1076" w:type="dxa"/>
            <w:tcBorders>
              <w:top w:val="nil"/>
              <w:left w:val="nil"/>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jc w:val="center"/>
              <w:rPr>
                <w:color w:val="000000" w:themeColor="text1"/>
                <w:sz w:val="24"/>
                <w:szCs w:val="24"/>
                <w:lang w:bidi="ar-SA"/>
              </w:rPr>
            </w:pPr>
            <w:r w:rsidRPr="00927E5C">
              <w:rPr>
                <w:color w:val="000000" w:themeColor="text1"/>
                <w:sz w:val="24"/>
                <w:szCs w:val="24"/>
                <w:lang w:bidi="ar-SA"/>
              </w:rPr>
              <w:t>3497</w:t>
            </w:r>
          </w:p>
        </w:tc>
      </w:tr>
      <w:tr w:rsidR="000B78B7" w:rsidRPr="00927E5C" w:rsidTr="00C63BB1">
        <w:trPr>
          <w:trHeight w:val="376"/>
          <w:jc w:val="center"/>
        </w:trPr>
        <w:tc>
          <w:tcPr>
            <w:tcW w:w="1816" w:type="dxa"/>
            <w:tcBorders>
              <w:top w:val="nil"/>
              <w:left w:val="single" w:sz="8" w:space="0" w:color="000000"/>
              <w:bottom w:val="single" w:sz="8" w:space="0" w:color="000000"/>
              <w:right w:val="single" w:sz="8" w:space="0" w:color="000000"/>
            </w:tcBorders>
            <w:shd w:val="clear" w:color="auto" w:fill="auto"/>
            <w:hideMark/>
          </w:tcPr>
          <w:p w:rsidR="000B78B7" w:rsidRPr="00927E5C" w:rsidRDefault="000B78B7" w:rsidP="000B78B7">
            <w:pPr>
              <w:widowControl/>
              <w:autoSpaceDE/>
              <w:autoSpaceDN/>
              <w:jc w:val="both"/>
              <w:rPr>
                <w:color w:val="000000" w:themeColor="text1"/>
                <w:sz w:val="24"/>
                <w:szCs w:val="24"/>
                <w:lang w:bidi="ar-SA"/>
              </w:rPr>
            </w:pPr>
            <w:r w:rsidRPr="00927E5C">
              <w:rPr>
                <w:color w:val="000000" w:themeColor="text1"/>
                <w:sz w:val="24"/>
                <w:szCs w:val="24"/>
                <w:lang w:bidi="ar-SA"/>
              </w:rPr>
              <w:t>Total assets</w:t>
            </w:r>
          </w:p>
        </w:tc>
        <w:tc>
          <w:tcPr>
            <w:tcW w:w="1439" w:type="dxa"/>
            <w:tcBorders>
              <w:top w:val="nil"/>
              <w:left w:val="nil"/>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jc w:val="center"/>
              <w:rPr>
                <w:color w:val="000000" w:themeColor="text1"/>
                <w:sz w:val="24"/>
                <w:szCs w:val="24"/>
                <w:lang w:bidi="ar-SA"/>
              </w:rPr>
            </w:pPr>
            <w:r w:rsidRPr="00927E5C">
              <w:rPr>
                <w:color w:val="000000" w:themeColor="text1"/>
                <w:sz w:val="24"/>
                <w:szCs w:val="24"/>
                <w:lang w:bidi="ar-SA"/>
              </w:rPr>
              <w:t>412342.7</w:t>
            </w:r>
          </w:p>
        </w:tc>
        <w:tc>
          <w:tcPr>
            <w:tcW w:w="1116" w:type="dxa"/>
            <w:tcBorders>
              <w:top w:val="nil"/>
              <w:left w:val="nil"/>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jc w:val="center"/>
              <w:rPr>
                <w:color w:val="000000" w:themeColor="text1"/>
                <w:sz w:val="24"/>
                <w:szCs w:val="24"/>
                <w:lang w:bidi="ar-SA"/>
              </w:rPr>
            </w:pPr>
            <w:r w:rsidRPr="00927E5C">
              <w:rPr>
                <w:color w:val="000000" w:themeColor="text1"/>
                <w:sz w:val="24"/>
                <w:szCs w:val="24"/>
                <w:lang w:bidi="ar-SA"/>
              </w:rPr>
              <w:t>491921.9</w:t>
            </w:r>
          </w:p>
        </w:tc>
        <w:tc>
          <w:tcPr>
            <w:tcW w:w="1236" w:type="dxa"/>
            <w:tcBorders>
              <w:top w:val="nil"/>
              <w:left w:val="nil"/>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jc w:val="center"/>
              <w:rPr>
                <w:color w:val="000000" w:themeColor="text1"/>
                <w:sz w:val="24"/>
                <w:szCs w:val="24"/>
                <w:lang w:bidi="ar-SA"/>
              </w:rPr>
            </w:pPr>
            <w:r w:rsidRPr="00927E5C">
              <w:rPr>
                <w:color w:val="000000" w:themeColor="text1"/>
                <w:sz w:val="24"/>
                <w:szCs w:val="24"/>
                <w:lang w:bidi="ar-SA"/>
              </w:rPr>
              <w:t>548000.86</w:t>
            </w:r>
          </w:p>
        </w:tc>
        <w:tc>
          <w:tcPr>
            <w:tcW w:w="1105" w:type="dxa"/>
            <w:tcBorders>
              <w:top w:val="nil"/>
              <w:left w:val="nil"/>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jc w:val="center"/>
              <w:rPr>
                <w:color w:val="000000" w:themeColor="text1"/>
                <w:sz w:val="24"/>
                <w:szCs w:val="24"/>
                <w:lang w:bidi="ar-SA"/>
              </w:rPr>
            </w:pPr>
            <w:r w:rsidRPr="00927E5C">
              <w:rPr>
                <w:color w:val="000000" w:themeColor="text1"/>
                <w:sz w:val="24"/>
                <w:szCs w:val="24"/>
                <w:lang w:bidi="ar-SA"/>
              </w:rPr>
              <w:t>346055</w:t>
            </w:r>
          </w:p>
        </w:tc>
        <w:tc>
          <w:tcPr>
            <w:tcW w:w="1076" w:type="dxa"/>
            <w:tcBorders>
              <w:top w:val="nil"/>
              <w:left w:val="nil"/>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jc w:val="center"/>
              <w:rPr>
                <w:color w:val="000000" w:themeColor="text1"/>
                <w:sz w:val="24"/>
                <w:szCs w:val="24"/>
                <w:lang w:bidi="ar-SA"/>
              </w:rPr>
            </w:pPr>
            <w:r w:rsidRPr="00927E5C">
              <w:rPr>
                <w:color w:val="000000" w:themeColor="text1"/>
                <w:sz w:val="24"/>
                <w:szCs w:val="24"/>
                <w:lang w:bidi="ar-SA"/>
              </w:rPr>
              <w:t>385270</w:t>
            </w:r>
          </w:p>
        </w:tc>
      </w:tr>
      <w:tr w:rsidR="000B78B7" w:rsidRPr="00927E5C" w:rsidTr="00C63BB1">
        <w:trPr>
          <w:trHeight w:val="376"/>
          <w:jc w:val="center"/>
        </w:trPr>
        <w:tc>
          <w:tcPr>
            <w:tcW w:w="1816" w:type="dxa"/>
            <w:tcBorders>
              <w:top w:val="nil"/>
              <w:left w:val="single" w:sz="8" w:space="0" w:color="000000"/>
              <w:bottom w:val="single" w:sz="8" w:space="0" w:color="000000"/>
              <w:right w:val="single" w:sz="8" w:space="0" w:color="000000"/>
            </w:tcBorders>
            <w:shd w:val="clear" w:color="auto" w:fill="auto"/>
            <w:hideMark/>
          </w:tcPr>
          <w:p w:rsidR="000B78B7" w:rsidRPr="00927E5C" w:rsidRDefault="000B78B7" w:rsidP="000B78B7">
            <w:pPr>
              <w:widowControl/>
              <w:autoSpaceDE/>
              <w:autoSpaceDN/>
              <w:jc w:val="both"/>
              <w:rPr>
                <w:color w:val="000000" w:themeColor="text1"/>
                <w:sz w:val="24"/>
                <w:szCs w:val="24"/>
                <w:lang w:bidi="ar-SA"/>
              </w:rPr>
            </w:pPr>
            <w:r w:rsidRPr="00927E5C">
              <w:rPr>
                <w:color w:val="000000" w:themeColor="text1"/>
                <w:sz w:val="24"/>
                <w:szCs w:val="24"/>
                <w:lang w:bidi="ar-SA"/>
              </w:rPr>
              <w:t>Ratio</w:t>
            </w:r>
          </w:p>
        </w:tc>
        <w:tc>
          <w:tcPr>
            <w:tcW w:w="1439" w:type="dxa"/>
            <w:tcBorders>
              <w:top w:val="nil"/>
              <w:left w:val="nil"/>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jc w:val="center"/>
              <w:rPr>
                <w:color w:val="000000" w:themeColor="text1"/>
                <w:sz w:val="24"/>
                <w:szCs w:val="24"/>
                <w:lang w:bidi="ar-SA"/>
              </w:rPr>
            </w:pPr>
            <w:r w:rsidRPr="00927E5C">
              <w:rPr>
                <w:color w:val="000000" w:themeColor="text1"/>
                <w:sz w:val="24"/>
                <w:szCs w:val="24"/>
                <w:lang w:bidi="ar-SA"/>
              </w:rPr>
              <w:t>1.280</w:t>
            </w:r>
          </w:p>
        </w:tc>
        <w:tc>
          <w:tcPr>
            <w:tcW w:w="1116" w:type="dxa"/>
            <w:tcBorders>
              <w:top w:val="nil"/>
              <w:left w:val="nil"/>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jc w:val="center"/>
              <w:rPr>
                <w:color w:val="000000" w:themeColor="text1"/>
                <w:sz w:val="24"/>
                <w:szCs w:val="24"/>
                <w:lang w:bidi="ar-SA"/>
              </w:rPr>
            </w:pPr>
            <w:r w:rsidRPr="00927E5C">
              <w:rPr>
                <w:color w:val="000000" w:themeColor="text1"/>
                <w:sz w:val="24"/>
                <w:szCs w:val="24"/>
                <w:lang w:bidi="ar-SA"/>
              </w:rPr>
              <w:t>1.213</w:t>
            </w:r>
          </w:p>
        </w:tc>
        <w:tc>
          <w:tcPr>
            <w:tcW w:w="1236" w:type="dxa"/>
            <w:tcBorders>
              <w:top w:val="nil"/>
              <w:left w:val="nil"/>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jc w:val="center"/>
              <w:rPr>
                <w:color w:val="000000" w:themeColor="text1"/>
                <w:sz w:val="24"/>
                <w:szCs w:val="24"/>
                <w:lang w:bidi="ar-SA"/>
              </w:rPr>
            </w:pPr>
            <w:r w:rsidRPr="00927E5C">
              <w:rPr>
                <w:color w:val="000000" w:themeColor="text1"/>
                <w:sz w:val="24"/>
                <w:szCs w:val="24"/>
                <w:lang w:bidi="ar-SA"/>
              </w:rPr>
              <w:t>1.595</w:t>
            </w:r>
          </w:p>
        </w:tc>
        <w:tc>
          <w:tcPr>
            <w:tcW w:w="1105" w:type="dxa"/>
            <w:tcBorders>
              <w:top w:val="nil"/>
              <w:left w:val="nil"/>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jc w:val="center"/>
              <w:rPr>
                <w:color w:val="000000" w:themeColor="text1"/>
                <w:sz w:val="24"/>
                <w:szCs w:val="24"/>
                <w:lang w:bidi="ar-SA"/>
              </w:rPr>
            </w:pPr>
            <w:r w:rsidRPr="00927E5C">
              <w:rPr>
                <w:color w:val="000000" w:themeColor="text1"/>
                <w:sz w:val="24"/>
                <w:szCs w:val="24"/>
                <w:lang w:bidi="ar-SA"/>
              </w:rPr>
              <w:t>0.710</w:t>
            </w:r>
          </w:p>
        </w:tc>
        <w:tc>
          <w:tcPr>
            <w:tcW w:w="1076" w:type="dxa"/>
            <w:tcBorders>
              <w:top w:val="nil"/>
              <w:left w:val="nil"/>
              <w:bottom w:val="single" w:sz="8" w:space="0" w:color="000000"/>
              <w:right w:val="single" w:sz="8" w:space="0" w:color="000000"/>
            </w:tcBorders>
            <w:shd w:val="clear" w:color="auto" w:fill="auto"/>
            <w:vAlign w:val="center"/>
            <w:hideMark/>
          </w:tcPr>
          <w:p w:rsidR="000B78B7" w:rsidRPr="00927E5C" w:rsidRDefault="000B78B7" w:rsidP="000B78B7">
            <w:pPr>
              <w:widowControl/>
              <w:autoSpaceDE/>
              <w:autoSpaceDN/>
              <w:jc w:val="center"/>
              <w:rPr>
                <w:color w:val="000000" w:themeColor="text1"/>
                <w:sz w:val="24"/>
                <w:szCs w:val="24"/>
                <w:lang w:bidi="ar-SA"/>
              </w:rPr>
            </w:pPr>
            <w:r w:rsidRPr="00927E5C">
              <w:rPr>
                <w:color w:val="000000" w:themeColor="text1"/>
                <w:sz w:val="24"/>
                <w:szCs w:val="24"/>
                <w:lang w:bidi="ar-SA"/>
              </w:rPr>
              <w:t>0.908</w:t>
            </w:r>
          </w:p>
        </w:tc>
      </w:tr>
    </w:tbl>
    <w:p w:rsidR="00515857" w:rsidRPr="00927E5C" w:rsidRDefault="00515857" w:rsidP="00D02C37">
      <w:pPr>
        <w:pStyle w:val="BodyText"/>
        <w:spacing w:line="360" w:lineRule="auto"/>
        <w:jc w:val="both"/>
        <w:rPr>
          <w:b/>
          <w:color w:val="000000" w:themeColor="text1"/>
          <w:sz w:val="28"/>
        </w:rPr>
      </w:pPr>
    </w:p>
    <w:p w:rsidR="00515857" w:rsidRPr="00927E5C" w:rsidRDefault="00515857" w:rsidP="00D02C37">
      <w:pPr>
        <w:spacing w:line="360" w:lineRule="auto"/>
        <w:jc w:val="both"/>
        <w:rPr>
          <w:b/>
          <w:color w:val="000000" w:themeColor="text1"/>
          <w:sz w:val="24"/>
        </w:rPr>
      </w:pPr>
      <w:proofErr w:type="gramStart"/>
      <w:r w:rsidRPr="00927E5C">
        <w:rPr>
          <w:b/>
          <w:color w:val="000000" w:themeColor="text1"/>
          <w:sz w:val="24"/>
        </w:rPr>
        <w:t>Chart 4.7.</w:t>
      </w:r>
      <w:proofErr w:type="gramEnd"/>
      <w:r w:rsidRPr="00927E5C">
        <w:rPr>
          <w:b/>
          <w:color w:val="000000" w:themeColor="text1"/>
          <w:sz w:val="24"/>
        </w:rPr>
        <w:t xml:space="preserve"> Chart showing Net </w:t>
      </w:r>
      <w:r w:rsidR="0051668C" w:rsidRPr="00927E5C">
        <w:rPr>
          <w:b/>
          <w:color w:val="000000" w:themeColor="text1"/>
          <w:sz w:val="24"/>
        </w:rPr>
        <w:t xml:space="preserve">Non Performing Assets </w:t>
      </w:r>
      <w:r w:rsidR="002B7B47" w:rsidRPr="00927E5C">
        <w:rPr>
          <w:b/>
          <w:color w:val="000000" w:themeColor="text1"/>
          <w:sz w:val="24"/>
        </w:rPr>
        <w:t>(NPA)</w:t>
      </w:r>
      <w:r w:rsidRPr="00927E5C">
        <w:rPr>
          <w:b/>
          <w:color w:val="000000" w:themeColor="text1"/>
          <w:sz w:val="24"/>
        </w:rPr>
        <w:t xml:space="preserve"> to Total Assets Ratio</w:t>
      </w:r>
      <w:r w:rsidR="00AF0E67" w:rsidRPr="00927E5C">
        <w:rPr>
          <w:b/>
          <w:color w:val="000000" w:themeColor="text1"/>
          <w:sz w:val="24"/>
        </w:rPr>
        <w:t xml:space="preserve"> in </w:t>
      </w:r>
      <w:r w:rsidR="00946B3A" w:rsidRPr="00927E5C">
        <w:rPr>
          <w:b/>
          <w:color w:val="000000" w:themeColor="text1"/>
          <w:sz w:val="24"/>
        </w:rPr>
        <w:t>Yes</w:t>
      </w:r>
      <w:r w:rsidR="00AF0E67" w:rsidRPr="00927E5C">
        <w:rPr>
          <w:b/>
          <w:color w:val="000000" w:themeColor="text1"/>
          <w:sz w:val="24"/>
        </w:rPr>
        <w:t xml:space="preserve"> bank</w:t>
      </w:r>
      <w:r w:rsidR="006621D2" w:rsidRPr="00927E5C">
        <w:rPr>
          <w:b/>
          <w:color w:val="000000" w:themeColor="text1"/>
          <w:sz w:val="24"/>
        </w:rPr>
        <w:t>.</w:t>
      </w:r>
    </w:p>
    <w:p w:rsidR="001F1A7C" w:rsidRPr="00927E5C" w:rsidRDefault="001F1A7C" w:rsidP="00C63BB1">
      <w:pPr>
        <w:spacing w:line="360" w:lineRule="auto"/>
        <w:jc w:val="center"/>
        <w:rPr>
          <w:b/>
          <w:color w:val="000000" w:themeColor="text1"/>
          <w:sz w:val="24"/>
        </w:rPr>
      </w:pPr>
      <w:r w:rsidRPr="00927E5C">
        <w:rPr>
          <w:b/>
          <w:noProof/>
          <w:color w:val="000000" w:themeColor="text1"/>
          <w:sz w:val="24"/>
          <w:lang w:bidi="gu-IN"/>
        </w:rPr>
        <w:drawing>
          <wp:inline distT="0" distB="0" distL="0" distR="0">
            <wp:extent cx="4410075" cy="2047875"/>
            <wp:effectExtent l="19050" t="0" r="9525"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63BB1" w:rsidRPr="00927E5C" w:rsidRDefault="00C63BB1" w:rsidP="00E27115">
      <w:pPr>
        <w:pStyle w:val="BodyText"/>
        <w:spacing w:line="360" w:lineRule="auto"/>
        <w:jc w:val="both"/>
        <w:rPr>
          <w:b/>
          <w:color w:val="000000" w:themeColor="text1"/>
        </w:rPr>
      </w:pPr>
    </w:p>
    <w:p w:rsidR="00C63BB1" w:rsidRPr="00927E5C" w:rsidRDefault="00515857" w:rsidP="00E27115">
      <w:pPr>
        <w:pStyle w:val="BodyText"/>
        <w:spacing w:line="360" w:lineRule="auto"/>
        <w:jc w:val="both"/>
        <w:rPr>
          <w:b/>
          <w:color w:val="000000" w:themeColor="text1"/>
        </w:rPr>
      </w:pPr>
      <w:r w:rsidRPr="00927E5C">
        <w:rPr>
          <w:b/>
          <w:color w:val="000000" w:themeColor="text1"/>
        </w:rPr>
        <w:t>Analysis and Interpretation</w:t>
      </w:r>
      <w:r w:rsidR="00C63BB1" w:rsidRPr="00927E5C">
        <w:rPr>
          <w:b/>
          <w:color w:val="000000" w:themeColor="text1"/>
        </w:rPr>
        <w:t>:</w:t>
      </w:r>
    </w:p>
    <w:p w:rsidR="00E27115" w:rsidRPr="00927E5C" w:rsidRDefault="00E27115" w:rsidP="00E27115">
      <w:pPr>
        <w:pStyle w:val="BodyText"/>
        <w:spacing w:line="360" w:lineRule="auto"/>
        <w:jc w:val="both"/>
        <w:rPr>
          <w:color w:val="000000" w:themeColor="text1"/>
        </w:rPr>
      </w:pPr>
      <w:r w:rsidRPr="00927E5C">
        <w:rPr>
          <w:color w:val="000000" w:themeColor="text1"/>
        </w:rPr>
        <w:t xml:space="preserve">From the above graph, it is being shown about the Net Non Performing Assets (NPA) to Total Assets Ratio in </w:t>
      </w:r>
      <w:r w:rsidR="00946B3A" w:rsidRPr="00927E5C">
        <w:rPr>
          <w:color w:val="000000" w:themeColor="text1"/>
        </w:rPr>
        <w:t>Yes</w:t>
      </w:r>
      <w:r w:rsidRPr="00927E5C">
        <w:rPr>
          <w:color w:val="000000" w:themeColor="text1"/>
        </w:rPr>
        <w:t xml:space="preserve"> bank.</w:t>
      </w:r>
      <w:r w:rsidRPr="00927E5C">
        <w:rPr>
          <w:color w:val="000000" w:themeColor="text1"/>
          <w:spacing w:val="3"/>
        </w:rPr>
        <w:t xml:space="preserve"> The </w:t>
      </w:r>
      <w:r w:rsidRPr="00927E5C">
        <w:rPr>
          <w:color w:val="000000" w:themeColor="text1"/>
        </w:rPr>
        <w:t xml:space="preserve">above data predicts that Net Non Performing Assets (NPA) to Total Assets Ratio. In the year </w:t>
      </w:r>
      <w:r w:rsidR="00512D34" w:rsidRPr="00927E5C">
        <w:rPr>
          <w:color w:val="000000" w:themeColor="text1"/>
        </w:rPr>
        <w:t>2019</w:t>
      </w:r>
      <w:r w:rsidRPr="00927E5C">
        <w:rPr>
          <w:color w:val="000000" w:themeColor="text1"/>
        </w:rPr>
        <w:t>-</w:t>
      </w:r>
      <w:r w:rsidR="00512D34" w:rsidRPr="00927E5C">
        <w:rPr>
          <w:color w:val="000000" w:themeColor="text1"/>
        </w:rPr>
        <w:t>2020</w:t>
      </w:r>
      <w:r w:rsidRPr="00927E5C">
        <w:rPr>
          <w:color w:val="000000" w:themeColor="text1"/>
        </w:rPr>
        <w:t xml:space="preserve"> is more as compared to other to other year’s Net Non Performing Assets (NPA) to Total Assets Ratio. The </w:t>
      </w:r>
      <w:r w:rsidR="003F5E69" w:rsidRPr="00927E5C">
        <w:rPr>
          <w:color w:val="000000" w:themeColor="text1"/>
        </w:rPr>
        <w:t>Net Non Performing Assets (NPA) to Total Assets Ratio</w:t>
      </w:r>
      <w:r w:rsidRPr="00927E5C">
        <w:rPr>
          <w:color w:val="000000" w:themeColor="text1"/>
        </w:rPr>
        <w:t xml:space="preserve"> of year </w:t>
      </w:r>
      <w:r w:rsidR="00512D34" w:rsidRPr="00927E5C">
        <w:rPr>
          <w:color w:val="000000" w:themeColor="text1"/>
        </w:rPr>
        <w:t>2020</w:t>
      </w:r>
      <w:r w:rsidRPr="00927E5C">
        <w:rPr>
          <w:color w:val="000000" w:themeColor="text1"/>
        </w:rPr>
        <w:t>-</w:t>
      </w:r>
      <w:r w:rsidR="00512D34" w:rsidRPr="00927E5C">
        <w:rPr>
          <w:color w:val="000000" w:themeColor="text1"/>
        </w:rPr>
        <w:t>2021</w:t>
      </w:r>
      <w:r w:rsidRPr="00927E5C">
        <w:rPr>
          <w:color w:val="000000" w:themeColor="text1"/>
        </w:rPr>
        <w:t xml:space="preserve"> is less as compared to other to other years of </w:t>
      </w:r>
      <w:r w:rsidR="003F5E69" w:rsidRPr="00927E5C">
        <w:rPr>
          <w:color w:val="000000" w:themeColor="text1"/>
        </w:rPr>
        <w:t>Net Non Performing Assets (NPA) to Total Assets Ratio</w:t>
      </w:r>
      <w:r w:rsidRPr="00927E5C">
        <w:rPr>
          <w:color w:val="000000" w:themeColor="text1"/>
        </w:rPr>
        <w:t xml:space="preserve">. Again in the year </w:t>
      </w:r>
      <w:r w:rsidR="00512D34" w:rsidRPr="00927E5C">
        <w:rPr>
          <w:color w:val="000000" w:themeColor="text1"/>
        </w:rPr>
        <w:t>2021</w:t>
      </w:r>
      <w:r w:rsidRPr="00927E5C">
        <w:rPr>
          <w:color w:val="000000" w:themeColor="text1"/>
        </w:rPr>
        <w:t>-</w:t>
      </w:r>
      <w:r w:rsidR="00512D34" w:rsidRPr="00927E5C">
        <w:rPr>
          <w:color w:val="000000" w:themeColor="text1"/>
        </w:rPr>
        <w:t>2019</w:t>
      </w:r>
      <w:r w:rsidRPr="00927E5C">
        <w:rPr>
          <w:color w:val="000000" w:themeColor="text1"/>
        </w:rPr>
        <w:t xml:space="preserve"> it got decreased as compare to (</w:t>
      </w:r>
      <w:r w:rsidR="00512D34" w:rsidRPr="00927E5C">
        <w:rPr>
          <w:color w:val="000000" w:themeColor="text1"/>
        </w:rPr>
        <w:t>2020</w:t>
      </w:r>
      <w:r w:rsidRPr="00927E5C">
        <w:rPr>
          <w:color w:val="000000" w:themeColor="text1"/>
        </w:rPr>
        <w:t>-</w:t>
      </w:r>
      <w:r w:rsidR="00512D34" w:rsidRPr="00927E5C">
        <w:rPr>
          <w:color w:val="000000" w:themeColor="text1"/>
        </w:rPr>
        <w:t>2021</w:t>
      </w:r>
      <w:r w:rsidRPr="00927E5C">
        <w:rPr>
          <w:color w:val="000000" w:themeColor="text1"/>
        </w:rPr>
        <w:t xml:space="preserve">) previous year. In the year </w:t>
      </w:r>
      <w:r w:rsidR="00512D34" w:rsidRPr="00927E5C">
        <w:rPr>
          <w:color w:val="000000" w:themeColor="text1"/>
        </w:rPr>
        <w:t>2020</w:t>
      </w:r>
      <w:r w:rsidRPr="00927E5C">
        <w:rPr>
          <w:color w:val="000000" w:themeColor="text1"/>
        </w:rPr>
        <w:t>-</w:t>
      </w:r>
      <w:r w:rsidR="00512D34" w:rsidRPr="00927E5C">
        <w:rPr>
          <w:color w:val="000000" w:themeColor="text1"/>
        </w:rPr>
        <w:t>2021</w:t>
      </w:r>
      <w:r w:rsidRPr="00927E5C">
        <w:rPr>
          <w:color w:val="000000" w:themeColor="text1"/>
        </w:rPr>
        <w:t xml:space="preserve"> it got decreased as compare to (</w:t>
      </w:r>
      <w:r w:rsidR="00512D34" w:rsidRPr="00927E5C">
        <w:rPr>
          <w:color w:val="000000" w:themeColor="text1"/>
        </w:rPr>
        <w:t>2019</w:t>
      </w:r>
      <w:r w:rsidRPr="00927E5C">
        <w:rPr>
          <w:color w:val="000000" w:themeColor="text1"/>
        </w:rPr>
        <w:t>-</w:t>
      </w:r>
      <w:r w:rsidR="00512D34" w:rsidRPr="00927E5C">
        <w:rPr>
          <w:color w:val="000000" w:themeColor="text1"/>
        </w:rPr>
        <w:t>2020</w:t>
      </w:r>
      <w:r w:rsidRPr="00927E5C">
        <w:rPr>
          <w:color w:val="000000" w:themeColor="text1"/>
        </w:rPr>
        <w:t xml:space="preserve">) previous year, there after it again got increased in the year </w:t>
      </w:r>
      <w:r w:rsidR="00512D34" w:rsidRPr="00927E5C">
        <w:rPr>
          <w:color w:val="000000" w:themeColor="text1"/>
        </w:rPr>
        <w:t>2021</w:t>
      </w:r>
      <w:r w:rsidRPr="00927E5C">
        <w:rPr>
          <w:color w:val="000000" w:themeColor="text1"/>
        </w:rPr>
        <w:t>-</w:t>
      </w:r>
      <w:r w:rsidR="00AC3362" w:rsidRPr="00927E5C">
        <w:rPr>
          <w:color w:val="000000" w:themeColor="text1"/>
        </w:rPr>
        <w:t>2022</w:t>
      </w:r>
      <w:r w:rsidRPr="00927E5C">
        <w:rPr>
          <w:color w:val="000000" w:themeColor="text1"/>
        </w:rPr>
        <w:t xml:space="preserve">. </w:t>
      </w:r>
      <w:proofErr w:type="gramStart"/>
      <w:r w:rsidRPr="00927E5C">
        <w:rPr>
          <w:color w:val="000000" w:themeColor="text1"/>
        </w:rPr>
        <w:t>The comparative analysis for the consecutive last five</w:t>
      </w:r>
      <w:r w:rsidRPr="00927E5C">
        <w:rPr>
          <w:color w:val="000000" w:themeColor="text1"/>
          <w:spacing w:val="1"/>
        </w:rPr>
        <w:t xml:space="preserve"> </w:t>
      </w:r>
      <w:r w:rsidRPr="00927E5C">
        <w:rPr>
          <w:color w:val="000000" w:themeColor="text1"/>
        </w:rPr>
        <w:t>years.</w:t>
      </w:r>
      <w:proofErr w:type="gramEnd"/>
    </w:p>
    <w:p w:rsidR="003C70CA" w:rsidRPr="00927E5C" w:rsidRDefault="00961772" w:rsidP="00D02C37">
      <w:pPr>
        <w:pStyle w:val="ListParagraph"/>
        <w:tabs>
          <w:tab w:val="left" w:pos="1853"/>
        </w:tabs>
        <w:spacing w:line="360" w:lineRule="auto"/>
        <w:ind w:left="0" w:firstLine="0"/>
        <w:jc w:val="both"/>
        <w:rPr>
          <w:b/>
          <w:color w:val="000000" w:themeColor="text1"/>
          <w:sz w:val="28"/>
          <w:szCs w:val="28"/>
        </w:rPr>
      </w:pPr>
      <w:r w:rsidRPr="00927E5C">
        <w:rPr>
          <w:b/>
          <w:color w:val="000000" w:themeColor="text1"/>
          <w:sz w:val="28"/>
          <w:szCs w:val="28"/>
        </w:rPr>
        <w:lastRenderedPageBreak/>
        <w:t>4.2 FINDINGS</w:t>
      </w:r>
    </w:p>
    <w:p w:rsidR="00943F3D" w:rsidRPr="00927E5C" w:rsidRDefault="00943F3D" w:rsidP="00D02C37">
      <w:pPr>
        <w:pStyle w:val="BodyText"/>
        <w:spacing w:line="360" w:lineRule="auto"/>
        <w:jc w:val="both"/>
        <w:rPr>
          <w:b/>
          <w:color w:val="000000" w:themeColor="text1"/>
          <w:sz w:val="27"/>
        </w:rPr>
      </w:pPr>
    </w:p>
    <w:p w:rsidR="00943F3D" w:rsidRPr="00927E5C" w:rsidRDefault="00943F3D" w:rsidP="007931DB">
      <w:pPr>
        <w:pStyle w:val="ListParagraph"/>
        <w:numPr>
          <w:ilvl w:val="0"/>
          <w:numId w:val="31"/>
        </w:numPr>
        <w:tabs>
          <w:tab w:val="left" w:pos="940"/>
          <w:tab w:val="left" w:pos="941"/>
        </w:tabs>
        <w:spacing w:line="360" w:lineRule="auto"/>
        <w:jc w:val="both"/>
        <w:rPr>
          <w:color w:val="000000" w:themeColor="text1"/>
          <w:sz w:val="24"/>
        </w:rPr>
      </w:pPr>
      <w:r w:rsidRPr="00927E5C">
        <w:rPr>
          <w:color w:val="000000" w:themeColor="text1"/>
          <w:sz w:val="24"/>
        </w:rPr>
        <w:t xml:space="preserve">Due to mismanagement in bank there is a positive relation between Total Advances, Net Profits and </w:t>
      </w:r>
      <w:r w:rsidR="00D92642" w:rsidRPr="00927E5C">
        <w:rPr>
          <w:color w:val="000000" w:themeColor="text1"/>
          <w:sz w:val="24"/>
        </w:rPr>
        <w:t xml:space="preserve">Non Performing Assets </w:t>
      </w:r>
      <w:r w:rsidR="002B7B47" w:rsidRPr="00927E5C">
        <w:rPr>
          <w:color w:val="000000" w:themeColor="text1"/>
          <w:sz w:val="24"/>
        </w:rPr>
        <w:t>(NPA)</w:t>
      </w:r>
      <w:r w:rsidRPr="00927E5C">
        <w:rPr>
          <w:color w:val="000000" w:themeColor="text1"/>
          <w:sz w:val="24"/>
        </w:rPr>
        <w:t xml:space="preserve"> of bank which is not</w:t>
      </w:r>
      <w:r w:rsidRPr="00927E5C">
        <w:rPr>
          <w:color w:val="000000" w:themeColor="text1"/>
          <w:spacing w:val="-1"/>
          <w:sz w:val="24"/>
        </w:rPr>
        <w:t xml:space="preserve"> </w:t>
      </w:r>
      <w:r w:rsidRPr="00927E5C">
        <w:rPr>
          <w:color w:val="000000" w:themeColor="text1"/>
          <w:sz w:val="24"/>
        </w:rPr>
        <w:t>good.</w:t>
      </w:r>
    </w:p>
    <w:p w:rsidR="00943F3D" w:rsidRPr="00927E5C" w:rsidRDefault="00943F3D" w:rsidP="007931DB">
      <w:pPr>
        <w:pStyle w:val="ListParagraph"/>
        <w:numPr>
          <w:ilvl w:val="0"/>
          <w:numId w:val="31"/>
        </w:numPr>
        <w:tabs>
          <w:tab w:val="left" w:pos="940"/>
          <w:tab w:val="left" w:pos="941"/>
        </w:tabs>
        <w:spacing w:line="360" w:lineRule="auto"/>
        <w:jc w:val="both"/>
        <w:rPr>
          <w:color w:val="000000" w:themeColor="text1"/>
          <w:sz w:val="24"/>
        </w:rPr>
      </w:pPr>
      <w:r w:rsidRPr="00927E5C">
        <w:rPr>
          <w:color w:val="000000" w:themeColor="text1"/>
          <w:sz w:val="24"/>
        </w:rPr>
        <w:t xml:space="preserve">Positive relation between </w:t>
      </w:r>
      <w:r w:rsidR="00D92642" w:rsidRPr="00927E5C">
        <w:rPr>
          <w:color w:val="000000" w:themeColor="text1"/>
          <w:sz w:val="24"/>
        </w:rPr>
        <w:t xml:space="preserve">Non Performing Assets </w:t>
      </w:r>
      <w:r w:rsidR="002B7B47" w:rsidRPr="00927E5C">
        <w:rPr>
          <w:color w:val="000000" w:themeColor="text1"/>
          <w:sz w:val="24"/>
        </w:rPr>
        <w:t>(NPA)</w:t>
      </w:r>
      <w:r w:rsidRPr="00927E5C">
        <w:rPr>
          <w:color w:val="000000" w:themeColor="text1"/>
          <w:sz w:val="24"/>
        </w:rPr>
        <w:t xml:space="preserve"> &amp; profits are due to wrong choice of clients by</w:t>
      </w:r>
      <w:r w:rsidRPr="00927E5C">
        <w:rPr>
          <w:color w:val="000000" w:themeColor="text1"/>
          <w:spacing w:val="-14"/>
          <w:sz w:val="24"/>
        </w:rPr>
        <w:t xml:space="preserve"> </w:t>
      </w:r>
      <w:r w:rsidRPr="00927E5C">
        <w:rPr>
          <w:color w:val="000000" w:themeColor="text1"/>
          <w:sz w:val="24"/>
        </w:rPr>
        <w:t>Banks.</w:t>
      </w:r>
    </w:p>
    <w:p w:rsidR="00943F3D" w:rsidRPr="00927E5C" w:rsidRDefault="00943F3D" w:rsidP="007931DB">
      <w:pPr>
        <w:pStyle w:val="ListParagraph"/>
        <w:numPr>
          <w:ilvl w:val="0"/>
          <w:numId w:val="31"/>
        </w:numPr>
        <w:tabs>
          <w:tab w:val="left" w:pos="940"/>
          <w:tab w:val="left" w:pos="941"/>
        </w:tabs>
        <w:spacing w:line="360" w:lineRule="auto"/>
        <w:jc w:val="both"/>
        <w:rPr>
          <w:color w:val="000000" w:themeColor="text1"/>
          <w:sz w:val="24"/>
        </w:rPr>
      </w:pPr>
      <w:r w:rsidRPr="00927E5C">
        <w:rPr>
          <w:color w:val="000000" w:themeColor="text1"/>
          <w:sz w:val="24"/>
        </w:rPr>
        <w:t>There is an adverse effect on the Liquidity of</w:t>
      </w:r>
      <w:r w:rsidRPr="00927E5C">
        <w:rPr>
          <w:color w:val="000000" w:themeColor="text1"/>
          <w:spacing w:val="-7"/>
          <w:sz w:val="24"/>
        </w:rPr>
        <w:t xml:space="preserve"> </w:t>
      </w:r>
      <w:r w:rsidRPr="00927E5C">
        <w:rPr>
          <w:color w:val="000000" w:themeColor="text1"/>
          <w:sz w:val="24"/>
        </w:rPr>
        <w:t>Bank.</w:t>
      </w:r>
    </w:p>
    <w:p w:rsidR="00943F3D" w:rsidRPr="00927E5C" w:rsidRDefault="00943F3D" w:rsidP="007931DB">
      <w:pPr>
        <w:pStyle w:val="ListParagraph"/>
        <w:numPr>
          <w:ilvl w:val="0"/>
          <w:numId w:val="31"/>
        </w:numPr>
        <w:tabs>
          <w:tab w:val="left" w:pos="940"/>
          <w:tab w:val="left" w:pos="941"/>
        </w:tabs>
        <w:spacing w:line="360" w:lineRule="auto"/>
        <w:jc w:val="both"/>
        <w:rPr>
          <w:color w:val="000000" w:themeColor="text1"/>
          <w:sz w:val="24"/>
        </w:rPr>
      </w:pPr>
      <w:r w:rsidRPr="00927E5C">
        <w:rPr>
          <w:color w:val="000000" w:themeColor="text1"/>
          <w:sz w:val="24"/>
        </w:rPr>
        <w:t xml:space="preserve">Bank is unable to give loans to the new customers due to lack of funds which arises due to </w:t>
      </w:r>
      <w:r w:rsidR="00D92642" w:rsidRPr="00927E5C">
        <w:rPr>
          <w:color w:val="000000" w:themeColor="text1"/>
          <w:sz w:val="24"/>
        </w:rPr>
        <w:t xml:space="preserve">Non Performing Assets </w:t>
      </w:r>
      <w:r w:rsidR="002B7B47" w:rsidRPr="00927E5C">
        <w:rPr>
          <w:color w:val="000000" w:themeColor="text1"/>
          <w:sz w:val="24"/>
        </w:rPr>
        <w:t>(NPA)</w:t>
      </w:r>
      <w:r w:rsidRPr="00927E5C">
        <w:rPr>
          <w:color w:val="000000" w:themeColor="text1"/>
          <w:sz w:val="24"/>
        </w:rPr>
        <w:t>.</w:t>
      </w:r>
    </w:p>
    <w:p w:rsidR="00943F3D" w:rsidRPr="00927E5C" w:rsidRDefault="00943F3D" w:rsidP="007931DB">
      <w:pPr>
        <w:pStyle w:val="ListParagraph"/>
        <w:numPr>
          <w:ilvl w:val="0"/>
          <w:numId w:val="31"/>
        </w:numPr>
        <w:tabs>
          <w:tab w:val="left" w:pos="940"/>
          <w:tab w:val="left" w:pos="941"/>
        </w:tabs>
        <w:spacing w:line="360" w:lineRule="auto"/>
        <w:jc w:val="both"/>
        <w:rPr>
          <w:color w:val="000000" w:themeColor="text1"/>
          <w:sz w:val="24"/>
        </w:rPr>
      </w:pPr>
      <w:r w:rsidRPr="00927E5C">
        <w:rPr>
          <w:color w:val="000000" w:themeColor="text1"/>
          <w:sz w:val="24"/>
        </w:rPr>
        <w:t xml:space="preserve">The level of Net </w:t>
      </w:r>
      <w:r w:rsidR="00D92642" w:rsidRPr="00927E5C">
        <w:rPr>
          <w:color w:val="000000" w:themeColor="text1"/>
          <w:sz w:val="24"/>
        </w:rPr>
        <w:t xml:space="preserve">Non Performing Assets </w:t>
      </w:r>
      <w:r w:rsidR="002B7B47" w:rsidRPr="00927E5C">
        <w:rPr>
          <w:color w:val="000000" w:themeColor="text1"/>
          <w:sz w:val="24"/>
        </w:rPr>
        <w:t>(</w:t>
      </w:r>
      <w:r w:rsidR="00D92642" w:rsidRPr="00927E5C">
        <w:rPr>
          <w:color w:val="000000" w:themeColor="text1"/>
          <w:sz w:val="24"/>
        </w:rPr>
        <w:t>N</w:t>
      </w:r>
      <w:r w:rsidR="002B7B47" w:rsidRPr="00927E5C">
        <w:rPr>
          <w:color w:val="000000" w:themeColor="text1"/>
          <w:sz w:val="24"/>
        </w:rPr>
        <w:t>NPA)</w:t>
      </w:r>
      <w:r w:rsidRPr="00927E5C">
        <w:rPr>
          <w:color w:val="000000" w:themeColor="text1"/>
          <w:sz w:val="24"/>
        </w:rPr>
        <w:t xml:space="preserve"> towards propels is expanding in the course of the most recent 4 years is</w:t>
      </w:r>
      <w:r w:rsidRPr="00927E5C">
        <w:rPr>
          <w:color w:val="000000" w:themeColor="text1"/>
          <w:spacing w:val="-1"/>
          <w:sz w:val="24"/>
        </w:rPr>
        <w:t xml:space="preserve"> </w:t>
      </w:r>
      <w:r w:rsidRPr="00927E5C">
        <w:rPr>
          <w:color w:val="000000" w:themeColor="text1"/>
          <w:sz w:val="24"/>
        </w:rPr>
        <w:t>fluctuating.</w:t>
      </w:r>
    </w:p>
    <w:p w:rsidR="00943F3D" w:rsidRPr="00927E5C" w:rsidRDefault="00943F3D" w:rsidP="007931DB">
      <w:pPr>
        <w:pStyle w:val="ListParagraph"/>
        <w:numPr>
          <w:ilvl w:val="0"/>
          <w:numId w:val="31"/>
        </w:numPr>
        <w:tabs>
          <w:tab w:val="left" w:pos="940"/>
          <w:tab w:val="left" w:pos="941"/>
        </w:tabs>
        <w:spacing w:line="360" w:lineRule="auto"/>
        <w:jc w:val="both"/>
        <w:rPr>
          <w:color w:val="000000" w:themeColor="text1"/>
          <w:sz w:val="24"/>
        </w:rPr>
      </w:pPr>
      <w:r w:rsidRPr="00927E5C">
        <w:rPr>
          <w:color w:val="000000" w:themeColor="text1"/>
          <w:sz w:val="24"/>
        </w:rPr>
        <w:t xml:space="preserve">The </w:t>
      </w:r>
      <w:r w:rsidR="00D92642" w:rsidRPr="00927E5C">
        <w:rPr>
          <w:color w:val="000000" w:themeColor="text1"/>
          <w:sz w:val="24"/>
        </w:rPr>
        <w:t>association’s</w:t>
      </w:r>
      <w:r w:rsidRPr="00927E5C">
        <w:rPr>
          <w:color w:val="000000" w:themeColor="text1"/>
          <w:sz w:val="24"/>
        </w:rPr>
        <w:t xml:space="preserve"> execution gives off an impression of being variable throughout the years with the volume on sub-standard resources fluctuating throughout the</w:t>
      </w:r>
      <w:r w:rsidRPr="00927E5C">
        <w:rPr>
          <w:color w:val="000000" w:themeColor="text1"/>
          <w:spacing w:val="-5"/>
          <w:sz w:val="24"/>
        </w:rPr>
        <w:t xml:space="preserve"> </w:t>
      </w:r>
      <w:r w:rsidRPr="00927E5C">
        <w:rPr>
          <w:color w:val="000000" w:themeColor="text1"/>
          <w:sz w:val="24"/>
        </w:rPr>
        <w:t>years.</w:t>
      </w:r>
    </w:p>
    <w:p w:rsidR="003C70CA" w:rsidRPr="00927E5C" w:rsidRDefault="003C70CA" w:rsidP="00D02C37">
      <w:pPr>
        <w:pStyle w:val="BodyText"/>
        <w:spacing w:line="360" w:lineRule="auto"/>
        <w:jc w:val="both"/>
        <w:rPr>
          <w:color w:val="000000" w:themeColor="text1"/>
        </w:rPr>
      </w:pPr>
    </w:p>
    <w:p w:rsidR="003C70CA" w:rsidRPr="00927E5C" w:rsidRDefault="00961772" w:rsidP="00D02C37">
      <w:pPr>
        <w:pStyle w:val="BodyText"/>
        <w:spacing w:line="360" w:lineRule="auto"/>
        <w:jc w:val="both"/>
        <w:rPr>
          <w:b/>
          <w:color w:val="000000" w:themeColor="text1"/>
          <w:sz w:val="28"/>
          <w:szCs w:val="28"/>
        </w:rPr>
      </w:pPr>
      <w:r w:rsidRPr="00927E5C">
        <w:rPr>
          <w:b/>
          <w:color w:val="000000" w:themeColor="text1"/>
          <w:sz w:val="28"/>
          <w:szCs w:val="28"/>
        </w:rPr>
        <w:t>4.3 RECOMMENDATION</w:t>
      </w:r>
    </w:p>
    <w:p w:rsidR="00943F3D" w:rsidRPr="00927E5C" w:rsidRDefault="00943F3D" w:rsidP="00D02C37">
      <w:pPr>
        <w:pStyle w:val="BodyText"/>
        <w:spacing w:line="360" w:lineRule="auto"/>
        <w:jc w:val="both"/>
        <w:rPr>
          <w:color w:val="000000" w:themeColor="text1"/>
        </w:rPr>
      </w:pPr>
    </w:p>
    <w:p w:rsidR="00943F3D" w:rsidRPr="00927E5C" w:rsidRDefault="00943F3D" w:rsidP="007931DB">
      <w:pPr>
        <w:pStyle w:val="ListParagraph"/>
        <w:numPr>
          <w:ilvl w:val="0"/>
          <w:numId w:val="32"/>
        </w:numPr>
        <w:tabs>
          <w:tab w:val="left" w:pos="360"/>
        </w:tabs>
        <w:spacing w:line="360" w:lineRule="auto"/>
        <w:jc w:val="both"/>
        <w:rPr>
          <w:color w:val="000000" w:themeColor="text1"/>
          <w:sz w:val="24"/>
        </w:rPr>
      </w:pPr>
      <w:r w:rsidRPr="00927E5C">
        <w:rPr>
          <w:color w:val="000000" w:themeColor="text1"/>
          <w:sz w:val="24"/>
        </w:rPr>
        <w:t xml:space="preserve">Advances gave by banks should be done pre-endorsing assessment and post dispensing control so </w:t>
      </w:r>
      <w:r w:rsidR="00D92642" w:rsidRPr="00927E5C">
        <w:rPr>
          <w:color w:val="000000" w:themeColor="text1"/>
          <w:sz w:val="24"/>
        </w:rPr>
        <w:t xml:space="preserve">Non Performing Assets </w:t>
      </w:r>
      <w:r w:rsidR="002B7B47" w:rsidRPr="00927E5C">
        <w:rPr>
          <w:color w:val="000000" w:themeColor="text1"/>
          <w:sz w:val="24"/>
        </w:rPr>
        <w:t>(NPA)</w:t>
      </w:r>
      <w:r w:rsidRPr="00927E5C">
        <w:rPr>
          <w:color w:val="000000" w:themeColor="text1"/>
          <w:sz w:val="24"/>
        </w:rPr>
        <w:t xml:space="preserve"> can</w:t>
      </w:r>
      <w:r w:rsidRPr="00927E5C">
        <w:rPr>
          <w:color w:val="000000" w:themeColor="text1"/>
          <w:spacing w:val="-1"/>
          <w:sz w:val="24"/>
        </w:rPr>
        <w:t xml:space="preserve"> </w:t>
      </w:r>
      <w:r w:rsidRPr="00927E5C">
        <w:rPr>
          <w:color w:val="000000" w:themeColor="text1"/>
          <w:sz w:val="24"/>
        </w:rPr>
        <w:t>diminish.</w:t>
      </w:r>
    </w:p>
    <w:p w:rsidR="00943F3D" w:rsidRPr="00927E5C" w:rsidRDefault="00943F3D" w:rsidP="007931DB">
      <w:pPr>
        <w:pStyle w:val="ListParagraph"/>
        <w:numPr>
          <w:ilvl w:val="0"/>
          <w:numId w:val="32"/>
        </w:numPr>
        <w:tabs>
          <w:tab w:val="left" w:pos="360"/>
        </w:tabs>
        <w:spacing w:line="360" w:lineRule="auto"/>
        <w:jc w:val="both"/>
        <w:rPr>
          <w:color w:val="000000" w:themeColor="text1"/>
          <w:sz w:val="24"/>
        </w:rPr>
      </w:pPr>
      <w:r w:rsidRPr="00927E5C">
        <w:rPr>
          <w:color w:val="000000" w:themeColor="text1"/>
          <w:sz w:val="24"/>
        </w:rPr>
        <w:t>Good administration required in favor of banks to diminish the level of</w:t>
      </w:r>
      <w:r w:rsidRPr="00927E5C">
        <w:rPr>
          <w:color w:val="000000" w:themeColor="text1"/>
          <w:spacing w:val="-4"/>
          <w:sz w:val="24"/>
        </w:rPr>
        <w:t xml:space="preserve"> </w:t>
      </w:r>
      <w:r w:rsidR="00D92642" w:rsidRPr="00927E5C">
        <w:rPr>
          <w:color w:val="000000" w:themeColor="text1"/>
          <w:sz w:val="24"/>
        </w:rPr>
        <w:t>Non Performing Assets</w:t>
      </w:r>
      <w:r w:rsidR="002B7B47" w:rsidRPr="00927E5C">
        <w:rPr>
          <w:color w:val="000000" w:themeColor="text1"/>
          <w:sz w:val="24"/>
        </w:rPr>
        <w:t xml:space="preserve"> (NPA)</w:t>
      </w:r>
      <w:r w:rsidRPr="00927E5C">
        <w:rPr>
          <w:color w:val="000000" w:themeColor="text1"/>
          <w:sz w:val="24"/>
        </w:rPr>
        <w:t>.</w:t>
      </w:r>
    </w:p>
    <w:p w:rsidR="00943F3D" w:rsidRPr="00927E5C" w:rsidRDefault="00943F3D" w:rsidP="007931DB">
      <w:pPr>
        <w:pStyle w:val="ListParagraph"/>
        <w:numPr>
          <w:ilvl w:val="0"/>
          <w:numId w:val="32"/>
        </w:numPr>
        <w:tabs>
          <w:tab w:val="left" w:pos="360"/>
        </w:tabs>
        <w:spacing w:line="360" w:lineRule="auto"/>
        <w:jc w:val="both"/>
        <w:rPr>
          <w:color w:val="000000" w:themeColor="text1"/>
          <w:sz w:val="24"/>
        </w:rPr>
      </w:pPr>
      <w:r w:rsidRPr="00927E5C">
        <w:rPr>
          <w:color w:val="000000" w:themeColor="text1"/>
          <w:sz w:val="24"/>
        </w:rPr>
        <w:t>Proper choice of borrowers and subsequent meet-ups required to get convenient installment.</w:t>
      </w:r>
    </w:p>
    <w:p w:rsidR="00943F3D" w:rsidRPr="00927E5C" w:rsidRDefault="00943F3D" w:rsidP="007931DB">
      <w:pPr>
        <w:pStyle w:val="ListParagraph"/>
        <w:numPr>
          <w:ilvl w:val="0"/>
          <w:numId w:val="32"/>
        </w:numPr>
        <w:tabs>
          <w:tab w:val="left" w:pos="360"/>
        </w:tabs>
        <w:spacing w:line="360" w:lineRule="auto"/>
        <w:jc w:val="both"/>
        <w:rPr>
          <w:color w:val="000000" w:themeColor="text1"/>
          <w:sz w:val="24"/>
        </w:rPr>
      </w:pPr>
      <w:r w:rsidRPr="00927E5C">
        <w:rPr>
          <w:color w:val="000000" w:themeColor="text1"/>
          <w:sz w:val="24"/>
        </w:rPr>
        <w:t>Recovery execution ought to wind up some portion of the corporate objective and branch worker execution ought to be connected to</w:t>
      </w:r>
      <w:r w:rsidRPr="00927E5C">
        <w:rPr>
          <w:color w:val="000000" w:themeColor="text1"/>
          <w:spacing w:val="-1"/>
          <w:sz w:val="24"/>
        </w:rPr>
        <w:t xml:space="preserve"> </w:t>
      </w:r>
      <w:r w:rsidRPr="00927E5C">
        <w:rPr>
          <w:color w:val="000000" w:themeColor="text1"/>
          <w:sz w:val="24"/>
        </w:rPr>
        <w:t>it.</w:t>
      </w:r>
    </w:p>
    <w:p w:rsidR="00943F3D" w:rsidRPr="00927E5C" w:rsidRDefault="00943F3D" w:rsidP="007931DB">
      <w:pPr>
        <w:pStyle w:val="ListParagraph"/>
        <w:numPr>
          <w:ilvl w:val="0"/>
          <w:numId w:val="32"/>
        </w:numPr>
        <w:tabs>
          <w:tab w:val="left" w:pos="360"/>
        </w:tabs>
        <w:spacing w:line="360" w:lineRule="auto"/>
        <w:jc w:val="both"/>
        <w:rPr>
          <w:color w:val="000000" w:themeColor="text1"/>
          <w:sz w:val="24"/>
        </w:rPr>
      </w:pPr>
      <w:r w:rsidRPr="00927E5C">
        <w:rPr>
          <w:color w:val="000000" w:themeColor="text1"/>
          <w:sz w:val="24"/>
        </w:rPr>
        <w:t xml:space="preserve">Regular audit of advance record to ensure that the fringe don't slip to </w:t>
      </w:r>
      <w:r w:rsidR="00D92642" w:rsidRPr="00927E5C">
        <w:rPr>
          <w:color w:val="000000" w:themeColor="text1"/>
          <w:sz w:val="24"/>
        </w:rPr>
        <w:t xml:space="preserve">Non Performing Assets </w:t>
      </w:r>
      <w:r w:rsidR="002B7B47" w:rsidRPr="00927E5C">
        <w:rPr>
          <w:color w:val="000000" w:themeColor="text1"/>
          <w:sz w:val="24"/>
        </w:rPr>
        <w:t>(NPA)</w:t>
      </w:r>
      <w:r w:rsidRPr="00927E5C">
        <w:rPr>
          <w:color w:val="000000" w:themeColor="text1"/>
          <w:spacing w:val="-13"/>
          <w:sz w:val="24"/>
        </w:rPr>
        <w:t xml:space="preserve"> </w:t>
      </w:r>
      <w:r w:rsidRPr="00927E5C">
        <w:rPr>
          <w:color w:val="000000" w:themeColor="text1"/>
          <w:sz w:val="24"/>
        </w:rPr>
        <w:t>classification.</w:t>
      </w:r>
    </w:p>
    <w:p w:rsidR="00943F3D" w:rsidRPr="00927E5C" w:rsidRDefault="00943F3D" w:rsidP="007931DB">
      <w:pPr>
        <w:pStyle w:val="ListParagraph"/>
        <w:numPr>
          <w:ilvl w:val="0"/>
          <w:numId w:val="32"/>
        </w:numPr>
        <w:tabs>
          <w:tab w:val="left" w:pos="360"/>
        </w:tabs>
        <w:spacing w:line="360" w:lineRule="auto"/>
        <w:jc w:val="both"/>
        <w:rPr>
          <w:color w:val="000000" w:themeColor="text1"/>
          <w:sz w:val="24"/>
        </w:rPr>
      </w:pPr>
      <w:r w:rsidRPr="00927E5C">
        <w:rPr>
          <w:color w:val="000000" w:themeColor="text1"/>
          <w:sz w:val="24"/>
        </w:rPr>
        <w:t>The company should focus on the recuperation of foremost and enthusiasm of advances and advances that are loaned to its</w:t>
      </w:r>
      <w:r w:rsidRPr="00927E5C">
        <w:rPr>
          <w:color w:val="000000" w:themeColor="text1"/>
          <w:spacing w:val="-3"/>
          <w:sz w:val="24"/>
        </w:rPr>
        <w:t xml:space="preserve"> </w:t>
      </w:r>
      <w:r w:rsidRPr="00927E5C">
        <w:rPr>
          <w:color w:val="000000" w:themeColor="text1"/>
          <w:sz w:val="24"/>
        </w:rPr>
        <w:t>customers.</w:t>
      </w:r>
    </w:p>
    <w:p w:rsidR="00943F3D" w:rsidRPr="00927E5C" w:rsidRDefault="00943F3D" w:rsidP="007931DB">
      <w:pPr>
        <w:pStyle w:val="ListParagraph"/>
        <w:numPr>
          <w:ilvl w:val="0"/>
          <w:numId w:val="32"/>
        </w:numPr>
        <w:tabs>
          <w:tab w:val="left" w:pos="360"/>
        </w:tabs>
        <w:spacing w:line="360" w:lineRule="auto"/>
        <w:jc w:val="both"/>
        <w:rPr>
          <w:color w:val="000000" w:themeColor="text1"/>
          <w:sz w:val="24"/>
        </w:rPr>
      </w:pPr>
      <w:r w:rsidRPr="00927E5C">
        <w:rPr>
          <w:color w:val="000000" w:themeColor="text1"/>
          <w:sz w:val="24"/>
        </w:rPr>
        <w:t xml:space="preserve">Focus on high esteem </w:t>
      </w:r>
      <w:r w:rsidR="00D92642" w:rsidRPr="00927E5C">
        <w:rPr>
          <w:color w:val="000000" w:themeColor="text1"/>
          <w:sz w:val="24"/>
        </w:rPr>
        <w:t xml:space="preserve">Non Performing Assets </w:t>
      </w:r>
      <w:r w:rsidR="002B7B47" w:rsidRPr="00927E5C">
        <w:rPr>
          <w:color w:val="000000" w:themeColor="text1"/>
          <w:sz w:val="24"/>
        </w:rPr>
        <w:t>(NPA)</w:t>
      </w:r>
      <w:r w:rsidRPr="00927E5C">
        <w:rPr>
          <w:color w:val="000000" w:themeColor="text1"/>
          <w:sz w:val="24"/>
        </w:rPr>
        <w:t xml:space="preserve"> record should be possible by enhancing nature of credit examination and incite activity using a loan reports ought to be</w:t>
      </w:r>
      <w:r w:rsidRPr="00927E5C">
        <w:rPr>
          <w:color w:val="000000" w:themeColor="text1"/>
          <w:spacing w:val="-11"/>
          <w:sz w:val="24"/>
        </w:rPr>
        <w:t xml:space="preserve"> </w:t>
      </w:r>
      <w:r w:rsidRPr="00927E5C">
        <w:rPr>
          <w:color w:val="000000" w:themeColor="text1"/>
          <w:sz w:val="24"/>
        </w:rPr>
        <w:t>attempted.</w:t>
      </w:r>
    </w:p>
    <w:p w:rsidR="00943F3D" w:rsidRPr="00927E5C" w:rsidRDefault="00943F3D" w:rsidP="00D92642">
      <w:pPr>
        <w:spacing w:line="360" w:lineRule="auto"/>
        <w:jc w:val="both"/>
        <w:rPr>
          <w:color w:val="000000" w:themeColor="text1"/>
          <w:sz w:val="24"/>
        </w:rPr>
        <w:sectPr w:rsidR="00943F3D" w:rsidRPr="00927E5C" w:rsidSect="00D02C37">
          <w:pgSz w:w="11910" w:h="16840" w:code="9"/>
          <w:pgMar w:top="1440" w:right="1440" w:bottom="1440" w:left="2160" w:header="0" w:footer="1014" w:gutter="0"/>
          <w:cols w:space="720"/>
        </w:sectPr>
      </w:pPr>
    </w:p>
    <w:p w:rsidR="00943F3D" w:rsidRPr="00927E5C" w:rsidRDefault="00943F3D" w:rsidP="007931DB">
      <w:pPr>
        <w:pStyle w:val="ListParagraph"/>
        <w:numPr>
          <w:ilvl w:val="0"/>
          <w:numId w:val="32"/>
        </w:numPr>
        <w:tabs>
          <w:tab w:val="left" w:pos="940"/>
          <w:tab w:val="left" w:pos="941"/>
        </w:tabs>
        <w:spacing w:line="360" w:lineRule="auto"/>
        <w:jc w:val="both"/>
        <w:rPr>
          <w:color w:val="000000" w:themeColor="text1"/>
          <w:sz w:val="24"/>
        </w:rPr>
      </w:pPr>
      <w:r w:rsidRPr="00927E5C">
        <w:rPr>
          <w:color w:val="000000" w:themeColor="text1"/>
          <w:sz w:val="24"/>
        </w:rPr>
        <w:lastRenderedPageBreak/>
        <w:t>Upgrading the advance portfolios and decreasing the potential outcomes of</w:t>
      </w:r>
      <w:r w:rsidRPr="00927E5C">
        <w:rPr>
          <w:color w:val="000000" w:themeColor="text1"/>
          <w:spacing w:val="-9"/>
          <w:sz w:val="24"/>
        </w:rPr>
        <w:t xml:space="preserve"> </w:t>
      </w:r>
      <w:r w:rsidR="00D92642" w:rsidRPr="00927E5C">
        <w:rPr>
          <w:color w:val="000000" w:themeColor="text1"/>
          <w:sz w:val="24"/>
        </w:rPr>
        <w:t>Non Performing Assets (</w:t>
      </w:r>
      <w:r w:rsidR="002B7B47" w:rsidRPr="00927E5C">
        <w:rPr>
          <w:color w:val="000000" w:themeColor="text1"/>
          <w:sz w:val="24"/>
        </w:rPr>
        <w:t>NPA)</w:t>
      </w:r>
      <w:r w:rsidRPr="00927E5C">
        <w:rPr>
          <w:color w:val="000000" w:themeColor="text1"/>
          <w:sz w:val="24"/>
        </w:rPr>
        <w:t>.</w:t>
      </w:r>
    </w:p>
    <w:p w:rsidR="00943F3D" w:rsidRPr="00927E5C" w:rsidRDefault="00943F3D" w:rsidP="007931DB">
      <w:pPr>
        <w:pStyle w:val="ListParagraph"/>
        <w:numPr>
          <w:ilvl w:val="0"/>
          <w:numId w:val="32"/>
        </w:numPr>
        <w:tabs>
          <w:tab w:val="left" w:pos="940"/>
          <w:tab w:val="left" w:pos="941"/>
        </w:tabs>
        <w:spacing w:line="360" w:lineRule="auto"/>
        <w:jc w:val="both"/>
        <w:rPr>
          <w:color w:val="000000" w:themeColor="text1"/>
          <w:sz w:val="24"/>
        </w:rPr>
      </w:pPr>
      <w:r w:rsidRPr="00927E5C">
        <w:rPr>
          <w:color w:val="000000" w:themeColor="text1"/>
          <w:sz w:val="24"/>
        </w:rPr>
        <w:t>Physical confirmation of speculative, sold properties and guaranteeing insurance securities for every one of the credits</w:t>
      </w:r>
      <w:r w:rsidRPr="00927E5C">
        <w:rPr>
          <w:color w:val="000000" w:themeColor="text1"/>
          <w:spacing w:val="-8"/>
          <w:sz w:val="24"/>
        </w:rPr>
        <w:t xml:space="preserve"> </w:t>
      </w:r>
      <w:r w:rsidRPr="00927E5C">
        <w:rPr>
          <w:color w:val="000000" w:themeColor="text1"/>
          <w:sz w:val="24"/>
        </w:rPr>
        <w:t>given.</w:t>
      </w:r>
    </w:p>
    <w:p w:rsidR="00D92642" w:rsidRPr="00927E5C" w:rsidRDefault="00D92642" w:rsidP="00D92642">
      <w:pPr>
        <w:pStyle w:val="ListParagraph"/>
        <w:tabs>
          <w:tab w:val="left" w:pos="940"/>
          <w:tab w:val="left" w:pos="941"/>
        </w:tabs>
        <w:spacing w:line="360" w:lineRule="auto"/>
        <w:ind w:left="0" w:firstLine="0"/>
        <w:jc w:val="both"/>
        <w:rPr>
          <w:color w:val="000000" w:themeColor="text1"/>
          <w:sz w:val="24"/>
        </w:rPr>
      </w:pPr>
    </w:p>
    <w:p w:rsidR="00943F3D" w:rsidRPr="00927E5C" w:rsidRDefault="00961772" w:rsidP="00D02C37">
      <w:pPr>
        <w:pStyle w:val="Heading2"/>
        <w:spacing w:line="360" w:lineRule="auto"/>
        <w:ind w:left="0"/>
        <w:jc w:val="both"/>
        <w:rPr>
          <w:color w:val="000000" w:themeColor="text1"/>
          <w:sz w:val="28"/>
          <w:szCs w:val="28"/>
        </w:rPr>
      </w:pPr>
      <w:r w:rsidRPr="00927E5C">
        <w:rPr>
          <w:color w:val="000000" w:themeColor="text1"/>
          <w:sz w:val="28"/>
          <w:szCs w:val="28"/>
        </w:rPr>
        <w:t>4.4 CONCLUSION</w:t>
      </w:r>
    </w:p>
    <w:p w:rsidR="00943F3D" w:rsidRPr="00927E5C" w:rsidRDefault="00943F3D" w:rsidP="00D02C37">
      <w:pPr>
        <w:pStyle w:val="BodyText"/>
        <w:spacing w:line="360" w:lineRule="auto"/>
        <w:jc w:val="both"/>
        <w:rPr>
          <w:b/>
          <w:color w:val="000000" w:themeColor="text1"/>
          <w:sz w:val="27"/>
        </w:rPr>
      </w:pPr>
    </w:p>
    <w:p w:rsidR="00943F3D" w:rsidRPr="00927E5C" w:rsidRDefault="00943F3D" w:rsidP="003455EA">
      <w:pPr>
        <w:pStyle w:val="BodyText"/>
        <w:spacing w:line="360" w:lineRule="auto"/>
        <w:jc w:val="both"/>
        <w:rPr>
          <w:color w:val="000000" w:themeColor="text1"/>
        </w:rPr>
      </w:pPr>
      <w:r w:rsidRPr="00927E5C">
        <w:rPr>
          <w:color w:val="000000" w:themeColor="text1"/>
        </w:rPr>
        <w:t xml:space="preserve">Over the span of the venture plainly </w:t>
      </w:r>
      <w:r w:rsidR="003455EA" w:rsidRPr="00927E5C">
        <w:rPr>
          <w:color w:val="000000" w:themeColor="text1"/>
        </w:rPr>
        <w:t xml:space="preserve">Non Performing Assets </w:t>
      </w:r>
      <w:r w:rsidR="002B7B47" w:rsidRPr="00927E5C">
        <w:rPr>
          <w:color w:val="000000" w:themeColor="text1"/>
        </w:rPr>
        <w:t>(NPA)</w:t>
      </w:r>
      <w:r w:rsidRPr="00927E5C">
        <w:rPr>
          <w:color w:val="000000" w:themeColor="text1"/>
        </w:rPr>
        <w:t xml:space="preserve">'s have noticeable effect on the advance arrangement of any monetary foundation influencing their asset report, which at last influences their benefits, however it is additionally observed that </w:t>
      </w:r>
      <w:r w:rsidR="00946B3A" w:rsidRPr="00927E5C">
        <w:rPr>
          <w:color w:val="000000" w:themeColor="text1"/>
        </w:rPr>
        <w:t>Yes</w:t>
      </w:r>
      <w:r w:rsidRPr="00927E5C">
        <w:rPr>
          <w:color w:val="000000" w:themeColor="text1"/>
        </w:rPr>
        <w:t xml:space="preserve"> Bank is attempting their best to decrease the level of </w:t>
      </w:r>
      <w:r w:rsidR="003455EA" w:rsidRPr="00927E5C">
        <w:rPr>
          <w:color w:val="000000" w:themeColor="text1"/>
        </w:rPr>
        <w:t>Non Performing Assets</w:t>
      </w:r>
      <w:r w:rsidR="002B7B47" w:rsidRPr="00927E5C">
        <w:rPr>
          <w:color w:val="000000" w:themeColor="text1"/>
        </w:rPr>
        <w:t xml:space="preserve"> (NPA)</w:t>
      </w:r>
      <w:r w:rsidRPr="00927E5C">
        <w:rPr>
          <w:color w:val="000000" w:themeColor="text1"/>
        </w:rPr>
        <w:t>'s and are taking powerful measures towards this</w:t>
      </w:r>
      <w:r w:rsidRPr="00927E5C">
        <w:rPr>
          <w:color w:val="000000" w:themeColor="text1"/>
          <w:spacing w:val="-7"/>
        </w:rPr>
        <w:t xml:space="preserve"> </w:t>
      </w:r>
      <w:r w:rsidRPr="00927E5C">
        <w:rPr>
          <w:color w:val="000000" w:themeColor="text1"/>
        </w:rPr>
        <w:t>reason.</w:t>
      </w:r>
    </w:p>
    <w:p w:rsidR="009D2322" w:rsidRPr="00927E5C" w:rsidRDefault="009D2322" w:rsidP="003455EA">
      <w:pPr>
        <w:pStyle w:val="BodyText"/>
        <w:spacing w:line="360" w:lineRule="auto"/>
        <w:jc w:val="both"/>
        <w:rPr>
          <w:color w:val="000000" w:themeColor="text1"/>
        </w:rPr>
      </w:pPr>
    </w:p>
    <w:p w:rsidR="00943F3D" w:rsidRPr="00927E5C" w:rsidRDefault="00943F3D" w:rsidP="003455EA">
      <w:pPr>
        <w:pStyle w:val="BodyText"/>
        <w:spacing w:line="360" w:lineRule="auto"/>
        <w:jc w:val="both"/>
        <w:rPr>
          <w:color w:val="000000" w:themeColor="text1"/>
        </w:rPr>
      </w:pPr>
      <w:r w:rsidRPr="00927E5C">
        <w:rPr>
          <w:color w:val="000000" w:themeColor="text1"/>
        </w:rPr>
        <w:t xml:space="preserve">The administration methodology for non-performing resources of the partnership was fortified amid the year under survey most extreme vital was given to guarantee that standard resources keep on being in a similar class and the edge cases are nearly observed to keep them from getting to be </w:t>
      </w:r>
      <w:r w:rsidR="003455EA" w:rsidRPr="00927E5C">
        <w:rPr>
          <w:color w:val="000000" w:themeColor="text1"/>
        </w:rPr>
        <w:t xml:space="preserve">Non Performing Assets </w:t>
      </w:r>
      <w:r w:rsidR="002B7B47" w:rsidRPr="00927E5C">
        <w:rPr>
          <w:color w:val="000000" w:themeColor="text1"/>
        </w:rPr>
        <w:t>(NPA)</w:t>
      </w:r>
      <w:r w:rsidRPr="00927E5C">
        <w:rPr>
          <w:color w:val="000000" w:themeColor="text1"/>
        </w:rPr>
        <w:t>.</w:t>
      </w:r>
    </w:p>
    <w:p w:rsidR="009D2322" w:rsidRPr="00927E5C" w:rsidRDefault="009D2322" w:rsidP="003455EA">
      <w:pPr>
        <w:pStyle w:val="BodyText"/>
        <w:spacing w:line="360" w:lineRule="auto"/>
        <w:jc w:val="both"/>
        <w:rPr>
          <w:color w:val="000000" w:themeColor="text1"/>
        </w:rPr>
      </w:pPr>
    </w:p>
    <w:p w:rsidR="00961772" w:rsidRPr="00927E5C" w:rsidRDefault="00943F3D" w:rsidP="00961772">
      <w:pPr>
        <w:pStyle w:val="BodyText"/>
        <w:spacing w:line="360" w:lineRule="auto"/>
        <w:jc w:val="both"/>
        <w:rPr>
          <w:color w:val="000000" w:themeColor="text1"/>
        </w:rPr>
      </w:pPr>
      <w:r w:rsidRPr="00927E5C">
        <w:rPr>
          <w:color w:val="000000" w:themeColor="text1"/>
        </w:rPr>
        <w:t xml:space="preserve">To finish up </w:t>
      </w:r>
      <w:r w:rsidR="00946B3A" w:rsidRPr="00927E5C">
        <w:rPr>
          <w:color w:val="000000" w:themeColor="text1"/>
        </w:rPr>
        <w:t>Yes</w:t>
      </w:r>
      <w:r w:rsidRPr="00927E5C">
        <w:rPr>
          <w:color w:val="000000" w:themeColor="text1"/>
        </w:rPr>
        <w:t xml:space="preserve"> Bank has built up a decent system to determine </w:t>
      </w:r>
      <w:r w:rsidR="003455EA" w:rsidRPr="00927E5C">
        <w:rPr>
          <w:color w:val="000000" w:themeColor="text1"/>
        </w:rPr>
        <w:t>Non</w:t>
      </w:r>
      <w:r w:rsidR="002B7B47" w:rsidRPr="00927E5C">
        <w:rPr>
          <w:color w:val="000000" w:themeColor="text1"/>
        </w:rPr>
        <w:t xml:space="preserve"> </w:t>
      </w:r>
      <w:r w:rsidR="003455EA" w:rsidRPr="00927E5C">
        <w:rPr>
          <w:color w:val="000000" w:themeColor="text1"/>
        </w:rPr>
        <w:t xml:space="preserve">Performing Assets </w:t>
      </w:r>
      <w:r w:rsidR="002B7B47" w:rsidRPr="00927E5C">
        <w:rPr>
          <w:color w:val="000000" w:themeColor="text1"/>
        </w:rPr>
        <w:t>(NPA)</w:t>
      </w:r>
      <w:r w:rsidRPr="00927E5C">
        <w:rPr>
          <w:color w:val="000000" w:themeColor="text1"/>
        </w:rPr>
        <w:t xml:space="preserve"> by which it is keeping up the standard portfolios in place. Advance it is uncovered by the report that </w:t>
      </w:r>
      <w:r w:rsidR="00946B3A" w:rsidRPr="00927E5C">
        <w:rPr>
          <w:color w:val="000000" w:themeColor="text1"/>
        </w:rPr>
        <w:t>Yes</w:t>
      </w:r>
      <w:r w:rsidRPr="00927E5C">
        <w:rPr>
          <w:color w:val="000000" w:themeColor="text1"/>
        </w:rPr>
        <w:t xml:space="preserve"> Bank's </w:t>
      </w:r>
      <w:r w:rsidR="003455EA" w:rsidRPr="00927E5C">
        <w:rPr>
          <w:color w:val="000000" w:themeColor="text1"/>
        </w:rPr>
        <w:t xml:space="preserve">Non Performing Assets </w:t>
      </w:r>
      <w:r w:rsidR="002B7B47" w:rsidRPr="00927E5C">
        <w:rPr>
          <w:color w:val="000000" w:themeColor="text1"/>
        </w:rPr>
        <w:t>(NPA)</w:t>
      </w:r>
      <w:r w:rsidRPr="00927E5C">
        <w:rPr>
          <w:color w:val="000000" w:themeColor="text1"/>
        </w:rPr>
        <w:t xml:space="preserve"> however in charge needs sharp watch to keep up and diminish the </w:t>
      </w:r>
      <w:r w:rsidR="002B7B47" w:rsidRPr="00927E5C">
        <w:rPr>
          <w:color w:val="000000" w:themeColor="text1"/>
        </w:rPr>
        <w:t xml:space="preserve">NON </w:t>
      </w:r>
      <w:r w:rsidR="003455EA" w:rsidRPr="00927E5C">
        <w:rPr>
          <w:color w:val="000000" w:themeColor="text1"/>
        </w:rPr>
        <w:t xml:space="preserve">Performing Assets </w:t>
      </w:r>
      <w:r w:rsidR="002B7B47" w:rsidRPr="00927E5C">
        <w:rPr>
          <w:color w:val="000000" w:themeColor="text1"/>
        </w:rPr>
        <w:t>(NPA)</w:t>
      </w:r>
      <w:r w:rsidRPr="00927E5C">
        <w:rPr>
          <w:color w:val="000000" w:themeColor="text1"/>
        </w:rPr>
        <w:t xml:space="preserve"> to a lower level which can support the development of </w:t>
      </w:r>
      <w:r w:rsidR="00946B3A" w:rsidRPr="00927E5C">
        <w:rPr>
          <w:color w:val="000000" w:themeColor="text1"/>
        </w:rPr>
        <w:t>Yes</w:t>
      </w:r>
      <w:r w:rsidRPr="00927E5C">
        <w:rPr>
          <w:color w:val="000000" w:themeColor="text1"/>
          <w:spacing w:val="-2"/>
        </w:rPr>
        <w:t xml:space="preserve"> </w:t>
      </w:r>
      <w:r w:rsidRPr="00927E5C">
        <w:rPr>
          <w:color w:val="000000" w:themeColor="text1"/>
        </w:rPr>
        <w:t>Bank.</w:t>
      </w:r>
    </w:p>
    <w:p w:rsidR="00961772" w:rsidRPr="00927E5C" w:rsidRDefault="00961772" w:rsidP="00961772">
      <w:pPr>
        <w:pStyle w:val="BodyText"/>
        <w:spacing w:line="360" w:lineRule="auto"/>
        <w:jc w:val="both"/>
        <w:rPr>
          <w:color w:val="000000" w:themeColor="text1"/>
        </w:rPr>
      </w:pPr>
    </w:p>
    <w:p w:rsidR="00961772" w:rsidRPr="00927E5C" w:rsidRDefault="00961772" w:rsidP="00961772">
      <w:pPr>
        <w:pStyle w:val="BodyText"/>
        <w:spacing w:line="360" w:lineRule="auto"/>
        <w:jc w:val="both"/>
        <w:rPr>
          <w:color w:val="000000" w:themeColor="text1"/>
        </w:rPr>
      </w:pPr>
    </w:p>
    <w:p w:rsidR="00961772" w:rsidRPr="00927E5C" w:rsidRDefault="00961772" w:rsidP="00961772">
      <w:pPr>
        <w:pStyle w:val="BodyText"/>
        <w:spacing w:line="360" w:lineRule="auto"/>
        <w:jc w:val="both"/>
        <w:rPr>
          <w:color w:val="000000" w:themeColor="text1"/>
        </w:rPr>
      </w:pPr>
    </w:p>
    <w:p w:rsidR="00961772" w:rsidRPr="00927E5C" w:rsidRDefault="00961772" w:rsidP="00961772">
      <w:pPr>
        <w:pStyle w:val="BodyText"/>
        <w:spacing w:line="360" w:lineRule="auto"/>
        <w:jc w:val="both"/>
        <w:rPr>
          <w:color w:val="000000" w:themeColor="text1"/>
        </w:rPr>
      </w:pPr>
    </w:p>
    <w:p w:rsidR="00961772" w:rsidRPr="00927E5C" w:rsidRDefault="00961772" w:rsidP="00961772">
      <w:pPr>
        <w:pStyle w:val="BodyText"/>
        <w:spacing w:line="360" w:lineRule="auto"/>
        <w:jc w:val="both"/>
        <w:rPr>
          <w:color w:val="000000" w:themeColor="text1"/>
        </w:rPr>
      </w:pPr>
    </w:p>
    <w:p w:rsidR="00961772" w:rsidRPr="00927E5C" w:rsidRDefault="00961772" w:rsidP="00961772">
      <w:pPr>
        <w:pStyle w:val="BodyText"/>
        <w:spacing w:line="360" w:lineRule="auto"/>
        <w:jc w:val="both"/>
        <w:rPr>
          <w:color w:val="000000" w:themeColor="text1"/>
        </w:rPr>
      </w:pPr>
    </w:p>
    <w:p w:rsidR="00961772" w:rsidRPr="00927E5C" w:rsidRDefault="00961772" w:rsidP="00961772">
      <w:pPr>
        <w:pStyle w:val="BodyText"/>
        <w:spacing w:line="360" w:lineRule="auto"/>
        <w:jc w:val="both"/>
        <w:rPr>
          <w:color w:val="000000" w:themeColor="text1"/>
        </w:rPr>
      </w:pPr>
    </w:p>
    <w:p w:rsidR="00961772" w:rsidRPr="00927E5C" w:rsidRDefault="00961772" w:rsidP="00961772">
      <w:pPr>
        <w:pStyle w:val="BodyText"/>
        <w:spacing w:line="360" w:lineRule="auto"/>
        <w:jc w:val="both"/>
        <w:rPr>
          <w:color w:val="000000" w:themeColor="text1"/>
        </w:rPr>
      </w:pPr>
    </w:p>
    <w:p w:rsidR="00961772" w:rsidRPr="00927E5C" w:rsidRDefault="00961772" w:rsidP="00961772">
      <w:pPr>
        <w:pStyle w:val="BodyText"/>
        <w:spacing w:line="360" w:lineRule="auto"/>
        <w:jc w:val="both"/>
        <w:rPr>
          <w:color w:val="000000" w:themeColor="text1"/>
        </w:rPr>
      </w:pPr>
    </w:p>
    <w:p w:rsidR="00961772" w:rsidRPr="00927E5C" w:rsidRDefault="00961772" w:rsidP="00961772">
      <w:pPr>
        <w:pStyle w:val="BodyText"/>
        <w:spacing w:line="360" w:lineRule="auto"/>
        <w:jc w:val="both"/>
        <w:rPr>
          <w:color w:val="000000" w:themeColor="text1"/>
        </w:rPr>
      </w:pPr>
    </w:p>
    <w:p w:rsidR="003C70CA" w:rsidRPr="00927E5C" w:rsidRDefault="00961772" w:rsidP="00961772">
      <w:pPr>
        <w:pStyle w:val="BodyText"/>
        <w:spacing w:line="360" w:lineRule="auto"/>
        <w:jc w:val="both"/>
        <w:rPr>
          <w:b/>
          <w:color w:val="000000" w:themeColor="text1"/>
          <w:sz w:val="28"/>
          <w:szCs w:val="28"/>
        </w:rPr>
      </w:pPr>
      <w:r w:rsidRPr="00927E5C">
        <w:rPr>
          <w:b/>
          <w:color w:val="000000" w:themeColor="text1"/>
          <w:sz w:val="28"/>
          <w:szCs w:val="28"/>
        </w:rPr>
        <w:lastRenderedPageBreak/>
        <w:t>REFERENCES</w:t>
      </w:r>
    </w:p>
    <w:p w:rsidR="003455EA" w:rsidRPr="00927E5C" w:rsidRDefault="003455EA" w:rsidP="003455EA">
      <w:pPr>
        <w:pStyle w:val="BodyText"/>
        <w:spacing w:line="360" w:lineRule="auto"/>
        <w:jc w:val="both"/>
        <w:rPr>
          <w:rFonts w:eastAsiaTheme="minorHAnsi"/>
          <w:color w:val="000000" w:themeColor="text1"/>
          <w:lang w:bidi="ar-SA"/>
        </w:rPr>
      </w:pPr>
    </w:p>
    <w:p w:rsidR="003455EA" w:rsidRPr="00927E5C" w:rsidRDefault="003455EA" w:rsidP="003455EA">
      <w:pPr>
        <w:pStyle w:val="BodyText"/>
        <w:spacing w:line="360" w:lineRule="auto"/>
        <w:jc w:val="both"/>
        <w:rPr>
          <w:b/>
          <w:color w:val="000000" w:themeColor="text1"/>
        </w:rPr>
      </w:pPr>
      <w:r w:rsidRPr="00927E5C">
        <w:rPr>
          <w:b/>
          <w:color w:val="000000" w:themeColor="text1"/>
        </w:rPr>
        <w:t xml:space="preserve">List of Reference </w:t>
      </w:r>
      <w:r w:rsidRPr="00927E5C">
        <w:rPr>
          <w:rFonts w:eastAsiaTheme="minorHAnsi"/>
          <w:b/>
          <w:color w:val="000000" w:themeColor="text1"/>
          <w:lang w:bidi="ar-SA"/>
        </w:rPr>
        <w:t>Journal</w:t>
      </w:r>
    </w:p>
    <w:p w:rsidR="00732B57" w:rsidRPr="00927E5C" w:rsidRDefault="00732B57" w:rsidP="003455EA">
      <w:pPr>
        <w:spacing w:line="360" w:lineRule="auto"/>
        <w:jc w:val="both"/>
        <w:rPr>
          <w:color w:val="000000" w:themeColor="text1"/>
          <w:sz w:val="24"/>
          <w:szCs w:val="24"/>
        </w:rPr>
      </w:pPr>
    </w:p>
    <w:p w:rsidR="00732B57" w:rsidRPr="00927E5C" w:rsidRDefault="00732B57" w:rsidP="007931DB">
      <w:pPr>
        <w:pStyle w:val="ListParagraph"/>
        <w:widowControl/>
        <w:numPr>
          <w:ilvl w:val="0"/>
          <w:numId w:val="34"/>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Business Standard- Banking Annual, January </w:t>
      </w:r>
      <w:r w:rsidR="00512D34" w:rsidRPr="00927E5C">
        <w:rPr>
          <w:rFonts w:eastAsiaTheme="minorHAnsi"/>
          <w:color w:val="000000" w:themeColor="text1"/>
          <w:sz w:val="24"/>
          <w:szCs w:val="24"/>
          <w:lang w:bidi="ar-SA"/>
        </w:rPr>
        <w:t>2021</w:t>
      </w:r>
      <w:r w:rsidRPr="00927E5C">
        <w:rPr>
          <w:rFonts w:eastAsiaTheme="minorHAnsi"/>
          <w:color w:val="000000" w:themeColor="text1"/>
          <w:sz w:val="24"/>
          <w:szCs w:val="24"/>
          <w:lang w:bidi="ar-SA"/>
        </w:rPr>
        <w:t>; 9(1):23-26.</w:t>
      </w:r>
    </w:p>
    <w:p w:rsidR="00732B57" w:rsidRPr="00927E5C" w:rsidRDefault="00732B57" w:rsidP="007931DB">
      <w:pPr>
        <w:pStyle w:val="ListParagraph"/>
        <w:widowControl/>
        <w:numPr>
          <w:ilvl w:val="0"/>
          <w:numId w:val="34"/>
        </w:numPr>
        <w:adjustRightInd w:val="0"/>
        <w:spacing w:line="360" w:lineRule="auto"/>
        <w:jc w:val="both"/>
        <w:rPr>
          <w:rFonts w:eastAsiaTheme="minorHAnsi"/>
          <w:color w:val="000000" w:themeColor="text1"/>
          <w:sz w:val="24"/>
          <w:szCs w:val="24"/>
          <w:lang w:bidi="ar-SA"/>
        </w:rPr>
      </w:pPr>
      <w:proofErr w:type="spellStart"/>
      <w:r w:rsidRPr="00927E5C">
        <w:rPr>
          <w:rFonts w:eastAsiaTheme="minorHAnsi"/>
          <w:color w:val="000000" w:themeColor="text1"/>
          <w:sz w:val="24"/>
          <w:szCs w:val="24"/>
          <w:lang w:bidi="ar-SA"/>
        </w:rPr>
        <w:t>Kiran.N.K</w:t>
      </w:r>
      <w:proofErr w:type="spellEnd"/>
      <w:proofErr w:type="gramStart"/>
      <w:r w:rsidRPr="00927E5C">
        <w:rPr>
          <w:rFonts w:eastAsiaTheme="minorHAnsi"/>
          <w:color w:val="000000" w:themeColor="text1"/>
          <w:sz w:val="24"/>
          <w:szCs w:val="24"/>
          <w:lang w:bidi="ar-SA"/>
        </w:rPr>
        <w:t>..</w:t>
      </w:r>
      <w:proofErr w:type="gramEnd"/>
      <w:r w:rsidRPr="00927E5C">
        <w:rPr>
          <w:rFonts w:eastAsiaTheme="minorHAnsi"/>
          <w:color w:val="000000" w:themeColor="text1"/>
          <w:sz w:val="24"/>
          <w:szCs w:val="24"/>
          <w:lang w:bidi="ar-SA"/>
        </w:rPr>
        <w:t xml:space="preserve">The Evidence of Efficiency Gains: The Role of Mergers and the Benefits </w:t>
      </w:r>
      <w:proofErr w:type="spellStart"/>
      <w:r w:rsidRPr="00927E5C">
        <w:rPr>
          <w:rFonts w:eastAsiaTheme="minorHAnsi"/>
          <w:color w:val="000000" w:themeColor="text1"/>
          <w:sz w:val="24"/>
          <w:szCs w:val="24"/>
          <w:lang w:bidi="ar-SA"/>
        </w:rPr>
        <w:t>tSeema</w:t>
      </w:r>
      <w:proofErr w:type="spellEnd"/>
      <w:r w:rsidRPr="00927E5C">
        <w:rPr>
          <w:rFonts w:eastAsiaTheme="minorHAnsi"/>
          <w:color w:val="000000" w:themeColor="text1"/>
          <w:sz w:val="24"/>
          <w:szCs w:val="24"/>
          <w:lang w:bidi="ar-SA"/>
        </w:rPr>
        <w:t xml:space="preserve"> </w:t>
      </w:r>
      <w:proofErr w:type="spellStart"/>
      <w:r w:rsidRPr="00927E5C">
        <w:rPr>
          <w:rFonts w:eastAsiaTheme="minorHAnsi"/>
          <w:color w:val="000000" w:themeColor="text1"/>
          <w:sz w:val="24"/>
          <w:szCs w:val="24"/>
          <w:lang w:bidi="ar-SA"/>
        </w:rPr>
        <w:t>Gavade</w:t>
      </w:r>
      <w:proofErr w:type="spellEnd"/>
      <w:r w:rsidRPr="00927E5C">
        <w:rPr>
          <w:rFonts w:eastAsiaTheme="minorHAnsi"/>
          <w:color w:val="000000" w:themeColor="text1"/>
          <w:sz w:val="24"/>
          <w:szCs w:val="24"/>
          <w:lang w:bidi="ar-SA"/>
        </w:rPr>
        <w:t xml:space="preserve">- </w:t>
      </w:r>
      <w:proofErr w:type="spellStart"/>
      <w:r w:rsidRPr="00927E5C">
        <w:rPr>
          <w:rFonts w:eastAsiaTheme="minorHAnsi"/>
          <w:color w:val="000000" w:themeColor="text1"/>
          <w:sz w:val="24"/>
          <w:szCs w:val="24"/>
          <w:lang w:bidi="ar-SA"/>
        </w:rPr>
        <w:t>Khompi</w:t>
      </w:r>
      <w:proofErr w:type="spellEnd"/>
      <w:r w:rsidRPr="00927E5C">
        <w:rPr>
          <w:rFonts w:eastAsiaTheme="minorHAnsi"/>
          <w:color w:val="000000" w:themeColor="text1"/>
          <w:sz w:val="24"/>
          <w:szCs w:val="24"/>
          <w:lang w:bidi="ar-SA"/>
        </w:rPr>
        <w:t xml:space="preserve"> the Public. Journal of Banking and Finance.1999</w:t>
      </w:r>
      <w:proofErr w:type="gramStart"/>
      <w:r w:rsidRPr="00927E5C">
        <w:rPr>
          <w:rFonts w:eastAsiaTheme="minorHAnsi"/>
          <w:color w:val="000000" w:themeColor="text1"/>
          <w:sz w:val="24"/>
          <w:szCs w:val="24"/>
          <w:lang w:bidi="ar-SA"/>
        </w:rPr>
        <w:t>;23</w:t>
      </w:r>
      <w:proofErr w:type="gramEnd"/>
      <w:r w:rsidRPr="00927E5C">
        <w:rPr>
          <w:rFonts w:eastAsiaTheme="minorHAnsi"/>
          <w:color w:val="000000" w:themeColor="text1"/>
          <w:sz w:val="24"/>
          <w:szCs w:val="24"/>
          <w:lang w:bidi="ar-SA"/>
        </w:rPr>
        <w:t>: 991-1013.</w:t>
      </w:r>
    </w:p>
    <w:p w:rsidR="00732B57" w:rsidRPr="00927E5C" w:rsidRDefault="00732B57" w:rsidP="007931DB">
      <w:pPr>
        <w:pStyle w:val="ListParagraph"/>
        <w:widowControl/>
        <w:numPr>
          <w:ilvl w:val="0"/>
          <w:numId w:val="34"/>
        </w:numPr>
        <w:adjustRightInd w:val="0"/>
        <w:spacing w:line="360" w:lineRule="auto"/>
        <w:jc w:val="both"/>
        <w:rPr>
          <w:rFonts w:eastAsiaTheme="minorHAnsi"/>
          <w:color w:val="000000" w:themeColor="text1"/>
          <w:sz w:val="24"/>
          <w:szCs w:val="24"/>
          <w:lang w:bidi="ar-SA"/>
        </w:rPr>
      </w:pPr>
      <w:proofErr w:type="spellStart"/>
      <w:r w:rsidRPr="00927E5C">
        <w:rPr>
          <w:rFonts w:eastAsiaTheme="minorHAnsi"/>
          <w:color w:val="000000" w:themeColor="text1"/>
          <w:sz w:val="24"/>
          <w:szCs w:val="24"/>
          <w:lang w:bidi="ar-SA"/>
        </w:rPr>
        <w:t>Avinash</w:t>
      </w:r>
      <w:proofErr w:type="spellEnd"/>
      <w:r w:rsidRPr="00927E5C">
        <w:rPr>
          <w:rFonts w:eastAsiaTheme="minorHAnsi"/>
          <w:color w:val="000000" w:themeColor="text1"/>
          <w:sz w:val="24"/>
          <w:szCs w:val="24"/>
          <w:lang w:bidi="ar-SA"/>
        </w:rPr>
        <w:t xml:space="preserve"> </w:t>
      </w:r>
      <w:proofErr w:type="spellStart"/>
      <w:r w:rsidRPr="00927E5C">
        <w:rPr>
          <w:rFonts w:eastAsiaTheme="minorHAnsi"/>
          <w:color w:val="000000" w:themeColor="text1"/>
          <w:sz w:val="24"/>
          <w:szCs w:val="24"/>
          <w:lang w:bidi="ar-SA"/>
        </w:rPr>
        <w:t>V.Raikar.Co</w:t>
      </w:r>
      <w:proofErr w:type="spellEnd"/>
      <w:r w:rsidRPr="00927E5C">
        <w:rPr>
          <w:rFonts w:eastAsiaTheme="minorHAnsi"/>
          <w:color w:val="000000" w:themeColor="text1"/>
          <w:sz w:val="24"/>
          <w:szCs w:val="24"/>
          <w:lang w:bidi="ar-SA"/>
        </w:rPr>
        <w:t>-operative Credit Institutions in India: An Overview. Indian Co-operative Review.2002</w:t>
      </w:r>
      <w:proofErr w:type="gramStart"/>
      <w:r w:rsidRPr="00927E5C">
        <w:rPr>
          <w:rFonts w:eastAsiaTheme="minorHAnsi"/>
          <w:color w:val="000000" w:themeColor="text1"/>
          <w:sz w:val="24"/>
          <w:szCs w:val="24"/>
          <w:lang w:bidi="ar-SA"/>
        </w:rPr>
        <w:t>;.</w:t>
      </w:r>
      <w:proofErr w:type="gramEnd"/>
      <w:r w:rsidRPr="00927E5C">
        <w:rPr>
          <w:rFonts w:eastAsiaTheme="minorHAnsi"/>
          <w:color w:val="000000" w:themeColor="text1"/>
          <w:sz w:val="24"/>
          <w:szCs w:val="24"/>
          <w:lang w:bidi="ar-SA"/>
        </w:rPr>
        <w:t>44(1):1-20.</w:t>
      </w:r>
    </w:p>
    <w:p w:rsidR="00732B57" w:rsidRPr="00927E5C" w:rsidRDefault="00732B57" w:rsidP="007931DB">
      <w:pPr>
        <w:pStyle w:val="ListParagraph"/>
        <w:widowControl/>
        <w:numPr>
          <w:ilvl w:val="0"/>
          <w:numId w:val="34"/>
        </w:numPr>
        <w:adjustRightInd w:val="0"/>
        <w:spacing w:line="360" w:lineRule="auto"/>
        <w:jc w:val="both"/>
        <w:rPr>
          <w:rFonts w:eastAsiaTheme="minorHAnsi"/>
          <w:color w:val="000000" w:themeColor="text1"/>
          <w:sz w:val="24"/>
          <w:szCs w:val="24"/>
          <w:lang w:bidi="ar-SA"/>
        </w:rPr>
      </w:pPr>
      <w:proofErr w:type="spellStart"/>
      <w:r w:rsidRPr="00927E5C">
        <w:rPr>
          <w:rFonts w:eastAsiaTheme="minorHAnsi"/>
          <w:color w:val="000000" w:themeColor="text1"/>
          <w:sz w:val="24"/>
          <w:szCs w:val="24"/>
          <w:lang w:bidi="ar-SA"/>
        </w:rPr>
        <w:t>Pacha</w:t>
      </w:r>
      <w:proofErr w:type="spellEnd"/>
      <w:r w:rsidRPr="00927E5C">
        <w:rPr>
          <w:rFonts w:eastAsiaTheme="minorHAnsi"/>
          <w:color w:val="000000" w:themeColor="text1"/>
          <w:sz w:val="24"/>
          <w:szCs w:val="24"/>
          <w:lang w:bidi="ar-SA"/>
        </w:rPr>
        <w:t xml:space="preserve"> </w:t>
      </w:r>
      <w:proofErr w:type="spellStart"/>
      <w:r w:rsidRPr="00927E5C">
        <w:rPr>
          <w:rFonts w:eastAsiaTheme="minorHAnsi"/>
          <w:color w:val="000000" w:themeColor="text1"/>
          <w:sz w:val="24"/>
          <w:szCs w:val="24"/>
          <w:lang w:bidi="ar-SA"/>
        </w:rPr>
        <w:t>Malyadri</w:t>
      </w:r>
      <w:proofErr w:type="spellEnd"/>
      <w:r w:rsidRPr="00927E5C">
        <w:rPr>
          <w:rFonts w:eastAsiaTheme="minorHAnsi"/>
          <w:color w:val="000000" w:themeColor="text1"/>
          <w:sz w:val="24"/>
          <w:szCs w:val="24"/>
          <w:lang w:bidi="ar-SA"/>
        </w:rPr>
        <w:t xml:space="preserve">. S. </w:t>
      </w:r>
      <w:proofErr w:type="spellStart"/>
      <w:r w:rsidRPr="00927E5C">
        <w:rPr>
          <w:rFonts w:eastAsiaTheme="minorHAnsi"/>
          <w:color w:val="000000" w:themeColor="text1"/>
          <w:sz w:val="24"/>
          <w:szCs w:val="24"/>
          <w:lang w:bidi="ar-SA"/>
        </w:rPr>
        <w:t>Sirisha</w:t>
      </w:r>
      <w:proofErr w:type="spellEnd"/>
      <w:r w:rsidRPr="00927E5C">
        <w:rPr>
          <w:rFonts w:eastAsiaTheme="minorHAnsi"/>
          <w:color w:val="000000" w:themeColor="text1"/>
          <w:sz w:val="24"/>
          <w:szCs w:val="24"/>
          <w:lang w:bidi="ar-SA"/>
        </w:rPr>
        <w:t xml:space="preserve">. A Comparative Study of Non Performing Assets in </w:t>
      </w:r>
      <w:proofErr w:type="spellStart"/>
      <w:r w:rsidRPr="00927E5C">
        <w:rPr>
          <w:rFonts w:eastAsiaTheme="minorHAnsi"/>
          <w:color w:val="000000" w:themeColor="text1"/>
          <w:sz w:val="24"/>
          <w:szCs w:val="24"/>
          <w:lang w:bidi="ar-SA"/>
        </w:rPr>
        <w:t>Indian.International</w:t>
      </w:r>
      <w:proofErr w:type="spellEnd"/>
      <w:r w:rsidRPr="00927E5C">
        <w:rPr>
          <w:rFonts w:eastAsiaTheme="minorHAnsi"/>
          <w:color w:val="000000" w:themeColor="text1"/>
          <w:sz w:val="24"/>
          <w:szCs w:val="24"/>
          <w:lang w:bidi="ar-SA"/>
        </w:rPr>
        <w:t xml:space="preserve"> Journal of Economic Practices and Theories.2011</w:t>
      </w:r>
      <w:proofErr w:type="gramStart"/>
      <w:r w:rsidRPr="00927E5C">
        <w:rPr>
          <w:rFonts w:eastAsiaTheme="minorHAnsi"/>
          <w:color w:val="000000" w:themeColor="text1"/>
          <w:sz w:val="24"/>
          <w:szCs w:val="24"/>
          <w:lang w:bidi="ar-SA"/>
        </w:rPr>
        <w:t>;1</w:t>
      </w:r>
      <w:proofErr w:type="gramEnd"/>
      <w:r w:rsidRPr="00927E5C">
        <w:rPr>
          <w:rFonts w:eastAsiaTheme="minorHAnsi"/>
          <w:color w:val="000000" w:themeColor="text1"/>
          <w:sz w:val="24"/>
          <w:szCs w:val="24"/>
          <w:lang w:bidi="ar-SA"/>
        </w:rPr>
        <w:t>(2): e-ISSN 2247 – 7225.</w:t>
      </w:r>
    </w:p>
    <w:p w:rsidR="00732B57" w:rsidRPr="00927E5C" w:rsidRDefault="00732B57" w:rsidP="007931DB">
      <w:pPr>
        <w:pStyle w:val="ListParagraph"/>
        <w:widowControl/>
        <w:numPr>
          <w:ilvl w:val="0"/>
          <w:numId w:val="34"/>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Bhatia .S. and </w:t>
      </w:r>
      <w:proofErr w:type="spellStart"/>
      <w:r w:rsidRPr="00927E5C">
        <w:rPr>
          <w:rFonts w:eastAsiaTheme="minorHAnsi"/>
          <w:color w:val="000000" w:themeColor="text1"/>
          <w:sz w:val="24"/>
          <w:szCs w:val="24"/>
          <w:lang w:bidi="ar-SA"/>
        </w:rPr>
        <w:t>Verma</w:t>
      </w:r>
      <w:proofErr w:type="spellEnd"/>
      <w:r w:rsidRPr="00927E5C">
        <w:rPr>
          <w:rFonts w:eastAsiaTheme="minorHAnsi"/>
          <w:color w:val="000000" w:themeColor="text1"/>
          <w:sz w:val="24"/>
          <w:szCs w:val="24"/>
          <w:lang w:bidi="ar-SA"/>
        </w:rPr>
        <w:t xml:space="preserve">. S. Factors Determining Profitability of Public Sector Banks in India: An Appreciation of Multiple Regression </w:t>
      </w:r>
      <w:proofErr w:type="spellStart"/>
      <w:r w:rsidRPr="00927E5C">
        <w:rPr>
          <w:rFonts w:eastAsiaTheme="minorHAnsi"/>
          <w:color w:val="000000" w:themeColor="text1"/>
          <w:sz w:val="24"/>
          <w:szCs w:val="24"/>
          <w:lang w:bidi="ar-SA"/>
        </w:rPr>
        <w:t>Model.Prajanan</w:t>
      </w:r>
      <w:proofErr w:type="spellEnd"/>
      <w:r w:rsidRPr="00927E5C">
        <w:rPr>
          <w:rFonts w:eastAsiaTheme="minorHAnsi"/>
          <w:color w:val="000000" w:themeColor="text1"/>
          <w:sz w:val="24"/>
          <w:szCs w:val="24"/>
          <w:lang w:bidi="ar-SA"/>
        </w:rPr>
        <w:t>. 1998-1999</w:t>
      </w:r>
      <w:proofErr w:type="gramStart"/>
      <w:r w:rsidRPr="00927E5C">
        <w:rPr>
          <w:rFonts w:eastAsiaTheme="minorHAnsi"/>
          <w:color w:val="000000" w:themeColor="text1"/>
          <w:sz w:val="24"/>
          <w:szCs w:val="24"/>
          <w:lang w:bidi="ar-SA"/>
        </w:rPr>
        <w:t>;XXVII</w:t>
      </w:r>
      <w:proofErr w:type="gramEnd"/>
      <w:r w:rsidRPr="00927E5C">
        <w:rPr>
          <w:rFonts w:eastAsiaTheme="minorHAnsi"/>
          <w:color w:val="000000" w:themeColor="text1"/>
          <w:sz w:val="24"/>
          <w:szCs w:val="24"/>
          <w:lang w:bidi="ar-SA"/>
        </w:rPr>
        <w:t>(4):433-445.</w:t>
      </w:r>
    </w:p>
    <w:p w:rsidR="00732B57" w:rsidRPr="00927E5C" w:rsidRDefault="00732B57" w:rsidP="007931DB">
      <w:pPr>
        <w:pStyle w:val="ListParagraph"/>
        <w:widowControl/>
        <w:numPr>
          <w:ilvl w:val="0"/>
          <w:numId w:val="34"/>
        </w:numPr>
        <w:adjustRightInd w:val="0"/>
        <w:spacing w:line="360" w:lineRule="auto"/>
        <w:jc w:val="both"/>
        <w:rPr>
          <w:rFonts w:eastAsiaTheme="minorHAnsi"/>
          <w:color w:val="000000" w:themeColor="text1"/>
          <w:sz w:val="24"/>
          <w:szCs w:val="24"/>
          <w:lang w:bidi="ar-SA"/>
        </w:rPr>
      </w:pPr>
      <w:proofErr w:type="spellStart"/>
      <w:r w:rsidRPr="00927E5C">
        <w:rPr>
          <w:rFonts w:eastAsiaTheme="minorHAnsi"/>
          <w:color w:val="000000" w:themeColor="text1"/>
          <w:sz w:val="24"/>
          <w:szCs w:val="24"/>
          <w:lang w:bidi="ar-SA"/>
        </w:rPr>
        <w:t>Kaveri</w:t>
      </w:r>
      <w:proofErr w:type="spellEnd"/>
      <w:r w:rsidRPr="00927E5C">
        <w:rPr>
          <w:rFonts w:eastAsiaTheme="minorHAnsi"/>
          <w:color w:val="000000" w:themeColor="text1"/>
          <w:sz w:val="24"/>
          <w:szCs w:val="24"/>
          <w:lang w:bidi="ar-SA"/>
        </w:rPr>
        <w:t xml:space="preserve"> .V.S. Performance of Non-performing assets suggested strategies. IBA Bulletin. August 2001; XXIII(8): </w:t>
      </w:r>
    </w:p>
    <w:p w:rsidR="00732B57" w:rsidRPr="00927E5C" w:rsidRDefault="00732B57" w:rsidP="007931DB">
      <w:pPr>
        <w:pStyle w:val="ListParagraph"/>
        <w:widowControl/>
        <w:numPr>
          <w:ilvl w:val="0"/>
          <w:numId w:val="34"/>
        </w:numPr>
        <w:adjustRightInd w:val="0"/>
        <w:spacing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t xml:space="preserve">7-9. </w:t>
      </w:r>
      <w:proofErr w:type="spellStart"/>
      <w:r w:rsidRPr="00927E5C">
        <w:rPr>
          <w:rFonts w:eastAsiaTheme="minorHAnsi"/>
          <w:color w:val="000000" w:themeColor="text1"/>
          <w:sz w:val="24"/>
          <w:szCs w:val="24"/>
          <w:lang w:bidi="ar-SA"/>
        </w:rPr>
        <w:t>Mayilsamy</w:t>
      </w:r>
      <w:proofErr w:type="spellEnd"/>
      <w:r w:rsidRPr="00927E5C">
        <w:rPr>
          <w:rFonts w:eastAsiaTheme="minorHAnsi"/>
          <w:color w:val="000000" w:themeColor="text1"/>
          <w:sz w:val="24"/>
          <w:szCs w:val="24"/>
          <w:lang w:bidi="ar-SA"/>
        </w:rPr>
        <w:t xml:space="preserve">. </w:t>
      </w:r>
      <w:proofErr w:type="spellStart"/>
      <w:r w:rsidRPr="00927E5C">
        <w:rPr>
          <w:rFonts w:eastAsiaTheme="minorHAnsi"/>
          <w:color w:val="000000" w:themeColor="text1"/>
          <w:sz w:val="24"/>
          <w:szCs w:val="24"/>
          <w:lang w:bidi="ar-SA"/>
        </w:rPr>
        <w:t>R.Non</w:t>
      </w:r>
      <w:proofErr w:type="spellEnd"/>
      <w:r w:rsidRPr="00927E5C">
        <w:rPr>
          <w:rFonts w:eastAsiaTheme="minorHAnsi"/>
          <w:color w:val="000000" w:themeColor="text1"/>
          <w:sz w:val="24"/>
          <w:szCs w:val="24"/>
          <w:lang w:bidi="ar-SA"/>
        </w:rPr>
        <w:t>-Performing Assets in Short Term Co-operative Credit Structure - An Overview. Tamil Nadu Journal of Co-operation.2007</w:t>
      </w:r>
      <w:proofErr w:type="gramStart"/>
      <w:r w:rsidRPr="00927E5C">
        <w:rPr>
          <w:rFonts w:eastAsiaTheme="minorHAnsi"/>
          <w:color w:val="000000" w:themeColor="text1"/>
          <w:sz w:val="24"/>
          <w:szCs w:val="24"/>
          <w:lang w:bidi="ar-SA"/>
        </w:rPr>
        <w:t>;.</w:t>
      </w:r>
      <w:proofErr w:type="gramEnd"/>
      <w:r w:rsidRPr="00927E5C">
        <w:rPr>
          <w:rFonts w:eastAsiaTheme="minorHAnsi"/>
          <w:color w:val="000000" w:themeColor="text1"/>
          <w:sz w:val="24"/>
          <w:szCs w:val="24"/>
          <w:lang w:bidi="ar-SA"/>
        </w:rPr>
        <w:t xml:space="preserve">7(12): 62-66. </w:t>
      </w:r>
    </w:p>
    <w:p w:rsidR="00732B57" w:rsidRPr="00927E5C" w:rsidRDefault="00732B57" w:rsidP="007931DB">
      <w:pPr>
        <w:pStyle w:val="ListParagraph"/>
        <w:widowControl/>
        <w:numPr>
          <w:ilvl w:val="0"/>
          <w:numId w:val="34"/>
        </w:numPr>
        <w:adjustRightInd w:val="0"/>
        <w:spacing w:line="360" w:lineRule="auto"/>
        <w:jc w:val="both"/>
        <w:rPr>
          <w:rFonts w:eastAsiaTheme="minorHAnsi"/>
          <w:color w:val="000000" w:themeColor="text1"/>
          <w:sz w:val="24"/>
          <w:szCs w:val="24"/>
          <w:lang w:bidi="ar-SA"/>
        </w:rPr>
      </w:pPr>
      <w:proofErr w:type="spellStart"/>
      <w:r w:rsidRPr="00927E5C">
        <w:rPr>
          <w:rFonts w:eastAsiaTheme="minorHAnsi"/>
          <w:color w:val="000000" w:themeColor="text1"/>
          <w:sz w:val="24"/>
          <w:szCs w:val="24"/>
          <w:lang w:bidi="ar-SA"/>
        </w:rPr>
        <w:t>Asha</w:t>
      </w:r>
      <w:proofErr w:type="spellEnd"/>
      <w:r w:rsidRPr="00927E5C">
        <w:rPr>
          <w:rFonts w:eastAsiaTheme="minorHAnsi"/>
          <w:color w:val="000000" w:themeColor="text1"/>
          <w:sz w:val="24"/>
          <w:szCs w:val="24"/>
          <w:lang w:bidi="ar-SA"/>
        </w:rPr>
        <w:t xml:space="preserve"> </w:t>
      </w:r>
      <w:proofErr w:type="spellStart"/>
      <w:r w:rsidRPr="00927E5C">
        <w:rPr>
          <w:rFonts w:eastAsiaTheme="minorHAnsi"/>
          <w:color w:val="000000" w:themeColor="text1"/>
          <w:sz w:val="24"/>
          <w:szCs w:val="24"/>
          <w:lang w:bidi="ar-SA"/>
        </w:rPr>
        <w:t>Singh.Performance</w:t>
      </w:r>
      <w:proofErr w:type="spellEnd"/>
      <w:r w:rsidRPr="00927E5C">
        <w:rPr>
          <w:rFonts w:eastAsiaTheme="minorHAnsi"/>
          <w:color w:val="000000" w:themeColor="text1"/>
          <w:sz w:val="24"/>
          <w:szCs w:val="24"/>
          <w:lang w:bidi="ar-SA"/>
        </w:rPr>
        <w:t xml:space="preserve"> of Non-Performing Assets in Indian Commercial Banks. International Journal of Marketing, Financial Services &amp; Management Research. 2013</w:t>
      </w:r>
      <w:proofErr w:type="gramStart"/>
      <w:r w:rsidRPr="00927E5C">
        <w:rPr>
          <w:rFonts w:eastAsiaTheme="minorHAnsi"/>
          <w:color w:val="000000" w:themeColor="text1"/>
          <w:sz w:val="24"/>
          <w:szCs w:val="24"/>
          <w:lang w:bidi="ar-SA"/>
        </w:rPr>
        <w:t>;2</w:t>
      </w:r>
      <w:proofErr w:type="gramEnd"/>
      <w:r w:rsidRPr="00927E5C">
        <w:rPr>
          <w:rFonts w:eastAsiaTheme="minorHAnsi"/>
          <w:color w:val="000000" w:themeColor="text1"/>
          <w:sz w:val="24"/>
          <w:szCs w:val="24"/>
          <w:lang w:bidi="ar-SA"/>
        </w:rPr>
        <w:t>(9).</w:t>
      </w:r>
    </w:p>
    <w:p w:rsidR="00732B57" w:rsidRPr="00927E5C" w:rsidRDefault="00732B57" w:rsidP="007931DB">
      <w:pPr>
        <w:pStyle w:val="ListParagraph"/>
        <w:widowControl/>
        <w:numPr>
          <w:ilvl w:val="0"/>
          <w:numId w:val="34"/>
        </w:numPr>
        <w:adjustRightInd w:val="0"/>
        <w:spacing w:line="360" w:lineRule="auto"/>
        <w:jc w:val="both"/>
        <w:rPr>
          <w:rFonts w:eastAsiaTheme="minorHAnsi"/>
          <w:color w:val="000000" w:themeColor="text1"/>
          <w:sz w:val="24"/>
          <w:szCs w:val="24"/>
          <w:lang w:bidi="ar-SA"/>
        </w:rPr>
      </w:pPr>
      <w:proofErr w:type="spellStart"/>
      <w:r w:rsidRPr="00927E5C">
        <w:rPr>
          <w:rFonts w:eastAsiaTheme="minorHAnsi"/>
          <w:color w:val="000000" w:themeColor="text1"/>
          <w:sz w:val="24"/>
          <w:szCs w:val="24"/>
          <w:lang w:bidi="ar-SA"/>
        </w:rPr>
        <w:t>Srinivas</w:t>
      </w:r>
      <w:proofErr w:type="spellEnd"/>
      <w:r w:rsidRPr="00927E5C">
        <w:rPr>
          <w:rFonts w:eastAsiaTheme="minorHAnsi"/>
          <w:color w:val="000000" w:themeColor="text1"/>
          <w:sz w:val="24"/>
          <w:szCs w:val="24"/>
          <w:lang w:bidi="ar-SA"/>
        </w:rPr>
        <w:t xml:space="preserve"> K T. A study on Non- Performing Assets of Commercial Banks in India. </w:t>
      </w:r>
      <w:proofErr w:type="spellStart"/>
      <w:r w:rsidRPr="00927E5C">
        <w:rPr>
          <w:rFonts w:eastAsiaTheme="minorHAnsi"/>
          <w:color w:val="000000" w:themeColor="text1"/>
          <w:sz w:val="24"/>
          <w:szCs w:val="24"/>
          <w:lang w:bidi="ar-SA"/>
        </w:rPr>
        <w:t>Abhinav</w:t>
      </w:r>
      <w:proofErr w:type="spellEnd"/>
      <w:r w:rsidRPr="00927E5C">
        <w:rPr>
          <w:rFonts w:eastAsiaTheme="minorHAnsi"/>
          <w:color w:val="000000" w:themeColor="text1"/>
          <w:sz w:val="24"/>
          <w:szCs w:val="24"/>
          <w:lang w:bidi="ar-SA"/>
        </w:rPr>
        <w:t xml:space="preserve"> </w:t>
      </w:r>
      <w:proofErr w:type="spellStart"/>
      <w:r w:rsidRPr="00927E5C">
        <w:rPr>
          <w:rFonts w:eastAsiaTheme="minorHAnsi"/>
          <w:color w:val="000000" w:themeColor="text1"/>
          <w:sz w:val="24"/>
          <w:szCs w:val="24"/>
          <w:lang w:bidi="ar-SA"/>
        </w:rPr>
        <w:t>InternationalMonthly</w:t>
      </w:r>
      <w:proofErr w:type="spellEnd"/>
      <w:r w:rsidRPr="00927E5C">
        <w:rPr>
          <w:rFonts w:eastAsiaTheme="minorHAnsi"/>
          <w:color w:val="000000" w:themeColor="text1"/>
          <w:sz w:val="24"/>
          <w:szCs w:val="24"/>
          <w:lang w:bidi="ar-SA"/>
        </w:rPr>
        <w:t xml:space="preserve"> Refereed Journal of Research in Management &amp; Technology. ISSN – 2320 0073.Decembe, 2011; II: 61-69.</w:t>
      </w:r>
    </w:p>
    <w:p w:rsidR="00732B57" w:rsidRPr="00927E5C" w:rsidRDefault="00732B57" w:rsidP="007931DB">
      <w:pPr>
        <w:pStyle w:val="ListParagraph"/>
        <w:widowControl/>
        <w:numPr>
          <w:ilvl w:val="0"/>
          <w:numId w:val="34"/>
        </w:numPr>
        <w:adjustRightInd w:val="0"/>
        <w:spacing w:line="360" w:lineRule="auto"/>
        <w:jc w:val="both"/>
        <w:rPr>
          <w:rFonts w:eastAsiaTheme="minorHAnsi"/>
          <w:color w:val="000000" w:themeColor="text1"/>
          <w:sz w:val="24"/>
          <w:szCs w:val="24"/>
          <w:lang w:bidi="ar-SA"/>
        </w:rPr>
      </w:pPr>
      <w:proofErr w:type="spellStart"/>
      <w:r w:rsidRPr="00927E5C">
        <w:rPr>
          <w:rFonts w:eastAsiaTheme="minorHAnsi"/>
          <w:color w:val="000000" w:themeColor="text1"/>
          <w:sz w:val="24"/>
          <w:szCs w:val="24"/>
          <w:lang w:bidi="ar-SA"/>
        </w:rPr>
        <w:t>Seema</w:t>
      </w:r>
      <w:proofErr w:type="spellEnd"/>
      <w:r w:rsidRPr="00927E5C">
        <w:rPr>
          <w:rFonts w:eastAsiaTheme="minorHAnsi"/>
          <w:color w:val="000000" w:themeColor="text1"/>
          <w:sz w:val="24"/>
          <w:szCs w:val="24"/>
          <w:lang w:bidi="ar-SA"/>
        </w:rPr>
        <w:t xml:space="preserve"> </w:t>
      </w:r>
      <w:proofErr w:type="spellStart"/>
      <w:r w:rsidRPr="00927E5C">
        <w:rPr>
          <w:rFonts w:eastAsiaTheme="minorHAnsi"/>
          <w:color w:val="000000" w:themeColor="text1"/>
          <w:sz w:val="24"/>
          <w:szCs w:val="24"/>
          <w:lang w:bidi="ar-SA"/>
        </w:rPr>
        <w:t>Gavade-Khompi</w:t>
      </w:r>
      <w:proofErr w:type="spellEnd"/>
      <w:r w:rsidRPr="00927E5C">
        <w:rPr>
          <w:rFonts w:eastAsiaTheme="minorHAnsi"/>
          <w:color w:val="000000" w:themeColor="text1"/>
          <w:sz w:val="24"/>
          <w:szCs w:val="24"/>
          <w:lang w:bidi="ar-SA"/>
        </w:rPr>
        <w:t>. A Comparative Trend Analysis of Non-Performing Assets of</w:t>
      </w:r>
      <w:r w:rsidR="003455EA" w:rsidRPr="00927E5C">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Commercial Banks in India. Research Directions. November 2013</w:t>
      </w:r>
      <w:proofErr w:type="gramStart"/>
      <w:r w:rsidRPr="00927E5C">
        <w:rPr>
          <w:rFonts w:eastAsiaTheme="minorHAnsi"/>
          <w:color w:val="000000" w:themeColor="text1"/>
          <w:sz w:val="24"/>
          <w:szCs w:val="24"/>
          <w:lang w:bidi="ar-SA"/>
        </w:rPr>
        <w:t>;1</w:t>
      </w:r>
      <w:proofErr w:type="gramEnd"/>
      <w:r w:rsidRPr="00927E5C">
        <w:rPr>
          <w:rFonts w:eastAsiaTheme="minorHAnsi"/>
          <w:color w:val="000000" w:themeColor="text1"/>
          <w:sz w:val="24"/>
          <w:szCs w:val="24"/>
          <w:lang w:bidi="ar-SA"/>
        </w:rPr>
        <w:t>(5). ISSN:-2321-5488.</w:t>
      </w:r>
    </w:p>
    <w:p w:rsidR="00E87319" w:rsidRPr="00927E5C" w:rsidRDefault="00E87319" w:rsidP="007931DB">
      <w:pPr>
        <w:pStyle w:val="ListParagraph"/>
        <w:numPr>
          <w:ilvl w:val="0"/>
          <w:numId w:val="34"/>
        </w:numPr>
        <w:spacing w:line="360" w:lineRule="auto"/>
        <w:jc w:val="both"/>
        <w:rPr>
          <w:color w:val="000000" w:themeColor="text1"/>
          <w:sz w:val="24"/>
          <w:szCs w:val="24"/>
        </w:rPr>
      </w:pPr>
      <w:r w:rsidRPr="00927E5C">
        <w:rPr>
          <w:color w:val="000000" w:themeColor="text1"/>
          <w:sz w:val="24"/>
          <w:szCs w:val="24"/>
        </w:rPr>
        <w:t>AHMAD ZAHOOR, AND JEGADEESHWARAN DM</w:t>
      </w:r>
      <w:proofErr w:type="gramStart"/>
      <w:r w:rsidRPr="00927E5C">
        <w:rPr>
          <w:color w:val="000000" w:themeColor="text1"/>
          <w:sz w:val="24"/>
          <w:szCs w:val="24"/>
        </w:rPr>
        <w:t>.(</w:t>
      </w:r>
      <w:proofErr w:type="gramEnd"/>
      <w:r w:rsidRPr="00927E5C">
        <w:rPr>
          <w:color w:val="000000" w:themeColor="text1"/>
          <w:sz w:val="24"/>
          <w:szCs w:val="24"/>
        </w:rPr>
        <w:t xml:space="preserve">2013). Determinants of Cross-Sectional </w:t>
      </w:r>
      <w:r w:rsidR="002B7B47" w:rsidRPr="00927E5C">
        <w:rPr>
          <w:color w:val="000000" w:themeColor="text1"/>
          <w:sz w:val="24"/>
          <w:szCs w:val="24"/>
        </w:rPr>
        <w:t>NON PERFORMING ASSETS (NPA)</w:t>
      </w:r>
      <w:r w:rsidRPr="00927E5C">
        <w:rPr>
          <w:color w:val="000000" w:themeColor="text1"/>
          <w:sz w:val="24"/>
          <w:szCs w:val="24"/>
        </w:rPr>
        <w:t xml:space="preserve"> Returns, </w:t>
      </w:r>
      <w:r w:rsidRPr="00927E5C">
        <w:rPr>
          <w:i/>
          <w:color w:val="000000" w:themeColor="text1"/>
          <w:sz w:val="24"/>
          <w:szCs w:val="24"/>
        </w:rPr>
        <w:t xml:space="preserve">Variations in Emerging Market. Journal of Empirical Economics. </w:t>
      </w:r>
      <w:r w:rsidRPr="00927E5C">
        <w:rPr>
          <w:color w:val="000000" w:themeColor="text1"/>
          <w:sz w:val="24"/>
          <w:szCs w:val="24"/>
        </w:rPr>
        <w:t xml:space="preserve">41(1). </w:t>
      </w:r>
      <w:proofErr w:type="gramStart"/>
      <w:r w:rsidRPr="00927E5C">
        <w:rPr>
          <w:color w:val="000000" w:themeColor="text1"/>
          <w:sz w:val="24"/>
          <w:szCs w:val="24"/>
        </w:rPr>
        <w:t>p</w:t>
      </w:r>
      <w:proofErr w:type="gramEnd"/>
      <w:r w:rsidRPr="00927E5C">
        <w:rPr>
          <w:color w:val="000000" w:themeColor="text1"/>
          <w:sz w:val="24"/>
          <w:szCs w:val="24"/>
        </w:rPr>
        <w:t xml:space="preserve"> 81-102.</w:t>
      </w:r>
    </w:p>
    <w:p w:rsidR="00E87319" w:rsidRPr="00927E5C" w:rsidRDefault="00E87319" w:rsidP="007931DB">
      <w:pPr>
        <w:pStyle w:val="ListParagraph"/>
        <w:numPr>
          <w:ilvl w:val="0"/>
          <w:numId w:val="34"/>
        </w:numPr>
        <w:spacing w:line="360" w:lineRule="auto"/>
        <w:jc w:val="both"/>
        <w:rPr>
          <w:color w:val="000000" w:themeColor="text1"/>
          <w:sz w:val="24"/>
          <w:szCs w:val="24"/>
        </w:rPr>
      </w:pPr>
      <w:r w:rsidRPr="00927E5C">
        <w:rPr>
          <w:color w:val="000000" w:themeColor="text1"/>
          <w:sz w:val="24"/>
          <w:szCs w:val="24"/>
        </w:rPr>
        <w:lastRenderedPageBreak/>
        <w:t xml:space="preserve">DR. K.C. CHAKRABORTY. (2005). “Administration of </w:t>
      </w:r>
      <w:r w:rsidR="002B7B47" w:rsidRPr="00927E5C">
        <w:rPr>
          <w:color w:val="000000" w:themeColor="text1"/>
          <w:sz w:val="24"/>
          <w:szCs w:val="24"/>
        </w:rPr>
        <w:t>NON PERFORMING ASSETS (NPA)</w:t>
      </w:r>
      <w:r w:rsidRPr="00927E5C">
        <w:rPr>
          <w:color w:val="000000" w:themeColor="text1"/>
          <w:sz w:val="24"/>
          <w:szCs w:val="24"/>
        </w:rPr>
        <w:t xml:space="preserve"> Tendencies and Tasks”. </w:t>
      </w:r>
      <w:r w:rsidRPr="00927E5C">
        <w:rPr>
          <w:i/>
          <w:color w:val="000000" w:themeColor="text1"/>
          <w:sz w:val="24"/>
          <w:szCs w:val="24"/>
        </w:rPr>
        <w:t xml:space="preserve">Journal of Academic Research in Economics. </w:t>
      </w:r>
      <w:r w:rsidRPr="00927E5C">
        <w:rPr>
          <w:color w:val="000000" w:themeColor="text1"/>
          <w:sz w:val="24"/>
          <w:szCs w:val="24"/>
        </w:rPr>
        <w:t>1(2). P 181-189.</w:t>
      </w:r>
    </w:p>
    <w:p w:rsidR="00E87319" w:rsidRPr="00927E5C" w:rsidRDefault="00E87319" w:rsidP="007931DB">
      <w:pPr>
        <w:pStyle w:val="ListParagraph"/>
        <w:numPr>
          <w:ilvl w:val="0"/>
          <w:numId w:val="34"/>
        </w:numPr>
        <w:spacing w:line="360" w:lineRule="auto"/>
        <w:jc w:val="both"/>
        <w:rPr>
          <w:color w:val="000000" w:themeColor="text1"/>
          <w:sz w:val="24"/>
          <w:szCs w:val="24"/>
        </w:rPr>
      </w:pPr>
      <w:r w:rsidRPr="00927E5C">
        <w:rPr>
          <w:color w:val="000000" w:themeColor="text1"/>
          <w:sz w:val="24"/>
          <w:szCs w:val="24"/>
        </w:rPr>
        <w:t xml:space="preserve">DR. N. M. BACHHAWAT, (2001). “Administration of Non-Performing Assets in Commercial Bank”. </w:t>
      </w:r>
      <w:r w:rsidRPr="00927E5C">
        <w:rPr>
          <w:i/>
          <w:color w:val="000000" w:themeColor="text1"/>
          <w:sz w:val="24"/>
          <w:szCs w:val="24"/>
        </w:rPr>
        <w:t>International Research Journal of Finance and Economics</w:t>
      </w:r>
      <w:r w:rsidRPr="00927E5C">
        <w:rPr>
          <w:color w:val="000000" w:themeColor="text1"/>
          <w:sz w:val="24"/>
          <w:szCs w:val="24"/>
        </w:rPr>
        <w:t>. (68). P 103-116.</w:t>
      </w:r>
    </w:p>
    <w:p w:rsidR="00E87319" w:rsidRPr="00927E5C" w:rsidRDefault="00E87319" w:rsidP="007931DB">
      <w:pPr>
        <w:pStyle w:val="ListParagraph"/>
        <w:numPr>
          <w:ilvl w:val="0"/>
          <w:numId w:val="34"/>
        </w:numPr>
        <w:spacing w:line="360" w:lineRule="auto"/>
        <w:jc w:val="both"/>
        <w:rPr>
          <w:color w:val="000000" w:themeColor="text1"/>
          <w:sz w:val="24"/>
          <w:szCs w:val="24"/>
        </w:rPr>
      </w:pPr>
      <w:r w:rsidRPr="00927E5C">
        <w:rPr>
          <w:color w:val="000000" w:themeColor="text1"/>
          <w:sz w:val="24"/>
          <w:szCs w:val="24"/>
        </w:rPr>
        <w:t xml:space="preserve">DR. KUMAR, M.K., REDDY C.M., MUKTA K.C. (2004). The Secret of Recovery, Indian Bank Association. </w:t>
      </w:r>
      <w:r w:rsidRPr="00927E5C">
        <w:rPr>
          <w:i/>
          <w:color w:val="000000" w:themeColor="text1"/>
          <w:sz w:val="24"/>
          <w:szCs w:val="24"/>
        </w:rPr>
        <w:t xml:space="preserve">Journal Indian Council for Research on International Economic Relations. </w:t>
      </w:r>
      <w:r w:rsidRPr="00927E5C">
        <w:rPr>
          <w:color w:val="000000" w:themeColor="text1"/>
          <w:sz w:val="24"/>
          <w:szCs w:val="24"/>
        </w:rPr>
        <w:t>(1/3). P</w:t>
      </w:r>
      <w:r w:rsidRPr="00927E5C">
        <w:rPr>
          <w:color w:val="000000" w:themeColor="text1"/>
          <w:spacing w:val="-1"/>
          <w:sz w:val="24"/>
          <w:szCs w:val="24"/>
        </w:rPr>
        <w:t xml:space="preserve"> </w:t>
      </w:r>
      <w:r w:rsidRPr="00927E5C">
        <w:rPr>
          <w:color w:val="000000" w:themeColor="text1"/>
          <w:sz w:val="24"/>
          <w:szCs w:val="24"/>
        </w:rPr>
        <w:t>100-109.</w:t>
      </w:r>
    </w:p>
    <w:p w:rsidR="00E87319" w:rsidRPr="00927E5C" w:rsidRDefault="00E87319" w:rsidP="007931DB">
      <w:pPr>
        <w:pStyle w:val="BodyText"/>
        <w:numPr>
          <w:ilvl w:val="0"/>
          <w:numId w:val="34"/>
        </w:numPr>
        <w:spacing w:line="360" w:lineRule="auto"/>
        <w:jc w:val="both"/>
        <w:rPr>
          <w:color w:val="000000" w:themeColor="text1"/>
        </w:rPr>
      </w:pPr>
      <w:r w:rsidRPr="00927E5C">
        <w:rPr>
          <w:color w:val="000000" w:themeColor="text1"/>
        </w:rPr>
        <w:t>DR.</w:t>
      </w:r>
      <w:r w:rsidRPr="00927E5C">
        <w:rPr>
          <w:color w:val="000000" w:themeColor="text1"/>
          <w:spacing w:val="23"/>
        </w:rPr>
        <w:t xml:space="preserve"> </w:t>
      </w:r>
      <w:r w:rsidRPr="00927E5C">
        <w:rPr>
          <w:color w:val="000000" w:themeColor="text1"/>
        </w:rPr>
        <w:t>P.</w:t>
      </w:r>
      <w:r w:rsidRPr="00927E5C">
        <w:rPr>
          <w:color w:val="000000" w:themeColor="text1"/>
          <w:spacing w:val="23"/>
        </w:rPr>
        <w:t xml:space="preserve"> </w:t>
      </w:r>
      <w:r w:rsidRPr="00927E5C">
        <w:rPr>
          <w:color w:val="000000" w:themeColor="text1"/>
        </w:rPr>
        <w:t>MOHANA</w:t>
      </w:r>
      <w:r w:rsidRPr="00927E5C">
        <w:rPr>
          <w:color w:val="000000" w:themeColor="text1"/>
          <w:spacing w:val="22"/>
        </w:rPr>
        <w:t xml:space="preserve"> </w:t>
      </w:r>
      <w:proofErr w:type="gramStart"/>
      <w:r w:rsidRPr="00927E5C">
        <w:rPr>
          <w:color w:val="000000" w:themeColor="text1"/>
        </w:rPr>
        <w:t>REDDY,</w:t>
      </w:r>
      <w:proofErr w:type="gramEnd"/>
      <w:r w:rsidRPr="00927E5C">
        <w:rPr>
          <w:color w:val="000000" w:themeColor="text1"/>
          <w:spacing w:val="26"/>
        </w:rPr>
        <w:t xml:space="preserve"> </w:t>
      </w:r>
      <w:r w:rsidRPr="00927E5C">
        <w:rPr>
          <w:color w:val="000000" w:themeColor="text1"/>
        </w:rPr>
        <w:t>&amp;</w:t>
      </w:r>
      <w:r w:rsidRPr="00927E5C">
        <w:rPr>
          <w:color w:val="000000" w:themeColor="text1"/>
          <w:spacing w:val="21"/>
        </w:rPr>
        <w:t xml:space="preserve"> </w:t>
      </w:r>
      <w:r w:rsidRPr="00927E5C">
        <w:rPr>
          <w:color w:val="000000" w:themeColor="text1"/>
        </w:rPr>
        <w:t>D.</w:t>
      </w:r>
      <w:r w:rsidRPr="00927E5C">
        <w:rPr>
          <w:color w:val="000000" w:themeColor="text1"/>
          <w:spacing w:val="28"/>
        </w:rPr>
        <w:t xml:space="preserve"> </w:t>
      </w:r>
      <w:r w:rsidRPr="00927E5C">
        <w:rPr>
          <w:color w:val="000000" w:themeColor="text1"/>
        </w:rPr>
        <w:t>L.,</w:t>
      </w:r>
      <w:r w:rsidRPr="00927E5C">
        <w:rPr>
          <w:color w:val="000000" w:themeColor="text1"/>
          <w:spacing w:val="25"/>
        </w:rPr>
        <w:t xml:space="preserve"> </w:t>
      </w:r>
      <w:r w:rsidRPr="00927E5C">
        <w:rPr>
          <w:color w:val="000000" w:themeColor="text1"/>
        </w:rPr>
        <w:t>NARAYANAA</w:t>
      </w:r>
      <w:r w:rsidRPr="00927E5C">
        <w:rPr>
          <w:color w:val="000000" w:themeColor="text1"/>
          <w:spacing w:val="23"/>
        </w:rPr>
        <w:t xml:space="preserve"> </w:t>
      </w:r>
      <w:r w:rsidRPr="00927E5C">
        <w:rPr>
          <w:color w:val="000000" w:themeColor="text1"/>
        </w:rPr>
        <w:t>REDDY,</w:t>
      </w:r>
      <w:r w:rsidRPr="00927E5C">
        <w:rPr>
          <w:color w:val="000000" w:themeColor="text1"/>
          <w:spacing w:val="25"/>
        </w:rPr>
        <w:t xml:space="preserve"> </w:t>
      </w:r>
      <w:r w:rsidRPr="00927E5C">
        <w:rPr>
          <w:color w:val="000000" w:themeColor="text1"/>
        </w:rPr>
        <w:t>(2002).</w:t>
      </w:r>
      <w:r w:rsidRPr="00927E5C">
        <w:rPr>
          <w:color w:val="000000" w:themeColor="text1"/>
          <w:spacing w:val="26"/>
        </w:rPr>
        <w:t xml:space="preserve"> </w:t>
      </w:r>
      <w:r w:rsidRPr="00927E5C">
        <w:rPr>
          <w:color w:val="000000" w:themeColor="text1"/>
        </w:rPr>
        <w:t>Nature</w:t>
      </w:r>
      <w:r w:rsidRPr="00927E5C">
        <w:rPr>
          <w:color w:val="000000" w:themeColor="text1"/>
          <w:spacing w:val="22"/>
        </w:rPr>
        <w:t xml:space="preserve"> </w:t>
      </w:r>
      <w:r w:rsidRPr="00927E5C">
        <w:rPr>
          <w:color w:val="000000" w:themeColor="text1"/>
        </w:rPr>
        <w:t>and</w:t>
      </w:r>
      <w:r w:rsidRPr="00927E5C">
        <w:rPr>
          <w:color w:val="000000" w:themeColor="text1"/>
          <w:spacing w:val="27"/>
        </w:rPr>
        <w:t xml:space="preserve"> </w:t>
      </w:r>
      <w:r w:rsidRPr="00927E5C">
        <w:rPr>
          <w:color w:val="000000" w:themeColor="text1"/>
        </w:rPr>
        <w:t>Causes</w:t>
      </w:r>
      <w:r w:rsidRPr="00927E5C">
        <w:rPr>
          <w:color w:val="000000" w:themeColor="text1"/>
          <w:spacing w:val="25"/>
        </w:rPr>
        <w:t xml:space="preserve"> </w:t>
      </w:r>
      <w:r w:rsidRPr="00927E5C">
        <w:rPr>
          <w:color w:val="000000" w:themeColor="text1"/>
        </w:rPr>
        <w:t>of</w:t>
      </w:r>
    </w:p>
    <w:p w:rsidR="00E87319" w:rsidRPr="00927E5C" w:rsidRDefault="00E87319" w:rsidP="007931DB">
      <w:pPr>
        <w:pStyle w:val="ListParagraph"/>
        <w:numPr>
          <w:ilvl w:val="0"/>
          <w:numId w:val="34"/>
        </w:numPr>
        <w:spacing w:line="360" w:lineRule="auto"/>
        <w:jc w:val="both"/>
        <w:rPr>
          <w:i/>
          <w:color w:val="000000" w:themeColor="text1"/>
          <w:sz w:val="24"/>
          <w:szCs w:val="24"/>
        </w:rPr>
      </w:pPr>
      <w:proofErr w:type="gramStart"/>
      <w:r w:rsidRPr="00927E5C">
        <w:rPr>
          <w:color w:val="000000" w:themeColor="text1"/>
          <w:sz w:val="24"/>
          <w:szCs w:val="24"/>
        </w:rPr>
        <w:t>FII  flows</w:t>
      </w:r>
      <w:proofErr w:type="gramEnd"/>
      <w:r w:rsidRPr="00927E5C">
        <w:rPr>
          <w:color w:val="000000" w:themeColor="text1"/>
          <w:sz w:val="24"/>
          <w:szCs w:val="24"/>
        </w:rPr>
        <w:t xml:space="preserve">  in  India.  Money </w:t>
      </w:r>
      <w:proofErr w:type="gramStart"/>
      <w:r w:rsidRPr="00927E5C">
        <w:rPr>
          <w:color w:val="000000" w:themeColor="text1"/>
          <w:sz w:val="24"/>
          <w:szCs w:val="24"/>
        </w:rPr>
        <w:t>and  Finance</w:t>
      </w:r>
      <w:proofErr w:type="gramEnd"/>
      <w:r w:rsidRPr="00927E5C">
        <w:rPr>
          <w:color w:val="000000" w:themeColor="text1"/>
          <w:sz w:val="24"/>
          <w:szCs w:val="24"/>
        </w:rPr>
        <w:t xml:space="preserve">  Investment. </w:t>
      </w:r>
      <w:proofErr w:type="gramStart"/>
      <w:r w:rsidRPr="00927E5C">
        <w:rPr>
          <w:i/>
          <w:color w:val="000000" w:themeColor="text1"/>
          <w:sz w:val="24"/>
          <w:szCs w:val="24"/>
        </w:rPr>
        <w:t>Elk  Asia</w:t>
      </w:r>
      <w:proofErr w:type="gramEnd"/>
      <w:r w:rsidRPr="00927E5C">
        <w:rPr>
          <w:i/>
          <w:color w:val="000000" w:themeColor="text1"/>
          <w:sz w:val="24"/>
          <w:szCs w:val="24"/>
        </w:rPr>
        <w:t xml:space="preserve">  Pacific  Journals-Special</w:t>
      </w:r>
      <w:r w:rsidRPr="00927E5C">
        <w:rPr>
          <w:i/>
          <w:color w:val="000000" w:themeColor="text1"/>
          <w:spacing w:val="4"/>
          <w:sz w:val="24"/>
          <w:szCs w:val="24"/>
        </w:rPr>
        <w:t xml:space="preserve"> </w:t>
      </w:r>
      <w:r w:rsidRPr="00927E5C">
        <w:rPr>
          <w:i/>
          <w:color w:val="000000" w:themeColor="text1"/>
          <w:sz w:val="24"/>
          <w:szCs w:val="24"/>
        </w:rPr>
        <w:t>Issue.</w:t>
      </w:r>
    </w:p>
    <w:p w:rsidR="00E87319" w:rsidRPr="00927E5C" w:rsidRDefault="00E87319" w:rsidP="007931DB">
      <w:pPr>
        <w:pStyle w:val="BodyText"/>
        <w:numPr>
          <w:ilvl w:val="0"/>
          <w:numId w:val="34"/>
        </w:numPr>
        <w:spacing w:line="360" w:lineRule="auto"/>
        <w:jc w:val="both"/>
        <w:rPr>
          <w:color w:val="000000" w:themeColor="text1"/>
        </w:rPr>
      </w:pPr>
      <w:r w:rsidRPr="00927E5C">
        <w:rPr>
          <w:color w:val="000000" w:themeColor="text1"/>
        </w:rPr>
        <w:t>(2/7). P 61-81.</w:t>
      </w:r>
    </w:p>
    <w:p w:rsidR="00E87319" w:rsidRPr="00927E5C" w:rsidRDefault="00E87319" w:rsidP="007931DB">
      <w:pPr>
        <w:pStyle w:val="BodyText"/>
        <w:numPr>
          <w:ilvl w:val="0"/>
          <w:numId w:val="34"/>
        </w:numPr>
        <w:spacing w:line="360" w:lineRule="auto"/>
        <w:jc w:val="both"/>
        <w:rPr>
          <w:color w:val="000000" w:themeColor="text1"/>
        </w:rPr>
      </w:pPr>
      <w:r w:rsidRPr="00927E5C">
        <w:rPr>
          <w:color w:val="000000" w:themeColor="text1"/>
        </w:rPr>
        <w:t xml:space="preserve">DR. SUHAAS, S. SAHAASRABUDHE, (2003). Volatility of Indian Stock Market and FIIs. European Business Review, 15, </w:t>
      </w:r>
      <w:r w:rsidRPr="00927E5C">
        <w:rPr>
          <w:i/>
          <w:color w:val="000000" w:themeColor="text1"/>
        </w:rPr>
        <w:t xml:space="preserve">Journal of Finance. </w:t>
      </w:r>
      <w:r w:rsidRPr="00927E5C">
        <w:rPr>
          <w:color w:val="000000" w:themeColor="text1"/>
        </w:rPr>
        <w:t>P 22-34.</w:t>
      </w:r>
    </w:p>
    <w:p w:rsidR="00E87319" w:rsidRPr="00927E5C" w:rsidRDefault="00E87319" w:rsidP="007931DB">
      <w:pPr>
        <w:pStyle w:val="ListParagraph"/>
        <w:numPr>
          <w:ilvl w:val="0"/>
          <w:numId w:val="34"/>
        </w:numPr>
        <w:spacing w:line="360" w:lineRule="auto"/>
        <w:jc w:val="both"/>
        <w:rPr>
          <w:color w:val="000000" w:themeColor="text1"/>
          <w:sz w:val="24"/>
          <w:szCs w:val="24"/>
        </w:rPr>
      </w:pPr>
      <w:r w:rsidRPr="00927E5C">
        <w:rPr>
          <w:color w:val="000000" w:themeColor="text1"/>
          <w:sz w:val="24"/>
          <w:szCs w:val="24"/>
        </w:rPr>
        <w:t xml:space="preserve">K.H.VOHRA, (2007). Management of Non-Performing Assets in Financial Corporation and Financial Institutions, </w:t>
      </w:r>
      <w:r w:rsidRPr="00927E5C">
        <w:rPr>
          <w:i/>
          <w:color w:val="000000" w:themeColor="text1"/>
          <w:sz w:val="24"/>
          <w:szCs w:val="24"/>
        </w:rPr>
        <w:t xml:space="preserve">Publisher: Emerald Group Publishing Limited. </w:t>
      </w:r>
      <w:r w:rsidRPr="00927E5C">
        <w:rPr>
          <w:color w:val="000000" w:themeColor="text1"/>
          <w:sz w:val="24"/>
          <w:szCs w:val="24"/>
        </w:rPr>
        <w:t>(14). P 56-66.</w:t>
      </w:r>
    </w:p>
    <w:p w:rsidR="00E87319" w:rsidRPr="00927E5C" w:rsidRDefault="00E87319" w:rsidP="007931DB">
      <w:pPr>
        <w:pStyle w:val="BodyText"/>
        <w:numPr>
          <w:ilvl w:val="0"/>
          <w:numId w:val="34"/>
        </w:numPr>
        <w:spacing w:line="360" w:lineRule="auto"/>
        <w:jc w:val="both"/>
        <w:rPr>
          <w:color w:val="000000" w:themeColor="text1"/>
        </w:rPr>
      </w:pPr>
      <w:r w:rsidRPr="00927E5C">
        <w:rPr>
          <w:color w:val="000000" w:themeColor="text1"/>
        </w:rPr>
        <w:t xml:space="preserve">H.V. UPADHYAYA, (1994). Management of Non-Performing Assets in Financial Corporation Sector Some Insights </w:t>
      </w:r>
      <w:r w:rsidRPr="00927E5C">
        <w:rPr>
          <w:i/>
          <w:color w:val="000000" w:themeColor="text1"/>
        </w:rPr>
        <w:t xml:space="preserve">MIT Press. </w:t>
      </w:r>
      <w:r w:rsidRPr="00927E5C">
        <w:rPr>
          <w:color w:val="000000" w:themeColor="text1"/>
        </w:rPr>
        <w:t>P 225-265.</w:t>
      </w:r>
    </w:p>
    <w:p w:rsidR="00E87319" w:rsidRPr="00927E5C" w:rsidRDefault="00E87319" w:rsidP="007931DB">
      <w:pPr>
        <w:pStyle w:val="ListParagraph"/>
        <w:numPr>
          <w:ilvl w:val="0"/>
          <w:numId w:val="34"/>
        </w:numPr>
        <w:spacing w:line="360" w:lineRule="auto"/>
        <w:jc w:val="both"/>
        <w:rPr>
          <w:i/>
          <w:color w:val="000000" w:themeColor="text1"/>
          <w:sz w:val="24"/>
          <w:szCs w:val="24"/>
        </w:rPr>
      </w:pPr>
      <w:r w:rsidRPr="00927E5C">
        <w:rPr>
          <w:color w:val="000000" w:themeColor="text1"/>
          <w:sz w:val="24"/>
          <w:szCs w:val="24"/>
        </w:rPr>
        <w:t xml:space="preserve">GARG SAMBHAV, ET. AL (2013). Prudential Norms and Growth of </w:t>
      </w:r>
      <w:r w:rsidR="002B7B47" w:rsidRPr="00927E5C">
        <w:rPr>
          <w:color w:val="000000" w:themeColor="text1"/>
          <w:sz w:val="24"/>
          <w:szCs w:val="24"/>
        </w:rPr>
        <w:t>NON PERFORMING ASSETS (NPA)</w:t>
      </w:r>
      <w:r w:rsidRPr="00927E5C">
        <w:rPr>
          <w:color w:val="000000" w:themeColor="text1"/>
          <w:sz w:val="24"/>
          <w:szCs w:val="24"/>
        </w:rPr>
        <w:t xml:space="preserve"> in Indian Financial Corporation Sector, </w:t>
      </w:r>
      <w:r w:rsidRPr="00927E5C">
        <w:rPr>
          <w:i/>
          <w:color w:val="000000" w:themeColor="text1"/>
          <w:sz w:val="24"/>
          <w:szCs w:val="24"/>
        </w:rPr>
        <w:t>Working paper Series, University of 11V</w:t>
      </w:r>
    </w:p>
    <w:p w:rsidR="00E87319" w:rsidRPr="00927E5C" w:rsidRDefault="00E87319" w:rsidP="007931DB">
      <w:pPr>
        <w:pStyle w:val="ListParagraph"/>
        <w:numPr>
          <w:ilvl w:val="0"/>
          <w:numId w:val="34"/>
        </w:numPr>
        <w:spacing w:line="360" w:lineRule="auto"/>
        <w:jc w:val="both"/>
        <w:rPr>
          <w:color w:val="000000" w:themeColor="text1"/>
          <w:sz w:val="24"/>
          <w:szCs w:val="24"/>
        </w:rPr>
      </w:pPr>
      <w:r w:rsidRPr="00927E5C">
        <w:rPr>
          <w:color w:val="000000" w:themeColor="text1"/>
          <w:sz w:val="24"/>
          <w:szCs w:val="24"/>
        </w:rPr>
        <w:t xml:space="preserve">KARTIKEY, </w:t>
      </w:r>
      <w:proofErr w:type="gramStart"/>
      <w:r w:rsidRPr="00927E5C">
        <w:rPr>
          <w:color w:val="000000" w:themeColor="text1"/>
          <w:sz w:val="24"/>
          <w:szCs w:val="24"/>
        </w:rPr>
        <w:t>KOTI.,</w:t>
      </w:r>
      <w:proofErr w:type="gramEnd"/>
      <w:r w:rsidRPr="00927E5C">
        <w:rPr>
          <w:color w:val="000000" w:themeColor="text1"/>
          <w:sz w:val="24"/>
          <w:szCs w:val="24"/>
        </w:rPr>
        <w:t xml:space="preserve"> (2013). Recovery through SEIZURE Some Aspects, Indian Bank Association Bulletin. </w:t>
      </w:r>
      <w:r w:rsidRPr="00927E5C">
        <w:rPr>
          <w:i/>
          <w:color w:val="000000" w:themeColor="text1"/>
          <w:sz w:val="24"/>
          <w:szCs w:val="24"/>
        </w:rPr>
        <w:t xml:space="preserve">Elk Asian Journal </w:t>
      </w:r>
      <w:proofErr w:type="gramStart"/>
      <w:r w:rsidRPr="00927E5C">
        <w:rPr>
          <w:i/>
          <w:color w:val="000000" w:themeColor="text1"/>
          <w:sz w:val="24"/>
          <w:szCs w:val="24"/>
        </w:rPr>
        <w:t>Of</w:t>
      </w:r>
      <w:proofErr w:type="gramEnd"/>
      <w:r w:rsidRPr="00927E5C">
        <w:rPr>
          <w:i/>
          <w:color w:val="000000" w:themeColor="text1"/>
          <w:sz w:val="24"/>
          <w:szCs w:val="24"/>
        </w:rPr>
        <w:t xml:space="preserve"> Financial Investment. </w:t>
      </w:r>
      <w:r w:rsidRPr="00927E5C">
        <w:rPr>
          <w:color w:val="000000" w:themeColor="text1"/>
          <w:sz w:val="24"/>
          <w:szCs w:val="24"/>
        </w:rPr>
        <w:t>4(3).</w:t>
      </w:r>
    </w:p>
    <w:p w:rsidR="00E87319" w:rsidRPr="00927E5C" w:rsidRDefault="00E87319" w:rsidP="007931DB">
      <w:pPr>
        <w:pStyle w:val="ListParagraph"/>
        <w:numPr>
          <w:ilvl w:val="0"/>
          <w:numId w:val="34"/>
        </w:numPr>
        <w:spacing w:line="360" w:lineRule="auto"/>
        <w:jc w:val="both"/>
        <w:rPr>
          <w:color w:val="000000" w:themeColor="text1"/>
          <w:sz w:val="24"/>
          <w:szCs w:val="24"/>
        </w:rPr>
      </w:pPr>
      <w:r w:rsidRPr="00927E5C">
        <w:rPr>
          <w:color w:val="000000" w:themeColor="text1"/>
          <w:sz w:val="24"/>
          <w:szCs w:val="24"/>
        </w:rPr>
        <w:t xml:space="preserve">K. KANNANA, (2001). Reforming Indian Financial Sector Changing Dimensions and Emerging Issues. </w:t>
      </w:r>
      <w:r w:rsidRPr="00927E5C">
        <w:rPr>
          <w:i/>
          <w:color w:val="000000" w:themeColor="text1"/>
          <w:sz w:val="24"/>
          <w:szCs w:val="24"/>
        </w:rPr>
        <w:t xml:space="preserve">American Economic Review Papers and Proceedings. </w:t>
      </w:r>
      <w:r w:rsidRPr="00927E5C">
        <w:rPr>
          <w:color w:val="000000" w:themeColor="text1"/>
          <w:sz w:val="24"/>
          <w:szCs w:val="24"/>
        </w:rPr>
        <w:t>92(2). P 33-38.</w:t>
      </w:r>
    </w:p>
    <w:p w:rsidR="00E87319" w:rsidRPr="00927E5C" w:rsidRDefault="00E87319" w:rsidP="007931DB">
      <w:pPr>
        <w:pStyle w:val="ListParagraph"/>
        <w:numPr>
          <w:ilvl w:val="0"/>
          <w:numId w:val="34"/>
        </w:numPr>
        <w:spacing w:line="360" w:lineRule="auto"/>
        <w:jc w:val="both"/>
        <w:rPr>
          <w:color w:val="000000" w:themeColor="text1"/>
          <w:sz w:val="24"/>
          <w:szCs w:val="24"/>
        </w:rPr>
      </w:pPr>
      <w:r w:rsidRPr="00927E5C">
        <w:rPr>
          <w:color w:val="000000" w:themeColor="text1"/>
          <w:sz w:val="24"/>
          <w:szCs w:val="24"/>
        </w:rPr>
        <w:t xml:space="preserve">P.N. JOSI, (2003) KUMAR S.S.S (2006). Management of Non-Performing Assets and Role ARC. </w:t>
      </w:r>
      <w:r w:rsidRPr="00927E5C">
        <w:rPr>
          <w:i/>
          <w:color w:val="000000" w:themeColor="text1"/>
          <w:sz w:val="24"/>
          <w:szCs w:val="24"/>
        </w:rPr>
        <w:t xml:space="preserve">Journal of Management Practices and Contemporary Thoughts. </w:t>
      </w:r>
      <w:r w:rsidRPr="00927E5C">
        <w:rPr>
          <w:color w:val="000000" w:themeColor="text1"/>
          <w:sz w:val="24"/>
          <w:szCs w:val="24"/>
        </w:rPr>
        <w:t>1(7).</w:t>
      </w:r>
    </w:p>
    <w:p w:rsidR="00E87319" w:rsidRPr="00927E5C" w:rsidRDefault="00E87319" w:rsidP="007931DB">
      <w:pPr>
        <w:pStyle w:val="ListParagraph"/>
        <w:numPr>
          <w:ilvl w:val="0"/>
          <w:numId w:val="34"/>
        </w:numPr>
        <w:spacing w:line="360" w:lineRule="auto"/>
        <w:jc w:val="both"/>
        <w:rPr>
          <w:color w:val="000000" w:themeColor="text1"/>
          <w:sz w:val="24"/>
          <w:szCs w:val="24"/>
        </w:rPr>
      </w:pPr>
      <w:r w:rsidRPr="00927E5C">
        <w:rPr>
          <w:color w:val="000000" w:themeColor="text1"/>
          <w:sz w:val="24"/>
          <w:szCs w:val="24"/>
        </w:rPr>
        <w:t xml:space="preserve">PROF, B., MOHANA &amp; RAAJESH, (2004). Remedial Measures for </w:t>
      </w:r>
      <w:r w:rsidRPr="00927E5C">
        <w:rPr>
          <w:color w:val="000000" w:themeColor="text1"/>
          <w:sz w:val="24"/>
          <w:szCs w:val="24"/>
        </w:rPr>
        <w:lastRenderedPageBreak/>
        <w:t xml:space="preserve">Managing. </w:t>
      </w:r>
      <w:r w:rsidRPr="00927E5C">
        <w:rPr>
          <w:i/>
          <w:color w:val="000000" w:themeColor="text1"/>
          <w:sz w:val="24"/>
          <w:szCs w:val="24"/>
        </w:rPr>
        <w:t xml:space="preserve">Non-Performing Assets in RRBs, Money and Finance ICRA Bulletin. </w:t>
      </w:r>
      <w:r w:rsidRPr="00927E5C">
        <w:rPr>
          <w:color w:val="000000" w:themeColor="text1"/>
          <w:sz w:val="24"/>
          <w:szCs w:val="24"/>
        </w:rPr>
        <w:t>P 21-51.</w:t>
      </w:r>
    </w:p>
    <w:p w:rsidR="00E87319" w:rsidRPr="00927E5C" w:rsidRDefault="00E87319" w:rsidP="007931DB">
      <w:pPr>
        <w:pStyle w:val="ListParagraph"/>
        <w:numPr>
          <w:ilvl w:val="0"/>
          <w:numId w:val="34"/>
        </w:numPr>
        <w:spacing w:line="360" w:lineRule="auto"/>
        <w:jc w:val="both"/>
        <w:rPr>
          <w:color w:val="000000" w:themeColor="text1"/>
          <w:sz w:val="24"/>
          <w:szCs w:val="24"/>
        </w:rPr>
      </w:pPr>
      <w:r w:rsidRPr="00927E5C">
        <w:rPr>
          <w:color w:val="000000" w:themeColor="text1"/>
          <w:sz w:val="24"/>
          <w:szCs w:val="24"/>
        </w:rPr>
        <w:t xml:space="preserve">PRASHANT. K. REDDY, (2002). Recovery Management in Rural Credit. </w:t>
      </w:r>
      <w:r w:rsidRPr="00927E5C">
        <w:rPr>
          <w:i/>
          <w:color w:val="000000" w:themeColor="text1"/>
          <w:sz w:val="24"/>
          <w:szCs w:val="24"/>
        </w:rPr>
        <w:t xml:space="preserve">Journal Services &amp; Management Research </w:t>
      </w:r>
      <w:r w:rsidRPr="00927E5C">
        <w:rPr>
          <w:color w:val="000000" w:themeColor="text1"/>
          <w:sz w:val="24"/>
          <w:szCs w:val="24"/>
        </w:rPr>
        <w:t>(1 Issue</w:t>
      </w:r>
      <w:r w:rsidRPr="00927E5C">
        <w:rPr>
          <w:color w:val="000000" w:themeColor="text1"/>
          <w:spacing w:val="1"/>
          <w:sz w:val="24"/>
          <w:szCs w:val="24"/>
        </w:rPr>
        <w:t xml:space="preserve"> </w:t>
      </w:r>
      <w:r w:rsidRPr="00927E5C">
        <w:rPr>
          <w:color w:val="000000" w:themeColor="text1"/>
          <w:sz w:val="24"/>
          <w:szCs w:val="24"/>
        </w:rPr>
        <w:t>7).</w:t>
      </w:r>
    </w:p>
    <w:p w:rsidR="00E87319" w:rsidRPr="00927E5C" w:rsidRDefault="00E87319" w:rsidP="007931DB">
      <w:pPr>
        <w:pStyle w:val="ListParagraph"/>
        <w:numPr>
          <w:ilvl w:val="0"/>
          <w:numId w:val="34"/>
        </w:numPr>
        <w:spacing w:line="360" w:lineRule="auto"/>
        <w:jc w:val="both"/>
        <w:rPr>
          <w:color w:val="000000" w:themeColor="text1"/>
          <w:sz w:val="24"/>
          <w:szCs w:val="24"/>
        </w:rPr>
      </w:pPr>
      <w:r w:rsidRPr="00927E5C">
        <w:rPr>
          <w:color w:val="000000" w:themeColor="text1"/>
          <w:sz w:val="24"/>
          <w:szCs w:val="24"/>
        </w:rPr>
        <w:t xml:space="preserve">RAJESHWARI, KRISHNAN. (2002). Creation of Performing Assets from </w:t>
      </w:r>
      <w:r w:rsidR="002B7B47" w:rsidRPr="00927E5C">
        <w:rPr>
          <w:color w:val="000000" w:themeColor="text1"/>
          <w:sz w:val="24"/>
          <w:szCs w:val="24"/>
        </w:rPr>
        <w:t>NON PERFORMING ASSETS (NPA)</w:t>
      </w:r>
      <w:r w:rsidRPr="00927E5C">
        <w:rPr>
          <w:color w:val="000000" w:themeColor="text1"/>
          <w:sz w:val="24"/>
          <w:szCs w:val="24"/>
        </w:rPr>
        <w:t xml:space="preserve"> to PA. </w:t>
      </w:r>
      <w:r w:rsidRPr="00927E5C">
        <w:rPr>
          <w:i/>
          <w:color w:val="000000" w:themeColor="text1"/>
          <w:sz w:val="24"/>
          <w:szCs w:val="24"/>
        </w:rPr>
        <w:t xml:space="preserve">Journal of Indian Management. </w:t>
      </w:r>
      <w:r w:rsidRPr="00927E5C">
        <w:rPr>
          <w:color w:val="000000" w:themeColor="text1"/>
          <w:sz w:val="24"/>
          <w:szCs w:val="24"/>
        </w:rPr>
        <w:t>P</w:t>
      </w:r>
      <w:r w:rsidRPr="00927E5C">
        <w:rPr>
          <w:color w:val="000000" w:themeColor="text1"/>
          <w:spacing w:val="2"/>
          <w:sz w:val="24"/>
          <w:szCs w:val="24"/>
        </w:rPr>
        <w:t xml:space="preserve"> </w:t>
      </w:r>
      <w:r w:rsidRPr="00927E5C">
        <w:rPr>
          <w:color w:val="000000" w:themeColor="text1"/>
          <w:sz w:val="24"/>
          <w:szCs w:val="24"/>
        </w:rPr>
        <w:t>104-116.</w:t>
      </w:r>
    </w:p>
    <w:p w:rsidR="00E87319" w:rsidRPr="00927E5C" w:rsidRDefault="00E87319" w:rsidP="007931DB">
      <w:pPr>
        <w:pStyle w:val="ListParagraph"/>
        <w:numPr>
          <w:ilvl w:val="0"/>
          <w:numId w:val="34"/>
        </w:numPr>
        <w:spacing w:line="360" w:lineRule="auto"/>
        <w:jc w:val="both"/>
        <w:rPr>
          <w:i/>
          <w:color w:val="000000" w:themeColor="text1"/>
          <w:sz w:val="24"/>
          <w:szCs w:val="24"/>
        </w:rPr>
      </w:pPr>
      <w:r w:rsidRPr="00927E5C">
        <w:rPr>
          <w:color w:val="000000" w:themeColor="text1"/>
          <w:sz w:val="24"/>
          <w:szCs w:val="24"/>
        </w:rPr>
        <w:t xml:space="preserve">RAAJENDRA, SINGH. (2005). Non-Performing Assets Causes, Extent and Remedies. </w:t>
      </w:r>
      <w:r w:rsidRPr="00927E5C">
        <w:rPr>
          <w:i/>
          <w:color w:val="000000" w:themeColor="text1"/>
          <w:sz w:val="24"/>
          <w:szCs w:val="24"/>
        </w:rPr>
        <w:t>Journal Investment preference in India.</w:t>
      </w:r>
    </w:p>
    <w:p w:rsidR="00E87319" w:rsidRPr="00927E5C" w:rsidRDefault="00E87319" w:rsidP="007931DB">
      <w:pPr>
        <w:pStyle w:val="BodyText"/>
        <w:numPr>
          <w:ilvl w:val="0"/>
          <w:numId w:val="34"/>
        </w:numPr>
        <w:spacing w:line="360" w:lineRule="auto"/>
        <w:jc w:val="both"/>
        <w:rPr>
          <w:color w:val="000000" w:themeColor="text1"/>
        </w:rPr>
      </w:pPr>
      <w:r w:rsidRPr="00927E5C">
        <w:rPr>
          <w:color w:val="000000" w:themeColor="text1"/>
        </w:rPr>
        <w:t xml:space="preserve">RAJIV, </w:t>
      </w:r>
      <w:proofErr w:type="gramStart"/>
      <w:r w:rsidRPr="00927E5C">
        <w:rPr>
          <w:color w:val="000000" w:themeColor="text1"/>
        </w:rPr>
        <w:t>AGGARWAL.,</w:t>
      </w:r>
      <w:proofErr w:type="gramEnd"/>
      <w:r w:rsidRPr="00927E5C">
        <w:rPr>
          <w:color w:val="000000" w:themeColor="text1"/>
        </w:rPr>
        <w:t xml:space="preserve"> (1991). Non-Performing Assets Causes, Extent Remedies. Asian</w:t>
      </w:r>
      <w:r w:rsidR="003455EA" w:rsidRPr="00927E5C">
        <w:rPr>
          <w:color w:val="000000" w:themeColor="text1"/>
        </w:rPr>
        <w:t xml:space="preserve"> </w:t>
      </w:r>
      <w:r w:rsidRPr="00927E5C">
        <w:rPr>
          <w:i/>
          <w:color w:val="000000" w:themeColor="text1"/>
        </w:rPr>
        <w:t xml:space="preserve">Journal of Finance &amp; Accounting, </w:t>
      </w:r>
      <w:r w:rsidRPr="00927E5C">
        <w:rPr>
          <w:color w:val="000000" w:themeColor="text1"/>
        </w:rPr>
        <w:t>4(2). P 18-38.</w:t>
      </w:r>
    </w:p>
    <w:p w:rsidR="00E87319" w:rsidRPr="00927E5C" w:rsidRDefault="00E87319" w:rsidP="007931DB">
      <w:pPr>
        <w:pStyle w:val="ListParagraph"/>
        <w:numPr>
          <w:ilvl w:val="0"/>
          <w:numId w:val="34"/>
        </w:numPr>
        <w:spacing w:line="360" w:lineRule="auto"/>
        <w:jc w:val="both"/>
        <w:rPr>
          <w:color w:val="000000" w:themeColor="text1"/>
          <w:sz w:val="24"/>
          <w:szCs w:val="24"/>
        </w:rPr>
      </w:pPr>
      <w:proofErr w:type="gramStart"/>
      <w:r w:rsidRPr="00927E5C">
        <w:rPr>
          <w:color w:val="000000" w:themeColor="text1"/>
          <w:sz w:val="24"/>
          <w:szCs w:val="24"/>
        </w:rPr>
        <w:t>RITUPARNA.,</w:t>
      </w:r>
      <w:proofErr w:type="gramEnd"/>
      <w:r w:rsidRPr="00927E5C">
        <w:rPr>
          <w:color w:val="000000" w:themeColor="text1"/>
          <w:sz w:val="24"/>
          <w:szCs w:val="24"/>
        </w:rPr>
        <w:t xml:space="preserve"> DAS, (2002). Designing Effective Credit Recovery Management and Control System, </w:t>
      </w:r>
      <w:r w:rsidRPr="00927E5C">
        <w:rPr>
          <w:i/>
          <w:color w:val="000000" w:themeColor="text1"/>
          <w:sz w:val="24"/>
          <w:szCs w:val="24"/>
        </w:rPr>
        <w:t xml:space="preserve">Journal of Business and Economic Issues. </w:t>
      </w:r>
      <w:r w:rsidRPr="00927E5C">
        <w:rPr>
          <w:color w:val="000000" w:themeColor="text1"/>
          <w:sz w:val="24"/>
          <w:szCs w:val="24"/>
        </w:rPr>
        <w:t>1(1).</w:t>
      </w:r>
    </w:p>
    <w:p w:rsidR="00E87319" w:rsidRPr="00927E5C" w:rsidRDefault="00E87319" w:rsidP="007931DB">
      <w:pPr>
        <w:pStyle w:val="BodyText"/>
        <w:numPr>
          <w:ilvl w:val="0"/>
          <w:numId w:val="34"/>
        </w:numPr>
        <w:spacing w:line="360" w:lineRule="auto"/>
        <w:jc w:val="both"/>
        <w:rPr>
          <w:color w:val="000000" w:themeColor="text1"/>
        </w:rPr>
      </w:pPr>
      <w:r w:rsidRPr="00927E5C">
        <w:rPr>
          <w:color w:val="000000" w:themeColor="text1"/>
        </w:rPr>
        <w:t>RAAJIV, RANJAN. AND SARATA, CHANDRA DHAL. (2003). Non-Performing Assets-</w:t>
      </w:r>
      <w:r w:rsidR="003455EA" w:rsidRPr="00927E5C">
        <w:rPr>
          <w:color w:val="000000" w:themeColor="text1"/>
        </w:rPr>
        <w:t xml:space="preserve"> </w:t>
      </w:r>
      <w:r w:rsidRPr="00927E5C">
        <w:rPr>
          <w:color w:val="000000" w:themeColor="text1"/>
        </w:rPr>
        <w:t xml:space="preserve">Legal Remedies. </w:t>
      </w:r>
      <w:r w:rsidRPr="00927E5C">
        <w:rPr>
          <w:i/>
          <w:color w:val="000000" w:themeColor="text1"/>
        </w:rPr>
        <w:t xml:space="preserve">Journal of Indian School of Political /Economy. </w:t>
      </w:r>
      <w:r w:rsidRPr="00927E5C">
        <w:rPr>
          <w:color w:val="000000" w:themeColor="text1"/>
        </w:rPr>
        <w:t>(XI). P 623-647.</w:t>
      </w:r>
    </w:p>
    <w:p w:rsidR="00E87319" w:rsidRPr="00927E5C" w:rsidRDefault="00E87319" w:rsidP="007931DB">
      <w:pPr>
        <w:pStyle w:val="ListParagraph"/>
        <w:numPr>
          <w:ilvl w:val="0"/>
          <w:numId w:val="34"/>
        </w:numPr>
        <w:spacing w:line="360" w:lineRule="auto"/>
        <w:jc w:val="both"/>
        <w:rPr>
          <w:i/>
          <w:color w:val="000000" w:themeColor="text1"/>
          <w:sz w:val="24"/>
          <w:szCs w:val="24"/>
        </w:rPr>
      </w:pPr>
      <w:proofErr w:type="gramStart"/>
      <w:r w:rsidRPr="00927E5C">
        <w:rPr>
          <w:color w:val="000000" w:themeColor="text1"/>
          <w:sz w:val="24"/>
          <w:szCs w:val="24"/>
        </w:rPr>
        <w:t>SAASTRY.,</w:t>
      </w:r>
      <w:proofErr w:type="gramEnd"/>
      <w:r w:rsidRPr="00927E5C">
        <w:rPr>
          <w:color w:val="000000" w:themeColor="text1"/>
          <w:sz w:val="24"/>
          <w:szCs w:val="24"/>
        </w:rPr>
        <w:t xml:space="preserve"> S. R. (1996). Management of </w:t>
      </w:r>
      <w:r w:rsidR="002B7B47" w:rsidRPr="00927E5C">
        <w:rPr>
          <w:color w:val="000000" w:themeColor="text1"/>
          <w:sz w:val="24"/>
          <w:szCs w:val="24"/>
        </w:rPr>
        <w:t>NON PERFORMING ASSETS (NPA</w:t>
      </w:r>
      <w:proofErr w:type="gramStart"/>
      <w:r w:rsidR="002B7B47" w:rsidRPr="00927E5C">
        <w:rPr>
          <w:color w:val="000000" w:themeColor="text1"/>
          <w:sz w:val="24"/>
          <w:szCs w:val="24"/>
        </w:rPr>
        <w:t>)</w:t>
      </w:r>
      <w:r w:rsidRPr="00927E5C">
        <w:rPr>
          <w:color w:val="000000" w:themeColor="text1"/>
          <w:sz w:val="24"/>
          <w:szCs w:val="24"/>
        </w:rPr>
        <w:t>s</w:t>
      </w:r>
      <w:proofErr w:type="gramEnd"/>
      <w:r w:rsidRPr="00927E5C">
        <w:rPr>
          <w:color w:val="000000" w:themeColor="text1"/>
          <w:sz w:val="24"/>
          <w:szCs w:val="24"/>
        </w:rPr>
        <w:t xml:space="preserve"> Trends and Challenges. </w:t>
      </w:r>
      <w:r w:rsidRPr="00927E5C">
        <w:rPr>
          <w:i/>
          <w:color w:val="000000" w:themeColor="text1"/>
          <w:sz w:val="24"/>
          <w:szCs w:val="24"/>
        </w:rPr>
        <w:t>Journal from Indian Exchanges</w:t>
      </w:r>
      <w:proofErr w:type="gramStart"/>
      <w:r w:rsidRPr="00927E5C">
        <w:rPr>
          <w:i/>
          <w:color w:val="000000" w:themeColor="text1"/>
          <w:sz w:val="24"/>
          <w:szCs w:val="24"/>
        </w:rPr>
        <w:t>..</w:t>
      </w:r>
      <w:proofErr w:type="gramEnd"/>
      <w:r w:rsidRPr="00927E5C">
        <w:rPr>
          <w:i/>
          <w:color w:val="000000" w:themeColor="text1"/>
          <w:sz w:val="24"/>
          <w:szCs w:val="24"/>
        </w:rPr>
        <w:t xml:space="preserve"> 13(8).</w:t>
      </w:r>
    </w:p>
    <w:p w:rsidR="00E87319" w:rsidRPr="00927E5C" w:rsidRDefault="00E87319" w:rsidP="007931DB">
      <w:pPr>
        <w:pStyle w:val="ListParagraph"/>
        <w:numPr>
          <w:ilvl w:val="0"/>
          <w:numId w:val="34"/>
        </w:numPr>
        <w:spacing w:line="360" w:lineRule="auto"/>
        <w:jc w:val="both"/>
        <w:rPr>
          <w:color w:val="000000" w:themeColor="text1"/>
          <w:sz w:val="24"/>
          <w:szCs w:val="24"/>
        </w:rPr>
      </w:pPr>
      <w:r w:rsidRPr="00927E5C">
        <w:rPr>
          <w:color w:val="000000" w:themeColor="text1"/>
          <w:sz w:val="24"/>
          <w:szCs w:val="24"/>
        </w:rPr>
        <w:t xml:space="preserve">SHALINI H.S., (2013). Non-Performing Assets Causes, Extent and Remedies, </w:t>
      </w:r>
      <w:r w:rsidRPr="00927E5C">
        <w:rPr>
          <w:i/>
          <w:color w:val="000000" w:themeColor="text1"/>
          <w:sz w:val="24"/>
          <w:szCs w:val="24"/>
        </w:rPr>
        <w:t xml:space="preserve">Asian Journal of Indian Management. </w:t>
      </w:r>
      <w:r w:rsidRPr="00927E5C">
        <w:rPr>
          <w:color w:val="000000" w:themeColor="text1"/>
          <w:sz w:val="24"/>
          <w:szCs w:val="24"/>
        </w:rPr>
        <w:t>P</w:t>
      </w:r>
      <w:r w:rsidRPr="00927E5C">
        <w:rPr>
          <w:color w:val="000000" w:themeColor="text1"/>
          <w:spacing w:val="-1"/>
          <w:sz w:val="24"/>
          <w:szCs w:val="24"/>
        </w:rPr>
        <w:t xml:space="preserve"> </w:t>
      </w:r>
      <w:r w:rsidRPr="00927E5C">
        <w:rPr>
          <w:color w:val="000000" w:themeColor="text1"/>
          <w:sz w:val="24"/>
          <w:szCs w:val="24"/>
        </w:rPr>
        <w:t>104-116.</w:t>
      </w:r>
    </w:p>
    <w:p w:rsidR="00E87319" w:rsidRPr="00927E5C" w:rsidRDefault="00E87319" w:rsidP="007931DB">
      <w:pPr>
        <w:pStyle w:val="BodyText"/>
        <w:numPr>
          <w:ilvl w:val="0"/>
          <w:numId w:val="34"/>
        </w:numPr>
        <w:spacing w:line="360" w:lineRule="auto"/>
        <w:jc w:val="both"/>
        <w:rPr>
          <w:color w:val="000000" w:themeColor="text1"/>
        </w:rPr>
      </w:pPr>
      <w:r w:rsidRPr="00927E5C">
        <w:rPr>
          <w:color w:val="000000" w:themeColor="text1"/>
        </w:rPr>
        <w:t xml:space="preserve">SELVARJAN, B., &amp; VADIVALAGAN, G. (2013). Real bit of awful obligations in </w:t>
      </w:r>
      <w:proofErr w:type="gramStart"/>
      <w:r w:rsidRPr="00927E5C">
        <w:rPr>
          <w:color w:val="000000" w:themeColor="text1"/>
        </w:rPr>
        <w:t>Indian  Banks</w:t>
      </w:r>
      <w:proofErr w:type="gramEnd"/>
      <w:r w:rsidRPr="00927E5C">
        <w:rPr>
          <w:color w:val="000000" w:themeColor="text1"/>
        </w:rPr>
        <w:t xml:space="preserve"> emerged out of loaning to the need segment at the manages of legislators, </w:t>
      </w:r>
      <w:r w:rsidRPr="00927E5C">
        <w:rPr>
          <w:i/>
          <w:color w:val="000000" w:themeColor="text1"/>
        </w:rPr>
        <w:t xml:space="preserve">Money and Finance ICRA Bulletin. </w:t>
      </w:r>
      <w:r w:rsidRPr="00927E5C">
        <w:rPr>
          <w:color w:val="000000" w:themeColor="text1"/>
        </w:rPr>
        <w:t>P</w:t>
      </w:r>
      <w:r w:rsidRPr="00927E5C">
        <w:rPr>
          <w:color w:val="000000" w:themeColor="text1"/>
          <w:spacing w:val="-3"/>
        </w:rPr>
        <w:t xml:space="preserve"> </w:t>
      </w:r>
      <w:r w:rsidRPr="00927E5C">
        <w:rPr>
          <w:color w:val="000000" w:themeColor="text1"/>
        </w:rPr>
        <w:t>21-51.</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Dutta</w:t>
      </w:r>
      <w:proofErr w:type="spellEnd"/>
      <w:r w:rsidRPr="00927E5C">
        <w:rPr>
          <w:color w:val="000000" w:themeColor="text1"/>
        </w:rPr>
        <w:t>, A (</w:t>
      </w:r>
      <w:r w:rsidR="00512D34" w:rsidRPr="00927E5C">
        <w:rPr>
          <w:color w:val="000000" w:themeColor="text1"/>
        </w:rPr>
        <w:t>2020</w:t>
      </w:r>
      <w:r w:rsidRPr="00927E5C">
        <w:rPr>
          <w:color w:val="000000" w:themeColor="text1"/>
        </w:rPr>
        <w:t xml:space="preserve">) Empirical Study </w:t>
      </w:r>
      <w:proofErr w:type="gramStart"/>
      <w:r w:rsidRPr="00927E5C">
        <w:rPr>
          <w:color w:val="000000" w:themeColor="text1"/>
        </w:rPr>
        <w:t>On</w:t>
      </w:r>
      <w:proofErr w:type="gramEnd"/>
      <w:r w:rsidRPr="00927E5C">
        <w:rPr>
          <w:color w:val="000000" w:themeColor="text1"/>
        </w:rPr>
        <w:t xml:space="preserve"> Non-Performing Assets Management Of Indian Commercial Sector Banks. Retrieved from, Perspective, </w:t>
      </w:r>
      <w:proofErr w:type="spellStart"/>
      <w:r w:rsidRPr="00927E5C">
        <w:rPr>
          <w:color w:val="000000" w:themeColor="text1"/>
        </w:rPr>
        <w:t>Vol</w:t>
      </w:r>
      <w:proofErr w:type="spellEnd"/>
      <w:r w:rsidRPr="00927E5C">
        <w:rPr>
          <w:color w:val="000000" w:themeColor="text1"/>
        </w:rPr>
        <w:t xml:space="preserve"> 6, no. 2. Pp. 18-22</w:t>
      </w:r>
    </w:p>
    <w:p w:rsidR="005313DC" w:rsidRPr="00927E5C" w:rsidRDefault="005313DC" w:rsidP="007931DB">
      <w:pPr>
        <w:pStyle w:val="BodyText"/>
        <w:numPr>
          <w:ilvl w:val="0"/>
          <w:numId w:val="34"/>
        </w:numPr>
        <w:spacing w:line="360" w:lineRule="auto"/>
        <w:jc w:val="both"/>
        <w:rPr>
          <w:color w:val="000000" w:themeColor="text1"/>
        </w:rPr>
      </w:pPr>
      <w:r w:rsidRPr="00927E5C">
        <w:rPr>
          <w:color w:val="000000" w:themeColor="text1"/>
        </w:rPr>
        <w:t xml:space="preserve">Das, S (2010) Management of Non-Performing Assets </w:t>
      </w:r>
      <w:proofErr w:type="gramStart"/>
      <w:r w:rsidRPr="00927E5C">
        <w:rPr>
          <w:color w:val="000000" w:themeColor="text1"/>
        </w:rPr>
        <w:t>In</w:t>
      </w:r>
      <w:proofErr w:type="gramEnd"/>
      <w:r w:rsidRPr="00927E5C">
        <w:rPr>
          <w:color w:val="000000" w:themeColor="text1"/>
        </w:rPr>
        <w:t xml:space="preserve"> Indian Public Sector Banks With Special Reference To Jharkhand. </w:t>
      </w:r>
      <w:proofErr w:type="spellStart"/>
      <w:r w:rsidRPr="00927E5C">
        <w:rPr>
          <w:color w:val="000000" w:themeColor="text1"/>
        </w:rPr>
        <w:t>Retrievied</w:t>
      </w:r>
      <w:proofErr w:type="spellEnd"/>
      <w:r w:rsidRPr="00927E5C">
        <w:rPr>
          <w:color w:val="000000" w:themeColor="text1"/>
        </w:rPr>
        <w:t xml:space="preserve"> from http://www.igidr.ac.in/newspdf/money/mfc_10/Santanu%20Das_submission_45.pdf</w:t>
      </w:r>
    </w:p>
    <w:p w:rsidR="005313DC" w:rsidRPr="00927E5C" w:rsidRDefault="005313DC" w:rsidP="007931DB">
      <w:pPr>
        <w:pStyle w:val="BodyText"/>
        <w:numPr>
          <w:ilvl w:val="0"/>
          <w:numId w:val="34"/>
        </w:numPr>
        <w:spacing w:line="360" w:lineRule="auto"/>
        <w:jc w:val="both"/>
        <w:rPr>
          <w:color w:val="000000" w:themeColor="text1"/>
        </w:rPr>
      </w:pPr>
      <w:r w:rsidRPr="00927E5C">
        <w:rPr>
          <w:color w:val="000000" w:themeColor="text1"/>
        </w:rPr>
        <w:t xml:space="preserve">Ahmad, Z., </w:t>
      </w:r>
      <w:proofErr w:type="spellStart"/>
      <w:r w:rsidRPr="00927E5C">
        <w:rPr>
          <w:color w:val="000000" w:themeColor="text1"/>
        </w:rPr>
        <w:t>Jegadeeshwaran</w:t>
      </w:r>
      <w:proofErr w:type="spellEnd"/>
      <w:r w:rsidRPr="00927E5C">
        <w:rPr>
          <w:color w:val="000000" w:themeColor="text1"/>
        </w:rPr>
        <w:t xml:space="preserve">, M. (2013) Comparative Study </w:t>
      </w:r>
      <w:proofErr w:type="gramStart"/>
      <w:r w:rsidRPr="00927E5C">
        <w:rPr>
          <w:color w:val="000000" w:themeColor="text1"/>
        </w:rPr>
        <w:t>On</w:t>
      </w:r>
      <w:proofErr w:type="gramEnd"/>
      <w:r w:rsidRPr="00927E5C">
        <w:rPr>
          <w:color w:val="000000" w:themeColor="text1"/>
        </w:rPr>
        <w:t xml:space="preserve"> </w:t>
      </w:r>
      <w:r w:rsidR="002B7B47" w:rsidRPr="00927E5C">
        <w:rPr>
          <w:color w:val="000000" w:themeColor="text1"/>
        </w:rPr>
        <w:t>NON PERFORMING ASSETS (NPA)</w:t>
      </w:r>
      <w:r w:rsidRPr="00927E5C">
        <w:rPr>
          <w:color w:val="000000" w:themeColor="text1"/>
        </w:rPr>
        <w:t xml:space="preserve"> Management Of </w:t>
      </w:r>
      <w:proofErr w:type="spellStart"/>
      <w:r w:rsidRPr="00927E5C">
        <w:rPr>
          <w:color w:val="000000" w:themeColor="text1"/>
        </w:rPr>
        <w:t>Nationalised</w:t>
      </w:r>
      <w:proofErr w:type="spellEnd"/>
      <w:r w:rsidRPr="00927E5C">
        <w:rPr>
          <w:color w:val="000000" w:themeColor="text1"/>
        </w:rPr>
        <w:t xml:space="preserve"> Banks. Retrieved from International Journal of Marketing, Financial Services and </w:t>
      </w:r>
      <w:r w:rsidRPr="00927E5C">
        <w:rPr>
          <w:color w:val="000000" w:themeColor="text1"/>
        </w:rPr>
        <w:lastRenderedPageBreak/>
        <w:t>Management Research, ISSN 2277- 3622, Vol.2, No. 8, August (2013)</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Ranjan</w:t>
      </w:r>
      <w:proofErr w:type="spellEnd"/>
      <w:r w:rsidRPr="00927E5C">
        <w:rPr>
          <w:color w:val="000000" w:themeColor="text1"/>
        </w:rPr>
        <w:t>, R, Dhal, S.C. (2003) Non-Performing Loans and Terms of Credit of Public Sector Banks in India: An Empirical Assessment. Retrieved from Reserve Bank of India Occasional Papers, Vol. 24, No. 3, Winter 2003</w:t>
      </w:r>
    </w:p>
    <w:p w:rsidR="005313DC" w:rsidRPr="00927E5C" w:rsidRDefault="005313DC" w:rsidP="007931DB">
      <w:pPr>
        <w:pStyle w:val="BodyText"/>
        <w:numPr>
          <w:ilvl w:val="0"/>
          <w:numId w:val="34"/>
        </w:numPr>
        <w:spacing w:line="360" w:lineRule="auto"/>
        <w:jc w:val="both"/>
        <w:rPr>
          <w:color w:val="000000" w:themeColor="text1"/>
        </w:rPr>
      </w:pPr>
      <w:r w:rsidRPr="00927E5C">
        <w:rPr>
          <w:color w:val="000000" w:themeColor="text1"/>
        </w:rPr>
        <w:t xml:space="preserve">Reddy, P. K. (2002) </w:t>
      </w:r>
      <w:proofErr w:type="gramStart"/>
      <w:r w:rsidRPr="00927E5C">
        <w:rPr>
          <w:color w:val="000000" w:themeColor="text1"/>
        </w:rPr>
        <w:t>A</w:t>
      </w:r>
      <w:proofErr w:type="gramEnd"/>
      <w:r w:rsidRPr="00927E5C">
        <w:rPr>
          <w:color w:val="000000" w:themeColor="text1"/>
        </w:rPr>
        <w:t xml:space="preserve"> comparative study of Non-Performing Assets in India in the Global context - similarities and dissimilarities, remedial measures. Retrieved from http://papers.ssrn.com/sol3/papers.cfm?abstract_id=361322</w:t>
      </w:r>
    </w:p>
    <w:p w:rsidR="005313DC" w:rsidRPr="00927E5C" w:rsidRDefault="005313DC" w:rsidP="007931DB">
      <w:pPr>
        <w:pStyle w:val="BodyText"/>
        <w:numPr>
          <w:ilvl w:val="0"/>
          <w:numId w:val="34"/>
        </w:numPr>
        <w:spacing w:line="360" w:lineRule="auto"/>
        <w:jc w:val="both"/>
        <w:rPr>
          <w:color w:val="000000" w:themeColor="text1"/>
        </w:rPr>
      </w:pPr>
      <w:r w:rsidRPr="00927E5C">
        <w:rPr>
          <w:color w:val="000000" w:themeColor="text1"/>
        </w:rPr>
        <w:t xml:space="preserve">Joseph, A.L., </w:t>
      </w:r>
      <w:proofErr w:type="spellStart"/>
      <w:r w:rsidRPr="00927E5C">
        <w:rPr>
          <w:color w:val="000000" w:themeColor="text1"/>
        </w:rPr>
        <w:t>Prakash</w:t>
      </w:r>
      <w:proofErr w:type="spellEnd"/>
      <w:r w:rsidRPr="00927E5C">
        <w:rPr>
          <w:color w:val="000000" w:themeColor="text1"/>
        </w:rPr>
        <w:t>, M (</w:t>
      </w:r>
      <w:r w:rsidR="00512D34" w:rsidRPr="00927E5C">
        <w:rPr>
          <w:color w:val="000000" w:themeColor="text1"/>
        </w:rPr>
        <w:t>2020</w:t>
      </w:r>
      <w:r w:rsidRPr="00927E5C">
        <w:rPr>
          <w:color w:val="000000" w:themeColor="text1"/>
        </w:rPr>
        <w:t xml:space="preserve">) A Study on Analyzing the Trend of </w:t>
      </w:r>
      <w:r w:rsidR="002B7B47" w:rsidRPr="00927E5C">
        <w:rPr>
          <w:color w:val="000000" w:themeColor="text1"/>
        </w:rPr>
        <w:t>NON PERFORMING ASSETS (NPA)</w:t>
      </w:r>
      <w:r w:rsidRPr="00927E5C">
        <w:rPr>
          <w:color w:val="000000" w:themeColor="text1"/>
        </w:rPr>
        <w:t xml:space="preserve"> Level in Private Sector Banks and Public Sector Banks. Retrieved from International Journal of Scientific and Research Publications, Volume 4, Issue 7, July </w:t>
      </w:r>
      <w:r w:rsidR="00512D34" w:rsidRPr="00927E5C">
        <w:rPr>
          <w:color w:val="000000" w:themeColor="text1"/>
        </w:rPr>
        <w:t>2020</w:t>
      </w:r>
      <w:r w:rsidRPr="00927E5C">
        <w:rPr>
          <w:color w:val="000000" w:themeColor="text1"/>
        </w:rPr>
        <w:t xml:space="preserve"> 1 ISSN 2250-3153</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Samir</w:t>
      </w:r>
      <w:proofErr w:type="spellEnd"/>
      <w:r w:rsidRPr="00927E5C">
        <w:rPr>
          <w:color w:val="000000" w:themeColor="text1"/>
        </w:rPr>
        <w:t xml:space="preserve">, </w:t>
      </w:r>
      <w:proofErr w:type="spellStart"/>
      <w:r w:rsidRPr="00927E5C">
        <w:rPr>
          <w:color w:val="000000" w:themeColor="text1"/>
        </w:rPr>
        <w:t>Kamra</w:t>
      </w:r>
      <w:proofErr w:type="spellEnd"/>
      <w:r w:rsidRPr="00927E5C">
        <w:rPr>
          <w:color w:val="000000" w:themeColor="text1"/>
        </w:rPr>
        <w:t>, D., (2013) A Comparative Analysis of Non- Performing Assets (</w:t>
      </w:r>
      <w:r w:rsidR="002B7B47" w:rsidRPr="00927E5C">
        <w:rPr>
          <w:color w:val="000000" w:themeColor="text1"/>
        </w:rPr>
        <w:t>NON PERFORMING ASSETS (NPA)</w:t>
      </w:r>
      <w:r w:rsidRPr="00927E5C">
        <w:rPr>
          <w:color w:val="000000" w:themeColor="text1"/>
        </w:rPr>
        <w:t>s) of Selected Commercial Banks in India Opinion: Retrieved from International Journal of Management, Vol. 3, No. 1, June 2013, ISSN: 2277-4637 (Online) | ISSN: 2231-5470 (Print)</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Patidar</w:t>
      </w:r>
      <w:proofErr w:type="spellEnd"/>
      <w:r w:rsidRPr="00927E5C">
        <w:rPr>
          <w:color w:val="000000" w:themeColor="text1"/>
        </w:rPr>
        <w:t xml:space="preserve">, S., </w:t>
      </w:r>
      <w:proofErr w:type="spellStart"/>
      <w:r w:rsidRPr="00927E5C">
        <w:rPr>
          <w:color w:val="000000" w:themeColor="text1"/>
        </w:rPr>
        <w:t>Kataria</w:t>
      </w:r>
      <w:proofErr w:type="spellEnd"/>
      <w:r w:rsidRPr="00927E5C">
        <w:rPr>
          <w:color w:val="000000" w:themeColor="text1"/>
        </w:rPr>
        <w:t xml:space="preserve">, A. (2012), Analysis </w:t>
      </w:r>
      <w:proofErr w:type="spellStart"/>
      <w:r w:rsidRPr="00927E5C">
        <w:rPr>
          <w:color w:val="000000" w:themeColor="text1"/>
        </w:rPr>
        <w:t>Of</w:t>
      </w:r>
      <w:r w:rsidR="002B7B47" w:rsidRPr="00927E5C">
        <w:rPr>
          <w:color w:val="000000" w:themeColor="text1"/>
        </w:rPr>
        <w:t>Non</w:t>
      </w:r>
      <w:proofErr w:type="spellEnd"/>
      <w:r w:rsidR="002B7B47" w:rsidRPr="00927E5C">
        <w:rPr>
          <w:color w:val="000000" w:themeColor="text1"/>
        </w:rPr>
        <w:t xml:space="preserve"> Performing Assets (NPA)</w:t>
      </w:r>
      <w:r w:rsidRPr="00927E5C">
        <w:rPr>
          <w:color w:val="000000" w:themeColor="text1"/>
        </w:rPr>
        <w:t xml:space="preserve"> In Priority Sector Lending: A Comparative Study Between Public Sector Banks And Private Sector Banks Of India. Retrieved from </w:t>
      </w:r>
      <w:proofErr w:type="spellStart"/>
      <w:r w:rsidRPr="00927E5C">
        <w:rPr>
          <w:color w:val="000000" w:themeColor="text1"/>
        </w:rPr>
        <w:t>Bauddhik</w:t>
      </w:r>
      <w:proofErr w:type="spellEnd"/>
      <w:r w:rsidRPr="00927E5C">
        <w:rPr>
          <w:color w:val="000000" w:themeColor="text1"/>
        </w:rPr>
        <w:t xml:space="preserve"> Volume 3, No.-1, Jan-April-2012</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Arora</w:t>
      </w:r>
      <w:proofErr w:type="spellEnd"/>
      <w:r w:rsidRPr="00927E5C">
        <w:rPr>
          <w:color w:val="000000" w:themeColor="text1"/>
        </w:rPr>
        <w:t xml:space="preserve">, N, </w:t>
      </w:r>
      <w:proofErr w:type="spellStart"/>
      <w:r w:rsidRPr="00927E5C">
        <w:rPr>
          <w:color w:val="000000" w:themeColor="text1"/>
        </w:rPr>
        <w:t>Ostwal</w:t>
      </w:r>
      <w:proofErr w:type="gramStart"/>
      <w:r w:rsidRPr="00927E5C">
        <w:rPr>
          <w:color w:val="000000" w:themeColor="text1"/>
        </w:rPr>
        <w:t>,N</w:t>
      </w:r>
      <w:proofErr w:type="spellEnd"/>
      <w:proofErr w:type="gramEnd"/>
      <w:r w:rsidRPr="00927E5C">
        <w:rPr>
          <w:color w:val="000000" w:themeColor="text1"/>
        </w:rPr>
        <w:t xml:space="preserve"> (</w:t>
      </w:r>
      <w:r w:rsidR="00512D34" w:rsidRPr="00927E5C">
        <w:rPr>
          <w:color w:val="000000" w:themeColor="text1"/>
        </w:rPr>
        <w:t>2020</w:t>
      </w:r>
      <w:r w:rsidRPr="00927E5C">
        <w:rPr>
          <w:color w:val="000000" w:themeColor="text1"/>
        </w:rPr>
        <w:t xml:space="preserve">),Unearthing The Epidemic Of Non-Performing Assets: A Study Of Public And Private Sector Banks. Retrieved from SMS Varanasi, Vol. X, No. 1; June </w:t>
      </w:r>
      <w:r w:rsidR="00512D34" w:rsidRPr="00927E5C">
        <w:rPr>
          <w:color w:val="000000" w:themeColor="text1"/>
        </w:rPr>
        <w:t>2020</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Bartaria</w:t>
      </w:r>
      <w:proofErr w:type="gramStart"/>
      <w:r w:rsidRPr="00927E5C">
        <w:rPr>
          <w:color w:val="000000" w:themeColor="text1"/>
        </w:rPr>
        <w:t>,I</w:t>
      </w:r>
      <w:proofErr w:type="spellEnd"/>
      <w:proofErr w:type="gramEnd"/>
      <w:r w:rsidRPr="00927E5C">
        <w:rPr>
          <w:color w:val="000000" w:themeColor="text1"/>
        </w:rPr>
        <w:t xml:space="preserve">, </w:t>
      </w:r>
      <w:proofErr w:type="spellStart"/>
      <w:r w:rsidRPr="00927E5C">
        <w:rPr>
          <w:color w:val="000000" w:themeColor="text1"/>
        </w:rPr>
        <w:t>Parveern,S</w:t>
      </w:r>
      <w:proofErr w:type="spellEnd"/>
      <w:r w:rsidRPr="00927E5C">
        <w:rPr>
          <w:color w:val="000000" w:themeColor="text1"/>
        </w:rPr>
        <w:t xml:space="preserve"> (</w:t>
      </w:r>
      <w:r w:rsidR="00512D34" w:rsidRPr="00927E5C">
        <w:rPr>
          <w:color w:val="000000" w:themeColor="text1"/>
        </w:rPr>
        <w:t>2020</w:t>
      </w:r>
      <w:r w:rsidRPr="00927E5C">
        <w:rPr>
          <w:color w:val="000000" w:themeColor="text1"/>
        </w:rPr>
        <w:t xml:space="preserve">) Some Perspectives of Banking Industry in Global Scenario. Retrieved from International Journal Of Engineering Research and Management Technology, May- </w:t>
      </w:r>
      <w:r w:rsidR="00512D34" w:rsidRPr="00927E5C">
        <w:rPr>
          <w:color w:val="000000" w:themeColor="text1"/>
        </w:rPr>
        <w:t>2020</w:t>
      </w:r>
      <w:r w:rsidRPr="00927E5C">
        <w:rPr>
          <w:color w:val="000000" w:themeColor="text1"/>
        </w:rPr>
        <w:t xml:space="preserve"> Volume 1, Issue 3 ISSN: 2348-4039</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Patnaik</w:t>
      </w:r>
      <w:proofErr w:type="spellEnd"/>
      <w:r w:rsidRPr="00927E5C">
        <w:rPr>
          <w:color w:val="000000" w:themeColor="text1"/>
        </w:rPr>
        <w:t xml:space="preserve">, B.C.M., </w:t>
      </w:r>
      <w:proofErr w:type="spellStart"/>
      <w:r w:rsidRPr="00927E5C">
        <w:rPr>
          <w:color w:val="000000" w:themeColor="text1"/>
        </w:rPr>
        <w:t>Satpathy</w:t>
      </w:r>
      <w:proofErr w:type="spellEnd"/>
      <w:r w:rsidRPr="00927E5C">
        <w:rPr>
          <w:color w:val="000000" w:themeColor="text1"/>
        </w:rPr>
        <w:t xml:space="preserve">, I, </w:t>
      </w:r>
      <w:proofErr w:type="spellStart"/>
      <w:r w:rsidRPr="00927E5C">
        <w:rPr>
          <w:color w:val="000000" w:themeColor="text1"/>
        </w:rPr>
        <w:t>Patnaik,N</w:t>
      </w:r>
      <w:proofErr w:type="spellEnd"/>
      <w:r w:rsidRPr="00927E5C">
        <w:rPr>
          <w:color w:val="000000" w:themeColor="text1"/>
        </w:rPr>
        <w:t xml:space="preserve"> (2012) Decoding The </w:t>
      </w:r>
      <w:r w:rsidR="002B7B47" w:rsidRPr="00927E5C">
        <w:rPr>
          <w:color w:val="000000" w:themeColor="text1"/>
        </w:rPr>
        <w:t>Non Performing Assets (NPA)</w:t>
      </w:r>
      <w:r w:rsidRPr="00927E5C">
        <w:rPr>
          <w:color w:val="000000" w:themeColor="text1"/>
        </w:rPr>
        <w:t>s In Working Capital Loan: A Survey (With Special Reference To Urban Co-Operative Banking Organizations</w:t>
      </w:r>
      <w:r w:rsidRPr="00927E5C">
        <w:rPr>
          <w:rFonts w:eastAsia="MS Mincho"/>
          <w:color w:val="000000" w:themeColor="text1"/>
        </w:rPr>
        <w:t>‟</w:t>
      </w:r>
      <w:r w:rsidRPr="00927E5C">
        <w:rPr>
          <w:color w:val="000000" w:themeColor="text1"/>
        </w:rPr>
        <w:t xml:space="preserve"> In Selected Districts Of </w:t>
      </w:r>
      <w:proofErr w:type="spellStart"/>
      <w:r w:rsidRPr="00927E5C">
        <w:rPr>
          <w:color w:val="000000" w:themeColor="text1"/>
        </w:rPr>
        <w:t>Odisha</w:t>
      </w:r>
      <w:proofErr w:type="spellEnd"/>
      <w:r w:rsidRPr="00927E5C">
        <w:rPr>
          <w:color w:val="000000" w:themeColor="text1"/>
        </w:rPr>
        <w:t>) Retrieved from IJRFM Volume 2, Issue 5 (May 2012) (ISSN 2231-5985)</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Patnaik</w:t>
      </w:r>
      <w:proofErr w:type="spellEnd"/>
      <w:r w:rsidRPr="00927E5C">
        <w:rPr>
          <w:color w:val="000000" w:themeColor="text1"/>
        </w:rPr>
        <w:t xml:space="preserve">, B.C.M, </w:t>
      </w:r>
      <w:proofErr w:type="spellStart"/>
      <w:r w:rsidRPr="00927E5C">
        <w:rPr>
          <w:color w:val="000000" w:themeColor="text1"/>
        </w:rPr>
        <w:t>Satpathy</w:t>
      </w:r>
      <w:proofErr w:type="spellEnd"/>
      <w:r w:rsidRPr="00927E5C">
        <w:rPr>
          <w:color w:val="000000" w:themeColor="text1"/>
        </w:rPr>
        <w:t xml:space="preserve">, I, </w:t>
      </w:r>
      <w:proofErr w:type="spellStart"/>
      <w:r w:rsidRPr="00927E5C">
        <w:rPr>
          <w:color w:val="000000" w:themeColor="text1"/>
        </w:rPr>
        <w:t>Mohapatra</w:t>
      </w:r>
      <w:proofErr w:type="spellEnd"/>
      <w:r w:rsidRPr="00927E5C">
        <w:rPr>
          <w:color w:val="000000" w:themeColor="text1"/>
        </w:rPr>
        <w:t>, A.K</w:t>
      </w:r>
      <w:proofErr w:type="gramStart"/>
      <w:r w:rsidRPr="00927E5C">
        <w:rPr>
          <w:color w:val="000000" w:themeColor="text1"/>
        </w:rPr>
        <w:t>.(</w:t>
      </w:r>
      <w:proofErr w:type="gramEnd"/>
      <w:r w:rsidRPr="00927E5C">
        <w:rPr>
          <w:color w:val="000000" w:themeColor="text1"/>
        </w:rPr>
        <w:t xml:space="preserve">2011) Demystifying </w:t>
      </w:r>
      <w:r w:rsidR="002B7B47" w:rsidRPr="00927E5C">
        <w:rPr>
          <w:color w:val="000000" w:themeColor="text1"/>
        </w:rPr>
        <w:t>Non Performing Assets (NPA)</w:t>
      </w:r>
      <w:r w:rsidRPr="00927E5C">
        <w:rPr>
          <w:color w:val="000000" w:themeColor="text1"/>
        </w:rPr>
        <w:t xml:space="preserve">s On Education Loan: A Survey (With Special Reference To Selected Urban, Rural Areas And Bank Officials Of </w:t>
      </w:r>
      <w:proofErr w:type="spellStart"/>
      <w:r w:rsidRPr="00927E5C">
        <w:rPr>
          <w:color w:val="000000" w:themeColor="text1"/>
        </w:rPr>
        <w:t>Odisha</w:t>
      </w:r>
      <w:proofErr w:type="spellEnd"/>
      <w:r w:rsidRPr="00927E5C">
        <w:rPr>
          <w:color w:val="000000" w:themeColor="text1"/>
        </w:rPr>
        <w:t xml:space="preserve">). </w:t>
      </w:r>
      <w:r w:rsidRPr="00927E5C">
        <w:rPr>
          <w:color w:val="000000" w:themeColor="text1"/>
        </w:rPr>
        <w:lastRenderedPageBreak/>
        <w:t>Retrieved from JBFSIR Volume 1, Issue 4 (July, 2011) ISSN 2231-4288</w:t>
      </w:r>
    </w:p>
    <w:p w:rsidR="005313DC" w:rsidRPr="00927E5C" w:rsidRDefault="005313DC" w:rsidP="007931DB">
      <w:pPr>
        <w:pStyle w:val="BodyText"/>
        <w:numPr>
          <w:ilvl w:val="0"/>
          <w:numId w:val="34"/>
        </w:numPr>
        <w:spacing w:line="360" w:lineRule="auto"/>
        <w:jc w:val="both"/>
        <w:rPr>
          <w:color w:val="000000" w:themeColor="text1"/>
        </w:rPr>
      </w:pPr>
      <w:r w:rsidRPr="00927E5C">
        <w:rPr>
          <w:color w:val="000000" w:themeColor="text1"/>
        </w:rPr>
        <w:t xml:space="preserve">Bhatia1, B.S., </w:t>
      </w:r>
      <w:proofErr w:type="spellStart"/>
      <w:r w:rsidRPr="00927E5C">
        <w:rPr>
          <w:color w:val="000000" w:themeColor="text1"/>
        </w:rPr>
        <w:t>Waraich</w:t>
      </w:r>
      <w:proofErr w:type="spellEnd"/>
      <w:r w:rsidRPr="00927E5C">
        <w:rPr>
          <w:color w:val="000000" w:themeColor="text1"/>
        </w:rPr>
        <w:t xml:space="preserve">, S, </w:t>
      </w:r>
      <w:proofErr w:type="spellStart"/>
      <w:r w:rsidRPr="00927E5C">
        <w:rPr>
          <w:color w:val="000000" w:themeColor="text1"/>
        </w:rPr>
        <w:t>Gautam</w:t>
      </w:r>
      <w:proofErr w:type="spellEnd"/>
      <w:r w:rsidRPr="00927E5C">
        <w:rPr>
          <w:color w:val="000000" w:themeColor="text1"/>
        </w:rPr>
        <w:t xml:space="preserve">, V (2013) Critical Evaluation </w:t>
      </w:r>
      <w:proofErr w:type="gramStart"/>
      <w:r w:rsidRPr="00927E5C">
        <w:rPr>
          <w:color w:val="000000" w:themeColor="text1"/>
        </w:rPr>
        <w:t>Of</w:t>
      </w:r>
      <w:proofErr w:type="gramEnd"/>
      <w:r w:rsidRPr="00927E5C">
        <w:rPr>
          <w:color w:val="000000" w:themeColor="text1"/>
        </w:rPr>
        <w:t xml:space="preserve"> Non-Performing Advances In </w:t>
      </w:r>
      <w:proofErr w:type="spellStart"/>
      <w:r w:rsidRPr="00927E5C">
        <w:rPr>
          <w:color w:val="000000" w:themeColor="text1"/>
        </w:rPr>
        <w:t>Dccbs</w:t>
      </w:r>
      <w:proofErr w:type="spellEnd"/>
      <w:r w:rsidRPr="00927E5C">
        <w:rPr>
          <w:color w:val="000000" w:themeColor="text1"/>
        </w:rPr>
        <w:t xml:space="preserve"> Of Punjab. Retrieved from </w:t>
      </w:r>
      <w:proofErr w:type="spellStart"/>
      <w:r w:rsidRPr="00927E5C">
        <w:rPr>
          <w:color w:val="000000" w:themeColor="text1"/>
        </w:rPr>
        <w:t>Abhinav</w:t>
      </w:r>
      <w:proofErr w:type="spellEnd"/>
      <w:r w:rsidRPr="00927E5C">
        <w:rPr>
          <w:color w:val="000000" w:themeColor="text1"/>
        </w:rPr>
        <w:t xml:space="preserve"> International Monthly Refereed Journal of Research In Management and Technology, ISSN – 2320-0073 Volume II, July</w:t>
      </w:r>
      <w:r w:rsidRPr="00927E5C">
        <w:rPr>
          <w:rFonts w:eastAsia="MS Mincho"/>
          <w:color w:val="000000" w:themeColor="text1"/>
        </w:rPr>
        <w:t>‟</w:t>
      </w:r>
      <w:r w:rsidRPr="00927E5C">
        <w:rPr>
          <w:color w:val="000000" w:themeColor="text1"/>
        </w:rPr>
        <w:t>13</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Rajput</w:t>
      </w:r>
      <w:proofErr w:type="spellEnd"/>
      <w:r w:rsidRPr="00927E5C">
        <w:rPr>
          <w:color w:val="000000" w:themeColor="text1"/>
        </w:rPr>
        <w:t xml:space="preserve">, N., </w:t>
      </w:r>
      <w:proofErr w:type="spellStart"/>
      <w:r w:rsidRPr="00927E5C">
        <w:rPr>
          <w:color w:val="000000" w:themeColor="text1"/>
        </w:rPr>
        <w:t>Gupta</w:t>
      </w:r>
      <w:proofErr w:type="gramStart"/>
      <w:r w:rsidRPr="00927E5C">
        <w:rPr>
          <w:color w:val="000000" w:themeColor="text1"/>
        </w:rPr>
        <w:t>,M</w:t>
      </w:r>
      <w:proofErr w:type="spellEnd"/>
      <w:proofErr w:type="gramEnd"/>
      <w:r w:rsidRPr="00927E5C">
        <w:rPr>
          <w:color w:val="000000" w:themeColor="text1"/>
        </w:rPr>
        <w:t xml:space="preserve">., </w:t>
      </w:r>
      <w:proofErr w:type="spellStart"/>
      <w:r w:rsidRPr="00927E5C">
        <w:rPr>
          <w:color w:val="000000" w:themeColor="text1"/>
        </w:rPr>
        <w:t>Chauhan</w:t>
      </w:r>
      <w:proofErr w:type="spellEnd"/>
      <w:r w:rsidRPr="00927E5C">
        <w:rPr>
          <w:color w:val="000000" w:themeColor="text1"/>
        </w:rPr>
        <w:t xml:space="preserve">, A.K. (2012) Profitability And Credit Culture Of </w:t>
      </w:r>
      <w:r w:rsidR="002B7B47" w:rsidRPr="00927E5C">
        <w:rPr>
          <w:color w:val="000000" w:themeColor="text1"/>
        </w:rPr>
        <w:t>NON PERFORMING ASSETS (NPA)</w:t>
      </w:r>
      <w:r w:rsidRPr="00927E5C">
        <w:rPr>
          <w:color w:val="000000" w:themeColor="text1"/>
        </w:rPr>
        <w:t xml:space="preserve">s: An Empirical Analysis Of </w:t>
      </w:r>
      <w:proofErr w:type="spellStart"/>
      <w:r w:rsidRPr="00927E5C">
        <w:rPr>
          <w:color w:val="000000" w:themeColor="text1"/>
        </w:rPr>
        <w:t>Psbs</w:t>
      </w:r>
      <w:proofErr w:type="spellEnd"/>
      <w:r w:rsidRPr="00927E5C">
        <w:rPr>
          <w:color w:val="000000" w:themeColor="text1"/>
        </w:rPr>
        <w:t xml:space="preserve"> . Retrieved from International Journal of Marketing, Financial Services and Management Research, Vol.1 Issue 9, September 2012,</w:t>
      </w:r>
    </w:p>
    <w:p w:rsidR="005313DC" w:rsidRPr="00927E5C" w:rsidRDefault="005313DC" w:rsidP="007931DB">
      <w:pPr>
        <w:pStyle w:val="BodyText"/>
        <w:numPr>
          <w:ilvl w:val="0"/>
          <w:numId w:val="34"/>
        </w:numPr>
        <w:spacing w:line="360" w:lineRule="auto"/>
        <w:jc w:val="both"/>
        <w:rPr>
          <w:color w:val="000000" w:themeColor="text1"/>
        </w:rPr>
      </w:pPr>
      <w:r w:rsidRPr="00927E5C">
        <w:rPr>
          <w:color w:val="000000" w:themeColor="text1"/>
        </w:rPr>
        <w:t xml:space="preserve">Ibrahim, M.S., </w:t>
      </w:r>
      <w:proofErr w:type="spellStart"/>
      <w:r w:rsidRPr="00927E5C">
        <w:rPr>
          <w:color w:val="000000" w:themeColor="text1"/>
        </w:rPr>
        <w:t>Thangavelu</w:t>
      </w:r>
      <w:proofErr w:type="gramStart"/>
      <w:r w:rsidRPr="00927E5C">
        <w:rPr>
          <w:color w:val="000000" w:themeColor="text1"/>
        </w:rPr>
        <w:t>,R</w:t>
      </w:r>
      <w:proofErr w:type="spellEnd"/>
      <w:proofErr w:type="gramEnd"/>
      <w:r w:rsidRPr="00927E5C">
        <w:rPr>
          <w:color w:val="000000" w:themeColor="text1"/>
        </w:rPr>
        <w:t xml:space="preserve"> (</w:t>
      </w:r>
      <w:r w:rsidR="00512D34" w:rsidRPr="00927E5C">
        <w:rPr>
          <w:color w:val="000000" w:themeColor="text1"/>
        </w:rPr>
        <w:t>2020</w:t>
      </w:r>
      <w:r w:rsidRPr="00927E5C">
        <w:rPr>
          <w:color w:val="000000" w:themeColor="text1"/>
        </w:rPr>
        <w:t>), A Study on the Composition of Non-Performing Assets (</w:t>
      </w:r>
      <w:r w:rsidR="002B7B47" w:rsidRPr="00927E5C">
        <w:rPr>
          <w:color w:val="000000" w:themeColor="text1"/>
        </w:rPr>
        <w:t>NON PERFORMING ASSETS (NPA)</w:t>
      </w:r>
      <w:r w:rsidRPr="00927E5C">
        <w:rPr>
          <w:color w:val="000000" w:themeColor="text1"/>
        </w:rPr>
        <w:t xml:space="preserve">s) of Scheduled Commercial Banks in India. Retrieved from Journal of Finance and Bank Management, March </w:t>
      </w:r>
      <w:r w:rsidR="00512D34" w:rsidRPr="00927E5C">
        <w:rPr>
          <w:color w:val="000000" w:themeColor="text1"/>
        </w:rPr>
        <w:t>2020</w:t>
      </w:r>
      <w:r w:rsidRPr="00927E5C">
        <w:rPr>
          <w:color w:val="000000" w:themeColor="text1"/>
        </w:rPr>
        <w:t>, Vol. 2, No. 1,</w:t>
      </w:r>
    </w:p>
    <w:p w:rsidR="005313DC" w:rsidRPr="00927E5C" w:rsidRDefault="005313DC" w:rsidP="007931DB">
      <w:pPr>
        <w:pStyle w:val="BodyText"/>
        <w:numPr>
          <w:ilvl w:val="0"/>
          <w:numId w:val="34"/>
        </w:numPr>
        <w:spacing w:line="360" w:lineRule="auto"/>
        <w:jc w:val="both"/>
        <w:rPr>
          <w:color w:val="000000" w:themeColor="text1"/>
        </w:rPr>
      </w:pPr>
      <w:r w:rsidRPr="00927E5C">
        <w:rPr>
          <w:color w:val="000000" w:themeColor="text1"/>
        </w:rPr>
        <w:t xml:space="preserve">K T, </w:t>
      </w:r>
      <w:proofErr w:type="spellStart"/>
      <w:r w:rsidRPr="00927E5C">
        <w:rPr>
          <w:color w:val="000000" w:themeColor="text1"/>
        </w:rPr>
        <w:t>Srinivas</w:t>
      </w:r>
      <w:proofErr w:type="spellEnd"/>
      <w:r w:rsidRPr="00927E5C">
        <w:rPr>
          <w:color w:val="000000" w:themeColor="text1"/>
        </w:rPr>
        <w:t xml:space="preserve"> (2013)</w:t>
      </w:r>
      <w:proofErr w:type="gramStart"/>
      <w:r w:rsidRPr="00927E5C">
        <w:rPr>
          <w:color w:val="000000" w:themeColor="text1"/>
        </w:rPr>
        <w:t>,A</w:t>
      </w:r>
      <w:proofErr w:type="gramEnd"/>
      <w:r w:rsidRPr="00927E5C">
        <w:rPr>
          <w:color w:val="000000" w:themeColor="text1"/>
        </w:rPr>
        <w:t xml:space="preserve"> Study On Non- Performing Assets Of Commercial Banks In India. Retrieved from </w:t>
      </w:r>
      <w:proofErr w:type="spellStart"/>
      <w:r w:rsidRPr="00927E5C">
        <w:rPr>
          <w:color w:val="000000" w:themeColor="text1"/>
        </w:rPr>
        <w:t>Abhinav</w:t>
      </w:r>
      <w:proofErr w:type="spellEnd"/>
      <w:r w:rsidRPr="00927E5C">
        <w:rPr>
          <w:color w:val="000000" w:themeColor="text1"/>
        </w:rPr>
        <w:t xml:space="preserve"> International Monthly Refereed Journal of Research In Management and </w:t>
      </w:r>
      <w:proofErr w:type="spellStart"/>
      <w:r w:rsidRPr="00927E5C">
        <w:rPr>
          <w:color w:val="000000" w:themeColor="text1"/>
        </w:rPr>
        <w:t>Technology,Volume</w:t>
      </w:r>
      <w:proofErr w:type="spellEnd"/>
      <w:r w:rsidRPr="00927E5C">
        <w:rPr>
          <w:color w:val="000000" w:themeColor="text1"/>
        </w:rPr>
        <w:t xml:space="preserve"> II, December</w:t>
      </w:r>
      <w:r w:rsidRPr="00927E5C">
        <w:rPr>
          <w:rFonts w:eastAsia="MS Mincho"/>
          <w:color w:val="000000" w:themeColor="text1"/>
        </w:rPr>
        <w:t>‟</w:t>
      </w:r>
      <w:r w:rsidRPr="00927E5C">
        <w:rPr>
          <w:color w:val="000000" w:themeColor="text1"/>
        </w:rPr>
        <w:t>13 ISSN – 2320-0073</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Rai</w:t>
      </w:r>
      <w:proofErr w:type="gramStart"/>
      <w:r w:rsidRPr="00927E5C">
        <w:rPr>
          <w:color w:val="000000" w:themeColor="text1"/>
        </w:rPr>
        <w:t>,K</w:t>
      </w:r>
      <w:proofErr w:type="spellEnd"/>
      <w:proofErr w:type="gramEnd"/>
      <w:r w:rsidRPr="00927E5C">
        <w:rPr>
          <w:color w:val="000000" w:themeColor="text1"/>
        </w:rPr>
        <w:t xml:space="preserve"> (2012) Study On Performance Of </w:t>
      </w:r>
      <w:r w:rsidR="002B7B47" w:rsidRPr="00927E5C">
        <w:rPr>
          <w:color w:val="000000" w:themeColor="text1"/>
        </w:rPr>
        <w:t>NON PERFORMING ASSETS (NPA)</w:t>
      </w:r>
      <w:r w:rsidRPr="00927E5C">
        <w:rPr>
          <w:color w:val="000000" w:themeColor="text1"/>
        </w:rPr>
        <w:t>s Of Indian Commercial Banks. Retrieved from AJRBF, Volume 2, Issue 12 (December, 2012) ISSN: 2249‐7323</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Satpal</w:t>
      </w:r>
      <w:proofErr w:type="spellEnd"/>
      <w:r w:rsidRPr="00927E5C">
        <w:rPr>
          <w:color w:val="000000" w:themeColor="text1"/>
        </w:rPr>
        <w:t xml:space="preserve"> (</w:t>
      </w:r>
      <w:r w:rsidR="00512D34" w:rsidRPr="00927E5C">
        <w:rPr>
          <w:color w:val="000000" w:themeColor="text1"/>
        </w:rPr>
        <w:t>2020</w:t>
      </w:r>
      <w:r w:rsidRPr="00927E5C">
        <w:rPr>
          <w:color w:val="000000" w:themeColor="text1"/>
        </w:rPr>
        <w:t>)</w:t>
      </w:r>
      <w:proofErr w:type="gramStart"/>
      <w:r w:rsidRPr="00927E5C">
        <w:rPr>
          <w:color w:val="000000" w:themeColor="text1"/>
        </w:rPr>
        <w:t>,A</w:t>
      </w:r>
      <w:proofErr w:type="gramEnd"/>
      <w:r w:rsidRPr="00927E5C">
        <w:rPr>
          <w:color w:val="000000" w:themeColor="text1"/>
        </w:rPr>
        <w:t xml:space="preserve"> Comparative study of Non-Performing Assets in Public and Private Sector Banks in the New Age of Technology. Retrieved from International Journal of Current Engineering and Technology, Vol.4, No.4 (Aug </w:t>
      </w:r>
      <w:r w:rsidR="00512D34" w:rsidRPr="00927E5C">
        <w:rPr>
          <w:color w:val="000000" w:themeColor="text1"/>
        </w:rPr>
        <w:t>2020</w:t>
      </w:r>
      <w:r w:rsidRPr="00927E5C">
        <w:rPr>
          <w:color w:val="000000" w:themeColor="text1"/>
        </w:rPr>
        <w:t>), E-ISSN 2277 – 4106, P-ISSN 2347 – 5161,</w:t>
      </w:r>
    </w:p>
    <w:p w:rsidR="005313DC" w:rsidRPr="00927E5C" w:rsidRDefault="005313DC" w:rsidP="007931DB">
      <w:pPr>
        <w:pStyle w:val="BodyText"/>
        <w:numPr>
          <w:ilvl w:val="0"/>
          <w:numId w:val="34"/>
        </w:numPr>
        <w:spacing w:line="360" w:lineRule="auto"/>
        <w:jc w:val="both"/>
        <w:rPr>
          <w:color w:val="000000" w:themeColor="text1"/>
        </w:rPr>
      </w:pPr>
      <w:r w:rsidRPr="00927E5C">
        <w:rPr>
          <w:color w:val="000000" w:themeColor="text1"/>
        </w:rPr>
        <w:t xml:space="preserve">Rajeev, M., Mahesh, H.P. (2010) Banking Sector Reforms and </w:t>
      </w:r>
      <w:r w:rsidR="002B7B47" w:rsidRPr="00927E5C">
        <w:rPr>
          <w:color w:val="000000" w:themeColor="text1"/>
        </w:rPr>
        <w:t>NON PERFORMING ASSETS (NPA)</w:t>
      </w:r>
      <w:r w:rsidRPr="00927E5C">
        <w:rPr>
          <w:color w:val="000000" w:themeColor="text1"/>
        </w:rPr>
        <w:t xml:space="preserve">: A study of Indian Commercial Banks (Working Paper </w:t>
      </w:r>
      <w:proofErr w:type="gramStart"/>
      <w:r w:rsidRPr="00927E5C">
        <w:rPr>
          <w:color w:val="000000" w:themeColor="text1"/>
        </w:rPr>
        <w:t>252 )</w:t>
      </w:r>
      <w:proofErr w:type="gramEnd"/>
      <w:r w:rsidRPr="00927E5C">
        <w:rPr>
          <w:color w:val="000000" w:themeColor="text1"/>
        </w:rPr>
        <w:t>. Retrieved fromhttp://www.isec.ac.in/WP%20252%20-%20Meenakshi%20Rajeev%20and%20H%20P%20Mahesh.pdf</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Yadav</w:t>
      </w:r>
      <w:proofErr w:type="spellEnd"/>
      <w:r w:rsidRPr="00927E5C">
        <w:rPr>
          <w:color w:val="000000" w:themeColor="text1"/>
        </w:rPr>
        <w:t>, S (</w:t>
      </w:r>
      <w:r w:rsidR="00512D34" w:rsidRPr="00927E5C">
        <w:rPr>
          <w:color w:val="000000" w:themeColor="text1"/>
        </w:rPr>
        <w:t>2020</w:t>
      </w:r>
      <w:r w:rsidRPr="00927E5C">
        <w:rPr>
          <w:color w:val="000000" w:themeColor="text1"/>
        </w:rPr>
        <w:t xml:space="preserve">) </w:t>
      </w:r>
      <w:r w:rsidR="002B7B47" w:rsidRPr="00927E5C">
        <w:rPr>
          <w:color w:val="000000" w:themeColor="text1"/>
        </w:rPr>
        <w:t>NON PERFORMING ASSETS (NPA</w:t>
      </w:r>
      <w:proofErr w:type="gramStart"/>
      <w:r w:rsidR="002B7B47" w:rsidRPr="00927E5C">
        <w:rPr>
          <w:color w:val="000000" w:themeColor="text1"/>
        </w:rPr>
        <w:t>)</w:t>
      </w:r>
      <w:r w:rsidRPr="00927E5C">
        <w:rPr>
          <w:color w:val="000000" w:themeColor="text1"/>
        </w:rPr>
        <w:t>s</w:t>
      </w:r>
      <w:proofErr w:type="gramEnd"/>
      <w:r w:rsidRPr="00927E5C">
        <w:rPr>
          <w:color w:val="000000" w:themeColor="text1"/>
        </w:rPr>
        <w:t xml:space="preserve">: Rising Trends and Preventive Measures in Indian Banking Sectors. Retrieved from Volume 2, Issue 1, January </w:t>
      </w:r>
      <w:r w:rsidR="00512D34" w:rsidRPr="00927E5C">
        <w:rPr>
          <w:color w:val="000000" w:themeColor="text1"/>
        </w:rPr>
        <w:t>2020</w:t>
      </w:r>
      <w:r w:rsidRPr="00927E5C">
        <w:rPr>
          <w:color w:val="000000" w:themeColor="text1"/>
        </w:rPr>
        <w:t>, International Journal of Advance Research in Computer Science and Management Studies, ISSN: 2321-7782</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Rakshit</w:t>
      </w:r>
      <w:proofErr w:type="spellEnd"/>
      <w:r w:rsidRPr="00927E5C">
        <w:rPr>
          <w:color w:val="000000" w:themeColor="text1"/>
        </w:rPr>
        <w:t xml:space="preserve">, D, </w:t>
      </w:r>
      <w:proofErr w:type="spellStart"/>
      <w:r w:rsidRPr="00927E5C">
        <w:rPr>
          <w:color w:val="000000" w:themeColor="text1"/>
        </w:rPr>
        <w:t>Chakrabarti</w:t>
      </w:r>
      <w:proofErr w:type="spellEnd"/>
      <w:r w:rsidRPr="00927E5C">
        <w:rPr>
          <w:color w:val="000000" w:themeColor="text1"/>
        </w:rPr>
        <w:t xml:space="preserve">, S. (2012). </w:t>
      </w:r>
      <w:r w:rsidR="002B7B47" w:rsidRPr="00927E5C">
        <w:rPr>
          <w:color w:val="000000" w:themeColor="text1"/>
        </w:rPr>
        <w:t>NON PERFORMING ASSETS (NPA)</w:t>
      </w:r>
      <w:r w:rsidRPr="00927E5C">
        <w:rPr>
          <w:color w:val="000000" w:themeColor="text1"/>
        </w:rPr>
        <w:t xml:space="preserve"> Management of Rural Cooperative Banks of West Bengal: An Overview. </w:t>
      </w:r>
      <w:r w:rsidRPr="00927E5C">
        <w:rPr>
          <w:color w:val="000000" w:themeColor="text1"/>
        </w:rPr>
        <w:lastRenderedPageBreak/>
        <w:t>Retrieved from Volume-I, No.-3, January -- June 2012 Business Spectrum ISSN-2249-4804</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Kumar</w:t>
      </w:r>
      <w:proofErr w:type="gramStart"/>
      <w:r w:rsidRPr="00927E5C">
        <w:rPr>
          <w:color w:val="000000" w:themeColor="text1"/>
        </w:rPr>
        <w:t>,M</w:t>
      </w:r>
      <w:proofErr w:type="spellEnd"/>
      <w:proofErr w:type="gramEnd"/>
      <w:r w:rsidRPr="00927E5C">
        <w:rPr>
          <w:color w:val="000000" w:themeColor="text1"/>
        </w:rPr>
        <w:t xml:space="preserve">., </w:t>
      </w:r>
      <w:proofErr w:type="spellStart"/>
      <w:r w:rsidRPr="00927E5C">
        <w:rPr>
          <w:color w:val="000000" w:themeColor="text1"/>
        </w:rPr>
        <w:t>Singh,G</w:t>
      </w:r>
      <w:proofErr w:type="spellEnd"/>
      <w:r w:rsidRPr="00927E5C">
        <w:rPr>
          <w:color w:val="000000" w:themeColor="text1"/>
        </w:rPr>
        <w:t xml:space="preserve"> (2012)Mounting </w:t>
      </w:r>
      <w:r w:rsidR="002B7B47" w:rsidRPr="00927E5C">
        <w:rPr>
          <w:color w:val="000000" w:themeColor="text1"/>
        </w:rPr>
        <w:t>Non Performing Assets (NPA)</w:t>
      </w:r>
      <w:r w:rsidRPr="00927E5C">
        <w:rPr>
          <w:color w:val="000000" w:themeColor="text1"/>
        </w:rPr>
        <w:t>s In Indian Commercial Banks. Retrieved from International Journal of Transformations in Business Management, (IJTBM) 2012, Vol. No. 1, Issue No. 6, Apr-Jun ISSN: 2231-6868</w:t>
      </w:r>
    </w:p>
    <w:p w:rsidR="00872B8B"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Gupta</w:t>
      </w:r>
      <w:proofErr w:type="gramStart"/>
      <w:r w:rsidRPr="00927E5C">
        <w:rPr>
          <w:color w:val="000000" w:themeColor="text1"/>
        </w:rPr>
        <w:t>,J</w:t>
      </w:r>
      <w:proofErr w:type="spellEnd"/>
      <w:proofErr w:type="gramEnd"/>
      <w:r w:rsidRPr="00927E5C">
        <w:rPr>
          <w:color w:val="000000" w:themeColor="text1"/>
        </w:rPr>
        <w:t>., Jain, S.,(2012) A study on Cooperative Banks in India with special reference to Lending Practices. Retrieved from International Journal of Scientific and Research Publications, Volume 2, Issue 10, October 2012, ISSN 2250-3153</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Pradhan</w:t>
      </w:r>
      <w:proofErr w:type="spellEnd"/>
      <w:r w:rsidRPr="00927E5C">
        <w:rPr>
          <w:color w:val="000000" w:themeColor="text1"/>
        </w:rPr>
        <w:t xml:space="preserve">, T.K. (2012) Management of </w:t>
      </w:r>
      <w:r w:rsidR="002B7B47" w:rsidRPr="00927E5C">
        <w:rPr>
          <w:color w:val="000000" w:themeColor="text1"/>
        </w:rPr>
        <w:t>NON PERFORMING ASSETS (NPA)</w:t>
      </w:r>
      <w:r w:rsidRPr="00927E5C">
        <w:rPr>
          <w:color w:val="000000" w:themeColor="text1"/>
        </w:rPr>
        <w:t xml:space="preserve"> in the Commercial Banks in </w:t>
      </w:r>
      <w:proofErr w:type="spellStart"/>
      <w:r w:rsidRPr="00927E5C">
        <w:rPr>
          <w:color w:val="000000" w:themeColor="text1"/>
        </w:rPr>
        <w:t>Odisha</w:t>
      </w:r>
      <w:proofErr w:type="spellEnd"/>
      <w:r w:rsidRPr="00927E5C">
        <w:rPr>
          <w:color w:val="000000" w:themeColor="text1"/>
        </w:rPr>
        <w:t>: An Empirical Analysis. Retrieved from International Journal of Scientific and Research Publications, Volume 2, Issue 9, September 2012, ISSN 2250-3153</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Rajput</w:t>
      </w:r>
      <w:proofErr w:type="spellEnd"/>
      <w:r w:rsidRPr="00927E5C">
        <w:rPr>
          <w:color w:val="000000" w:themeColor="text1"/>
        </w:rPr>
        <w:t xml:space="preserve">, N., </w:t>
      </w:r>
      <w:proofErr w:type="spellStart"/>
      <w:r w:rsidRPr="00927E5C">
        <w:rPr>
          <w:color w:val="000000" w:themeColor="text1"/>
        </w:rPr>
        <w:t>Arora</w:t>
      </w:r>
      <w:proofErr w:type="spellEnd"/>
      <w:r w:rsidRPr="00927E5C">
        <w:rPr>
          <w:color w:val="000000" w:themeColor="text1"/>
        </w:rPr>
        <w:t xml:space="preserve">, A.P., </w:t>
      </w:r>
      <w:proofErr w:type="spellStart"/>
      <w:r w:rsidRPr="00927E5C">
        <w:rPr>
          <w:color w:val="000000" w:themeColor="text1"/>
        </w:rPr>
        <w:t>Kaur</w:t>
      </w:r>
      <w:proofErr w:type="spellEnd"/>
      <w:r w:rsidRPr="00927E5C">
        <w:rPr>
          <w:color w:val="000000" w:themeColor="text1"/>
        </w:rPr>
        <w:t xml:space="preserve">, B (2012) Management </w:t>
      </w:r>
      <w:proofErr w:type="gramStart"/>
      <w:r w:rsidRPr="00927E5C">
        <w:rPr>
          <w:color w:val="000000" w:themeColor="text1"/>
        </w:rPr>
        <w:t>Of</w:t>
      </w:r>
      <w:proofErr w:type="gramEnd"/>
      <w:r w:rsidRPr="00927E5C">
        <w:rPr>
          <w:color w:val="000000" w:themeColor="text1"/>
        </w:rPr>
        <w:t xml:space="preserve"> Non-Performing Assets A Study Of Indian Public Sector Banks. Retrieved from IJMIE Volume 2, Issue 4, April 2012, ISSN: 2249-0558</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Rajaraman</w:t>
      </w:r>
      <w:proofErr w:type="spellEnd"/>
      <w:r w:rsidRPr="00927E5C">
        <w:rPr>
          <w:color w:val="000000" w:themeColor="text1"/>
        </w:rPr>
        <w:t xml:space="preserve">, I., </w:t>
      </w:r>
      <w:proofErr w:type="spellStart"/>
      <w:r w:rsidRPr="00927E5C">
        <w:rPr>
          <w:color w:val="000000" w:themeColor="text1"/>
        </w:rPr>
        <w:t>Vasishtha</w:t>
      </w:r>
      <w:proofErr w:type="spellEnd"/>
      <w:r w:rsidRPr="00927E5C">
        <w:rPr>
          <w:color w:val="000000" w:themeColor="text1"/>
        </w:rPr>
        <w:t>, G. (2001) Non-Performing Loans of PSU Banks: Some Panel Results (Discussion Paper), November-2001</w:t>
      </w:r>
    </w:p>
    <w:p w:rsidR="005313DC" w:rsidRPr="00927E5C" w:rsidRDefault="005313DC" w:rsidP="007931DB">
      <w:pPr>
        <w:pStyle w:val="BodyText"/>
        <w:numPr>
          <w:ilvl w:val="0"/>
          <w:numId w:val="34"/>
        </w:numPr>
        <w:spacing w:line="360" w:lineRule="auto"/>
        <w:jc w:val="both"/>
        <w:rPr>
          <w:color w:val="000000" w:themeColor="text1"/>
        </w:rPr>
      </w:pPr>
      <w:r w:rsidRPr="00927E5C">
        <w:rPr>
          <w:color w:val="000000" w:themeColor="text1"/>
        </w:rPr>
        <w:t xml:space="preserve">Gupta, B. (2012) </w:t>
      </w:r>
      <w:proofErr w:type="gramStart"/>
      <w:r w:rsidRPr="00927E5C">
        <w:rPr>
          <w:color w:val="000000" w:themeColor="text1"/>
        </w:rPr>
        <w:t>A</w:t>
      </w:r>
      <w:proofErr w:type="gramEnd"/>
      <w:r w:rsidRPr="00927E5C">
        <w:rPr>
          <w:color w:val="000000" w:themeColor="text1"/>
        </w:rPr>
        <w:t xml:space="preserve"> Comparative Study of Non-Performing Assets of SBI and Associates and Other Public Sector Banks. Retrieved from SIT Journal of Management, Vol. 2.No. 2. December 2012.</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Rajput</w:t>
      </w:r>
      <w:proofErr w:type="spellEnd"/>
      <w:r w:rsidRPr="00927E5C">
        <w:rPr>
          <w:color w:val="000000" w:themeColor="text1"/>
        </w:rPr>
        <w:t xml:space="preserve">, N., </w:t>
      </w:r>
      <w:proofErr w:type="spellStart"/>
      <w:r w:rsidRPr="00927E5C">
        <w:rPr>
          <w:color w:val="000000" w:themeColor="text1"/>
        </w:rPr>
        <w:t>Arora</w:t>
      </w:r>
      <w:proofErr w:type="spellEnd"/>
      <w:r w:rsidRPr="00927E5C">
        <w:rPr>
          <w:color w:val="000000" w:themeColor="text1"/>
        </w:rPr>
        <w:t xml:space="preserve">, A.P., </w:t>
      </w:r>
      <w:proofErr w:type="spellStart"/>
      <w:r w:rsidRPr="00927E5C">
        <w:rPr>
          <w:color w:val="000000" w:themeColor="text1"/>
        </w:rPr>
        <w:t>Kaur</w:t>
      </w:r>
      <w:proofErr w:type="spellEnd"/>
      <w:r w:rsidRPr="00927E5C">
        <w:rPr>
          <w:color w:val="000000" w:themeColor="text1"/>
        </w:rPr>
        <w:t>, B (2011) Non-performing assets in the Indian public sector banks: an analytical study. Retrieved from Banks and Bank Systems, Volume 6, Issue 4, 2011</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Ganesan</w:t>
      </w:r>
      <w:proofErr w:type="spellEnd"/>
      <w:r w:rsidRPr="00927E5C">
        <w:rPr>
          <w:color w:val="000000" w:themeColor="text1"/>
        </w:rPr>
        <w:t xml:space="preserve">, D., </w:t>
      </w:r>
      <w:proofErr w:type="spellStart"/>
      <w:r w:rsidRPr="00927E5C">
        <w:rPr>
          <w:color w:val="000000" w:themeColor="text1"/>
        </w:rPr>
        <w:t>Santhanakrishnan</w:t>
      </w:r>
      <w:proofErr w:type="spellEnd"/>
      <w:r w:rsidRPr="00927E5C">
        <w:rPr>
          <w:color w:val="000000" w:themeColor="text1"/>
        </w:rPr>
        <w:t xml:space="preserve">, R., (2013) Non-Performing Assets: A Study </w:t>
      </w:r>
      <w:proofErr w:type="gramStart"/>
      <w:r w:rsidRPr="00927E5C">
        <w:rPr>
          <w:color w:val="000000" w:themeColor="text1"/>
        </w:rPr>
        <w:t>Of</w:t>
      </w:r>
      <w:proofErr w:type="gramEnd"/>
      <w:r w:rsidRPr="00927E5C">
        <w:rPr>
          <w:color w:val="000000" w:themeColor="text1"/>
        </w:rPr>
        <w:t xml:space="preserve"> State Bank Of India. Retrieved from Asia Pacific Journal Of Research, October 2013, Volume: I, Issue: X</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Stuti</w:t>
      </w:r>
      <w:proofErr w:type="spellEnd"/>
      <w:r w:rsidRPr="00927E5C">
        <w:rPr>
          <w:color w:val="000000" w:themeColor="text1"/>
        </w:rPr>
        <w:t xml:space="preserve">, </w:t>
      </w:r>
      <w:proofErr w:type="spellStart"/>
      <w:r w:rsidRPr="00927E5C">
        <w:rPr>
          <w:color w:val="000000" w:themeColor="text1"/>
        </w:rPr>
        <w:t>Bansal</w:t>
      </w:r>
      <w:proofErr w:type="spellEnd"/>
      <w:r w:rsidRPr="00927E5C">
        <w:rPr>
          <w:color w:val="000000" w:themeColor="text1"/>
        </w:rPr>
        <w:t xml:space="preserve">, S., (2013) </w:t>
      </w:r>
      <w:proofErr w:type="gramStart"/>
      <w:r w:rsidRPr="00927E5C">
        <w:rPr>
          <w:color w:val="000000" w:themeColor="text1"/>
        </w:rPr>
        <w:t>An</w:t>
      </w:r>
      <w:proofErr w:type="gramEnd"/>
      <w:r w:rsidRPr="00927E5C">
        <w:rPr>
          <w:color w:val="000000" w:themeColor="text1"/>
        </w:rPr>
        <w:t xml:space="preserve"> Analysis Of Non- Performing Assets In Indian Banking Sector. Retrieved from Vignettes of </w:t>
      </w:r>
      <w:proofErr w:type="spellStart"/>
      <w:r w:rsidRPr="00927E5C">
        <w:rPr>
          <w:color w:val="000000" w:themeColor="text1"/>
        </w:rPr>
        <w:t>Research,Volume</w:t>
      </w:r>
      <w:proofErr w:type="spellEnd"/>
      <w:r w:rsidRPr="00927E5C">
        <w:rPr>
          <w:color w:val="000000" w:themeColor="text1"/>
        </w:rPr>
        <w:t xml:space="preserve"> - I, Issue - IV ISSN : 2320 – 1797 October - 2013</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Pradhan</w:t>
      </w:r>
      <w:proofErr w:type="spellEnd"/>
      <w:r w:rsidRPr="00927E5C">
        <w:rPr>
          <w:color w:val="000000" w:themeColor="text1"/>
        </w:rPr>
        <w:t>, T.K. (2012). Non-Performing Assets (</w:t>
      </w:r>
      <w:r w:rsidR="002B7B47" w:rsidRPr="00927E5C">
        <w:rPr>
          <w:color w:val="000000" w:themeColor="text1"/>
        </w:rPr>
        <w:t>NON PERFORMING ASSETS (NPA)</w:t>
      </w:r>
      <w:r w:rsidRPr="00927E5C">
        <w:rPr>
          <w:color w:val="000000" w:themeColor="text1"/>
        </w:rPr>
        <w:t>) – A major source of weakness of Public Sector Banks. Retrieved from RJCBS: Volume: 01, Number: 12, October-2012</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lastRenderedPageBreak/>
        <w:t>Selvarajana</w:t>
      </w:r>
      <w:proofErr w:type="spellEnd"/>
      <w:r w:rsidRPr="00927E5C">
        <w:rPr>
          <w:color w:val="000000" w:themeColor="text1"/>
        </w:rPr>
        <w:t xml:space="preserve">, B., </w:t>
      </w:r>
      <w:proofErr w:type="spellStart"/>
      <w:r w:rsidRPr="00927E5C">
        <w:rPr>
          <w:color w:val="000000" w:themeColor="text1"/>
        </w:rPr>
        <w:t>Vadivalagan</w:t>
      </w:r>
      <w:proofErr w:type="spellEnd"/>
      <w:r w:rsidRPr="00927E5C">
        <w:rPr>
          <w:color w:val="000000" w:themeColor="text1"/>
        </w:rPr>
        <w:t>, G., (2013) A Study on Management of Non-Performing Assets in Priority Sector reference to Indian Bank and Public Sector Banks (PSBs). Retrieved from International Journal of Finance and Banking Studies IJFBS, Vol.2 No.1, 2013 ISSN: 2147-4486</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Tripathi</w:t>
      </w:r>
      <w:proofErr w:type="spellEnd"/>
      <w:r w:rsidRPr="00927E5C">
        <w:rPr>
          <w:color w:val="000000" w:themeColor="text1"/>
        </w:rPr>
        <w:t xml:space="preserve">, L. K., </w:t>
      </w:r>
      <w:proofErr w:type="spellStart"/>
      <w:r w:rsidRPr="00927E5C">
        <w:rPr>
          <w:color w:val="000000" w:themeColor="text1"/>
        </w:rPr>
        <w:t>Parashar</w:t>
      </w:r>
      <w:proofErr w:type="spellEnd"/>
      <w:r w:rsidRPr="00927E5C">
        <w:rPr>
          <w:color w:val="000000" w:themeColor="text1"/>
        </w:rPr>
        <w:t xml:space="preserve">, A, </w:t>
      </w:r>
      <w:proofErr w:type="spellStart"/>
      <w:r w:rsidRPr="00927E5C">
        <w:rPr>
          <w:color w:val="000000" w:themeColor="text1"/>
        </w:rPr>
        <w:t>Mishra</w:t>
      </w:r>
      <w:proofErr w:type="spellEnd"/>
      <w:r w:rsidRPr="00927E5C">
        <w:rPr>
          <w:color w:val="000000" w:themeColor="text1"/>
        </w:rPr>
        <w:t>, S., (</w:t>
      </w:r>
      <w:r w:rsidR="00512D34" w:rsidRPr="00927E5C">
        <w:rPr>
          <w:color w:val="000000" w:themeColor="text1"/>
        </w:rPr>
        <w:t>2020</w:t>
      </w:r>
      <w:r w:rsidRPr="00927E5C">
        <w:rPr>
          <w:color w:val="000000" w:themeColor="text1"/>
        </w:rPr>
        <w:t xml:space="preserve">) A Comparative Study Of Advances Contributing To Non-Performing Assets Between </w:t>
      </w:r>
      <w:proofErr w:type="spellStart"/>
      <w:r w:rsidRPr="00927E5C">
        <w:rPr>
          <w:color w:val="000000" w:themeColor="text1"/>
        </w:rPr>
        <w:t>Sbi</w:t>
      </w:r>
      <w:proofErr w:type="spellEnd"/>
      <w:r w:rsidRPr="00927E5C">
        <w:rPr>
          <w:color w:val="000000" w:themeColor="text1"/>
        </w:rPr>
        <w:t xml:space="preserve"> Group and </w:t>
      </w:r>
      <w:proofErr w:type="spellStart"/>
      <w:r w:rsidRPr="00927E5C">
        <w:rPr>
          <w:color w:val="000000" w:themeColor="text1"/>
        </w:rPr>
        <w:t>Nationalised</w:t>
      </w:r>
      <w:proofErr w:type="spellEnd"/>
      <w:r w:rsidRPr="00927E5C">
        <w:rPr>
          <w:color w:val="000000" w:themeColor="text1"/>
        </w:rPr>
        <w:t xml:space="preserve"> Banks. Retrieved from International Journal Of Marketing, Financial Services and Management Research, ISSN 2277-3622, IJMFSMR, Vol.3 (7), JULY (</w:t>
      </w:r>
      <w:r w:rsidR="00512D34" w:rsidRPr="00927E5C">
        <w:rPr>
          <w:color w:val="000000" w:themeColor="text1"/>
        </w:rPr>
        <w:t>2020</w:t>
      </w:r>
      <w:r w:rsidRPr="00927E5C">
        <w:rPr>
          <w:color w:val="000000" w:themeColor="text1"/>
        </w:rPr>
        <w:t>)</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Kotnal</w:t>
      </w:r>
      <w:proofErr w:type="spellEnd"/>
      <w:r w:rsidRPr="00927E5C">
        <w:rPr>
          <w:color w:val="000000" w:themeColor="text1"/>
        </w:rPr>
        <w:t xml:space="preserve">, J.R., Ahmed, I., </w:t>
      </w:r>
      <w:proofErr w:type="spellStart"/>
      <w:r w:rsidRPr="00927E5C">
        <w:rPr>
          <w:color w:val="000000" w:themeColor="text1"/>
        </w:rPr>
        <w:t>Naikwadi</w:t>
      </w:r>
      <w:proofErr w:type="spellEnd"/>
      <w:r w:rsidRPr="00927E5C">
        <w:rPr>
          <w:color w:val="000000" w:themeColor="text1"/>
        </w:rPr>
        <w:t>, M (2012) A Study On Management Of Non-Performing Assets In District Central Cooperative Bank Retrieved from http://elkjournals.com/masteradmin/uploadfolder/1.%20a%20study%20</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Kaur</w:t>
      </w:r>
      <w:proofErr w:type="spellEnd"/>
      <w:r w:rsidRPr="00927E5C">
        <w:rPr>
          <w:color w:val="000000" w:themeColor="text1"/>
        </w:rPr>
        <w:t xml:space="preserve">, H., </w:t>
      </w:r>
      <w:proofErr w:type="spellStart"/>
      <w:r w:rsidRPr="00927E5C">
        <w:rPr>
          <w:color w:val="000000" w:themeColor="text1"/>
        </w:rPr>
        <w:t>Saddy</w:t>
      </w:r>
      <w:proofErr w:type="spellEnd"/>
      <w:r w:rsidRPr="00927E5C">
        <w:rPr>
          <w:color w:val="000000" w:themeColor="text1"/>
        </w:rPr>
        <w:t xml:space="preserve">, N.K. (2011) A Comparative Study Of Non-Performing Assets Of Public And Private Sector Banks. Retrieved from International Journal Of Research In Commerce and Management, Volume No. 2 (2011), Issue No. 9 (September) </w:t>
      </w:r>
      <w:proofErr w:type="spellStart"/>
      <w:r w:rsidRPr="00927E5C">
        <w:rPr>
          <w:color w:val="000000" w:themeColor="text1"/>
        </w:rPr>
        <w:t>Issn</w:t>
      </w:r>
      <w:proofErr w:type="spellEnd"/>
      <w:r w:rsidRPr="00927E5C">
        <w:rPr>
          <w:color w:val="000000" w:themeColor="text1"/>
        </w:rPr>
        <w:t xml:space="preserve"> 0976-2183</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Satpathy</w:t>
      </w:r>
      <w:proofErr w:type="spellEnd"/>
      <w:r w:rsidRPr="00927E5C">
        <w:rPr>
          <w:color w:val="000000" w:themeColor="text1"/>
        </w:rPr>
        <w:t xml:space="preserve">, I., </w:t>
      </w:r>
      <w:proofErr w:type="spellStart"/>
      <w:r w:rsidRPr="00927E5C">
        <w:rPr>
          <w:color w:val="000000" w:themeColor="text1"/>
        </w:rPr>
        <w:t>Patnaik</w:t>
      </w:r>
      <w:proofErr w:type="spellEnd"/>
      <w:r w:rsidRPr="00927E5C">
        <w:rPr>
          <w:color w:val="000000" w:themeColor="text1"/>
        </w:rPr>
        <w:t xml:space="preserve">, B.C.M., </w:t>
      </w:r>
      <w:proofErr w:type="spellStart"/>
      <w:r w:rsidRPr="00927E5C">
        <w:rPr>
          <w:color w:val="000000" w:themeColor="text1"/>
        </w:rPr>
        <w:t>Pradhan</w:t>
      </w:r>
      <w:proofErr w:type="spellEnd"/>
      <w:r w:rsidRPr="00927E5C">
        <w:rPr>
          <w:color w:val="000000" w:themeColor="text1"/>
        </w:rPr>
        <w:t xml:space="preserve">, P.K., (2010) </w:t>
      </w:r>
      <w:r w:rsidR="002B7B47" w:rsidRPr="00927E5C">
        <w:rPr>
          <w:color w:val="000000" w:themeColor="text1"/>
        </w:rPr>
        <w:t>Non Performing Assets (NPA</w:t>
      </w:r>
      <w:proofErr w:type="gramStart"/>
      <w:r w:rsidR="002B7B47" w:rsidRPr="00927E5C">
        <w:rPr>
          <w:color w:val="000000" w:themeColor="text1"/>
        </w:rPr>
        <w:t>)</w:t>
      </w:r>
      <w:proofErr w:type="spellStart"/>
      <w:r w:rsidRPr="00927E5C">
        <w:rPr>
          <w:color w:val="000000" w:themeColor="text1"/>
        </w:rPr>
        <w:t>sIn</w:t>
      </w:r>
      <w:proofErr w:type="spellEnd"/>
      <w:proofErr w:type="gramEnd"/>
      <w:r w:rsidRPr="00927E5C">
        <w:rPr>
          <w:color w:val="000000" w:themeColor="text1"/>
        </w:rPr>
        <w:t xml:space="preserve"> Home Loan: A Survey (With Special Reference To Selected Districts Of </w:t>
      </w:r>
      <w:proofErr w:type="spellStart"/>
      <w:r w:rsidRPr="00927E5C">
        <w:rPr>
          <w:color w:val="000000" w:themeColor="text1"/>
        </w:rPr>
        <w:t>Odisha</w:t>
      </w:r>
      <w:proofErr w:type="spellEnd"/>
      <w:r w:rsidRPr="00927E5C">
        <w:rPr>
          <w:color w:val="000000" w:themeColor="text1"/>
        </w:rPr>
        <w:t xml:space="preserve">). Retrieved from International Journal Of Research In Commerce and Management, Volume No: 1 (2010), Issue No. 8 (December) </w:t>
      </w:r>
      <w:proofErr w:type="spellStart"/>
      <w:r w:rsidRPr="00927E5C">
        <w:rPr>
          <w:color w:val="000000" w:themeColor="text1"/>
        </w:rPr>
        <w:t>Issn</w:t>
      </w:r>
      <w:proofErr w:type="spellEnd"/>
      <w:r w:rsidRPr="00927E5C">
        <w:rPr>
          <w:color w:val="000000" w:themeColor="text1"/>
        </w:rPr>
        <w:t xml:space="preserve"> 0976-2183</w:t>
      </w:r>
    </w:p>
    <w:p w:rsidR="005313DC" w:rsidRPr="00927E5C" w:rsidRDefault="005313DC" w:rsidP="007931DB">
      <w:pPr>
        <w:pStyle w:val="BodyText"/>
        <w:numPr>
          <w:ilvl w:val="0"/>
          <w:numId w:val="34"/>
        </w:numPr>
        <w:spacing w:line="360" w:lineRule="auto"/>
        <w:jc w:val="both"/>
        <w:rPr>
          <w:color w:val="000000" w:themeColor="text1"/>
        </w:rPr>
      </w:pPr>
      <w:proofErr w:type="spellStart"/>
      <w:r w:rsidRPr="00927E5C">
        <w:rPr>
          <w:color w:val="000000" w:themeColor="text1"/>
        </w:rPr>
        <w:t>Chaudhary</w:t>
      </w:r>
      <w:proofErr w:type="spellEnd"/>
      <w:r w:rsidRPr="00927E5C">
        <w:rPr>
          <w:color w:val="000000" w:themeColor="text1"/>
        </w:rPr>
        <w:t>, K., Sharma, M., (2011) Performance of Indian Public Sector Banks and Private Sector Banks: A Comparative Study International Journal of Innovation, Retrieved from Management and Technology, Vol. 2, No. 3, June 2011</w:t>
      </w:r>
    </w:p>
    <w:p w:rsidR="005313DC" w:rsidRPr="00927E5C" w:rsidRDefault="009342C2" w:rsidP="007931DB">
      <w:pPr>
        <w:pStyle w:val="BodyText"/>
        <w:numPr>
          <w:ilvl w:val="0"/>
          <w:numId w:val="34"/>
        </w:numPr>
        <w:spacing w:line="360" w:lineRule="auto"/>
        <w:jc w:val="both"/>
        <w:rPr>
          <w:color w:val="000000" w:themeColor="text1"/>
        </w:rPr>
      </w:pPr>
      <w:r w:rsidRPr="00927E5C">
        <w:rPr>
          <w:color w:val="000000" w:themeColor="text1"/>
        </w:rPr>
        <w:t>RESERVE BANK OF INDIA (RBI)</w:t>
      </w:r>
      <w:r w:rsidR="005313DC" w:rsidRPr="00927E5C">
        <w:rPr>
          <w:color w:val="000000" w:themeColor="text1"/>
        </w:rPr>
        <w:t xml:space="preserve"> Website (</w:t>
      </w:r>
      <w:proofErr w:type="spellStart"/>
      <w:r w:rsidR="005313DC" w:rsidRPr="00927E5C">
        <w:rPr>
          <w:color w:val="000000" w:themeColor="text1"/>
        </w:rPr>
        <w:t>n.d</w:t>
      </w:r>
      <w:proofErr w:type="spellEnd"/>
      <w:r w:rsidR="005313DC" w:rsidRPr="00927E5C">
        <w:rPr>
          <w:color w:val="000000" w:themeColor="text1"/>
        </w:rPr>
        <w:t>.) Retrieved from www.rbi.org.in</w:t>
      </w:r>
    </w:p>
    <w:p w:rsidR="005313DC" w:rsidRPr="00927E5C" w:rsidRDefault="005313DC" w:rsidP="007931DB">
      <w:pPr>
        <w:pStyle w:val="BodyText"/>
        <w:numPr>
          <w:ilvl w:val="0"/>
          <w:numId w:val="34"/>
        </w:numPr>
        <w:spacing w:line="360" w:lineRule="auto"/>
        <w:jc w:val="both"/>
        <w:rPr>
          <w:color w:val="000000" w:themeColor="text1"/>
        </w:rPr>
      </w:pPr>
      <w:r w:rsidRPr="00927E5C">
        <w:rPr>
          <w:color w:val="000000" w:themeColor="text1"/>
        </w:rPr>
        <w:t>Master Circular (2013) Retrieved from http://rbidocs.rbi.org.in/rdocs/notification/PDFs/62MCIRAC290613.pdf</w:t>
      </w:r>
    </w:p>
    <w:p w:rsidR="005313DC" w:rsidRPr="00927E5C" w:rsidRDefault="005313DC" w:rsidP="007931DB">
      <w:pPr>
        <w:pStyle w:val="BodyText"/>
        <w:numPr>
          <w:ilvl w:val="0"/>
          <w:numId w:val="34"/>
        </w:numPr>
        <w:spacing w:line="360" w:lineRule="auto"/>
        <w:jc w:val="both"/>
        <w:rPr>
          <w:color w:val="000000" w:themeColor="text1"/>
        </w:rPr>
      </w:pPr>
      <w:r w:rsidRPr="00927E5C">
        <w:rPr>
          <w:color w:val="000000" w:themeColor="text1"/>
        </w:rPr>
        <w:t>Prudential Norms On Income Recognition, Asset Classification (</w:t>
      </w:r>
      <w:proofErr w:type="spellStart"/>
      <w:r w:rsidRPr="00927E5C">
        <w:rPr>
          <w:color w:val="000000" w:themeColor="text1"/>
        </w:rPr>
        <w:t>n.d</w:t>
      </w:r>
      <w:proofErr w:type="spellEnd"/>
      <w:r w:rsidRPr="00927E5C">
        <w:rPr>
          <w:color w:val="000000" w:themeColor="text1"/>
        </w:rPr>
        <w:t>.) Retrieved from http://www.iibf.org.in/documents/IRAC.pdf</w:t>
      </w:r>
    </w:p>
    <w:p w:rsidR="005313DC" w:rsidRPr="00927E5C" w:rsidRDefault="005313DC" w:rsidP="007931DB">
      <w:pPr>
        <w:pStyle w:val="BodyText"/>
        <w:numPr>
          <w:ilvl w:val="0"/>
          <w:numId w:val="34"/>
        </w:numPr>
        <w:spacing w:line="360" w:lineRule="auto"/>
        <w:jc w:val="both"/>
        <w:rPr>
          <w:color w:val="000000" w:themeColor="text1"/>
        </w:rPr>
      </w:pPr>
      <w:r w:rsidRPr="00927E5C">
        <w:rPr>
          <w:color w:val="000000" w:themeColor="text1"/>
        </w:rPr>
        <w:t>Non Performing Assets (</w:t>
      </w:r>
      <w:proofErr w:type="spellStart"/>
      <w:r w:rsidRPr="00927E5C">
        <w:rPr>
          <w:color w:val="000000" w:themeColor="text1"/>
        </w:rPr>
        <w:t>n.d</w:t>
      </w:r>
      <w:proofErr w:type="spellEnd"/>
      <w:r w:rsidRPr="00927E5C">
        <w:rPr>
          <w:color w:val="000000" w:themeColor="text1"/>
        </w:rPr>
        <w:t xml:space="preserve">.) Retrieved from </w:t>
      </w:r>
      <w:hyperlink r:id="rId15" w:history="1">
        <w:r w:rsidRPr="00927E5C">
          <w:rPr>
            <w:rStyle w:val="Hyperlink"/>
            <w:color w:val="000000" w:themeColor="text1"/>
            <w:u w:val="none"/>
          </w:rPr>
          <w:t>http://www.blsdetectives.com/</w:t>
        </w:r>
        <w:r w:rsidR="002B7B47" w:rsidRPr="00927E5C">
          <w:rPr>
            <w:rStyle w:val="Hyperlink"/>
            <w:color w:val="000000" w:themeColor="text1"/>
            <w:u w:val="none"/>
          </w:rPr>
          <w:t>Non Performing Assets (NPA)</w:t>
        </w:r>
        <w:r w:rsidRPr="00927E5C">
          <w:rPr>
            <w:rStyle w:val="Hyperlink"/>
            <w:color w:val="000000" w:themeColor="text1"/>
            <w:u w:val="none"/>
          </w:rPr>
          <w:t>.html</w:t>
        </w:r>
      </w:hyperlink>
    </w:p>
    <w:p w:rsidR="005313DC" w:rsidRPr="00927E5C" w:rsidRDefault="005313DC" w:rsidP="00D02C37">
      <w:pPr>
        <w:pStyle w:val="BodyText"/>
        <w:spacing w:line="360" w:lineRule="auto"/>
        <w:jc w:val="both"/>
        <w:rPr>
          <w:color w:val="000000" w:themeColor="text1"/>
        </w:rPr>
      </w:pPr>
    </w:p>
    <w:p w:rsidR="00E87319" w:rsidRPr="00927E5C" w:rsidRDefault="003455EA" w:rsidP="003455EA">
      <w:pPr>
        <w:pStyle w:val="Heading3"/>
        <w:spacing w:before="0" w:line="360" w:lineRule="auto"/>
        <w:jc w:val="both"/>
        <w:rPr>
          <w:rFonts w:ascii="Times New Roman" w:hAnsi="Times New Roman" w:cs="Times New Roman"/>
          <w:b w:val="0"/>
          <w:color w:val="000000" w:themeColor="text1"/>
          <w:sz w:val="24"/>
          <w:szCs w:val="24"/>
        </w:rPr>
      </w:pPr>
      <w:r w:rsidRPr="00927E5C">
        <w:rPr>
          <w:rFonts w:ascii="Times New Roman" w:hAnsi="Times New Roman" w:cs="Times New Roman"/>
          <w:color w:val="000000" w:themeColor="text1"/>
          <w:sz w:val="24"/>
          <w:szCs w:val="24"/>
        </w:rPr>
        <w:lastRenderedPageBreak/>
        <w:t>List of Reference Websites</w:t>
      </w:r>
    </w:p>
    <w:p w:rsidR="00E87319" w:rsidRPr="00927E5C" w:rsidRDefault="00585387" w:rsidP="007931DB">
      <w:pPr>
        <w:pStyle w:val="ListParagraph"/>
        <w:numPr>
          <w:ilvl w:val="0"/>
          <w:numId w:val="33"/>
        </w:numPr>
        <w:tabs>
          <w:tab w:val="left" w:pos="940"/>
          <w:tab w:val="left" w:pos="941"/>
        </w:tabs>
        <w:spacing w:line="360" w:lineRule="auto"/>
        <w:jc w:val="both"/>
        <w:rPr>
          <w:color w:val="000000" w:themeColor="text1"/>
          <w:sz w:val="27"/>
        </w:rPr>
      </w:pPr>
      <w:hyperlink r:id="rId16">
        <w:r w:rsidR="00E87319" w:rsidRPr="00927E5C">
          <w:rPr>
            <w:color w:val="000000" w:themeColor="text1"/>
            <w:sz w:val="24"/>
          </w:rPr>
          <w:t>http://www.</w:t>
        </w:r>
        <w:r w:rsidR="00946B3A" w:rsidRPr="00927E5C">
          <w:rPr>
            <w:color w:val="000000" w:themeColor="text1"/>
            <w:sz w:val="24"/>
          </w:rPr>
          <w:t>Yes</w:t>
        </w:r>
        <w:r w:rsidR="00E87319" w:rsidRPr="00927E5C">
          <w:rPr>
            <w:color w:val="000000" w:themeColor="text1"/>
            <w:sz w:val="24"/>
          </w:rPr>
          <w:t>bank.com/</w:t>
        </w:r>
      </w:hyperlink>
    </w:p>
    <w:p w:rsidR="00E87319" w:rsidRPr="00927E5C" w:rsidRDefault="00585387" w:rsidP="007931DB">
      <w:pPr>
        <w:pStyle w:val="ListParagraph"/>
        <w:numPr>
          <w:ilvl w:val="0"/>
          <w:numId w:val="33"/>
        </w:numPr>
        <w:tabs>
          <w:tab w:val="left" w:pos="940"/>
          <w:tab w:val="left" w:pos="941"/>
        </w:tabs>
        <w:spacing w:line="360" w:lineRule="auto"/>
        <w:jc w:val="both"/>
        <w:rPr>
          <w:color w:val="000000" w:themeColor="text1"/>
          <w:sz w:val="24"/>
        </w:rPr>
      </w:pPr>
      <w:hyperlink r:id="rId17">
        <w:r w:rsidR="00E87319" w:rsidRPr="00927E5C">
          <w:rPr>
            <w:color w:val="000000" w:themeColor="text1"/>
            <w:sz w:val="24"/>
          </w:rPr>
          <w:t>http://www.moneycontrol.com/</w:t>
        </w:r>
      </w:hyperlink>
    </w:p>
    <w:p w:rsidR="00E87319" w:rsidRPr="00927E5C" w:rsidRDefault="00E87319" w:rsidP="00D02C37">
      <w:pPr>
        <w:spacing w:line="360" w:lineRule="auto"/>
        <w:jc w:val="both"/>
        <w:rPr>
          <w:color w:val="000000" w:themeColor="text1"/>
          <w:sz w:val="24"/>
        </w:rPr>
        <w:sectPr w:rsidR="00E87319" w:rsidRPr="00927E5C" w:rsidSect="00D02C37">
          <w:footerReference w:type="default" r:id="rId18"/>
          <w:pgSz w:w="11910" w:h="16840" w:code="9"/>
          <w:pgMar w:top="1440" w:right="1440" w:bottom="1440" w:left="2160" w:header="0" w:footer="0" w:gutter="0"/>
          <w:cols w:space="720"/>
        </w:sectPr>
      </w:pPr>
    </w:p>
    <w:p w:rsidR="006B646A" w:rsidRPr="00927E5C" w:rsidRDefault="006B646A" w:rsidP="009D2322">
      <w:pPr>
        <w:pStyle w:val="Heading3"/>
        <w:spacing w:before="0" w:line="360" w:lineRule="auto"/>
        <w:jc w:val="center"/>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lastRenderedPageBreak/>
        <w:t>Appendix</w:t>
      </w:r>
    </w:p>
    <w:p w:rsidR="009D2322" w:rsidRPr="00927E5C" w:rsidRDefault="009D2322" w:rsidP="009D2322">
      <w:pPr>
        <w:rPr>
          <w:color w:val="000000" w:themeColor="text1"/>
        </w:rPr>
      </w:pPr>
    </w:p>
    <w:p w:rsidR="000E1050" w:rsidRPr="00927E5C" w:rsidRDefault="000E1050" w:rsidP="00D02C37">
      <w:pPr>
        <w:pStyle w:val="Heading3"/>
        <w:spacing w:before="0" w:line="360" w:lineRule="auto"/>
        <w:jc w:val="both"/>
        <w:rPr>
          <w:rFonts w:ascii="Times New Roman" w:hAnsi="Times New Roman" w:cs="Times New Roman"/>
          <w:color w:val="000000" w:themeColor="text1"/>
        </w:rPr>
      </w:pPr>
      <w:proofErr w:type="gramStart"/>
      <w:r w:rsidRPr="00927E5C">
        <w:rPr>
          <w:rFonts w:ascii="Times New Roman" w:hAnsi="Times New Roman" w:cs="Times New Roman"/>
          <w:color w:val="000000" w:themeColor="text1"/>
        </w:rPr>
        <w:t xml:space="preserve">Profit and Loss Account </w:t>
      </w:r>
      <w:r w:rsidR="00C73EFD" w:rsidRPr="00927E5C">
        <w:rPr>
          <w:rFonts w:ascii="Times New Roman" w:hAnsi="Times New Roman" w:cs="Times New Roman"/>
          <w:color w:val="000000" w:themeColor="text1"/>
        </w:rPr>
        <w:t xml:space="preserve">of </w:t>
      </w:r>
      <w:r w:rsidR="00946B3A" w:rsidRPr="00927E5C">
        <w:rPr>
          <w:rFonts w:ascii="Times New Roman" w:hAnsi="Times New Roman" w:cs="Times New Roman"/>
          <w:color w:val="000000" w:themeColor="text1"/>
        </w:rPr>
        <w:t>Yes</w:t>
      </w:r>
      <w:r w:rsidR="00C73EFD" w:rsidRPr="00927E5C">
        <w:rPr>
          <w:rFonts w:ascii="Times New Roman" w:hAnsi="Times New Roman" w:cs="Times New Roman"/>
          <w:color w:val="000000" w:themeColor="text1"/>
        </w:rPr>
        <w:t xml:space="preserve"> Bank </w:t>
      </w:r>
      <w:r w:rsidR="00512D34" w:rsidRPr="00927E5C">
        <w:rPr>
          <w:rFonts w:ascii="Times New Roman" w:hAnsi="Times New Roman" w:cs="Times New Roman"/>
          <w:color w:val="000000" w:themeColor="text1"/>
        </w:rPr>
        <w:t>201</w:t>
      </w:r>
      <w:r w:rsidR="00CB1CF9" w:rsidRPr="00927E5C">
        <w:rPr>
          <w:rFonts w:ascii="Times New Roman" w:hAnsi="Times New Roman" w:cs="Times New Roman"/>
          <w:color w:val="000000" w:themeColor="text1"/>
        </w:rPr>
        <w:t>8</w:t>
      </w:r>
      <w:r w:rsidR="00C73EFD" w:rsidRPr="00927E5C">
        <w:rPr>
          <w:rFonts w:ascii="Times New Roman" w:hAnsi="Times New Roman" w:cs="Times New Roman"/>
          <w:color w:val="000000" w:themeColor="text1"/>
        </w:rPr>
        <w:t xml:space="preserve"> to </w:t>
      </w:r>
      <w:r w:rsidR="00AC3362" w:rsidRPr="00927E5C">
        <w:rPr>
          <w:rFonts w:ascii="Times New Roman" w:hAnsi="Times New Roman" w:cs="Times New Roman"/>
          <w:color w:val="000000" w:themeColor="text1"/>
        </w:rPr>
        <w:t>2022</w:t>
      </w:r>
      <w:r w:rsidR="00C73EFD" w:rsidRPr="00927E5C">
        <w:rPr>
          <w:rFonts w:ascii="Times New Roman" w:hAnsi="Times New Roman" w:cs="Times New Roman"/>
          <w:color w:val="000000" w:themeColor="text1"/>
        </w:rPr>
        <w:t xml:space="preserve"> in Rs. Cr.</w:t>
      </w:r>
      <w:proofErr w:type="gramEnd"/>
    </w:p>
    <w:p w:rsidR="00ED098A" w:rsidRPr="00927E5C" w:rsidRDefault="00ED098A" w:rsidP="00ED098A">
      <w:pPr>
        <w:rPr>
          <w:color w:val="000000" w:themeColor="text1"/>
        </w:rPr>
      </w:pPr>
    </w:p>
    <w:tbl>
      <w:tblPr>
        <w:tblW w:w="834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13"/>
        <w:gridCol w:w="1082"/>
        <w:gridCol w:w="1082"/>
        <w:gridCol w:w="1082"/>
        <w:gridCol w:w="1082"/>
        <w:gridCol w:w="1082"/>
      </w:tblGrid>
      <w:tr w:rsidR="00C73EFD" w:rsidRPr="00927E5C" w:rsidTr="00C73EFD">
        <w:trPr>
          <w:trHeight w:val="315"/>
        </w:trPr>
        <w:tc>
          <w:tcPr>
            <w:tcW w:w="8340" w:type="dxa"/>
            <w:gridSpan w:val="6"/>
            <w:shd w:val="clear" w:color="000000" w:fill="FFFFFF"/>
            <w:vAlign w:val="bottom"/>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Standalone Profit &amp; Loss account ------------------- in Rs. Cr. ------------------</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b/>
                <w:bCs/>
                <w:color w:val="000000" w:themeColor="text1"/>
                <w:lang w:bidi="ar-SA"/>
              </w:rPr>
            </w:pPr>
            <w:r w:rsidRPr="00927E5C">
              <w:rPr>
                <w:b/>
                <w:bCs/>
                <w:color w:val="000000" w:themeColor="text1"/>
                <w:lang w:bidi="ar-SA"/>
              </w:rPr>
              <w:t> </w:t>
            </w:r>
          </w:p>
        </w:tc>
        <w:tc>
          <w:tcPr>
            <w:tcW w:w="1056" w:type="dxa"/>
            <w:shd w:val="clear" w:color="000000" w:fill="FFFFFF"/>
            <w:vAlign w:val="center"/>
            <w:hideMark/>
          </w:tcPr>
          <w:p w:rsidR="00C73EFD" w:rsidRPr="00927E5C" w:rsidRDefault="00C73EFD" w:rsidP="00CB1CF9">
            <w:pPr>
              <w:widowControl/>
              <w:autoSpaceDE/>
              <w:autoSpaceDN/>
              <w:jc w:val="center"/>
              <w:rPr>
                <w:b/>
                <w:bCs/>
                <w:color w:val="000000" w:themeColor="text1"/>
                <w:lang w:bidi="ar-SA"/>
              </w:rPr>
            </w:pPr>
            <w:r w:rsidRPr="00927E5C">
              <w:rPr>
                <w:b/>
                <w:bCs/>
                <w:color w:val="000000" w:themeColor="text1"/>
                <w:lang w:bidi="ar-SA"/>
              </w:rPr>
              <w:t>Mar '</w:t>
            </w:r>
            <w:r w:rsidR="00512D34" w:rsidRPr="00927E5C">
              <w:rPr>
                <w:b/>
                <w:bCs/>
                <w:color w:val="000000" w:themeColor="text1"/>
                <w:lang w:bidi="ar-SA"/>
              </w:rPr>
              <w:t>1</w:t>
            </w:r>
            <w:r w:rsidR="00CB1CF9" w:rsidRPr="00927E5C">
              <w:rPr>
                <w:b/>
                <w:bCs/>
                <w:color w:val="000000" w:themeColor="text1"/>
                <w:lang w:bidi="ar-SA"/>
              </w:rPr>
              <w:t>8</w:t>
            </w:r>
          </w:p>
        </w:tc>
        <w:tc>
          <w:tcPr>
            <w:tcW w:w="1057" w:type="dxa"/>
            <w:shd w:val="clear" w:color="000000" w:fill="FFFFFF"/>
            <w:vAlign w:val="center"/>
            <w:hideMark/>
          </w:tcPr>
          <w:p w:rsidR="00C73EFD" w:rsidRPr="00927E5C" w:rsidRDefault="00C73EFD" w:rsidP="00CB1CF9">
            <w:pPr>
              <w:widowControl/>
              <w:autoSpaceDE/>
              <w:autoSpaceDN/>
              <w:jc w:val="center"/>
              <w:rPr>
                <w:b/>
                <w:bCs/>
                <w:color w:val="000000" w:themeColor="text1"/>
                <w:lang w:bidi="ar-SA"/>
              </w:rPr>
            </w:pPr>
            <w:r w:rsidRPr="00927E5C">
              <w:rPr>
                <w:b/>
                <w:bCs/>
                <w:color w:val="000000" w:themeColor="text1"/>
                <w:lang w:bidi="ar-SA"/>
              </w:rPr>
              <w:t>Mar '1</w:t>
            </w:r>
            <w:r w:rsidR="00CB1CF9" w:rsidRPr="00927E5C">
              <w:rPr>
                <w:b/>
                <w:bCs/>
                <w:color w:val="000000" w:themeColor="text1"/>
                <w:lang w:bidi="ar-SA"/>
              </w:rPr>
              <w:t>9</w:t>
            </w:r>
          </w:p>
        </w:tc>
        <w:tc>
          <w:tcPr>
            <w:tcW w:w="1057" w:type="dxa"/>
            <w:shd w:val="clear" w:color="000000" w:fill="FFFFFF"/>
            <w:vAlign w:val="center"/>
            <w:hideMark/>
          </w:tcPr>
          <w:p w:rsidR="00C73EFD" w:rsidRPr="00927E5C" w:rsidRDefault="00C73EFD" w:rsidP="00CB1CF9">
            <w:pPr>
              <w:widowControl/>
              <w:autoSpaceDE/>
              <w:autoSpaceDN/>
              <w:jc w:val="center"/>
              <w:rPr>
                <w:b/>
                <w:bCs/>
                <w:color w:val="000000" w:themeColor="text1"/>
                <w:lang w:bidi="ar-SA"/>
              </w:rPr>
            </w:pPr>
            <w:r w:rsidRPr="00927E5C">
              <w:rPr>
                <w:b/>
                <w:bCs/>
                <w:color w:val="000000" w:themeColor="text1"/>
                <w:lang w:bidi="ar-SA"/>
              </w:rPr>
              <w:t>Mar '</w:t>
            </w:r>
            <w:r w:rsidR="00CB1CF9" w:rsidRPr="00927E5C">
              <w:rPr>
                <w:b/>
                <w:bCs/>
                <w:color w:val="000000" w:themeColor="text1"/>
                <w:lang w:bidi="ar-SA"/>
              </w:rPr>
              <w:t>20</w:t>
            </w:r>
          </w:p>
        </w:tc>
        <w:tc>
          <w:tcPr>
            <w:tcW w:w="1057" w:type="dxa"/>
            <w:shd w:val="clear" w:color="000000" w:fill="FFFFFF"/>
            <w:vAlign w:val="center"/>
            <w:hideMark/>
          </w:tcPr>
          <w:p w:rsidR="00C73EFD" w:rsidRPr="00927E5C" w:rsidRDefault="00C73EFD" w:rsidP="00CB1CF9">
            <w:pPr>
              <w:widowControl/>
              <w:autoSpaceDE/>
              <w:autoSpaceDN/>
              <w:jc w:val="center"/>
              <w:rPr>
                <w:b/>
                <w:bCs/>
                <w:color w:val="000000" w:themeColor="text1"/>
                <w:lang w:bidi="ar-SA"/>
              </w:rPr>
            </w:pPr>
            <w:r w:rsidRPr="00927E5C">
              <w:rPr>
                <w:b/>
                <w:bCs/>
                <w:color w:val="000000" w:themeColor="text1"/>
                <w:lang w:bidi="ar-SA"/>
              </w:rPr>
              <w:t>Mar '</w:t>
            </w:r>
            <w:r w:rsidR="00512D34" w:rsidRPr="00927E5C">
              <w:rPr>
                <w:b/>
                <w:bCs/>
                <w:color w:val="000000" w:themeColor="text1"/>
                <w:lang w:bidi="ar-SA"/>
              </w:rPr>
              <w:t>2</w:t>
            </w:r>
            <w:r w:rsidR="00CB1CF9" w:rsidRPr="00927E5C">
              <w:rPr>
                <w:b/>
                <w:bCs/>
                <w:color w:val="000000" w:themeColor="text1"/>
                <w:lang w:bidi="ar-SA"/>
              </w:rPr>
              <w:t>1</w:t>
            </w:r>
          </w:p>
        </w:tc>
        <w:tc>
          <w:tcPr>
            <w:tcW w:w="1057" w:type="dxa"/>
            <w:shd w:val="clear" w:color="000000" w:fill="FFFFFF"/>
            <w:vAlign w:val="center"/>
            <w:hideMark/>
          </w:tcPr>
          <w:p w:rsidR="00C73EFD" w:rsidRPr="00927E5C" w:rsidRDefault="00C73EFD" w:rsidP="00CB1CF9">
            <w:pPr>
              <w:widowControl/>
              <w:autoSpaceDE/>
              <w:autoSpaceDN/>
              <w:jc w:val="center"/>
              <w:rPr>
                <w:b/>
                <w:bCs/>
                <w:color w:val="000000" w:themeColor="text1"/>
                <w:lang w:bidi="ar-SA"/>
              </w:rPr>
            </w:pPr>
            <w:r w:rsidRPr="00927E5C">
              <w:rPr>
                <w:b/>
                <w:bCs/>
                <w:color w:val="000000" w:themeColor="text1"/>
                <w:lang w:bidi="ar-SA"/>
              </w:rPr>
              <w:t>Mar '</w:t>
            </w:r>
            <w:r w:rsidR="00512D34" w:rsidRPr="00927E5C">
              <w:rPr>
                <w:b/>
                <w:bCs/>
                <w:color w:val="000000" w:themeColor="text1"/>
                <w:lang w:bidi="ar-SA"/>
              </w:rPr>
              <w:t>2</w:t>
            </w:r>
            <w:r w:rsidR="00CB1CF9" w:rsidRPr="00927E5C">
              <w:rPr>
                <w:b/>
                <w:bCs/>
                <w:color w:val="000000" w:themeColor="text1"/>
                <w:lang w:bidi="ar-SA"/>
              </w:rPr>
              <w:t>2</w:t>
            </w:r>
          </w:p>
        </w:tc>
      </w:tr>
      <w:tr w:rsidR="00C73EFD" w:rsidRPr="00927E5C" w:rsidTr="00C73EFD">
        <w:trPr>
          <w:trHeight w:val="315"/>
        </w:trPr>
        <w:tc>
          <w:tcPr>
            <w:tcW w:w="3056" w:type="dxa"/>
            <w:shd w:val="clear" w:color="auto" w:fill="auto"/>
            <w:noWrap/>
            <w:vAlign w:val="bottom"/>
            <w:hideMark/>
          </w:tcPr>
          <w:p w:rsidR="00C73EFD" w:rsidRPr="00927E5C" w:rsidRDefault="00C73EFD" w:rsidP="00C73EFD">
            <w:pPr>
              <w:widowControl/>
              <w:autoSpaceDE/>
              <w:autoSpaceDN/>
              <w:rPr>
                <w:color w:val="000000" w:themeColor="text1"/>
                <w:lang w:bidi="ar-SA"/>
              </w:rPr>
            </w:pPr>
            <w:r w:rsidRPr="00927E5C">
              <w:rPr>
                <w:noProof/>
                <w:color w:val="000000" w:themeColor="text1"/>
                <w:lang w:bidi="gu-IN"/>
              </w:rPr>
              <w:drawing>
                <wp:anchor distT="0" distB="0" distL="114300" distR="114300" simplePos="0" relativeHeight="251653632" behindDoc="0" locked="0" layoutInCell="1" allowOverlap="1">
                  <wp:simplePos x="0" y="0"/>
                  <wp:positionH relativeFrom="column">
                    <wp:posOffset>0</wp:posOffset>
                  </wp:positionH>
                  <wp:positionV relativeFrom="paragraph">
                    <wp:posOffset>0</wp:posOffset>
                  </wp:positionV>
                  <wp:extent cx="323850" cy="314325"/>
                  <wp:effectExtent l="0" t="0" r="0" b="0"/>
                  <wp:wrapNone/>
                  <wp:docPr id="16" name="AutoShap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400050"/>
                            <a:ext cx="304800" cy="304800"/>
                            <a:chOff x="0" y="400050"/>
                            <a:chExt cx="304800" cy="304800"/>
                          </a:xfrm>
                        </a:grpSpPr>
                        <a:sp>
                          <a:nvSpPr>
                            <a:cNvPr id="2049" name="AutoShape 1" descr="https://img-d05.moneycontrol.co.in/images/blank.gif"/>
                            <a:cNvSpPr>
                              <a:spLocks noChangeAspect="1" noChangeArrowheads="1"/>
                            </a:cNvSpPr>
                          </a:nvSpPr>
                          <a:spPr bwMode="auto">
                            <a:xfrm>
                              <a:off x="0" y="809625"/>
                              <a:ext cx="304800" cy="304800"/>
                            </a:xfrm>
                            <a:prstGeom prst="rect">
                              <a:avLst/>
                            </a:prstGeom>
                            <a:noFill/>
                          </a:spPr>
                        </a:sp>
                      </lc:lockedCanvas>
                    </a:graphicData>
                  </a:graphic>
                </wp:anchor>
              </w:drawing>
            </w:r>
            <w:r w:rsidRPr="00927E5C">
              <w:rPr>
                <w:noProof/>
                <w:color w:val="000000" w:themeColor="text1"/>
                <w:lang w:bidi="gu-IN"/>
              </w:rPr>
              <w:drawing>
                <wp:anchor distT="0" distB="0" distL="114300" distR="114300" simplePos="0" relativeHeight="251654656" behindDoc="0" locked="0" layoutInCell="1" allowOverlap="1">
                  <wp:simplePos x="0" y="0"/>
                  <wp:positionH relativeFrom="column">
                    <wp:posOffset>0</wp:posOffset>
                  </wp:positionH>
                  <wp:positionV relativeFrom="paragraph">
                    <wp:posOffset>190500</wp:posOffset>
                  </wp:positionV>
                  <wp:extent cx="323850" cy="314325"/>
                  <wp:effectExtent l="0" t="0" r="0" b="0"/>
                  <wp:wrapNone/>
                  <wp:docPr id="15" name="AutoShap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600075"/>
                            <a:ext cx="304800" cy="304800"/>
                            <a:chOff x="0" y="600075"/>
                            <a:chExt cx="304800" cy="304800"/>
                          </a:xfrm>
                        </a:grpSpPr>
                        <a:sp>
                          <a:nvSpPr>
                            <a:cNvPr id="2050" name="AutoShape 2" descr="https://img-d05.moneycontrol.co.in/images/blank.gif"/>
                            <a:cNvSpPr>
                              <a:spLocks noChangeAspect="1" noChangeArrowheads="1"/>
                            </a:cNvSpPr>
                          </a:nvSpPr>
                          <a:spPr bwMode="auto">
                            <a:xfrm>
                              <a:off x="0" y="1190625"/>
                              <a:ext cx="304800" cy="304800"/>
                            </a:xfrm>
                            <a:prstGeom prst="rect">
                              <a:avLst/>
                            </a:prstGeom>
                            <a:noFill/>
                          </a:spPr>
                        </a:sp>
                      </lc:lockedCanvas>
                    </a:graphicData>
                  </a:graphic>
                </wp:anchor>
              </w:drawing>
            </w:r>
          </w:p>
          <w:p w:rsidR="00C73EFD" w:rsidRPr="00927E5C" w:rsidRDefault="00C73EFD" w:rsidP="00C73EFD">
            <w:pPr>
              <w:widowControl/>
              <w:autoSpaceDE/>
              <w:autoSpaceDN/>
              <w:rPr>
                <w:color w:val="000000" w:themeColor="text1"/>
                <w:lang w:bidi="ar-SA"/>
              </w:rPr>
            </w:pP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12 moths</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12 moths</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12 moths</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12 moths</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12 moths</w:t>
            </w:r>
          </w:p>
        </w:tc>
      </w:tr>
      <w:tr w:rsidR="00C73EFD" w:rsidRPr="00927E5C" w:rsidTr="00C73EFD">
        <w:trPr>
          <w:trHeight w:val="315"/>
        </w:trPr>
        <w:tc>
          <w:tcPr>
            <w:tcW w:w="8340" w:type="dxa"/>
            <w:gridSpan w:val="6"/>
            <w:shd w:val="clear" w:color="000000" w:fill="FFFFFF"/>
            <w:vAlign w:val="bottom"/>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Income</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Interest Earned</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46,810.34</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41,252.09</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41,387.64</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44,022.14</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43,750.04</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Other Income</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6,574.96</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6,942.85</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7,554.40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4,875.23</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4,550.25</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b/>
                <w:bCs/>
                <w:color w:val="000000" w:themeColor="text1"/>
                <w:lang w:bidi="ar-SA"/>
              </w:rPr>
            </w:pPr>
            <w:r w:rsidRPr="00927E5C">
              <w:rPr>
                <w:b/>
                <w:bCs/>
                <w:color w:val="000000" w:themeColor="text1"/>
                <w:lang w:bidi="ar-SA"/>
              </w:rPr>
              <w:t>Total Income</w:t>
            </w:r>
          </w:p>
        </w:tc>
        <w:tc>
          <w:tcPr>
            <w:tcW w:w="1056"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53,385.30</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48,194.94</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48,942.04</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48,897.37</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48,300.29</w:t>
            </w:r>
          </w:p>
        </w:tc>
      </w:tr>
      <w:tr w:rsidR="00C73EFD" w:rsidRPr="00927E5C" w:rsidTr="00C73EFD">
        <w:trPr>
          <w:trHeight w:val="315"/>
        </w:trPr>
        <w:tc>
          <w:tcPr>
            <w:tcW w:w="8340" w:type="dxa"/>
            <w:gridSpan w:val="6"/>
            <w:shd w:val="clear" w:color="000000" w:fill="FFFFFF"/>
            <w:vAlign w:val="bottom"/>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Expenditure</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Interest expended</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32,332.22</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29,088.76</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31,515.87</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34,258.77</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34,086.37</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Employee Cost</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5,675.11</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5,444.11</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4,915.09</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4,445.88</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4,274.26</w:t>
            </w:r>
          </w:p>
        </w:tc>
      </w:tr>
      <w:tr w:rsidR="00C73EFD" w:rsidRPr="00927E5C" w:rsidTr="00C73EFD">
        <w:trPr>
          <w:trHeight w:val="630"/>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Selling, Admin &amp; Misc Expenses</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14,614.11</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3,668.79</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11,061.62</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12,835.57</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6,809.98</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Depreciation</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416.84</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445.05</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327.54</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169.96</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427.06</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Operating Expenses</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10,462.20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9,557.95</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8,512.28</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7,491.93</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7,263.56</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Provisions &amp; Contingencies</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10,243.86</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7,791.97</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9,959.48</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4,247.74</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b/>
                <w:bCs/>
                <w:color w:val="000000" w:themeColor="text1"/>
                <w:lang w:bidi="ar-SA"/>
              </w:rPr>
            </w:pPr>
            <w:r w:rsidRPr="00927E5C">
              <w:rPr>
                <w:b/>
                <w:bCs/>
                <w:color w:val="000000" w:themeColor="text1"/>
                <w:lang w:bidi="ar-SA"/>
              </w:rPr>
              <w:t>Total Expenses</w:t>
            </w:r>
          </w:p>
        </w:tc>
        <w:tc>
          <w:tcPr>
            <w:tcW w:w="1056"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53,038.28</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38,646.71</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47,820.12</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51,710.18</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45,597.67</w:t>
            </w:r>
          </w:p>
        </w:tc>
      </w:tr>
      <w:tr w:rsidR="00C73EFD" w:rsidRPr="00927E5C" w:rsidTr="00C73EFD">
        <w:trPr>
          <w:trHeight w:val="315"/>
        </w:trPr>
        <w:tc>
          <w:tcPr>
            <w:tcW w:w="3056" w:type="dxa"/>
            <w:shd w:val="clear" w:color="auto" w:fill="auto"/>
            <w:noWrap/>
            <w:vAlign w:val="bottom"/>
            <w:hideMark/>
          </w:tcPr>
          <w:p w:rsidR="00C73EFD" w:rsidRPr="00927E5C" w:rsidRDefault="00C73EFD" w:rsidP="00C73EFD">
            <w:pPr>
              <w:widowControl/>
              <w:autoSpaceDE/>
              <w:autoSpaceDN/>
              <w:rPr>
                <w:color w:val="000000" w:themeColor="text1"/>
                <w:lang w:bidi="ar-SA"/>
              </w:rPr>
            </w:pPr>
            <w:r w:rsidRPr="00927E5C">
              <w:rPr>
                <w:noProof/>
                <w:color w:val="000000" w:themeColor="text1"/>
                <w:lang w:bidi="gu-IN"/>
              </w:rPr>
              <w:drawing>
                <wp:anchor distT="0" distB="0" distL="114300" distR="114300" simplePos="0" relativeHeight="251655680" behindDoc="0" locked="0" layoutInCell="1" allowOverlap="1">
                  <wp:simplePos x="0" y="0"/>
                  <wp:positionH relativeFrom="column">
                    <wp:posOffset>0</wp:posOffset>
                  </wp:positionH>
                  <wp:positionV relativeFrom="paragraph">
                    <wp:posOffset>190500</wp:posOffset>
                  </wp:positionV>
                  <wp:extent cx="323850" cy="323850"/>
                  <wp:effectExtent l="0" t="0" r="0" b="0"/>
                  <wp:wrapNone/>
                  <wp:docPr id="14" name="AutoShap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3400425"/>
                            <a:ext cx="304800" cy="304800"/>
                            <a:chOff x="0" y="3400425"/>
                            <a:chExt cx="304800" cy="304800"/>
                          </a:xfrm>
                        </a:grpSpPr>
                        <a:sp>
                          <a:nvSpPr>
                            <a:cNvPr id="2051" name="AutoShape 3" descr="https://img-d05.moneycontrol.co.in/images/blank.gif"/>
                            <a:cNvSpPr>
                              <a:spLocks noChangeAspect="1" noChangeArrowheads="1"/>
                            </a:cNvSpPr>
                          </a:nvSpPr>
                          <a:spPr bwMode="auto">
                            <a:xfrm>
                              <a:off x="0" y="5705475"/>
                              <a:ext cx="304800" cy="304800"/>
                            </a:xfrm>
                            <a:prstGeom prst="rect">
                              <a:avLst/>
                            </a:prstGeom>
                            <a:noFill/>
                          </a:spPr>
                        </a:sp>
                      </lc:lockedCanvas>
                    </a:graphicData>
                  </a:graphic>
                </wp:anchor>
              </w:drawing>
            </w:r>
            <w:r w:rsidRPr="00927E5C">
              <w:rPr>
                <w:noProof/>
                <w:color w:val="000000" w:themeColor="text1"/>
                <w:lang w:bidi="gu-IN"/>
              </w:rPr>
              <w:drawing>
                <wp:anchor distT="0" distB="0" distL="114300" distR="114300" simplePos="0" relativeHeight="251656704" behindDoc="0" locked="0" layoutInCell="1" allowOverlap="1">
                  <wp:simplePos x="0" y="0"/>
                  <wp:positionH relativeFrom="column">
                    <wp:posOffset>0</wp:posOffset>
                  </wp:positionH>
                  <wp:positionV relativeFrom="paragraph">
                    <wp:posOffset>400050</wp:posOffset>
                  </wp:positionV>
                  <wp:extent cx="323850" cy="314325"/>
                  <wp:effectExtent l="0" t="0" r="0" b="0"/>
                  <wp:wrapNone/>
                  <wp:docPr id="13" name="AutoShape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3600450"/>
                            <a:ext cx="304800" cy="304800"/>
                            <a:chOff x="0" y="3600450"/>
                            <a:chExt cx="304800" cy="304800"/>
                          </a:xfrm>
                        </a:grpSpPr>
                        <a:sp>
                          <a:nvSpPr>
                            <a:cNvPr id="2052" name="AutoShape 4" descr="https://img-d05.moneycontrol.co.in/images/blank.gif"/>
                            <a:cNvSpPr>
                              <a:spLocks noChangeAspect="1" noChangeArrowheads="1"/>
                            </a:cNvSpPr>
                          </a:nvSpPr>
                          <a:spPr bwMode="auto">
                            <a:xfrm>
                              <a:off x="0" y="6086475"/>
                              <a:ext cx="304800" cy="304800"/>
                            </a:xfrm>
                            <a:prstGeom prst="rect">
                              <a:avLst/>
                            </a:prstGeom>
                            <a:noFill/>
                          </a:spPr>
                        </a:sp>
                      </lc:lockedCanvas>
                    </a:graphicData>
                  </a:graphic>
                </wp:anchor>
              </w:drawing>
            </w:r>
          </w:p>
          <w:p w:rsidR="00C73EFD" w:rsidRPr="00927E5C" w:rsidRDefault="00C73EFD" w:rsidP="00C73EFD">
            <w:pPr>
              <w:widowControl/>
              <w:autoSpaceDE/>
              <w:autoSpaceDN/>
              <w:rPr>
                <w:color w:val="000000" w:themeColor="text1"/>
                <w:lang w:bidi="ar-SA"/>
              </w:rPr>
            </w:pPr>
          </w:p>
        </w:tc>
        <w:tc>
          <w:tcPr>
            <w:tcW w:w="1056"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Mar '19</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Mar '18</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Mar '17</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Mar '16</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Mar '15</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 </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12 moths</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12 moths</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12 moths</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12 moths</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12 moths</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b/>
                <w:bCs/>
                <w:color w:val="000000" w:themeColor="text1"/>
                <w:lang w:bidi="ar-SA"/>
              </w:rPr>
            </w:pPr>
            <w:r w:rsidRPr="00927E5C">
              <w:rPr>
                <w:b/>
                <w:bCs/>
                <w:color w:val="000000" w:themeColor="text1"/>
                <w:lang w:bidi="ar-SA"/>
              </w:rPr>
              <w:t>Net Profit for the Year</w:t>
            </w:r>
          </w:p>
        </w:tc>
        <w:tc>
          <w:tcPr>
            <w:tcW w:w="1056"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347.02</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9,548.24</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1,121.92</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-2,812.82</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2,702.62</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Profit brought forward</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-2,748.90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b/>
                <w:bCs/>
                <w:color w:val="000000" w:themeColor="text1"/>
                <w:lang w:bidi="ar-SA"/>
              </w:rPr>
            </w:pPr>
            <w:r w:rsidRPr="00927E5C">
              <w:rPr>
                <w:b/>
                <w:bCs/>
                <w:color w:val="000000" w:themeColor="text1"/>
                <w:lang w:bidi="ar-SA"/>
              </w:rPr>
              <w:t>Total</w:t>
            </w:r>
          </w:p>
        </w:tc>
        <w:tc>
          <w:tcPr>
            <w:tcW w:w="1056"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347.02</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6,799.34</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1,121.92</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-2,812.82</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2,702.62</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Equity Dividend</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540.97</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Corporate Dividend Tax</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110.76</w:t>
            </w:r>
          </w:p>
        </w:tc>
      </w:tr>
      <w:tr w:rsidR="00C73EFD" w:rsidRPr="00927E5C" w:rsidTr="00C73EFD">
        <w:trPr>
          <w:trHeight w:val="315"/>
        </w:trPr>
        <w:tc>
          <w:tcPr>
            <w:tcW w:w="8340" w:type="dxa"/>
            <w:gridSpan w:val="6"/>
            <w:shd w:val="clear" w:color="000000" w:fill="FFFFFF"/>
            <w:vAlign w:val="bottom"/>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Per share data (annualized)</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b/>
                <w:bCs/>
                <w:color w:val="000000" w:themeColor="text1"/>
                <w:lang w:bidi="ar-SA"/>
              </w:rPr>
            </w:pPr>
            <w:proofErr w:type="spellStart"/>
            <w:r w:rsidRPr="00927E5C">
              <w:rPr>
                <w:b/>
                <w:bCs/>
                <w:color w:val="000000" w:themeColor="text1"/>
                <w:lang w:bidi="ar-SA"/>
              </w:rPr>
              <w:t>Earning</w:t>
            </w:r>
            <w:proofErr w:type="spellEnd"/>
            <w:r w:rsidRPr="00927E5C">
              <w:rPr>
                <w:b/>
                <w:bCs/>
                <w:color w:val="000000" w:themeColor="text1"/>
                <w:lang w:bidi="ar-SA"/>
              </w:rPr>
              <w:t xml:space="preserve"> Per Share (Rs)</w:t>
            </w:r>
          </w:p>
        </w:tc>
        <w:tc>
          <w:tcPr>
            <w:tcW w:w="1056"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4.61</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130.22</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18.78</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-51.8</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56.87</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Equity Dividend (%)</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105</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Book Value (Rs)</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394.68</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396.59</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474.01</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481.75</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556.68</w:t>
            </w:r>
          </w:p>
        </w:tc>
      </w:tr>
      <w:tr w:rsidR="00C73EFD" w:rsidRPr="00927E5C" w:rsidTr="00C73EFD">
        <w:trPr>
          <w:trHeight w:val="315"/>
        </w:trPr>
        <w:tc>
          <w:tcPr>
            <w:tcW w:w="4112" w:type="dxa"/>
            <w:gridSpan w:val="2"/>
            <w:shd w:val="clear" w:color="000000" w:fill="FFFFFF"/>
            <w:vAlign w:val="bottom"/>
            <w:hideMark/>
          </w:tcPr>
          <w:p w:rsidR="00C73EFD" w:rsidRPr="00927E5C" w:rsidRDefault="00C73EFD" w:rsidP="00C73EFD">
            <w:pPr>
              <w:widowControl/>
              <w:autoSpaceDE/>
              <w:autoSpaceDN/>
              <w:rPr>
                <w:b/>
                <w:bCs/>
                <w:color w:val="000000" w:themeColor="text1"/>
                <w:lang w:bidi="ar-SA"/>
              </w:rPr>
            </w:pPr>
            <w:r w:rsidRPr="00927E5C">
              <w:rPr>
                <w:b/>
                <w:bCs/>
                <w:color w:val="000000" w:themeColor="text1"/>
                <w:lang w:bidi="ar-SA"/>
              </w:rPr>
              <w:t>Appropriations</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 </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 </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 </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 </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Transfer to Statutory Reserves</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347.02</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63.92</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1,058.00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2,050.90</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Transfer to Other Reserves</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-0.01</w:t>
            </w:r>
          </w:p>
        </w:tc>
      </w:tr>
      <w:tr w:rsidR="00C73EFD" w:rsidRPr="00927E5C" w:rsidTr="00C73EFD">
        <w:trPr>
          <w:trHeight w:val="630"/>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 xml:space="preserve">Proposed Dividend/Transfer to </w:t>
            </w:r>
            <w:proofErr w:type="spellStart"/>
            <w:r w:rsidRPr="00927E5C">
              <w:rPr>
                <w:color w:val="000000" w:themeColor="text1"/>
                <w:lang w:bidi="ar-SA"/>
              </w:rPr>
              <w:t>Govt</w:t>
            </w:r>
            <w:proofErr w:type="spellEnd"/>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651.73</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color w:val="000000" w:themeColor="text1"/>
                <w:lang w:bidi="ar-SA"/>
              </w:rPr>
            </w:pPr>
            <w:r w:rsidRPr="00927E5C">
              <w:rPr>
                <w:color w:val="000000" w:themeColor="text1"/>
                <w:lang w:bidi="ar-SA"/>
              </w:rPr>
              <w:t>Balance c/f to Balance Sheet</w:t>
            </w:r>
          </w:p>
        </w:tc>
        <w:tc>
          <w:tcPr>
            <w:tcW w:w="1056"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-7,035.06</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63.92</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-2,812.82</w:t>
            </w:r>
          </w:p>
        </w:tc>
        <w:tc>
          <w:tcPr>
            <w:tcW w:w="1057" w:type="dxa"/>
            <w:shd w:val="clear" w:color="000000" w:fill="FFFFFF"/>
            <w:vAlign w:val="center"/>
            <w:hideMark/>
          </w:tcPr>
          <w:p w:rsidR="00C73EFD" w:rsidRPr="00927E5C" w:rsidRDefault="00C73EFD" w:rsidP="00C73EFD">
            <w:pPr>
              <w:widowControl/>
              <w:autoSpaceDE/>
              <w:autoSpaceDN/>
              <w:jc w:val="center"/>
              <w:rPr>
                <w:color w:val="000000" w:themeColor="text1"/>
                <w:lang w:bidi="ar-SA"/>
              </w:rPr>
            </w:pPr>
            <w:r w:rsidRPr="00927E5C">
              <w:rPr>
                <w:color w:val="000000" w:themeColor="text1"/>
                <w:lang w:bidi="ar-SA"/>
              </w:rPr>
              <w:t>0</w:t>
            </w:r>
          </w:p>
        </w:tc>
      </w:tr>
      <w:tr w:rsidR="00C73EFD" w:rsidRPr="00927E5C" w:rsidTr="00C73EFD">
        <w:trPr>
          <w:trHeight w:val="315"/>
        </w:trPr>
        <w:tc>
          <w:tcPr>
            <w:tcW w:w="3056" w:type="dxa"/>
            <w:shd w:val="clear" w:color="000000" w:fill="FFFFFF"/>
            <w:vAlign w:val="bottom"/>
            <w:hideMark/>
          </w:tcPr>
          <w:p w:rsidR="00C73EFD" w:rsidRPr="00927E5C" w:rsidRDefault="00C73EFD" w:rsidP="00C73EFD">
            <w:pPr>
              <w:widowControl/>
              <w:autoSpaceDE/>
              <w:autoSpaceDN/>
              <w:rPr>
                <w:b/>
                <w:bCs/>
                <w:color w:val="000000" w:themeColor="text1"/>
                <w:lang w:bidi="ar-SA"/>
              </w:rPr>
            </w:pPr>
            <w:r w:rsidRPr="00927E5C">
              <w:rPr>
                <w:b/>
                <w:bCs/>
                <w:color w:val="000000" w:themeColor="text1"/>
                <w:lang w:bidi="ar-SA"/>
              </w:rPr>
              <w:t>Total</w:t>
            </w:r>
          </w:p>
        </w:tc>
        <w:tc>
          <w:tcPr>
            <w:tcW w:w="1056"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347.02</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-6,971.14</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1,121.92</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-2,812.82</w:t>
            </w:r>
          </w:p>
        </w:tc>
        <w:tc>
          <w:tcPr>
            <w:tcW w:w="1057" w:type="dxa"/>
            <w:shd w:val="clear" w:color="000000" w:fill="FFFFFF"/>
            <w:vAlign w:val="center"/>
            <w:hideMark/>
          </w:tcPr>
          <w:p w:rsidR="00C73EFD" w:rsidRPr="00927E5C" w:rsidRDefault="00C73EFD" w:rsidP="00C73EFD">
            <w:pPr>
              <w:widowControl/>
              <w:autoSpaceDE/>
              <w:autoSpaceDN/>
              <w:jc w:val="center"/>
              <w:rPr>
                <w:b/>
                <w:bCs/>
                <w:color w:val="000000" w:themeColor="text1"/>
                <w:lang w:bidi="ar-SA"/>
              </w:rPr>
            </w:pPr>
            <w:r w:rsidRPr="00927E5C">
              <w:rPr>
                <w:b/>
                <w:bCs/>
                <w:color w:val="000000" w:themeColor="text1"/>
                <w:lang w:bidi="ar-SA"/>
              </w:rPr>
              <w:t>2,702.62</w:t>
            </w:r>
          </w:p>
        </w:tc>
      </w:tr>
    </w:tbl>
    <w:p w:rsidR="00ED098A" w:rsidRPr="00927E5C" w:rsidRDefault="00ED098A" w:rsidP="00ED098A">
      <w:pPr>
        <w:rPr>
          <w:color w:val="000000" w:themeColor="text1"/>
        </w:rPr>
      </w:pPr>
    </w:p>
    <w:p w:rsidR="00961772" w:rsidRPr="00927E5C" w:rsidRDefault="00961772" w:rsidP="00D02C37">
      <w:pPr>
        <w:spacing w:line="360" w:lineRule="auto"/>
        <w:jc w:val="both"/>
        <w:rPr>
          <w:b/>
          <w:color w:val="000000" w:themeColor="text1"/>
          <w:sz w:val="24"/>
        </w:rPr>
      </w:pPr>
      <w:proofErr w:type="gramStart"/>
      <w:r w:rsidRPr="00927E5C">
        <w:rPr>
          <w:b/>
          <w:color w:val="000000" w:themeColor="text1"/>
          <w:sz w:val="24"/>
        </w:rPr>
        <w:t xml:space="preserve">Balance Sheet of </w:t>
      </w:r>
      <w:r w:rsidR="00946B3A" w:rsidRPr="00927E5C">
        <w:rPr>
          <w:b/>
          <w:color w:val="000000" w:themeColor="text1"/>
          <w:sz w:val="24"/>
        </w:rPr>
        <w:t>Yes</w:t>
      </w:r>
      <w:r w:rsidRPr="00927E5C">
        <w:rPr>
          <w:b/>
          <w:color w:val="000000" w:themeColor="text1"/>
          <w:sz w:val="24"/>
        </w:rPr>
        <w:t xml:space="preserve"> Bank </w:t>
      </w:r>
      <w:r w:rsidR="00512D34" w:rsidRPr="00927E5C">
        <w:rPr>
          <w:b/>
          <w:color w:val="000000" w:themeColor="text1"/>
          <w:sz w:val="24"/>
        </w:rPr>
        <w:t>2020</w:t>
      </w:r>
      <w:r w:rsidRPr="00927E5C">
        <w:rPr>
          <w:b/>
          <w:color w:val="000000" w:themeColor="text1"/>
          <w:sz w:val="24"/>
        </w:rPr>
        <w:t xml:space="preserve"> to </w:t>
      </w:r>
      <w:r w:rsidR="00AC3362" w:rsidRPr="00927E5C">
        <w:rPr>
          <w:b/>
          <w:color w:val="000000" w:themeColor="text1"/>
          <w:sz w:val="24"/>
        </w:rPr>
        <w:t>2022</w:t>
      </w:r>
      <w:r w:rsidR="00D07410" w:rsidRPr="00927E5C">
        <w:rPr>
          <w:b/>
          <w:color w:val="000000" w:themeColor="text1"/>
          <w:sz w:val="24"/>
        </w:rPr>
        <w:t xml:space="preserve"> in Rs. Cr.</w:t>
      </w:r>
      <w:proofErr w:type="gramEnd"/>
      <w:r w:rsidR="00D07410" w:rsidRPr="00927E5C">
        <w:rPr>
          <w:b/>
          <w:color w:val="000000" w:themeColor="text1"/>
          <w:sz w:val="24"/>
        </w:rPr>
        <w:t xml:space="preserve"> </w:t>
      </w:r>
    </w:p>
    <w:p w:rsidR="00D07410" w:rsidRPr="00927E5C" w:rsidRDefault="00D07410" w:rsidP="00D02C37">
      <w:pPr>
        <w:spacing w:line="360" w:lineRule="auto"/>
        <w:jc w:val="both"/>
        <w:rPr>
          <w:b/>
          <w:color w:val="000000" w:themeColor="text1"/>
          <w:sz w:val="24"/>
        </w:rPr>
      </w:pPr>
    </w:p>
    <w:tbl>
      <w:tblPr>
        <w:tblW w:w="842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8"/>
        <w:gridCol w:w="1255"/>
        <w:gridCol w:w="1255"/>
        <w:gridCol w:w="1255"/>
        <w:gridCol w:w="1255"/>
        <w:gridCol w:w="1255"/>
      </w:tblGrid>
      <w:tr w:rsidR="00641FA4" w:rsidRPr="00927E5C" w:rsidTr="00641FA4">
        <w:trPr>
          <w:trHeight w:val="315"/>
        </w:trPr>
        <w:tc>
          <w:tcPr>
            <w:tcW w:w="2224" w:type="dxa"/>
            <w:shd w:val="clear" w:color="auto" w:fill="auto"/>
            <w:vAlign w:val="bottom"/>
            <w:hideMark/>
          </w:tcPr>
          <w:p w:rsidR="00641FA4" w:rsidRPr="00927E5C" w:rsidRDefault="00641FA4" w:rsidP="00D07410">
            <w:pPr>
              <w:widowControl/>
              <w:autoSpaceDE/>
              <w:autoSpaceDN/>
              <w:rPr>
                <w:b/>
                <w:bCs/>
                <w:color w:val="000000" w:themeColor="text1"/>
                <w:sz w:val="24"/>
                <w:szCs w:val="24"/>
                <w:lang w:bidi="ar-SA"/>
              </w:rPr>
            </w:pPr>
            <w:r w:rsidRPr="00927E5C">
              <w:rPr>
                <w:b/>
                <w:bCs/>
                <w:color w:val="000000" w:themeColor="text1"/>
                <w:sz w:val="24"/>
                <w:szCs w:val="24"/>
                <w:lang w:bidi="ar-SA"/>
              </w:rPr>
              <w:t> </w:t>
            </w:r>
          </w:p>
        </w:tc>
        <w:tc>
          <w:tcPr>
            <w:tcW w:w="1239" w:type="dxa"/>
            <w:shd w:val="clear" w:color="auto" w:fill="auto"/>
            <w:vAlign w:val="center"/>
            <w:hideMark/>
          </w:tcPr>
          <w:p w:rsidR="00641FA4" w:rsidRPr="00927E5C" w:rsidRDefault="00641FA4" w:rsidP="00A0296E">
            <w:pPr>
              <w:widowControl/>
              <w:autoSpaceDE/>
              <w:autoSpaceDN/>
              <w:jc w:val="center"/>
              <w:rPr>
                <w:b/>
                <w:bCs/>
                <w:color w:val="000000" w:themeColor="text1"/>
                <w:lang w:bidi="ar-SA"/>
              </w:rPr>
            </w:pPr>
            <w:r w:rsidRPr="00927E5C">
              <w:rPr>
                <w:b/>
                <w:bCs/>
                <w:color w:val="000000" w:themeColor="text1"/>
                <w:lang w:bidi="ar-SA"/>
              </w:rPr>
              <w:t>Mar '18</w:t>
            </w:r>
          </w:p>
        </w:tc>
        <w:tc>
          <w:tcPr>
            <w:tcW w:w="1240" w:type="dxa"/>
            <w:shd w:val="clear" w:color="auto" w:fill="auto"/>
            <w:vAlign w:val="center"/>
            <w:hideMark/>
          </w:tcPr>
          <w:p w:rsidR="00641FA4" w:rsidRPr="00927E5C" w:rsidRDefault="00641FA4" w:rsidP="00A0296E">
            <w:pPr>
              <w:widowControl/>
              <w:autoSpaceDE/>
              <w:autoSpaceDN/>
              <w:jc w:val="center"/>
              <w:rPr>
                <w:b/>
                <w:bCs/>
                <w:color w:val="000000" w:themeColor="text1"/>
                <w:lang w:bidi="ar-SA"/>
              </w:rPr>
            </w:pPr>
            <w:r w:rsidRPr="00927E5C">
              <w:rPr>
                <w:b/>
                <w:bCs/>
                <w:color w:val="000000" w:themeColor="text1"/>
                <w:lang w:bidi="ar-SA"/>
              </w:rPr>
              <w:t>Mar '19</w:t>
            </w:r>
          </w:p>
        </w:tc>
        <w:tc>
          <w:tcPr>
            <w:tcW w:w="1240" w:type="dxa"/>
            <w:shd w:val="clear" w:color="auto" w:fill="auto"/>
            <w:vAlign w:val="center"/>
            <w:hideMark/>
          </w:tcPr>
          <w:p w:rsidR="00641FA4" w:rsidRPr="00927E5C" w:rsidRDefault="00641FA4" w:rsidP="00A0296E">
            <w:pPr>
              <w:widowControl/>
              <w:autoSpaceDE/>
              <w:autoSpaceDN/>
              <w:jc w:val="center"/>
              <w:rPr>
                <w:b/>
                <w:bCs/>
                <w:color w:val="000000" w:themeColor="text1"/>
                <w:lang w:bidi="ar-SA"/>
              </w:rPr>
            </w:pPr>
            <w:r w:rsidRPr="00927E5C">
              <w:rPr>
                <w:b/>
                <w:bCs/>
                <w:color w:val="000000" w:themeColor="text1"/>
                <w:lang w:bidi="ar-SA"/>
              </w:rPr>
              <w:t>Mar '20</w:t>
            </w:r>
          </w:p>
        </w:tc>
        <w:tc>
          <w:tcPr>
            <w:tcW w:w="1240" w:type="dxa"/>
            <w:shd w:val="clear" w:color="auto" w:fill="auto"/>
            <w:vAlign w:val="center"/>
            <w:hideMark/>
          </w:tcPr>
          <w:p w:rsidR="00641FA4" w:rsidRPr="00927E5C" w:rsidRDefault="00641FA4" w:rsidP="00A0296E">
            <w:pPr>
              <w:widowControl/>
              <w:autoSpaceDE/>
              <w:autoSpaceDN/>
              <w:jc w:val="center"/>
              <w:rPr>
                <w:b/>
                <w:bCs/>
                <w:color w:val="000000" w:themeColor="text1"/>
                <w:lang w:bidi="ar-SA"/>
              </w:rPr>
            </w:pPr>
            <w:r w:rsidRPr="00927E5C">
              <w:rPr>
                <w:b/>
                <w:bCs/>
                <w:color w:val="000000" w:themeColor="text1"/>
                <w:lang w:bidi="ar-SA"/>
              </w:rPr>
              <w:t>Mar '21</w:t>
            </w:r>
          </w:p>
        </w:tc>
        <w:tc>
          <w:tcPr>
            <w:tcW w:w="1240" w:type="dxa"/>
            <w:shd w:val="clear" w:color="auto" w:fill="auto"/>
            <w:vAlign w:val="center"/>
            <w:hideMark/>
          </w:tcPr>
          <w:p w:rsidR="00641FA4" w:rsidRPr="00927E5C" w:rsidRDefault="00641FA4" w:rsidP="00A0296E">
            <w:pPr>
              <w:widowControl/>
              <w:autoSpaceDE/>
              <w:autoSpaceDN/>
              <w:jc w:val="center"/>
              <w:rPr>
                <w:b/>
                <w:bCs/>
                <w:color w:val="000000" w:themeColor="text1"/>
                <w:lang w:bidi="ar-SA"/>
              </w:rPr>
            </w:pPr>
            <w:r w:rsidRPr="00927E5C">
              <w:rPr>
                <w:b/>
                <w:bCs/>
                <w:color w:val="000000" w:themeColor="text1"/>
                <w:lang w:bidi="ar-SA"/>
              </w:rPr>
              <w:t>Mar '22</w:t>
            </w:r>
          </w:p>
        </w:tc>
      </w:tr>
      <w:tr w:rsidR="00D07410" w:rsidRPr="00927E5C" w:rsidTr="00641FA4">
        <w:trPr>
          <w:trHeight w:val="315"/>
        </w:trPr>
        <w:tc>
          <w:tcPr>
            <w:tcW w:w="2224" w:type="dxa"/>
            <w:shd w:val="clear" w:color="auto" w:fill="auto"/>
            <w:noWrap/>
            <w:vAlign w:val="bottom"/>
            <w:hideMark/>
          </w:tcPr>
          <w:p w:rsidR="00D07410" w:rsidRPr="00927E5C" w:rsidRDefault="00D07410" w:rsidP="00D07410">
            <w:pPr>
              <w:widowControl/>
              <w:autoSpaceDE/>
              <w:autoSpaceDN/>
              <w:rPr>
                <w:color w:val="000000" w:themeColor="text1"/>
                <w:lang w:bidi="ar-SA"/>
              </w:rPr>
            </w:pPr>
            <w:r w:rsidRPr="00927E5C">
              <w:rPr>
                <w:noProof/>
                <w:color w:val="000000" w:themeColor="text1"/>
                <w:lang w:bidi="gu-IN"/>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323850" cy="314325"/>
                  <wp:effectExtent l="0" t="0" r="0" b="0"/>
                  <wp:wrapNone/>
                  <wp:docPr id="12" name="AutoShap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400050"/>
                            <a:ext cx="304800" cy="304800"/>
                            <a:chOff x="0" y="400050"/>
                            <a:chExt cx="304800" cy="304800"/>
                          </a:xfrm>
                        </a:grpSpPr>
                        <a:sp>
                          <a:nvSpPr>
                            <a:cNvPr id="1025" name="AutoShape 1" descr="https://img-d05.moneycontrol.co.in/images/blank.gif"/>
                            <a:cNvSpPr>
                              <a:spLocks noChangeAspect="1" noChangeArrowheads="1"/>
                            </a:cNvSpPr>
                          </a:nvSpPr>
                          <a:spPr bwMode="auto">
                            <a:xfrm>
                              <a:off x="0" y="809625"/>
                              <a:ext cx="304800" cy="304800"/>
                            </a:xfrm>
                            <a:prstGeom prst="rect">
                              <a:avLst/>
                            </a:prstGeom>
                            <a:noFill/>
                          </a:spPr>
                        </a:sp>
                      </lc:lockedCanvas>
                    </a:graphicData>
                  </a:graphic>
                </wp:anchor>
              </w:drawing>
            </w:r>
            <w:r w:rsidRPr="00927E5C">
              <w:rPr>
                <w:noProof/>
                <w:color w:val="000000" w:themeColor="text1"/>
                <w:lang w:bidi="gu-IN"/>
              </w:rPr>
              <w:drawing>
                <wp:anchor distT="0" distB="0" distL="114300" distR="114300" simplePos="0" relativeHeight="251658752" behindDoc="0" locked="0" layoutInCell="1" allowOverlap="1">
                  <wp:simplePos x="0" y="0"/>
                  <wp:positionH relativeFrom="column">
                    <wp:posOffset>0</wp:posOffset>
                  </wp:positionH>
                  <wp:positionV relativeFrom="paragraph">
                    <wp:posOffset>190500</wp:posOffset>
                  </wp:positionV>
                  <wp:extent cx="323850" cy="314325"/>
                  <wp:effectExtent l="0" t="0" r="0" b="0"/>
                  <wp:wrapNone/>
                  <wp:docPr id="11" name="AutoShap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600075"/>
                            <a:ext cx="304800" cy="304800"/>
                            <a:chOff x="0" y="600075"/>
                            <a:chExt cx="304800" cy="304800"/>
                          </a:xfrm>
                        </a:grpSpPr>
                        <a:sp>
                          <a:nvSpPr>
                            <a:cNvPr id="1026" name="AutoShape 2" descr="https://img-d05.moneycontrol.co.in/images/blank.gif"/>
                            <a:cNvSpPr>
                              <a:spLocks noChangeAspect="1" noChangeArrowheads="1"/>
                            </a:cNvSpPr>
                          </a:nvSpPr>
                          <a:spPr bwMode="auto">
                            <a:xfrm>
                              <a:off x="0" y="1190625"/>
                              <a:ext cx="304800" cy="304800"/>
                            </a:xfrm>
                            <a:prstGeom prst="rect">
                              <a:avLst/>
                            </a:prstGeom>
                            <a:noFill/>
                          </a:spPr>
                        </a:sp>
                      </lc:lockedCanvas>
                    </a:graphicData>
                  </a:graphic>
                </wp:anchor>
              </w:drawing>
            </w:r>
          </w:p>
          <w:p w:rsidR="00D07410" w:rsidRPr="00927E5C" w:rsidRDefault="00D07410" w:rsidP="00D07410">
            <w:pPr>
              <w:widowControl/>
              <w:autoSpaceDE/>
              <w:autoSpaceDN/>
              <w:rPr>
                <w:color w:val="000000" w:themeColor="text1"/>
                <w:lang w:bidi="ar-SA"/>
              </w:rPr>
            </w:pPr>
          </w:p>
        </w:tc>
        <w:tc>
          <w:tcPr>
            <w:tcW w:w="1239"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 xml:space="preserve">12 </w:t>
            </w:r>
            <w:proofErr w:type="spellStart"/>
            <w:r w:rsidRPr="00927E5C">
              <w:rPr>
                <w:color w:val="000000" w:themeColor="text1"/>
                <w:sz w:val="24"/>
                <w:szCs w:val="24"/>
                <w:lang w:bidi="ar-SA"/>
              </w:rPr>
              <w:t>mths</w:t>
            </w:r>
            <w:proofErr w:type="spellEnd"/>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 xml:space="preserve">12 </w:t>
            </w:r>
            <w:proofErr w:type="spellStart"/>
            <w:r w:rsidRPr="00927E5C">
              <w:rPr>
                <w:color w:val="000000" w:themeColor="text1"/>
                <w:sz w:val="24"/>
                <w:szCs w:val="24"/>
                <w:lang w:bidi="ar-SA"/>
              </w:rPr>
              <w:t>mths</w:t>
            </w:r>
            <w:proofErr w:type="spellEnd"/>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 xml:space="preserve">12 </w:t>
            </w:r>
            <w:proofErr w:type="spellStart"/>
            <w:r w:rsidRPr="00927E5C">
              <w:rPr>
                <w:color w:val="000000" w:themeColor="text1"/>
                <w:sz w:val="24"/>
                <w:szCs w:val="24"/>
                <w:lang w:bidi="ar-SA"/>
              </w:rPr>
              <w:t>mths</w:t>
            </w:r>
            <w:proofErr w:type="spellEnd"/>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 xml:space="preserve">12 </w:t>
            </w:r>
            <w:proofErr w:type="spellStart"/>
            <w:r w:rsidRPr="00927E5C">
              <w:rPr>
                <w:color w:val="000000" w:themeColor="text1"/>
                <w:sz w:val="24"/>
                <w:szCs w:val="24"/>
                <w:lang w:bidi="ar-SA"/>
              </w:rPr>
              <w:t>mths</w:t>
            </w:r>
            <w:proofErr w:type="spellEnd"/>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 xml:space="preserve">12 </w:t>
            </w:r>
            <w:proofErr w:type="spellStart"/>
            <w:r w:rsidRPr="00927E5C">
              <w:rPr>
                <w:color w:val="000000" w:themeColor="text1"/>
                <w:sz w:val="24"/>
                <w:szCs w:val="24"/>
                <w:lang w:bidi="ar-SA"/>
              </w:rPr>
              <w:t>mths</w:t>
            </w:r>
            <w:proofErr w:type="spellEnd"/>
          </w:p>
        </w:tc>
      </w:tr>
      <w:tr w:rsidR="00D07410" w:rsidRPr="00927E5C" w:rsidTr="00641FA4">
        <w:trPr>
          <w:trHeight w:val="315"/>
        </w:trPr>
        <w:tc>
          <w:tcPr>
            <w:tcW w:w="8423" w:type="dxa"/>
            <w:gridSpan w:val="6"/>
            <w:shd w:val="clear" w:color="auto" w:fill="auto"/>
            <w:vAlign w:val="bottom"/>
            <w:hideMark/>
          </w:tcPr>
          <w:p w:rsidR="00D07410" w:rsidRPr="00927E5C" w:rsidRDefault="00D07410" w:rsidP="00D07410">
            <w:pPr>
              <w:widowControl/>
              <w:autoSpaceDE/>
              <w:autoSpaceDN/>
              <w:jc w:val="center"/>
              <w:rPr>
                <w:b/>
                <w:bCs/>
                <w:color w:val="000000" w:themeColor="text1"/>
                <w:sz w:val="24"/>
                <w:szCs w:val="24"/>
                <w:lang w:bidi="ar-SA"/>
              </w:rPr>
            </w:pPr>
            <w:r w:rsidRPr="00927E5C">
              <w:rPr>
                <w:b/>
                <w:bCs/>
                <w:color w:val="000000" w:themeColor="text1"/>
                <w:sz w:val="24"/>
                <w:szCs w:val="24"/>
                <w:lang w:bidi="ar-SA"/>
              </w:rPr>
              <w:t>Capital and Liabilities:</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Total Share Capital</w:t>
            </w:r>
          </w:p>
        </w:tc>
        <w:tc>
          <w:tcPr>
            <w:tcW w:w="1239"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753.24</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733.24</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597.29</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542.99</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475.2</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Equity Share Capital</w:t>
            </w:r>
          </w:p>
        </w:tc>
        <w:tc>
          <w:tcPr>
            <w:tcW w:w="1239"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753.24</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733.24</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597.29</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542.99</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475.2</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Reserves</w:t>
            </w:r>
          </w:p>
        </w:tc>
        <w:tc>
          <w:tcPr>
            <w:tcW w:w="1239"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28,975.81</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28,346.86</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27,715.10</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25,615.55</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25,978.18</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Net Worth</w:t>
            </w:r>
          </w:p>
        </w:tc>
        <w:tc>
          <w:tcPr>
            <w:tcW w:w="1239"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29,729.05</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29,080.10</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28,312.39</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26,158.54</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26,453.38</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Deposits</w:t>
            </w:r>
          </w:p>
        </w:tc>
        <w:tc>
          <w:tcPr>
            <w:tcW w:w="1239"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599,033.27</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524,771.86</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495,275.24</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479,791.56</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473,840.10</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Borrowings</w:t>
            </w:r>
          </w:p>
        </w:tc>
        <w:tc>
          <w:tcPr>
            <w:tcW w:w="1239"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40,992.29</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38,808.51</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39,503.56</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26,873.32</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25,671.57</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Total Debt</w:t>
            </w:r>
          </w:p>
        </w:tc>
        <w:tc>
          <w:tcPr>
            <w:tcW w:w="1239"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640,025.56</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563,580.37</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534,778.80</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506,664.88</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499,511.67</w:t>
            </w:r>
          </w:p>
        </w:tc>
      </w:tr>
      <w:tr w:rsidR="00D07410" w:rsidRPr="00927E5C" w:rsidTr="00641FA4">
        <w:trPr>
          <w:trHeight w:val="630"/>
        </w:trPr>
        <w:tc>
          <w:tcPr>
            <w:tcW w:w="2224" w:type="dxa"/>
            <w:shd w:val="clear" w:color="auto" w:fill="auto"/>
            <w:vAlign w:val="bottom"/>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Other Liabilities &amp; Provisions</w:t>
            </w:r>
          </w:p>
        </w:tc>
        <w:tc>
          <w:tcPr>
            <w:tcW w:w="1239"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18,563.89</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17,700.90</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15,055.10</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14,692.70</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16,629.66</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Total Liabilities</w:t>
            </w:r>
          </w:p>
        </w:tc>
        <w:tc>
          <w:tcPr>
            <w:tcW w:w="1239"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688,318.50</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610,361.37</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578,146.29</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547,516.12</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542,594.71</w:t>
            </w:r>
          </w:p>
        </w:tc>
      </w:tr>
      <w:tr w:rsidR="00D07410" w:rsidRPr="00927E5C" w:rsidTr="00641FA4">
        <w:trPr>
          <w:trHeight w:val="315"/>
        </w:trPr>
        <w:tc>
          <w:tcPr>
            <w:tcW w:w="2224" w:type="dxa"/>
            <w:shd w:val="clear" w:color="auto" w:fill="auto"/>
            <w:noWrap/>
            <w:vAlign w:val="bottom"/>
            <w:hideMark/>
          </w:tcPr>
          <w:p w:rsidR="00D07410" w:rsidRPr="00927E5C" w:rsidRDefault="00D07410" w:rsidP="00D07410">
            <w:pPr>
              <w:widowControl/>
              <w:autoSpaceDE/>
              <w:autoSpaceDN/>
              <w:rPr>
                <w:color w:val="000000" w:themeColor="text1"/>
                <w:lang w:bidi="ar-SA"/>
              </w:rPr>
            </w:pPr>
            <w:r w:rsidRPr="00927E5C">
              <w:rPr>
                <w:noProof/>
                <w:color w:val="000000" w:themeColor="text1"/>
                <w:lang w:bidi="gu-IN"/>
              </w:rPr>
              <w:drawing>
                <wp:anchor distT="0" distB="0" distL="114300" distR="114300" simplePos="0" relativeHeight="251659776" behindDoc="0" locked="0" layoutInCell="1" allowOverlap="1">
                  <wp:simplePos x="0" y="0"/>
                  <wp:positionH relativeFrom="column">
                    <wp:posOffset>0</wp:posOffset>
                  </wp:positionH>
                  <wp:positionV relativeFrom="paragraph">
                    <wp:posOffset>190500</wp:posOffset>
                  </wp:positionV>
                  <wp:extent cx="323850" cy="323850"/>
                  <wp:effectExtent l="0" t="0" r="0" b="0"/>
                  <wp:wrapNone/>
                  <wp:docPr id="10" name="AutoShap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3000375"/>
                            <a:ext cx="304800" cy="304800"/>
                            <a:chOff x="0" y="3000375"/>
                            <a:chExt cx="304800" cy="304800"/>
                          </a:xfrm>
                        </a:grpSpPr>
                        <a:sp>
                          <a:nvSpPr>
                            <a:cNvPr id="1027" name="AutoShape 3" descr="https://img-d05.moneycontrol.co.in/images/blank.gif"/>
                            <a:cNvSpPr>
                              <a:spLocks noChangeAspect="1" noChangeArrowheads="1"/>
                            </a:cNvSpPr>
                          </a:nvSpPr>
                          <a:spPr bwMode="auto">
                            <a:xfrm>
                              <a:off x="0" y="4857750"/>
                              <a:ext cx="304800" cy="304800"/>
                            </a:xfrm>
                            <a:prstGeom prst="rect">
                              <a:avLst/>
                            </a:prstGeom>
                            <a:noFill/>
                          </a:spPr>
                        </a:sp>
                      </lc:lockedCanvas>
                    </a:graphicData>
                  </a:graphic>
                </wp:anchor>
              </w:drawing>
            </w:r>
            <w:r w:rsidRPr="00927E5C">
              <w:rPr>
                <w:noProof/>
                <w:color w:val="000000" w:themeColor="text1"/>
                <w:lang w:bidi="gu-IN"/>
              </w:rPr>
              <w:drawing>
                <wp:anchor distT="0" distB="0" distL="114300" distR="114300" simplePos="0" relativeHeight="251660800" behindDoc="0" locked="0" layoutInCell="1" allowOverlap="1">
                  <wp:simplePos x="0" y="0"/>
                  <wp:positionH relativeFrom="column">
                    <wp:posOffset>0</wp:posOffset>
                  </wp:positionH>
                  <wp:positionV relativeFrom="paragraph">
                    <wp:posOffset>390525</wp:posOffset>
                  </wp:positionV>
                  <wp:extent cx="323850" cy="323850"/>
                  <wp:effectExtent l="0" t="0" r="0" b="0"/>
                  <wp:wrapNone/>
                  <wp:docPr id="8" name="AutoShape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3200400"/>
                            <a:ext cx="304800" cy="304800"/>
                            <a:chOff x="0" y="3200400"/>
                            <a:chExt cx="304800" cy="304800"/>
                          </a:xfrm>
                        </a:grpSpPr>
                        <a:sp>
                          <a:nvSpPr>
                            <a:cNvPr id="1028" name="AutoShape 4" descr="https://img-d05.moneycontrol.co.in/images/blank.gif"/>
                            <a:cNvSpPr>
                              <a:spLocks noChangeAspect="1" noChangeArrowheads="1"/>
                            </a:cNvSpPr>
                          </a:nvSpPr>
                          <a:spPr bwMode="auto">
                            <a:xfrm>
                              <a:off x="0" y="5238750"/>
                              <a:ext cx="304800" cy="304800"/>
                            </a:xfrm>
                            <a:prstGeom prst="rect">
                              <a:avLst/>
                            </a:prstGeom>
                            <a:noFill/>
                          </a:spPr>
                        </a:sp>
                      </lc:lockedCanvas>
                    </a:graphicData>
                  </a:graphic>
                </wp:anchor>
              </w:drawing>
            </w:r>
          </w:p>
          <w:p w:rsidR="00D07410" w:rsidRPr="00927E5C" w:rsidRDefault="00D07410" w:rsidP="00D07410">
            <w:pPr>
              <w:widowControl/>
              <w:autoSpaceDE/>
              <w:autoSpaceDN/>
              <w:rPr>
                <w:color w:val="000000" w:themeColor="text1"/>
                <w:lang w:bidi="ar-SA"/>
              </w:rPr>
            </w:pPr>
          </w:p>
        </w:tc>
        <w:tc>
          <w:tcPr>
            <w:tcW w:w="1239"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Mar '19</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Mar '18</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Mar '17</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Mar '16</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Mar '15</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 </w:t>
            </w:r>
          </w:p>
        </w:tc>
        <w:tc>
          <w:tcPr>
            <w:tcW w:w="1239"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 xml:space="preserve">12 </w:t>
            </w:r>
            <w:proofErr w:type="spellStart"/>
            <w:r w:rsidRPr="00927E5C">
              <w:rPr>
                <w:color w:val="000000" w:themeColor="text1"/>
                <w:sz w:val="24"/>
                <w:szCs w:val="24"/>
                <w:lang w:bidi="ar-SA"/>
              </w:rPr>
              <w:t>mths</w:t>
            </w:r>
            <w:proofErr w:type="spellEnd"/>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 xml:space="preserve">12 </w:t>
            </w:r>
            <w:proofErr w:type="spellStart"/>
            <w:r w:rsidRPr="00927E5C">
              <w:rPr>
                <w:color w:val="000000" w:themeColor="text1"/>
                <w:sz w:val="24"/>
                <w:szCs w:val="24"/>
                <w:lang w:bidi="ar-SA"/>
              </w:rPr>
              <w:t>mths</w:t>
            </w:r>
            <w:proofErr w:type="spellEnd"/>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 xml:space="preserve">12 </w:t>
            </w:r>
            <w:proofErr w:type="spellStart"/>
            <w:r w:rsidRPr="00927E5C">
              <w:rPr>
                <w:color w:val="000000" w:themeColor="text1"/>
                <w:sz w:val="24"/>
                <w:szCs w:val="24"/>
                <w:lang w:bidi="ar-SA"/>
              </w:rPr>
              <w:t>mths</w:t>
            </w:r>
            <w:proofErr w:type="spellEnd"/>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 xml:space="preserve">12 </w:t>
            </w:r>
            <w:proofErr w:type="spellStart"/>
            <w:r w:rsidRPr="00927E5C">
              <w:rPr>
                <w:color w:val="000000" w:themeColor="text1"/>
                <w:sz w:val="24"/>
                <w:szCs w:val="24"/>
                <w:lang w:bidi="ar-SA"/>
              </w:rPr>
              <w:t>mths</w:t>
            </w:r>
            <w:proofErr w:type="spellEnd"/>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 xml:space="preserve">12 </w:t>
            </w:r>
            <w:proofErr w:type="spellStart"/>
            <w:r w:rsidRPr="00927E5C">
              <w:rPr>
                <w:color w:val="000000" w:themeColor="text1"/>
                <w:sz w:val="24"/>
                <w:szCs w:val="24"/>
                <w:lang w:bidi="ar-SA"/>
              </w:rPr>
              <w:t>mths</w:t>
            </w:r>
            <w:proofErr w:type="spellEnd"/>
          </w:p>
        </w:tc>
      </w:tr>
      <w:tr w:rsidR="00D07410" w:rsidRPr="00927E5C" w:rsidTr="00641FA4">
        <w:trPr>
          <w:trHeight w:val="315"/>
        </w:trPr>
        <w:tc>
          <w:tcPr>
            <w:tcW w:w="8423" w:type="dxa"/>
            <w:gridSpan w:val="6"/>
            <w:shd w:val="clear" w:color="auto" w:fill="auto"/>
            <w:vAlign w:val="bottom"/>
            <w:hideMark/>
          </w:tcPr>
          <w:p w:rsidR="00D07410" w:rsidRPr="00927E5C" w:rsidRDefault="00D07410" w:rsidP="00D07410">
            <w:pPr>
              <w:widowControl/>
              <w:autoSpaceDE/>
              <w:autoSpaceDN/>
              <w:jc w:val="center"/>
              <w:rPr>
                <w:b/>
                <w:bCs/>
                <w:color w:val="000000" w:themeColor="text1"/>
                <w:sz w:val="24"/>
                <w:szCs w:val="24"/>
                <w:lang w:bidi="ar-SA"/>
              </w:rPr>
            </w:pPr>
            <w:r w:rsidRPr="00927E5C">
              <w:rPr>
                <w:b/>
                <w:bCs/>
                <w:color w:val="000000" w:themeColor="text1"/>
                <w:sz w:val="24"/>
                <w:szCs w:val="24"/>
                <w:lang w:bidi="ar-SA"/>
              </w:rPr>
              <w:t>Assets</w:t>
            </w:r>
          </w:p>
        </w:tc>
      </w:tr>
      <w:tr w:rsidR="00D07410" w:rsidRPr="00927E5C" w:rsidTr="00641FA4">
        <w:trPr>
          <w:trHeight w:val="630"/>
        </w:trPr>
        <w:tc>
          <w:tcPr>
            <w:tcW w:w="2224" w:type="dxa"/>
            <w:shd w:val="clear" w:color="auto" w:fill="auto"/>
            <w:vAlign w:val="bottom"/>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Cash &amp; Balances with RBI</w:t>
            </w:r>
          </w:p>
        </w:tc>
        <w:tc>
          <w:tcPr>
            <w:tcW w:w="1239"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29,919.02</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22,100.04</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19,922.50</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20,664.05</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21,971.95</w:t>
            </w:r>
          </w:p>
        </w:tc>
      </w:tr>
      <w:tr w:rsidR="00D07410" w:rsidRPr="00927E5C" w:rsidTr="00641FA4">
        <w:trPr>
          <w:trHeight w:val="630"/>
        </w:trPr>
        <w:tc>
          <w:tcPr>
            <w:tcW w:w="2224" w:type="dxa"/>
            <w:shd w:val="clear" w:color="auto" w:fill="auto"/>
            <w:vAlign w:val="bottom"/>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Balance with Banks, Money at Call</w:t>
            </w:r>
          </w:p>
        </w:tc>
        <w:tc>
          <w:tcPr>
            <w:tcW w:w="1239"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36,233.67</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27,812.29</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38,902.96</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36,069.61</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26,669.14</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Advances</w:t>
            </w:r>
          </w:p>
        </w:tc>
        <w:tc>
          <w:tcPr>
            <w:tcW w:w="1239"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427,727.27</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381,702.99</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342,008.76</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324,714.82</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330,035.51</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Investments</w:t>
            </w:r>
          </w:p>
        </w:tc>
        <w:tc>
          <w:tcPr>
            <w:tcW w:w="1239"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152,985.30</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144,053.67</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150,265.89</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142,309.30</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145,346.18</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Gross Block</w:t>
            </w:r>
          </w:p>
        </w:tc>
        <w:tc>
          <w:tcPr>
            <w:tcW w:w="1239"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8,410.23</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8,318.64</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7,168.32</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7,198.10</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6,949.45</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Revaluation Reserves</w:t>
            </w:r>
          </w:p>
        </w:tc>
        <w:tc>
          <w:tcPr>
            <w:tcW w:w="1239"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6,448.17</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6,524.73</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5,373.15</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5,444.66</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5,405.85</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Net Block</w:t>
            </w:r>
          </w:p>
        </w:tc>
        <w:tc>
          <w:tcPr>
            <w:tcW w:w="1239"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1,962.06</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1,793.91</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1,795.17</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1,753.44</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1,543.60</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Other Assets</w:t>
            </w:r>
          </w:p>
        </w:tc>
        <w:tc>
          <w:tcPr>
            <w:tcW w:w="1239"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39,491.20</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32,898.47</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25,251.02</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22,004.89</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17,028.32</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Total Assets</w:t>
            </w:r>
          </w:p>
        </w:tc>
        <w:tc>
          <w:tcPr>
            <w:tcW w:w="1239"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688,318.52</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610,361.37</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578,146.30</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547,516.11</w:t>
            </w:r>
          </w:p>
        </w:tc>
        <w:tc>
          <w:tcPr>
            <w:tcW w:w="1240" w:type="dxa"/>
            <w:shd w:val="clear" w:color="auto" w:fill="auto"/>
            <w:vAlign w:val="center"/>
            <w:hideMark/>
          </w:tcPr>
          <w:p w:rsidR="00D07410" w:rsidRPr="00927E5C" w:rsidRDefault="00D07410" w:rsidP="00D07410">
            <w:pPr>
              <w:widowControl/>
              <w:autoSpaceDE/>
              <w:autoSpaceDN/>
              <w:rPr>
                <w:b/>
                <w:bCs/>
                <w:color w:val="000000" w:themeColor="text1"/>
                <w:sz w:val="24"/>
                <w:szCs w:val="24"/>
                <w:lang w:bidi="ar-SA"/>
              </w:rPr>
            </w:pPr>
            <w:r w:rsidRPr="00927E5C">
              <w:rPr>
                <w:b/>
                <w:bCs/>
                <w:color w:val="000000" w:themeColor="text1"/>
                <w:sz w:val="24"/>
                <w:szCs w:val="24"/>
                <w:lang w:bidi="ar-SA"/>
              </w:rPr>
              <w:t>542,594.70</w:t>
            </w:r>
          </w:p>
        </w:tc>
      </w:tr>
      <w:tr w:rsidR="00D07410" w:rsidRPr="00927E5C" w:rsidTr="00641FA4">
        <w:trPr>
          <w:trHeight w:val="315"/>
        </w:trPr>
        <w:tc>
          <w:tcPr>
            <w:tcW w:w="8423" w:type="dxa"/>
            <w:gridSpan w:val="6"/>
            <w:shd w:val="clear" w:color="auto" w:fill="auto"/>
            <w:noWrap/>
            <w:vAlign w:val="bottom"/>
            <w:hideMark/>
          </w:tcPr>
          <w:p w:rsidR="00D07410" w:rsidRPr="00927E5C" w:rsidRDefault="00D07410" w:rsidP="00D07410">
            <w:pPr>
              <w:widowControl/>
              <w:autoSpaceDE/>
              <w:autoSpaceDN/>
              <w:rPr>
                <w:color w:val="000000" w:themeColor="text1"/>
                <w:lang w:bidi="ar-SA"/>
              </w:rPr>
            </w:pPr>
            <w:r w:rsidRPr="00927E5C">
              <w:rPr>
                <w:noProof/>
                <w:color w:val="000000" w:themeColor="text1"/>
                <w:lang w:bidi="gu-IN"/>
              </w:rPr>
              <w:drawing>
                <wp:anchor distT="0" distB="0" distL="114300" distR="114300" simplePos="0" relativeHeight="251661824" behindDoc="0" locked="0" layoutInCell="1" allowOverlap="1">
                  <wp:simplePos x="0" y="0"/>
                  <wp:positionH relativeFrom="column">
                    <wp:posOffset>0</wp:posOffset>
                  </wp:positionH>
                  <wp:positionV relativeFrom="paragraph">
                    <wp:posOffset>0</wp:posOffset>
                  </wp:positionV>
                  <wp:extent cx="323850" cy="314325"/>
                  <wp:effectExtent l="0" t="0" r="0" b="0"/>
                  <wp:wrapNone/>
                  <wp:docPr id="1" name="AutoShape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5600700"/>
                            <a:ext cx="304800" cy="304800"/>
                            <a:chOff x="0" y="5600700"/>
                            <a:chExt cx="304800" cy="304800"/>
                          </a:xfrm>
                        </a:grpSpPr>
                        <a:sp>
                          <a:nvSpPr>
                            <a:cNvPr id="1029" name="AutoShape 5" descr="https://img-d05.moneycontrol.co.in/images/blank.gif"/>
                            <a:cNvSpPr>
                              <a:spLocks noChangeAspect="1" noChangeArrowheads="1"/>
                            </a:cNvSpPr>
                          </a:nvSpPr>
                          <a:spPr bwMode="auto">
                            <a:xfrm>
                              <a:off x="0" y="8963025"/>
                              <a:ext cx="304800" cy="304800"/>
                            </a:xfrm>
                            <a:prstGeom prst="rect">
                              <a:avLst/>
                            </a:prstGeom>
                            <a:noFill/>
                          </a:spPr>
                        </a:sp>
                      </lc:lockedCanvas>
                    </a:graphicData>
                  </a:graphic>
                </wp:anchor>
              </w:drawing>
            </w:r>
          </w:p>
          <w:p w:rsidR="00D07410" w:rsidRPr="00927E5C" w:rsidRDefault="00D07410" w:rsidP="00D07410">
            <w:pPr>
              <w:widowControl/>
              <w:autoSpaceDE/>
              <w:autoSpaceDN/>
              <w:rPr>
                <w:color w:val="000000" w:themeColor="text1"/>
                <w:lang w:bidi="ar-SA"/>
              </w:rPr>
            </w:pP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Contingent Liabilities</w:t>
            </w:r>
          </w:p>
        </w:tc>
        <w:tc>
          <w:tcPr>
            <w:tcW w:w="1239"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387,907.14</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320,510.97</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459,646.73</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314,508.56</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297,258.69</w:t>
            </w:r>
          </w:p>
        </w:tc>
      </w:tr>
      <w:tr w:rsidR="00D07410" w:rsidRPr="00927E5C" w:rsidTr="00641FA4">
        <w:trPr>
          <w:trHeight w:val="315"/>
        </w:trPr>
        <w:tc>
          <w:tcPr>
            <w:tcW w:w="2224" w:type="dxa"/>
            <w:shd w:val="clear" w:color="auto" w:fill="auto"/>
            <w:vAlign w:val="bottom"/>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Book Value (Rs)</w:t>
            </w:r>
          </w:p>
        </w:tc>
        <w:tc>
          <w:tcPr>
            <w:tcW w:w="1239"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394.68</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396.59</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474.01</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481.75</w:t>
            </w:r>
          </w:p>
        </w:tc>
        <w:tc>
          <w:tcPr>
            <w:tcW w:w="1240" w:type="dxa"/>
            <w:shd w:val="clear" w:color="auto" w:fill="auto"/>
            <w:vAlign w:val="center"/>
            <w:hideMark/>
          </w:tcPr>
          <w:p w:rsidR="00D07410" w:rsidRPr="00927E5C" w:rsidRDefault="00D07410" w:rsidP="00D07410">
            <w:pPr>
              <w:widowControl/>
              <w:autoSpaceDE/>
              <w:autoSpaceDN/>
              <w:rPr>
                <w:color w:val="000000" w:themeColor="text1"/>
                <w:sz w:val="24"/>
                <w:szCs w:val="24"/>
                <w:lang w:bidi="ar-SA"/>
              </w:rPr>
            </w:pPr>
            <w:r w:rsidRPr="00927E5C">
              <w:rPr>
                <w:color w:val="000000" w:themeColor="text1"/>
                <w:sz w:val="24"/>
                <w:szCs w:val="24"/>
                <w:lang w:bidi="ar-SA"/>
              </w:rPr>
              <w:t>556.68</w:t>
            </w:r>
          </w:p>
        </w:tc>
      </w:tr>
    </w:tbl>
    <w:p w:rsidR="0036321F" w:rsidRPr="00927E5C" w:rsidRDefault="0036321F" w:rsidP="00641FA4">
      <w:pPr>
        <w:pStyle w:val="BodyText"/>
        <w:spacing w:line="360" w:lineRule="auto"/>
        <w:jc w:val="both"/>
        <w:rPr>
          <w:b/>
          <w:color w:val="000000" w:themeColor="text1"/>
        </w:rPr>
      </w:pPr>
    </w:p>
    <w:sectPr w:rsidR="0036321F" w:rsidRPr="00927E5C" w:rsidSect="00D02C37">
      <w:footerReference w:type="default" r:id="rId19"/>
      <w:pgSz w:w="11910" w:h="16840" w:code="9"/>
      <w:pgMar w:top="1440" w:right="1440" w:bottom="1440" w:left="2160" w:header="0" w:footer="9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01F" w:rsidRDefault="00FC101F">
      <w:r>
        <w:separator/>
      </w:r>
    </w:p>
  </w:endnote>
  <w:endnote w:type="continuationSeparator" w:id="0">
    <w:p w:rsidR="00FC101F" w:rsidRDefault="00FC101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17" w:rsidRDefault="009D4317">
    <w:pPr>
      <w:pStyle w:val="BodyText"/>
      <w:spacing w:line="14" w:lineRule="auto"/>
      <w:rPr>
        <w:sz w:val="1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17" w:rsidRDefault="009D4317">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17" w:rsidRDefault="009D4317">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01F" w:rsidRDefault="00FC101F">
      <w:r>
        <w:separator/>
      </w:r>
    </w:p>
  </w:footnote>
  <w:footnote w:type="continuationSeparator" w:id="0">
    <w:p w:rsidR="00FC101F" w:rsidRDefault="00FC10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lowerLetter"/>
      <w:lvlText w:val="(%2)"/>
      <w:lvlJc w:val="left"/>
      <w:pPr>
        <w:tabs>
          <w:tab w:val="num" w:pos="1440"/>
        </w:tabs>
        <w:ind w:left="1440" w:hanging="360"/>
      </w:pPr>
    </w:lvl>
    <w:lvl w:ilvl="2" w:tplc="00001649">
      <w:start w:val="2"/>
      <w:numFmt w:val="lowerLetter"/>
      <w:lvlText w:val="(%3)"/>
      <w:lvlJc w:val="left"/>
      <w:pPr>
        <w:tabs>
          <w:tab w:val="num" w:pos="2160"/>
        </w:tabs>
        <w:ind w:left="2160" w:hanging="360"/>
      </w:pPr>
    </w:lvl>
    <w:lvl w:ilvl="3" w:tplc="00006DF1">
      <w:start w:val="1"/>
      <w:numFmt w:val="bullet"/>
      <w:lvlText w:val=" "/>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1B2DA9"/>
    <w:multiLevelType w:val="hybridMultilevel"/>
    <w:tmpl w:val="ED74399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7C45AD"/>
    <w:multiLevelType w:val="hybridMultilevel"/>
    <w:tmpl w:val="7A5A749C"/>
    <w:lvl w:ilvl="0" w:tplc="F9F834CC">
      <w:start w:val="1"/>
      <w:numFmt w:val="decimal"/>
      <w:lvlText w:val="%1."/>
      <w:lvlJc w:val="left"/>
      <w:pPr>
        <w:ind w:left="940" w:hanging="360"/>
      </w:pPr>
      <w:rPr>
        <w:rFonts w:ascii="Times New Roman" w:eastAsia="Times New Roman" w:hAnsi="Times New Roman" w:cs="Times New Roman" w:hint="default"/>
        <w:b/>
        <w:bCs/>
        <w:spacing w:val="-2"/>
        <w:w w:val="99"/>
        <w:sz w:val="24"/>
        <w:szCs w:val="24"/>
        <w:lang w:val="en-US" w:eastAsia="en-US" w:bidi="en-US"/>
      </w:rPr>
    </w:lvl>
    <w:lvl w:ilvl="1" w:tplc="F9C6AC76">
      <w:numFmt w:val="bullet"/>
      <w:lvlText w:val="•"/>
      <w:lvlJc w:val="left"/>
      <w:pPr>
        <w:ind w:left="1818" w:hanging="360"/>
      </w:pPr>
      <w:rPr>
        <w:rFonts w:hint="default"/>
        <w:lang w:val="en-US" w:eastAsia="en-US" w:bidi="en-US"/>
      </w:rPr>
    </w:lvl>
    <w:lvl w:ilvl="2" w:tplc="9B3CC958">
      <w:numFmt w:val="bullet"/>
      <w:lvlText w:val="•"/>
      <w:lvlJc w:val="left"/>
      <w:pPr>
        <w:ind w:left="2696" w:hanging="360"/>
      </w:pPr>
      <w:rPr>
        <w:rFonts w:hint="default"/>
        <w:lang w:val="en-US" w:eastAsia="en-US" w:bidi="en-US"/>
      </w:rPr>
    </w:lvl>
    <w:lvl w:ilvl="3" w:tplc="BC00FE2E">
      <w:numFmt w:val="bullet"/>
      <w:lvlText w:val="•"/>
      <w:lvlJc w:val="left"/>
      <w:pPr>
        <w:ind w:left="3574" w:hanging="360"/>
      </w:pPr>
      <w:rPr>
        <w:rFonts w:hint="default"/>
        <w:lang w:val="en-US" w:eastAsia="en-US" w:bidi="en-US"/>
      </w:rPr>
    </w:lvl>
    <w:lvl w:ilvl="4" w:tplc="D2D02B72">
      <w:numFmt w:val="bullet"/>
      <w:lvlText w:val="•"/>
      <w:lvlJc w:val="left"/>
      <w:pPr>
        <w:ind w:left="4452" w:hanging="360"/>
      </w:pPr>
      <w:rPr>
        <w:rFonts w:hint="default"/>
        <w:lang w:val="en-US" w:eastAsia="en-US" w:bidi="en-US"/>
      </w:rPr>
    </w:lvl>
    <w:lvl w:ilvl="5" w:tplc="38603C4E">
      <w:numFmt w:val="bullet"/>
      <w:lvlText w:val="•"/>
      <w:lvlJc w:val="left"/>
      <w:pPr>
        <w:ind w:left="5330" w:hanging="360"/>
      </w:pPr>
      <w:rPr>
        <w:rFonts w:hint="default"/>
        <w:lang w:val="en-US" w:eastAsia="en-US" w:bidi="en-US"/>
      </w:rPr>
    </w:lvl>
    <w:lvl w:ilvl="6" w:tplc="EDCE9F82">
      <w:numFmt w:val="bullet"/>
      <w:lvlText w:val="•"/>
      <w:lvlJc w:val="left"/>
      <w:pPr>
        <w:ind w:left="6208" w:hanging="360"/>
      </w:pPr>
      <w:rPr>
        <w:rFonts w:hint="default"/>
        <w:lang w:val="en-US" w:eastAsia="en-US" w:bidi="en-US"/>
      </w:rPr>
    </w:lvl>
    <w:lvl w:ilvl="7" w:tplc="C84C8912">
      <w:numFmt w:val="bullet"/>
      <w:lvlText w:val="•"/>
      <w:lvlJc w:val="left"/>
      <w:pPr>
        <w:ind w:left="7086" w:hanging="360"/>
      </w:pPr>
      <w:rPr>
        <w:rFonts w:hint="default"/>
        <w:lang w:val="en-US" w:eastAsia="en-US" w:bidi="en-US"/>
      </w:rPr>
    </w:lvl>
    <w:lvl w:ilvl="8" w:tplc="2178730C">
      <w:numFmt w:val="bullet"/>
      <w:lvlText w:val="•"/>
      <w:lvlJc w:val="left"/>
      <w:pPr>
        <w:ind w:left="7964" w:hanging="360"/>
      </w:pPr>
      <w:rPr>
        <w:rFonts w:hint="default"/>
        <w:lang w:val="en-US" w:eastAsia="en-US" w:bidi="en-US"/>
      </w:rPr>
    </w:lvl>
  </w:abstractNum>
  <w:abstractNum w:abstractNumId="4">
    <w:nsid w:val="090420A6"/>
    <w:multiLevelType w:val="multilevel"/>
    <w:tmpl w:val="57F4B652"/>
    <w:lvl w:ilvl="0">
      <w:start w:val="1"/>
      <w:numFmt w:val="decimal"/>
      <w:lvlText w:val="%1."/>
      <w:lvlJc w:val="left"/>
      <w:pPr>
        <w:ind w:left="720" w:hanging="360"/>
      </w:p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95B15CA"/>
    <w:multiLevelType w:val="hybridMultilevel"/>
    <w:tmpl w:val="113C670A"/>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A50A6E"/>
    <w:multiLevelType w:val="multilevel"/>
    <w:tmpl w:val="DA626200"/>
    <w:lvl w:ilvl="0">
      <w:numFmt w:val="bullet"/>
      <w:lvlText w:val="•"/>
      <w:lvlJc w:val="left"/>
      <w:pPr>
        <w:ind w:left="1860" w:hanging="18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0D5D668F"/>
    <w:multiLevelType w:val="hybridMultilevel"/>
    <w:tmpl w:val="DBC24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3D2324C">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937120"/>
    <w:multiLevelType w:val="hybridMultilevel"/>
    <w:tmpl w:val="368AC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53C53F5"/>
    <w:multiLevelType w:val="hybridMultilevel"/>
    <w:tmpl w:val="66009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7C7804"/>
    <w:multiLevelType w:val="hybridMultilevel"/>
    <w:tmpl w:val="F7D40F00"/>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53C65"/>
    <w:multiLevelType w:val="hybridMultilevel"/>
    <w:tmpl w:val="4B069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5F4399"/>
    <w:multiLevelType w:val="hybridMultilevel"/>
    <w:tmpl w:val="248A219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4770A"/>
    <w:multiLevelType w:val="hybridMultilevel"/>
    <w:tmpl w:val="39B41264"/>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7D05EA"/>
    <w:multiLevelType w:val="hybridMultilevel"/>
    <w:tmpl w:val="2FDA4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9A26AE2"/>
    <w:multiLevelType w:val="hybridMultilevel"/>
    <w:tmpl w:val="513A74B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83971"/>
    <w:multiLevelType w:val="hybridMultilevel"/>
    <w:tmpl w:val="E86AD42A"/>
    <w:lvl w:ilvl="0" w:tplc="7E5C0F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DC63DAE"/>
    <w:multiLevelType w:val="hybridMultilevel"/>
    <w:tmpl w:val="E4C044E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20D61C4"/>
    <w:multiLevelType w:val="hybridMultilevel"/>
    <w:tmpl w:val="A9D4BC74"/>
    <w:lvl w:ilvl="0" w:tplc="7E5C0F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26E58FE"/>
    <w:multiLevelType w:val="multilevel"/>
    <w:tmpl w:val="DA626200"/>
    <w:lvl w:ilvl="0">
      <w:numFmt w:val="bullet"/>
      <w:lvlText w:val="•"/>
      <w:lvlJc w:val="left"/>
      <w:pPr>
        <w:ind w:left="1860" w:hanging="18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3A2D232B"/>
    <w:multiLevelType w:val="hybridMultilevel"/>
    <w:tmpl w:val="E56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1BC1B88"/>
    <w:multiLevelType w:val="hybridMultilevel"/>
    <w:tmpl w:val="D23A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55170E"/>
    <w:multiLevelType w:val="hybridMultilevel"/>
    <w:tmpl w:val="5AC8332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62F4BBF"/>
    <w:multiLevelType w:val="hybridMultilevel"/>
    <w:tmpl w:val="3C669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624311"/>
    <w:multiLevelType w:val="hybridMultilevel"/>
    <w:tmpl w:val="3092C21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552C54"/>
    <w:multiLevelType w:val="hybridMultilevel"/>
    <w:tmpl w:val="948C61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9FB6775"/>
    <w:multiLevelType w:val="hybridMultilevel"/>
    <w:tmpl w:val="8BB08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CCB5C7C"/>
    <w:multiLevelType w:val="hybridMultilevel"/>
    <w:tmpl w:val="81A4DD48"/>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9218FA"/>
    <w:multiLevelType w:val="hybridMultilevel"/>
    <w:tmpl w:val="C4441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DEA4C42"/>
    <w:multiLevelType w:val="hybridMultilevel"/>
    <w:tmpl w:val="69D0E386"/>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8116F1"/>
    <w:multiLevelType w:val="hybridMultilevel"/>
    <w:tmpl w:val="AB80C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356345"/>
    <w:multiLevelType w:val="multilevel"/>
    <w:tmpl w:val="DA626200"/>
    <w:lvl w:ilvl="0">
      <w:numFmt w:val="bullet"/>
      <w:lvlText w:val="•"/>
      <w:lvlJc w:val="left"/>
      <w:pPr>
        <w:ind w:left="2220" w:hanging="1860"/>
      </w:pPr>
      <w:rPr>
        <w:rFonts w:ascii="Times New Roman" w:eastAsia="Times New Roman" w:hAnsi="Times New Roman" w:cs="Times New Roman" w:hint="default"/>
        <w:lang w:val="en-US" w:eastAsia="en-US" w:bidi="en-US"/>
      </w:rPr>
    </w:lvl>
    <w:lvl w:ilvl="1" w:tentative="1">
      <w:start w:val="1"/>
      <w:numFmt w:val="bullet"/>
      <w:lvlText w:val="o"/>
      <w:lvlJc w:val="left"/>
      <w:pPr>
        <w:ind w:left="1440" w:hanging="360"/>
      </w:pPr>
      <w:rPr>
        <w:rFonts w:ascii="Courier New" w:hAnsi="Courier New" w:cs="Courier New" w:hint="default"/>
        <w:w w:val="100"/>
        <w:sz w:val="24"/>
        <w:szCs w:val="24"/>
        <w:lang w:val="en-US" w:eastAsia="en-US" w:bidi="en-US"/>
      </w:rPr>
    </w:lvl>
    <w:lvl w:ilvl="2" w:tentative="1">
      <w:start w:val="1"/>
      <w:numFmt w:val="bullet"/>
      <w:lvlText w:val=""/>
      <w:lvlJc w:val="left"/>
      <w:pPr>
        <w:ind w:left="2160" w:hanging="360"/>
      </w:pPr>
      <w:rPr>
        <w:rFonts w:ascii="Wingdings" w:hAnsi="Wingdings" w:hint="default"/>
        <w:lang w:val="en-US" w:eastAsia="en-US" w:bidi="en-US"/>
      </w:rPr>
    </w:lvl>
    <w:lvl w:ilvl="3" w:tentative="1">
      <w:start w:val="1"/>
      <w:numFmt w:val="bullet"/>
      <w:lvlText w:val=""/>
      <w:lvlJc w:val="left"/>
      <w:pPr>
        <w:ind w:left="2880" w:hanging="360"/>
      </w:pPr>
      <w:rPr>
        <w:rFonts w:ascii="Symbol" w:hAnsi="Symbol" w:hint="default"/>
        <w:lang w:val="en-US" w:eastAsia="en-US" w:bidi="en-US"/>
      </w:rPr>
    </w:lvl>
    <w:lvl w:ilvl="4" w:tentative="1">
      <w:start w:val="1"/>
      <w:numFmt w:val="bullet"/>
      <w:lvlText w:val="o"/>
      <w:lvlJc w:val="left"/>
      <w:pPr>
        <w:ind w:left="3600" w:hanging="360"/>
      </w:pPr>
      <w:rPr>
        <w:rFonts w:ascii="Courier New" w:hAnsi="Courier New" w:cs="Courier New" w:hint="default"/>
        <w:lang w:val="en-US" w:eastAsia="en-US" w:bidi="en-US"/>
      </w:rPr>
    </w:lvl>
    <w:lvl w:ilvl="5" w:tentative="1">
      <w:start w:val="1"/>
      <w:numFmt w:val="bullet"/>
      <w:lvlText w:val=""/>
      <w:lvlJc w:val="left"/>
      <w:pPr>
        <w:ind w:left="4320" w:hanging="360"/>
      </w:pPr>
      <w:rPr>
        <w:rFonts w:ascii="Wingdings" w:hAnsi="Wingdings" w:hint="default"/>
        <w:lang w:val="en-US" w:eastAsia="en-US" w:bidi="en-US"/>
      </w:rPr>
    </w:lvl>
    <w:lvl w:ilvl="6" w:tentative="1">
      <w:start w:val="1"/>
      <w:numFmt w:val="bullet"/>
      <w:lvlText w:val=""/>
      <w:lvlJc w:val="left"/>
      <w:pPr>
        <w:ind w:left="5040" w:hanging="360"/>
      </w:pPr>
      <w:rPr>
        <w:rFonts w:ascii="Symbol" w:hAnsi="Symbol" w:hint="default"/>
        <w:lang w:val="en-US" w:eastAsia="en-US" w:bidi="en-US"/>
      </w:rPr>
    </w:lvl>
    <w:lvl w:ilvl="7" w:tentative="1">
      <w:start w:val="1"/>
      <w:numFmt w:val="bullet"/>
      <w:lvlText w:val="o"/>
      <w:lvlJc w:val="left"/>
      <w:pPr>
        <w:ind w:left="5760" w:hanging="360"/>
      </w:pPr>
      <w:rPr>
        <w:rFonts w:ascii="Courier New" w:hAnsi="Courier New" w:cs="Courier New" w:hint="default"/>
        <w:lang w:val="en-US" w:eastAsia="en-US" w:bidi="en-US"/>
      </w:rPr>
    </w:lvl>
    <w:lvl w:ilvl="8" w:tentative="1">
      <w:start w:val="1"/>
      <w:numFmt w:val="bullet"/>
      <w:lvlText w:val=""/>
      <w:lvlJc w:val="left"/>
      <w:pPr>
        <w:ind w:left="6480" w:hanging="360"/>
      </w:pPr>
      <w:rPr>
        <w:rFonts w:ascii="Wingdings" w:hAnsi="Wingdings" w:hint="default"/>
        <w:lang w:val="en-US" w:eastAsia="en-US" w:bidi="en-US"/>
      </w:rPr>
    </w:lvl>
  </w:abstractNum>
  <w:abstractNum w:abstractNumId="32">
    <w:nsid w:val="5BE47816"/>
    <w:multiLevelType w:val="hybridMultilevel"/>
    <w:tmpl w:val="4C6EA1A2"/>
    <w:lvl w:ilvl="0" w:tplc="0409000F">
      <w:start w:val="1"/>
      <w:numFmt w:val="decimal"/>
      <w:lvlText w:val="%1."/>
      <w:lvlJc w:val="left"/>
      <w:pPr>
        <w:ind w:left="720" w:hanging="360"/>
      </w:pPr>
    </w:lvl>
    <w:lvl w:ilvl="1" w:tplc="B32E7CB6">
      <w:start w:val="1"/>
      <w:numFmt w:val="lowerLetter"/>
      <w:lvlText w:val="%2."/>
      <w:lvlJc w:val="left"/>
      <w:pPr>
        <w:ind w:left="1800" w:hanging="720"/>
      </w:pPr>
      <w:rPr>
        <w:rFonts w:hint="default"/>
      </w:rPr>
    </w:lvl>
    <w:lvl w:ilvl="2" w:tplc="2CDC3EAA">
      <w:start w:val="29"/>
      <w:numFmt w:val="bullet"/>
      <w:lvlText w:val="·"/>
      <w:lvlJc w:val="left"/>
      <w:pPr>
        <w:ind w:left="2340" w:hanging="360"/>
      </w:pPr>
      <w:rPr>
        <w:rFonts w:ascii="Times New Roman" w:eastAsia="Times New Roman" w:hAnsi="Times New Roman" w:cs="Times New Roman" w:hint="default"/>
      </w:rPr>
    </w:lvl>
    <w:lvl w:ilvl="3" w:tplc="041CE0BC">
      <w:start w:val="1"/>
      <w:numFmt w:val="decimal"/>
      <w:lvlText w:val="%4)"/>
      <w:lvlJc w:val="left"/>
      <w:pPr>
        <w:ind w:left="3240" w:hanging="72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3C303B"/>
    <w:multiLevelType w:val="hybridMultilevel"/>
    <w:tmpl w:val="0E1C8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20A58E4"/>
    <w:multiLevelType w:val="hybridMultilevel"/>
    <w:tmpl w:val="F4120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26348E0"/>
    <w:multiLevelType w:val="hybridMultilevel"/>
    <w:tmpl w:val="00EA6F00"/>
    <w:lvl w:ilvl="0" w:tplc="7E5C0F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32A0747"/>
    <w:multiLevelType w:val="hybridMultilevel"/>
    <w:tmpl w:val="B1CEBF44"/>
    <w:lvl w:ilvl="0" w:tplc="7E5C0F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40F6178"/>
    <w:multiLevelType w:val="multilevel"/>
    <w:tmpl w:val="53CAFAC0"/>
    <w:lvl w:ilvl="0">
      <w:start w:val="1"/>
      <w:numFmt w:val="bullet"/>
      <w:lvlText w:val=""/>
      <w:lvlJc w:val="left"/>
      <w:pPr>
        <w:ind w:left="420" w:hanging="420"/>
      </w:pPr>
      <w:rPr>
        <w:rFonts w:ascii="Symbol" w:hAnsi="Symbol" w:hint="default"/>
        <w:lang w:val="en-US" w:eastAsia="en-US" w:bidi="en-US"/>
      </w:rPr>
    </w:lvl>
    <w:lvl w:ilvl="1">
      <w:start w:val="1"/>
      <w:numFmt w:val="bullet"/>
      <w:lvlText w:val=""/>
      <w:lvlJc w:val="left"/>
      <w:pPr>
        <w:ind w:left="420" w:hanging="420"/>
      </w:pPr>
      <w:rPr>
        <w:rFonts w:ascii="Symbol" w:hAnsi="Symbol" w:hint="default"/>
        <w:b/>
        <w:bCs/>
        <w:spacing w:val="-3"/>
        <w:w w:val="99"/>
        <w:sz w:val="24"/>
        <w:szCs w:val="24"/>
        <w:lang w:val="en-US" w:eastAsia="en-US" w:bidi="en-US"/>
      </w:rPr>
    </w:lvl>
    <w:lvl w:ilvl="2">
      <w:numFmt w:val="bullet"/>
      <w:lvlText w:val=""/>
      <w:lvlJc w:val="left"/>
      <w:pPr>
        <w:ind w:left="720" w:hanging="360"/>
      </w:pPr>
      <w:rPr>
        <w:rFonts w:ascii="Symbol" w:eastAsia="Symbol" w:hAnsi="Symbol" w:cs="Symbol" w:hint="default"/>
        <w:w w:val="100"/>
        <w:sz w:val="24"/>
        <w:szCs w:val="24"/>
        <w:lang w:val="en-US" w:eastAsia="en-US" w:bidi="en-US"/>
      </w:rPr>
    </w:lvl>
    <w:lvl w:ilvl="3">
      <w:numFmt w:val="bullet"/>
      <w:lvlText w:val=""/>
      <w:lvlJc w:val="left"/>
      <w:pPr>
        <w:ind w:left="1080" w:hanging="360"/>
      </w:pPr>
      <w:rPr>
        <w:rFonts w:ascii="Symbol" w:eastAsia="Symbol" w:hAnsi="Symbol" w:cs="Symbol" w:hint="default"/>
        <w:w w:val="100"/>
        <w:sz w:val="24"/>
        <w:szCs w:val="24"/>
        <w:lang w:val="en-US" w:eastAsia="en-US" w:bidi="en-US"/>
      </w:rPr>
    </w:lvl>
    <w:lvl w:ilvl="4">
      <w:numFmt w:val="bullet"/>
      <w:lvlText w:val="•"/>
      <w:lvlJc w:val="left"/>
      <w:pPr>
        <w:ind w:left="3185" w:hanging="360"/>
      </w:pPr>
      <w:rPr>
        <w:rFonts w:hint="default"/>
        <w:lang w:val="en-US" w:eastAsia="en-US" w:bidi="en-US"/>
      </w:rPr>
    </w:lvl>
    <w:lvl w:ilvl="5">
      <w:numFmt w:val="bullet"/>
      <w:lvlText w:val="•"/>
      <w:lvlJc w:val="left"/>
      <w:pPr>
        <w:ind w:left="4237" w:hanging="360"/>
      </w:pPr>
      <w:rPr>
        <w:rFonts w:hint="default"/>
        <w:lang w:val="en-US" w:eastAsia="en-US" w:bidi="en-US"/>
      </w:rPr>
    </w:lvl>
    <w:lvl w:ilvl="6">
      <w:numFmt w:val="bullet"/>
      <w:lvlText w:val="•"/>
      <w:lvlJc w:val="left"/>
      <w:pPr>
        <w:ind w:left="5290" w:hanging="360"/>
      </w:pPr>
      <w:rPr>
        <w:rFonts w:hint="default"/>
        <w:lang w:val="en-US" w:eastAsia="en-US" w:bidi="en-US"/>
      </w:rPr>
    </w:lvl>
    <w:lvl w:ilvl="7">
      <w:numFmt w:val="bullet"/>
      <w:lvlText w:val="•"/>
      <w:lvlJc w:val="left"/>
      <w:pPr>
        <w:ind w:left="6342" w:hanging="360"/>
      </w:pPr>
      <w:rPr>
        <w:rFonts w:hint="default"/>
        <w:lang w:val="en-US" w:eastAsia="en-US" w:bidi="en-US"/>
      </w:rPr>
    </w:lvl>
    <w:lvl w:ilvl="8">
      <w:numFmt w:val="bullet"/>
      <w:lvlText w:val="•"/>
      <w:lvlJc w:val="left"/>
      <w:pPr>
        <w:ind w:left="7395" w:hanging="360"/>
      </w:pPr>
      <w:rPr>
        <w:rFonts w:hint="default"/>
        <w:lang w:val="en-US" w:eastAsia="en-US" w:bidi="en-US"/>
      </w:rPr>
    </w:lvl>
  </w:abstractNum>
  <w:abstractNum w:abstractNumId="38">
    <w:nsid w:val="699D7BEB"/>
    <w:multiLevelType w:val="hybridMultilevel"/>
    <w:tmpl w:val="951861D4"/>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261448"/>
    <w:multiLevelType w:val="hybridMultilevel"/>
    <w:tmpl w:val="8C5C3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A7311E3"/>
    <w:multiLevelType w:val="hybridMultilevel"/>
    <w:tmpl w:val="60CCEC5E"/>
    <w:lvl w:ilvl="0" w:tplc="7E5C0F72">
      <w:start w:val="1"/>
      <w:numFmt w:val="decimal"/>
      <w:lvlText w:val="%1."/>
      <w:lvlJc w:val="left"/>
      <w:pPr>
        <w:ind w:left="360" w:hanging="360"/>
      </w:pPr>
      <w:rPr>
        <w:rFonts w:hint="default"/>
      </w:rPr>
    </w:lvl>
    <w:lvl w:ilvl="1" w:tplc="8168D364">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30005B9"/>
    <w:multiLevelType w:val="multilevel"/>
    <w:tmpl w:val="53CAFAC0"/>
    <w:lvl w:ilvl="0">
      <w:start w:val="1"/>
      <w:numFmt w:val="bullet"/>
      <w:lvlText w:val=""/>
      <w:lvlJc w:val="left"/>
      <w:pPr>
        <w:ind w:left="420" w:hanging="420"/>
      </w:pPr>
      <w:rPr>
        <w:rFonts w:ascii="Symbol" w:hAnsi="Symbol" w:hint="default"/>
        <w:lang w:val="en-US" w:eastAsia="en-US" w:bidi="en-US"/>
      </w:rPr>
    </w:lvl>
    <w:lvl w:ilvl="1">
      <w:start w:val="1"/>
      <w:numFmt w:val="bullet"/>
      <w:lvlText w:val=""/>
      <w:lvlJc w:val="left"/>
      <w:pPr>
        <w:ind w:left="420" w:hanging="420"/>
      </w:pPr>
      <w:rPr>
        <w:rFonts w:ascii="Symbol" w:hAnsi="Symbol" w:hint="default"/>
        <w:b/>
        <w:bCs/>
        <w:spacing w:val="-3"/>
        <w:w w:val="99"/>
        <w:sz w:val="24"/>
        <w:szCs w:val="24"/>
        <w:lang w:val="en-US" w:eastAsia="en-US" w:bidi="en-US"/>
      </w:rPr>
    </w:lvl>
    <w:lvl w:ilvl="2">
      <w:numFmt w:val="bullet"/>
      <w:lvlText w:val=""/>
      <w:lvlJc w:val="left"/>
      <w:pPr>
        <w:ind w:left="720" w:hanging="360"/>
      </w:pPr>
      <w:rPr>
        <w:rFonts w:ascii="Symbol" w:eastAsia="Symbol" w:hAnsi="Symbol" w:cs="Symbol" w:hint="default"/>
        <w:w w:val="100"/>
        <w:sz w:val="24"/>
        <w:szCs w:val="24"/>
        <w:lang w:val="en-US" w:eastAsia="en-US" w:bidi="en-US"/>
      </w:rPr>
    </w:lvl>
    <w:lvl w:ilvl="3">
      <w:numFmt w:val="bullet"/>
      <w:lvlText w:val=""/>
      <w:lvlJc w:val="left"/>
      <w:pPr>
        <w:ind w:left="1080" w:hanging="360"/>
      </w:pPr>
      <w:rPr>
        <w:rFonts w:ascii="Symbol" w:eastAsia="Symbol" w:hAnsi="Symbol" w:cs="Symbol" w:hint="default"/>
        <w:w w:val="100"/>
        <w:sz w:val="24"/>
        <w:szCs w:val="24"/>
        <w:lang w:val="en-US" w:eastAsia="en-US" w:bidi="en-US"/>
      </w:rPr>
    </w:lvl>
    <w:lvl w:ilvl="4">
      <w:numFmt w:val="bullet"/>
      <w:lvlText w:val="•"/>
      <w:lvlJc w:val="left"/>
      <w:pPr>
        <w:ind w:left="3185" w:hanging="360"/>
      </w:pPr>
      <w:rPr>
        <w:rFonts w:hint="default"/>
        <w:lang w:val="en-US" w:eastAsia="en-US" w:bidi="en-US"/>
      </w:rPr>
    </w:lvl>
    <w:lvl w:ilvl="5">
      <w:numFmt w:val="bullet"/>
      <w:lvlText w:val="•"/>
      <w:lvlJc w:val="left"/>
      <w:pPr>
        <w:ind w:left="4237" w:hanging="360"/>
      </w:pPr>
      <w:rPr>
        <w:rFonts w:hint="default"/>
        <w:lang w:val="en-US" w:eastAsia="en-US" w:bidi="en-US"/>
      </w:rPr>
    </w:lvl>
    <w:lvl w:ilvl="6">
      <w:numFmt w:val="bullet"/>
      <w:lvlText w:val="•"/>
      <w:lvlJc w:val="left"/>
      <w:pPr>
        <w:ind w:left="5290" w:hanging="360"/>
      </w:pPr>
      <w:rPr>
        <w:rFonts w:hint="default"/>
        <w:lang w:val="en-US" w:eastAsia="en-US" w:bidi="en-US"/>
      </w:rPr>
    </w:lvl>
    <w:lvl w:ilvl="7">
      <w:numFmt w:val="bullet"/>
      <w:lvlText w:val="•"/>
      <w:lvlJc w:val="left"/>
      <w:pPr>
        <w:ind w:left="6342" w:hanging="360"/>
      </w:pPr>
      <w:rPr>
        <w:rFonts w:hint="default"/>
        <w:lang w:val="en-US" w:eastAsia="en-US" w:bidi="en-US"/>
      </w:rPr>
    </w:lvl>
    <w:lvl w:ilvl="8">
      <w:numFmt w:val="bullet"/>
      <w:lvlText w:val="•"/>
      <w:lvlJc w:val="left"/>
      <w:pPr>
        <w:ind w:left="7395" w:hanging="360"/>
      </w:pPr>
      <w:rPr>
        <w:rFonts w:hint="default"/>
        <w:lang w:val="en-US" w:eastAsia="en-US" w:bidi="en-US"/>
      </w:rPr>
    </w:lvl>
  </w:abstractNum>
  <w:abstractNum w:abstractNumId="42">
    <w:nsid w:val="76AD1748"/>
    <w:multiLevelType w:val="hybridMultilevel"/>
    <w:tmpl w:val="B85E9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A16730E"/>
    <w:multiLevelType w:val="hybridMultilevel"/>
    <w:tmpl w:val="5CB6428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9267B8"/>
    <w:multiLevelType w:val="hybridMultilevel"/>
    <w:tmpl w:val="B6ECF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C8A7B76"/>
    <w:multiLevelType w:val="hybridMultilevel"/>
    <w:tmpl w:val="81925238"/>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E81FCC"/>
    <w:multiLevelType w:val="hybridMultilevel"/>
    <w:tmpl w:val="0A96A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D736F0F"/>
    <w:multiLevelType w:val="hybridMultilevel"/>
    <w:tmpl w:val="C4C2E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F2E5A3C"/>
    <w:multiLevelType w:val="hybridMultilevel"/>
    <w:tmpl w:val="D8E6A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31"/>
  </w:num>
  <w:num w:numId="3">
    <w:abstractNumId w:val="6"/>
  </w:num>
  <w:num w:numId="4">
    <w:abstractNumId w:val="3"/>
  </w:num>
  <w:num w:numId="5">
    <w:abstractNumId w:val="10"/>
  </w:num>
  <w:num w:numId="6">
    <w:abstractNumId w:val="45"/>
  </w:num>
  <w:num w:numId="7">
    <w:abstractNumId w:val="23"/>
  </w:num>
  <w:num w:numId="8">
    <w:abstractNumId w:val="48"/>
  </w:num>
  <w:num w:numId="9">
    <w:abstractNumId w:val="17"/>
  </w:num>
  <w:num w:numId="10">
    <w:abstractNumId w:val="7"/>
  </w:num>
  <w:num w:numId="11">
    <w:abstractNumId w:val="20"/>
  </w:num>
  <w:num w:numId="12">
    <w:abstractNumId w:val="22"/>
  </w:num>
  <w:num w:numId="13">
    <w:abstractNumId w:val="41"/>
  </w:num>
  <w:num w:numId="14">
    <w:abstractNumId w:val="16"/>
  </w:num>
  <w:num w:numId="15">
    <w:abstractNumId w:val="36"/>
  </w:num>
  <w:num w:numId="16">
    <w:abstractNumId w:val="18"/>
  </w:num>
  <w:num w:numId="17">
    <w:abstractNumId w:val="40"/>
  </w:num>
  <w:num w:numId="18">
    <w:abstractNumId w:val="35"/>
  </w:num>
  <w:num w:numId="19">
    <w:abstractNumId w:val="37"/>
  </w:num>
  <w:num w:numId="20">
    <w:abstractNumId w:val="46"/>
  </w:num>
  <w:num w:numId="21">
    <w:abstractNumId w:val="26"/>
  </w:num>
  <w:num w:numId="22">
    <w:abstractNumId w:val="47"/>
  </w:num>
  <w:num w:numId="23">
    <w:abstractNumId w:val="14"/>
  </w:num>
  <w:num w:numId="24">
    <w:abstractNumId w:val="11"/>
  </w:num>
  <w:num w:numId="25">
    <w:abstractNumId w:val="29"/>
  </w:num>
  <w:num w:numId="26">
    <w:abstractNumId w:val="5"/>
  </w:num>
  <w:num w:numId="27">
    <w:abstractNumId w:val="13"/>
  </w:num>
  <w:num w:numId="28">
    <w:abstractNumId w:val="38"/>
  </w:num>
  <w:num w:numId="29">
    <w:abstractNumId w:val="28"/>
  </w:num>
  <w:num w:numId="30">
    <w:abstractNumId w:val="27"/>
  </w:num>
  <w:num w:numId="31">
    <w:abstractNumId w:val="43"/>
  </w:num>
  <w:num w:numId="32">
    <w:abstractNumId w:val="15"/>
  </w:num>
  <w:num w:numId="33">
    <w:abstractNumId w:val="24"/>
  </w:num>
  <w:num w:numId="34">
    <w:abstractNumId w:val="30"/>
  </w:num>
  <w:num w:numId="35">
    <w:abstractNumId w:val="8"/>
  </w:num>
  <w:num w:numId="36">
    <w:abstractNumId w:val="42"/>
  </w:num>
  <w:num w:numId="37">
    <w:abstractNumId w:val="39"/>
  </w:num>
  <w:num w:numId="38">
    <w:abstractNumId w:val="33"/>
  </w:num>
  <w:num w:numId="39">
    <w:abstractNumId w:val="21"/>
  </w:num>
  <w:num w:numId="40">
    <w:abstractNumId w:val="25"/>
  </w:num>
  <w:num w:numId="41">
    <w:abstractNumId w:val="0"/>
  </w:num>
  <w:num w:numId="42">
    <w:abstractNumId w:val="4"/>
  </w:num>
  <w:num w:numId="43">
    <w:abstractNumId w:val="32"/>
  </w:num>
  <w:num w:numId="44">
    <w:abstractNumId w:val="2"/>
  </w:num>
  <w:num w:numId="45">
    <w:abstractNumId w:val="12"/>
  </w:num>
  <w:num w:numId="46">
    <w:abstractNumId w:val="1"/>
  </w:num>
  <w:num w:numId="47">
    <w:abstractNumId w:val="34"/>
  </w:num>
  <w:num w:numId="48">
    <w:abstractNumId w:val="9"/>
  </w:num>
  <w:num w:numId="49">
    <w:abstractNumId w:val="44"/>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8914"/>
  </w:hdrShapeDefaults>
  <w:footnotePr>
    <w:footnote w:id="-1"/>
    <w:footnote w:id="0"/>
  </w:footnotePr>
  <w:endnotePr>
    <w:endnote w:id="-1"/>
    <w:endnote w:id="0"/>
  </w:endnotePr>
  <w:compat>
    <w:ulTrailSpace/>
  </w:compat>
  <w:rsids>
    <w:rsidRoot w:val="003C70CA"/>
    <w:rsid w:val="000029F4"/>
    <w:rsid w:val="0001111C"/>
    <w:rsid w:val="0001794D"/>
    <w:rsid w:val="00020B11"/>
    <w:rsid w:val="000414BF"/>
    <w:rsid w:val="00046B87"/>
    <w:rsid w:val="00050637"/>
    <w:rsid w:val="000528A9"/>
    <w:rsid w:val="00052D97"/>
    <w:rsid w:val="000550EE"/>
    <w:rsid w:val="00062066"/>
    <w:rsid w:val="00065397"/>
    <w:rsid w:val="0007314A"/>
    <w:rsid w:val="00073410"/>
    <w:rsid w:val="00077692"/>
    <w:rsid w:val="0008320D"/>
    <w:rsid w:val="00097259"/>
    <w:rsid w:val="000A4CAD"/>
    <w:rsid w:val="000A76AB"/>
    <w:rsid w:val="000B1B96"/>
    <w:rsid w:val="000B36BA"/>
    <w:rsid w:val="000B433C"/>
    <w:rsid w:val="000B5F29"/>
    <w:rsid w:val="000B78B7"/>
    <w:rsid w:val="000C2878"/>
    <w:rsid w:val="000C3478"/>
    <w:rsid w:val="000C7F89"/>
    <w:rsid w:val="000D0406"/>
    <w:rsid w:val="000D1739"/>
    <w:rsid w:val="000D6751"/>
    <w:rsid w:val="000E1050"/>
    <w:rsid w:val="000E5942"/>
    <w:rsid w:val="000F693E"/>
    <w:rsid w:val="00111F74"/>
    <w:rsid w:val="001135B7"/>
    <w:rsid w:val="001215D2"/>
    <w:rsid w:val="00125B5A"/>
    <w:rsid w:val="00132574"/>
    <w:rsid w:val="00132611"/>
    <w:rsid w:val="001357B2"/>
    <w:rsid w:val="00141A9B"/>
    <w:rsid w:val="00157B89"/>
    <w:rsid w:val="00174DAB"/>
    <w:rsid w:val="00185A66"/>
    <w:rsid w:val="001917FD"/>
    <w:rsid w:val="00191E2D"/>
    <w:rsid w:val="001A12EC"/>
    <w:rsid w:val="001D6EA0"/>
    <w:rsid w:val="001D73ED"/>
    <w:rsid w:val="001E7DED"/>
    <w:rsid w:val="001F1A7C"/>
    <w:rsid w:val="00203D4E"/>
    <w:rsid w:val="00205C74"/>
    <w:rsid w:val="0020651E"/>
    <w:rsid w:val="00207D60"/>
    <w:rsid w:val="00207F9A"/>
    <w:rsid w:val="002107E7"/>
    <w:rsid w:val="0022206D"/>
    <w:rsid w:val="002406B8"/>
    <w:rsid w:val="00240CEF"/>
    <w:rsid w:val="002433BD"/>
    <w:rsid w:val="00244F0B"/>
    <w:rsid w:val="00254E65"/>
    <w:rsid w:val="002616A3"/>
    <w:rsid w:val="00265259"/>
    <w:rsid w:val="00267B2E"/>
    <w:rsid w:val="00273F8A"/>
    <w:rsid w:val="002822DE"/>
    <w:rsid w:val="00284792"/>
    <w:rsid w:val="00290FE0"/>
    <w:rsid w:val="002A67D8"/>
    <w:rsid w:val="002B2824"/>
    <w:rsid w:val="002B374A"/>
    <w:rsid w:val="002B7B47"/>
    <w:rsid w:val="002C10A1"/>
    <w:rsid w:val="002C4B78"/>
    <w:rsid w:val="002D4C9B"/>
    <w:rsid w:val="002E066C"/>
    <w:rsid w:val="002E533E"/>
    <w:rsid w:val="002F005C"/>
    <w:rsid w:val="002F40CC"/>
    <w:rsid w:val="00305601"/>
    <w:rsid w:val="0031376A"/>
    <w:rsid w:val="003216B6"/>
    <w:rsid w:val="00335CDC"/>
    <w:rsid w:val="003455EA"/>
    <w:rsid w:val="0035098F"/>
    <w:rsid w:val="00350BC8"/>
    <w:rsid w:val="00352492"/>
    <w:rsid w:val="00354CCC"/>
    <w:rsid w:val="00356F83"/>
    <w:rsid w:val="003615F3"/>
    <w:rsid w:val="0036321F"/>
    <w:rsid w:val="003668AC"/>
    <w:rsid w:val="003747EF"/>
    <w:rsid w:val="0039072F"/>
    <w:rsid w:val="00392D6F"/>
    <w:rsid w:val="0039435B"/>
    <w:rsid w:val="0039586A"/>
    <w:rsid w:val="003A0618"/>
    <w:rsid w:val="003A1C6E"/>
    <w:rsid w:val="003A23A9"/>
    <w:rsid w:val="003A33FE"/>
    <w:rsid w:val="003A37CB"/>
    <w:rsid w:val="003B316C"/>
    <w:rsid w:val="003C4202"/>
    <w:rsid w:val="003C5594"/>
    <w:rsid w:val="003C70CA"/>
    <w:rsid w:val="003F5172"/>
    <w:rsid w:val="003F5AEF"/>
    <w:rsid w:val="003F5E69"/>
    <w:rsid w:val="003F77F3"/>
    <w:rsid w:val="0040141D"/>
    <w:rsid w:val="00402C43"/>
    <w:rsid w:val="00413B5F"/>
    <w:rsid w:val="00416ABA"/>
    <w:rsid w:val="0042019F"/>
    <w:rsid w:val="004243E8"/>
    <w:rsid w:val="0042531A"/>
    <w:rsid w:val="00445EE5"/>
    <w:rsid w:val="004476FD"/>
    <w:rsid w:val="004647ED"/>
    <w:rsid w:val="00464B0D"/>
    <w:rsid w:val="004654F1"/>
    <w:rsid w:val="00487BCB"/>
    <w:rsid w:val="004A524B"/>
    <w:rsid w:val="004A5468"/>
    <w:rsid w:val="004B158D"/>
    <w:rsid w:val="004B1721"/>
    <w:rsid w:val="004B6ACA"/>
    <w:rsid w:val="004C4A48"/>
    <w:rsid w:val="004E5E8C"/>
    <w:rsid w:val="004F1C9F"/>
    <w:rsid w:val="00507BA4"/>
    <w:rsid w:val="00512D34"/>
    <w:rsid w:val="0051378A"/>
    <w:rsid w:val="0051533E"/>
    <w:rsid w:val="005155AD"/>
    <w:rsid w:val="00515857"/>
    <w:rsid w:val="0051668C"/>
    <w:rsid w:val="005313DC"/>
    <w:rsid w:val="005358CC"/>
    <w:rsid w:val="00535CE4"/>
    <w:rsid w:val="00537C7D"/>
    <w:rsid w:val="00555BDC"/>
    <w:rsid w:val="00561077"/>
    <w:rsid w:val="00562AA5"/>
    <w:rsid w:val="00570D79"/>
    <w:rsid w:val="005737FC"/>
    <w:rsid w:val="005755AF"/>
    <w:rsid w:val="00575AFC"/>
    <w:rsid w:val="0058020F"/>
    <w:rsid w:val="00585387"/>
    <w:rsid w:val="00585923"/>
    <w:rsid w:val="00586A7C"/>
    <w:rsid w:val="00597B8B"/>
    <w:rsid w:val="005A0D5C"/>
    <w:rsid w:val="005A3873"/>
    <w:rsid w:val="005B018B"/>
    <w:rsid w:val="005B14DD"/>
    <w:rsid w:val="005B2080"/>
    <w:rsid w:val="005B7032"/>
    <w:rsid w:val="005C141B"/>
    <w:rsid w:val="005D72BD"/>
    <w:rsid w:val="005D752F"/>
    <w:rsid w:val="005E2B09"/>
    <w:rsid w:val="005F0677"/>
    <w:rsid w:val="005F3FFA"/>
    <w:rsid w:val="00604DA4"/>
    <w:rsid w:val="00607AB4"/>
    <w:rsid w:val="00615FC7"/>
    <w:rsid w:val="00617205"/>
    <w:rsid w:val="00620359"/>
    <w:rsid w:val="006267CC"/>
    <w:rsid w:val="006300B2"/>
    <w:rsid w:val="006350E6"/>
    <w:rsid w:val="00635F43"/>
    <w:rsid w:val="00641FA4"/>
    <w:rsid w:val="006621D2"/>
    <w:rsid w:val="00667529"/>
    <w:rsid w:val="00674ABB"/>
    <w:rsid w:val="006816BC"/>
    <w:rsid w:val="00681FB2"/>
    <w:rsid w:val="006856FD"/>
    <w:rsid w:val="00687D53"/>
    <w:rsid w:val="00694926"/>
    <w:rsid w:val="006B0CBE"/>
    <w:rsid w:val="006B4131"/>
    <w:rsid w:val="006B646A"/>
    <w:rsid w:val="006D263B"/>
    <w:rsid w:val="007033E7"/>
    <w:rsid w:val="00711D79"/>
    <w:rsid w:val="00717427"/>
    <w:rsid w:val="00732B57"/>
    <w:rsid w:val="00744AF6"/>
    <w:rsid w:val="00750845"/>
    <w:rsid w:val="00750850"/>
    <w:rsid w:val="00752945"/>
    <w:rsid w:val="00753CFD"/>
    <w:rsid w:val="007623E9"/>
    <w:rsid w:val="007664AE"/>
    <w:rsid w:val="00767DC7"/>
    <w:rsid w:val="0077022A"/>
    <w:rsid w:val="00792697"/>
    <w:rsid w:val="0079280C"/>
    <w:rsid w:val="007931DB"/>
    <w:rsid w:val="007940E7"/>
    <w:rsid w:val="0079703F"/>
    <w:rsid w:val="007A1C19"/>
    <w:rsid w:val="007B5598"/>
    <w:rsid w:val="007B65A3"/>
    <w:rsid w:val="007C425C"/>
    <w:rsid w:val="007C7DF3"/>
    <w:rsid w:val="007D2E17"/>
    <w:rsid w:val="007D3968"/>
    <w:rsid w:val="007D3ABA"/>
    <w:rsid w:val="007D50C5"/>
    <w:rsid w:val="007E3A17"/>
    <w:rsid w:val="007E4961"/>
    <w:rsid w:val="007E4EAE"/>
    <w:rsid w:val="007E77D1"/>
    <w:rsid w:val="007F08E0"/>
    <w:rsid w:val="00801CDA"/>
    <w:rsid w:val="00813093"/>
    <w:rsid w:val="00815964"/>
    <w:rsid w:val="008235AE"/>
    <w:rsid w:val="0082470B"/>
    <w:rsid w:val="008248D0"/>
    <w:rsid w:val="00824E82"/>
    <w:rsid w:val="008306BB"/>
    <w:rsid w:val="00844D36"/>
    <w:rsid w:val="00866A8D"/>
    <w:rsid w:val="00872B8B"/>
    <w:rsid w:val="00882866"/>
    <w:rsid w:val="00893C84"/>
    <w:rsid w:val="008A5E0B"/>
    <w:rsid w:val="008A7CA1"/>
    <w:rsid w:val="008B7C4C"/>
    <w:rsid w:val="008C047A"/>
    <w:rsid w:val="008C2B8D"/>
    <w:rsid w:val="008C7396"/>
    <w:rsid w:val="008D00F8"/>
    <w:rsid w:val="008D0E75"/>
    <w:rsid w:val="008D1109"/>
    <w:rsid w:val="008D1848"/>
    <w:rsid w:val="008D7720"/>
    <w:rsid w:val="008D7858"/>
    <w:rsid w:val="008E2797"/>
    <w:rsid w:val="008F0D7C"/>
    <w:rsid w:val="00902C2A"/>
    <w:rsid w:val="009063BE"/>
    <w:rsid w:val="009103CF"/>
    <w:rsid w:val="00920A96"/>
    <w:rsid w:val="00927E5C"/>
    <w:rsid w:val="009339DD"/>
    <w:rsid w:val="009342C2"/>
    <w:rsid w:val="0093518C"/>
    <w:rsid w:val="00943F3D"/>
    <w:rsid w:val="00946B3A"/>
    <w:rsid w:val="00956122"/>
    <w:rsid w:val="00961772"/>
    <w:rsid w:val="00993045"/>
    <w:rsid w:val="009936D0"/>
    <w:rsid w:val="00997249"/>
    <w:rsid w:val="009B6534"/>
    <w:rsid w:val="009C34E6"/>
    <w:rsid w:val="009D011B"/>
    <w:rsid w:val="009D0B37"/>
    <w:rsid w:val="009D2322"/>
    <w:rsid w:val="009D4317"/>
    <w:rsid w:val="009E1E85"/>
    <w:rsid w:val="009E71DA"/>
    <w:rsid w:val="00A03162"/>
    <w:rsid w:val="00A03571"/>
    <w:rsid w:val="00A06139"/>
    <w:rsid w:val="00A06E80"/>
    <w:rsid w:val="00A269C2"/>
    <w:rsid w:val="00A307E4"/>
    <w:rsid w:val="00A36767"/>
    <w:rsid w:val="00A37EC1"/>
    <w:rsid w:val="00A4166E"/>
    <w:rsid w:val="00A41D31"/>
    <w:rsid w:val="00A447FB"/>
    <w:rsid w:val="00A64A54"/>
    <w:rsid w:val="00A66193"/>
    <w:rsid w:val="00A7528A"/>
    <w:rsid w:val="00A8570D"/>
    <w:rsid w:val="00A865EF"/>
    <w:rsid w:val="00A92F15"/>
    <w:rsid w:val="00AA5498"/>
    <w:rsid w:val="00AA5815"/>
    <w:rsid w:val="00AB202A"/>
    <w:rsid w:val="00AB2A38"/>
    <w:rsid w:val="00AC262D"/>
    <w:rsid w:val="00AC3362"/>
    <w:rsid w:val="00AC3660"/>
    <w:rsid w:val="00AC698F"/>
    <w:rsid w:val="00AD5DD9"/>
    <w:rsid w:val="00AE65F5"/>
    <w:rsid w:val="00AE6640"/>
    <w:rsid w:val="00AF0E67"/>
    <w:rsid w:val="00B020A0"/>
    <w:rsid w:val="00B227FB"/>
    <w:rsid w:val="00B3144B"/>
    <w:rsid w:val="00B35C10"/>
    <w:rsid w:val="00B40616"/>
    <w:rsid w:val="00B44F7A"/>
    <w:rsid w:val="00B63F7F"/>
    <w:rsid w:val="00B650B2"/>
    <w:rsid w:val="00B70B04"/>
    <w:rsid w:val="00B74A5A"/>
    <w:rsid w:val="00B77A41"/>
    <w:rsid w:val="00B84AFD"/>
    <w:rsid w:val="00B862E2"/>
    <w:rsid w:val="00B96627"/>
    <w:rsid w:val="00B96F72"/>
    <w:rsid w:val="00BA3C99"/>
    <w:rsid w:val="00BA719F"/>
    <w:rsid w:val="00BB510C"/>
    <w:rsid w:val="00BD359D"/>
    <w:rsid w:val="00BE16D8"/>
    <w:rsid w:val="00BE6FE0"/>
    <w:rsid w:val="00BF39C6"/>
    <w:rsid w:val="00BF5424"/>
    <w:rsid w:val="00C2036B"/>
    <w:rsid w:val="00C22A8F"/>
    <w:rsid w:val="00C30CE4"/>
    <w:rsid w:val="00C32860"/>
    <w:rsid w:val="00C37BEB"/>
    <w:rsid w:val="00C40D26"/>
    <w:rsid w:val="00C46160"/>
    <w:rsid w:val="00C63BB1"/>
    <w:rsid w:val="00C648B2"/>
    <w:rsid w:val="00C6670E"/>
    <w:rsid w:val="00C67087"/>
    <w:rsid w:val="00C70409"/>
    <w:rsid w:val="00C723C0"/>
    <w:rsid w:val="00C73B04"/>
    <w:rsid w:val="00C73EFD"/>
    <w:rsid w:val="00C77199"/>
    <w:rsid w:val="00C805B6"/>
    <w:rsid w:val="00C844C5"/>
    <w:rsid w:val="00C95222"/>
    <w:rsid w:val="00CB073C"/>
    <w:rsid w:val="00CB1CF9"/>
    <w:rsid w:val="00CB1F0B"/>
    <w:rsid w:val="00CC02AC"/>
    <w:rsid w:val="00CC16DF"/>
    <w:rsid w:val="00CC18D3"/>
    <w:rsid w:val="00CC29CC"/>
    <w:rsid w:val="00CC3C9A"/>
    <w:rsid w:val="00CC61F9"/>
    <w:rsid w:val="00CD3DF9"/>
    <w:rsid w:val="00CE544B"/>
    <w:rsid w:val="00CF2DB3"/>
    <w:rsid w:val="00D014F5"/>
    <w:rsid w:val="00D02C37"/>
    <w:rsid w:val="00D07410"/>
    <w:rsid w:val="00D07753"/>
    <w:rsid w:val="00D11AC0"/>
    <w:rsid w:val="00D26DC9"/>
    <w:rsid w:val="00D31250"/>
    <w:rsid w:val="00D5125F"/>
    <w:rsid w:val="00D52A52"/>
    <w:rsid w:val="00D55481"/>
    <w:rsid w:val="00D55494"/>
    <w:rsid w:val="00D57D2D"/>
    <w:rsid w:val="00D64CF1"/>
    <w:rsid w:val="00D67ECC"/>
    <w:rsid w:val="00D75022"/>
    <w:rsid w:val="00D76FBD"/>
    <w:rsid w:val="00D80E76"/>
    <w:rsid w:val="00D811AC"/>
    <w:rsid w:val="00D81E22"/>
    <w:rsid w:val="00D85BA1"/>
    <w:rsid w:val="00D87C6F"/>
    <w:rsid w:val="00D92642"/>
    <w:rsid w:val="00DA25F4"/>
    <w:rsid w:val="00DA37B8"/>
    <w:rsid w:val="00DA47CB"/>
    <w:rsid w:val="00DA5659"/>
    <w:rsid w:val="00DB711E"/>
    <w:rsid w:val="00DC2C95"/>
    <w:rsid w:val="00DC301C"/>
    <w:rsid w:val="00DD58E2"/>
    <w:rsid w:val="00DD5AEC"/>
    <w:rsid w:val="00E06303"/>
    <w:rsid w:val="00E119AE"/>
    <w:rsid w:val="00E13F58"/>
    <w:rsid w:val="00E26490"/>
    <w:rsid w:val="00E26578"/>
    <w:rsid w:val="00E27115"/>
    <w:rsid w:val="00E367AB"/>
    <w:rsid w:val="00E47327"/>
    <w:rsid w:val="00E515F2"/>
    <w:rsid w:val="00E51A2F"/>
    <w:rsid w:val="00E62AE3"/>
    <w:rsid w:val="00E67F99"/>
    <w:rsid w:val="00E71AB2"/>
    <w:rsid w:val="00E84A8D"/>
    <w:rsid w:val="00E8556D"/>
    <w:rsid w:val="00E87319"/>
    <w:rsid w:val="00E90CEA"/>
    <w:rsid w:val="00E926B4"/>
    <w:rsid w:val="00EB7DC5"/>
    <w:rsid w:val="00EC1143"/>
    <w:rsid w:val="00EC1D74"/>
    <w:rsid w:val="00ED098A"/>
    <w:rsid w:val="00ED7BF7"/>
    <w:rsid w:val="00EE4B2C"/>
    <w:rsid w:val="00EF1D7B"/>
    <w:rsid w:val="00F13D23"/>
    <w:rsid w:val="00F15C5A"/>
    <w:rsid w:val="00F23761"/>
    <w:rsid w:val="00F25F6A"/>
    <w:rsid w:val="00F275F8"/>
    <w:rsid w:val="00F33BDC"/>
    <w:rsid w:val="00F353A9"/>
    <w:rsid w:val="00F45719"/>
    <w:rsid w:val="00F570B6"/>
    <w:rsid w:val="00F730C3"/>
    <w:rsid w:val="00F755A4"/>
    <w:rsid w:val="00F7589A"/>
    <w:rsid w:val="00F84AA7"/>
    <w:rsid w:val="00F85588"/>
    <w:rsid w:val="00F86AEE"/>
    <w:rsid w:val="00F9729A"/>
    <w:rsid w:val="00FA1DB8"/>
    <w:rsid w:val="00FB0CCB"/>
    <w:rsid w:val="00FB1BA6"/>
    <w:rsid w:val="00FC101F"/>
    <w:rsid w:val="00FC1E3E"/>
    <w:rsid w:val="00FC702B"/>
    <w:rsid w:val="00FD6000"/>
    <w:rsid w:val="00FE02A1"/>
    <w:rsid w:val="00FE1F34"/>
    <w:rsid w:val="00FF13F0"/>
    <w:rsid w:val="00FF335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45719"/>
    <w:rPr>
      <w:rFonts w:ascii="Times New Roman" w:eastAsia="Times New Roman" w:hAnsi="Times New Roman" w:cs="Times New Roman"/>
      <w:lang w:bidi="en-US"/>
    </w:rPr>
  </w:style>
  <w:style w:type="paragraph" w:styleId="Heading1">
    <w:name w:val="heading 1"/>
    <w:basedOn w:val="Normal"/>
    <w:uiPriority w:val="1"/>
    <w:qFormat/>
    <w:rsid w:val="003216B6"/>
    <w:pPr>
      <w:spacing w:before="184"/>
      <w:ind w:left="3302"/>
      <w:outlineLvl w:val="0"/>
    </w:pPr>
    <w:rPr>
      <w:b/>
      <w:bCs/>
      <w:sz w:val="72"/>
      <w:szCs w:val="72"/>
    </w:rPr>
  </w:style>
  <w:style w:type="paragraph" w:styleId="Heading2">
    <w:name w:val="heading 2"/>
    <w:basedOn w:val="Normal"/>
    <w:uiPriority w:val="1"/>
    <w:qFormat/>
    <w:rsid w:val="003216B6"/>
    <w:pPr>
      <w:ind w:left="1420"/>
      <w:outlineLvl w:val="1"/>
    </w:pPr>
    <w:rPr>
      <w:b/>
      <w:bCs/>
      <w:sz w:val="24"/>
      <w:szCs w:val="24"/>
    </w:rPr>
  </w:style>
  <w:style w:type="paragraph" w:styleId="Heading3">
    <w:name w:val="heading 3"/>
    <w:basedOn w:val="Normal"/>
    <w:next w:val="Normal"/>
    <w:link w:val="Heading3Char"/>
    <w:unhideWhenUsed/>
    <w:qFormat/>
    <w:rsid w:val="00C40D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216B6"/>
    <w:rPr>
      <w:sz w:val="24"/>
      <w:szCs w:val="24"/>
    </w:rPr>
  </w:style>
  <w:style w:type="paragraph" w:styleId="ListParagraph">
    <w:name w:val="List Paragraph"/>
    <w:basedOn w:val="Normal"/>
    <w:uiPriority w:val="34"/>
    <w:qFormat/>
    <w:rsid w:val="003216B6"/>
    <w:pPr>
      <w:ind w:left="1780" w:hanging="360"/>
    </w:pPr>
  </w:style>
  <w:style w:type="paragraph" w:customStyle="1" w:styleId="TableParagraph">
    <w:name w:val="Table Paragraph"/>
    <w:basedOn w:val="Normal"/>
    <w:uiPriority w:val="1"/>
    <w:qFormat/>
    <w:rsid w:val="003216B6"/>
    <w:rPr>
      <w:rFonts w:ascii="Trebuchet MS" w:eastAsia="Trebuchet MS" w:hAnsi="Trebuchet MS" w:cs="Trebuchet MS"/>
    </w:rPr>
  </w:style>
  <w:style w:type="paragraph" w:styleId="Header">
    <w:name w:val="header"/>
    <w:basedOn w:val="Normal"/>
    <w:link w:val="HeaderChar"/>
    <w:uiPriority w:val="99"/>
    <w:semiHidden/>
    <w:unhideWhenUsed/>
    <w:rsid w:val="005B2080"/>
    <w:pPr>
      <w:tabs>
        <w:tab w:val="center" w:pos="4680"/>
        <w:tab w:val="right" w:pos="9360"/>
      </w:tabs>
    </w:pPr>
  </w:style>
  <w:style w:type="character" w:customStyle="1" w:styleId="HeaderChar">
    <w:name w:val="Header Char"/>
    <w:basedOn w:val="DefaultParagraphFont"/>
    <w:link w:val="Header"/>
    <w:uiPriority w:val="99"/>
    <w:semiHidden/>
    <w:rsid w:val="005B2080"/>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5B2080"/>
    <w:pPr>
      <w:tabs>
        <w:tab w:val="center" w:pos="4680"/>
        <w:tab w:val="right" w:pos="9360"/>
      </w:tabs>
    </w:pPr>
  </w:style>
  <w:style w:type="character" w:customStyle="1" w:styleId="FooterChar">
    <w:name w:val="Footer Char"/>
    <w:basedOn w:val="DefaultParagraphFont"/>
    <w:link w:val="Footer"/>
    <w:uiPriority w:val="99"/>
    <w:semiHidden/>
    <w:rsid w:val="005B2080"/>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C40D2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5313DC"/>
    <w:rPr>
      <w:color w:val="0000FF" w:themeColor="hyperlink"/>
      <w:u w:val="single"/>
    </w:rPr>
  </w:style>
  <w:style w:type="paragraph" w:customStyle="1" w:styleId="Default">
    <w:name w:val="Default"/>
    <w:rsid w:val="005F3FFA"/>
    <w:pPr>
      <w:widowControl/>
      <w:adjustRightInd w:val="0"/>
    </w:pPr>
    <w:rPr>
      <w:rFonts w:ascii="Times New Roman" w:hAnsi="Times New Roman" w:cs="Times New Roman"/>
      <w:color w:val="000000"/>
      <w:sz w:val="24"/>
      <w:szCs w:val="24"/>
    </w:rPr>
  </w:style>
  <w:style w:type="character" w:customStyle="1" w:styleId="a">
    <w:name w:val="a"/>
    <w:basedOn w:val="DefaultParagraphFont"/>
    <w:rsid w:val="00920A96"/>
  </w:style>
  <w:style w:type="character" w:customStyle="1" w:styleId="apple-converted-space">
    <w:name w:val="apple-converted-space"/>
    <w:basedOn w:val="DefaultParagraphFont"/>
    <w:rsid w:val="00920A96"/>
  </w:style>
  <w:style w:type="character" w:customStyle="1" w:styleId="l6">
    <w:name w:val="l6"/>
    <w:basedOn w:val="DefaultParagraphFont"/>
    <w:rsid w:val="00920A96"/>
  </w:style>
  <w:style w:type="character" w:customStyle="1" w:styleId="l7">
    <w:name w:val="l7"/>
    <w:basedOn w:val="DefaultParagraphFont"/>
    <w:rsid w:val="00920A96"/>
  </w:style>
  <w:style w:type="paragraph" w:styleId="BalloonText">
    <w:name w:val="Balloon Text"/>
    <w:basedOn w:val="Normal"/>
    <w:link w:val="BalloonTextChar"/>
    <w:uiPriority w:val="99"/>
    <w:semiHidden/>
    <w:unhideWhenUsed/>
    <w:rsid w:val="00D11AC0"/>
    <w:rPr>
      <w:rFonts w:ascii="Tahoma" w:hAnsi="Tahoma" w:cs="Tahoma"/>
      <w:sz w:val="16"/>
      <w:szCs w:val="16"/>
    </w:rPr>
  </w:style>
  <w:style w:type="character" w:customStyle="1" w:styleId="BalloonTextChar">
    <w:name w:val="Balloon Text Char"/>
    <w:basedOn w:val="DefaultParagraphFont"/>
    <w:link w:val="BalloonText"/>
    <w:uiPriority w:val="99"/>
    <w:semiHidden/>
    <w:rsid w:val="00D11AC0"/>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121778364">
      <w:bodyDiv w:val="1"/>
      <w:marLeft w:val="0"/>
      <w:marRight w:val="0"/>
      <w:marTop w:val="0"/>
      <w:marBottom w:val="0"/>
      <w:divBdr>
        <w:top w:val="none" w:sz="0" w:space="0" w:color="auto"/>
        <w:left w:val="none" w:sz="0" w:space="0" w:color="auto"/>
        <w:bottom w:val="none" w:sz="0" w:space="0" w:color="auto"/>
        <w:right w:val="none" w:sz="0" w:space="0" w:color="auto"/>
      </w:divBdr>
    </w:div>
    <w:div w:id="186676179">
      <w:bodyDiv w:val="1"/>
      <w:marLeft w:val="0"/>
      <w:marRight w:val="0"/>
      <w:marTop w:val="0"/>
      <w:marBottom w:val="0"/>
      <w:divBdr>
        <w:top w:val="none" w:sz="0" w:space="0" w:color="auto"/>
        <w:left w:val="none" w:sz="0" w:space="0" w:color="auto"/>
        <w:bottom w:val="none" w:sz="0" w:space="0" w:color="auto"/>
        <w:right w:val="none" w:sz="0" w:space="0" w:color="auto"/>
      </w:divBdr>
    </w:div>
    <w:div w:id="388504341">
      <w:bodyDiv w:val="1"/>
      <w:marLeft w:val="0"/>
      <w:marRight w:val="0"/>
      <w:marTop w:val="0"/>
      <w:marBottom w:val="0"/>
      <w:divBdr>
        <w:top w:val="none" w:sz="0" w:space="0" w:color="auto"/>
        <w:left w:val="none" w:sz="0" w:space="0" w:color="auto"/>
        <w:bottom w:val="none" w:sz="0" w:space="0" w:color="auto"/>
        <w:right w:val="none" w:sz="0" w:space="0" w:color="auto"/>
      </w:divBdr>
    </w:div>
    <w:div w:id="390927170">
      <w:bodyDiv w:val="1"/>
      <w:marLeft w:val="0"/>
      <w:marRight w:val="0"/>
      <w:marTop w:val="0"/>
      <w:marBottom w:val="0"/>
      <w:divBdr>
        <w:top w:val="none" w:sz="0" w:space="0" w:color="auto"/>
        <w:left w:val="none" w:sz="0" w:space="0" w:color="auto"/>
        <w:bottom w:val="none" w:sz="0" w:space="0" w:color="auto"/>
        <w:right w:val="none" w:sz="0" w:space="0" w:color="auto"/>
      </w:divBdr>
    </w:div>
    <w:div w:id="486242511">
      <w:bodyDiv w:val="1"/>
      <w:marLeft w:val="0"/>
      <w:marRight w:val="0"/>
      <w:marTop w:val="0"/>
      <w:marBottom w:val="0"/>
      <w:divBdr>
        <w:top w:val="none" w:sz="0" w:space="0" w:color="auto"/>
        <w:left w:val="none" w:sz="0" w:space="0" w:color="auto"/>
        <w:bottom w:val="none" w:sz="0" w:space="0" w:color="auto"/>
        <w:right w:val="none" w:sz="0" w:space="0" w:color="auto"/>
      </w:divBdr>
    </w:div>
    <w:div w:id="541097357">
      <w:bodyDiv w:val="1"/>
      <w:marLeft w:val="0"/>
      <w:marRight w:val="0"/>
      <w:marTop w:val="0"/>
      <w:marBottom w:val="0"/>
      <w:divBdr>
        <w:top w:val="none" w:sz="0" w:space="0" w:color="auto"/>
        <w:left w:val="none" w:sz="0" w:space="0" w:color="auto"/>
        <w:bottom w:val="none" w:sz="0" w:space="0" w:color="auto"/>
        <w:right w:val="none" w:sz="0" w:space="0" w:color="auto"/>
      </w:divBdr>
    </w:div>
    <w:div w:id="706565138">
      <w:bodyDiv w:val="1"/>
      <w:marLeft w:val="0"/>
      <w:marRight w:val="0"/>
      <w:marTop w:val="0"/>
      <w:marBottom w:val="0"/>
      <w:divBdr>
        <w:top w:val="none" w:sz="0" w:space="0" w:color="auto"/>
        <w:left w:val="none" w:sz="0" w:space="0" w:color="auto"/>
        <w:bottom w:val="none" w:sz="0" w:space="0" w:color="auto"/>
        <w:right w:val="none" w:sz="0" w:space="0" w:color="auto"/>
      </w:divBdr>
    </w:div>
    <w:div w:id="978649657">
      <w:bodyDiv w:val="1"/>
      <w:marLeft w:val="0"/>
      <w:marRight w:val="0"/>
      <w:marTop w:val="0"/>
      <w:marBottom w:val="0"/>
      <w:divBdr>
        <w:top w:val="none" w:sz="0" w:space="0" w:color="auto"/>
        <w:left w:val="none" w:sz="0" w:space="0" w:color="auto"/>
        <w:bottom w:val="none" w:sz="0" w:space="0" w:color="auto"/>
        <w:right w:val="none" w:sz="0" w:space="0" w:color="auto"/>
      </w:divBdr>
    </w:div>
    <w:div w:id="1003893584">
      <w:bodyDiv w:val="1"/>
      <w:marLeft w:val="0"/>
      <w:marRight w:val="0"/>
      <w:marTop w:val="0"/>
      <w:marBottom w:val="0"/>
      <w:divBdr>
        <w:top w:val="none" w:sz="0" w:space="0" w:color="auto"/>
        <w:left w:val="none" w:sz="0" w:space="0" w:color="auto"/>
        <w:bottom w:val="none" w:sz="0" w:space="0" w:color="auto"/>
        <w:right w:val="none" w:sz="0" w:space="0" w:color="auto"/>
      </w:divBdr>
      <w:divsChild>
        <w:div w:id="1934589499">
          <w:marLeft w:val="0"/>
          <w:marRight w:val="0"/>
          <w:marTop w:val="0"/>
          <w:marBottom w:val="0"/>
          <w:divBdr>
            <w:top w:val="none" w:sz="0" w:space="0" w:color="auto"/>
            <w:left w:val="none" w:sz="0" w:space="0" w:color="auto"/>
            <w:bottom w:val="none" w:sz="0" w:space="0" w:color="auto"/>
            <w:right w:val="none" w:sz="0" w:space="0" w:color="auto"/>
          </w:divBdr>
        </w:div>
        <w:div w:id="1445730137">
          <w:marLeft w:val="0"/>
          <w:marRight w:val="0"/>
          <w:marTop w:val="0"/>
          <w:marBottom w:val="0"/>
          <w:divBdr>
            <w:top w:val="none" w:sz="0" w:space="0" w:color="auto"/>
            <w:left w:val="none" w:sz="0" w:space="0" w:color="auto"/>
            <w:bottom w:val="none" w:sz="0" w:space="0" w:color="auto"/>
            <w:right w:val="none" w:sz="0" w:space="0" w:color="auto"/>
          </w:divBdr>
        </w:div>
        <w:div w:id="1168834577">
          <w:marLeft w:val="0"/>
          <w:marRight w:val="0"/>
          <w:marTop w:val="0"/>
          <w:marBottom w:val="0"/>
          <w:divBdr>
            <w:top w:val="none" w:sz="0" w:space="0" w:color="auto"/>
            <w:left w:val="none" w:sz="0" w:space="0" w:color="auto"/>
            <w:bottom w:val="none" w:sz="0" w:space="0" w:color="auto"/>
            <w:right w:val="none" w:sz="0" w:space="0" w:color="auto"/>
          </w:divBdr>
        </w:div>
        <w:div w:id="586693184">
          <w:marLeft w:val="0"/>
          <w:marRight w:val="0"/>
          <w:marTop w:val="0"/>
          <w:marBottom w:val="0"/>
          <w:divBdr>
            <w:top w:val="none" w:sz="0" w:space="0" w:color="auto"/>
            <w:left w:val="none" w:sz="0" w:space="0" w:color="auto"/>
            <w:bottom w:val="none" w:sz="0" w:space="0" w:color="auto"/>
            <w:right w:val="none" w:sz="0" w:space="0" w:color="auto"/>
          </w:divBdr>
        </w:div>
        <w:div w:id="1212307749">
          <w:marLeft w:val="0"/>
          <w:marRight w:val="0"/>
          <w:marTop w:val="0"/>
          <w:marBottom w:val="0"/>
          <w:divBdr>
            <w:top w:val="none" w:sz="0" w:space="0" w:color="auto"/>
            <w:left w:val="none" w:sz="0" w:space="0" w:color="auto"/>
            <w:bottom w:val="none" w:sz="0" w:space="0" w:color="auto"/>
            <w:right w:val="none" w:sz="0" w:space="0" w:color="auto"/>
          </w:divBdr>
        </w:div>
        <w:div w:id="117333049">
          <w:marLeft w:val="0"/>
          <w:marRight w:val="0"/>
          <w:marTop w:val="0"/>
          <w:marBottom w:val="0"/>
          <w:divBdr>
            <w:top w:val="none" w:sz="0" w:space="0" w:color="auto"/>
            <w:left w:val="none" w:sz="0" w:space="0" w:color="auto"/>
            <w:bottom w:val="none" w:sz="0" w:space="0" w:color="auto"/>
            <w:right w:val="none" w:sz="0" w:space="0" w:color="auto"/>
          </w:divBdr>
        </w:div>
        <w:div w:id="476339731">
          <w:marLeft w:val="0"/>
          <w:marRight w:val="0"/>
          <w:marTop w:val="0"/>
          <w:marBottom w:val="0"/>
          <w:divBdr>
            <w:top w:val="none" w:sz="0" w:space="0" w:color="auto"/>
            <w:left w:val="none" w:sz="0" w:space="0" w:color="auto"/>
            <w:bottom w:val="none" w:sz="0" w:space="0" w:color="auto"/>
            <w:right w:val="none" w:sz="0" w:space="0" w:color="auto"/>
          </w:divBdr>
        </w:div>
        <w:div w:id="517473180">
          <w:marLeft w:val="0"/>
          <w:marRight w:val="0"/>
          <w:marTop w:val="0"/>
          <w:marBottom w:val="0"/>
          <w:divBdr>
            <w:top w:val="none" w:sz="0" w:space="0" w:color="auto"/>
            <w:left w:val="none" w:sz="0" w:space="0" w:color="auto"/>
            <w:bottom w:val="none" w:sz="0" w:space="0" w:color="auto"/>
            <w:right w:val="none" w:sz="0" w:space="0" w:color="auto"/>
          </w:divBdr>
        </w:div>
        <w:div w:id="100493261">
          <w:marLeft w:val="0"/>
          <w:marRight w:val="0"/>
          <w:marTop w:val="0"/>
          <w:marBottom w:val="0"/>
          <w:divBdr>
            <w:top w:val="none" w:sz="0" w:space="0" w:color="auto"/>
            <w:left w:val="none" w:sz="0" w:space="0" w:color="auto"/>
            <w:bottom w:val="none" w:sz="0" w:space="0" w:color="auto"/>
            <w:right w:val="none" w:sz="0" w:space="0" w:color="auto"/>
          </w:divBdr>
        </w:div>
      </w:divsChild>
    </w:div>
    <w:div w:id="1138761597">
      <w:bodyDiv w:val="1"/>
      <w:marLeft w:val="0"/>
      <w:marRight w:val="0"/>
      <w:marTop w:val="0"/>
      <w:marBottom w:val="0"/>
      <w:divBdr>
        <w:top w:val="none" w:sz="0" w:space="0" w:color="auto"/>
        <w:left w:val="none" w:sz="0" w:space="0" w:color="auto"/>
        <w:bottom w:val="none" w:sz="0" w:space="0" w:color="auto"/>
        <w:right w:val="none" w:sz="0" w:space="0" w:color="auto"/>
      </w:divBdr>
    </w:div>
    <w:div w:id="1214275475">
      <w:bodyDiv w:val="1"/>
      <w:marLeft w:val="0"/>
      <w:marRight w:val="0"/>
      <w:marTop w:val="0"/>
      <w:marBottom w:val="0"/>
      <w:divBdr>
        <w:top w:val="none" w:sz="0" w:space="0" w:color="auto"/>
        <w:left w:val="none" w:sz="0" w:space="0" w:color="auto"/>
        <w:bottom w:val="none" w:sz="0" w:space="0" w:color="auto"/>
        <w:right w:val="none" w:sz="0" w:space="0" w:color="auto"/>
      </w:divBdr>
    </w:div>
    <w:div w:id="1443499763">
      <w:bodyDiv w:val="1"/>
      <w:marLeft w:val="0"/>
      <w:marRight w:val="0"/>
      <w:marTop w:val="0"/>
      <w:marBottom w:val="0"/>
      <w:divBdr>
        <w:top w:val="none" w:sz="0" w:space="0" w:color="auto"/>
        <w:left w:val="none" w:sz="0" w:space="0" w:color="auto"/>
        <w:bottom w:val="none" w:sz="0" w:space="0" w:color="auto"/>
        <w:right w:val="none" w:sz="0" w:space="0" w:color="auto"/>
      </w:divBdr>
    </w:div>
    <w:div w:id="1627198776">
      <w:bodyDiv w:val="1"/>
      <w:marLeft w:val="0"/>
      <w:marRight w:val="0"/>
      <w:marTop w:val="0"/>
      <w:marBottom w:val="0"/>
      <w:divBdr>
        <w:top w:val="none" w:sz="0" w:space="0" w:color="auto"/>
        <w:left w:val="none" w:sz="0" w:space="0" w:color="auto"/>
        <w:bottom w:val="none" w:sz="0" w:space="0" w:color="auto"/>
        <w:right w:val="none" w:sz="0" w:space="0" w:color="auto"/>
      </w:divBdr>
    </w:div>
    <w:div w:id="1699546092">
      <w:bodyDiv w:val="1"/>
      <w:marLeft w:val="0"/>
      <w:marRight w:val="0"/>
      <w:marTop w:val="0"/>
      <w:marBottom w:val="0"/>
      <w:divBdr>
        <w:top w:val="none" w:sz="0" w:space="0" w:color="auto"/>
        <w:left w:val="none" w:sz="0" w:space="0" w:color="auto"/>
        <w:bottom w:val="none" w:sz="0" w:space="0" w:color="auto"/>
        <w:right w:val="none" w:sz="0" w:space="0" w:color="auto"/>
      </w:divBdr>
    </w:div>
    <w:div w:id="1701586227">
      <w:bodyDiv w:val="1"/>
      <w:marLeft w:val="0"/>
      <w:marRight w:val="0"/>
      <w:marTop w:val="0"/>
      <w:marBottom w:val="0"/>
      <w:divBdr>
        <w:top w:val="none" w:sz="0" w:space="0" w:color="auto"/>
        <w:left w:val="none" w:sz="0" w:space="0" w:color="auto"/>
        <w:bottom w:val="none" w:sz="0" w:space="0" w:color="auto"/>
        <w:right w:val="none" w:sz="0" w:space="0" w:color="auto"/>
      </w:divBdr>
    </w:div>
    <w:div w:id="1726634714">
      <w:bodyDiv w:val="1"/>
      <w:marLeft w:val="0"/>
      <w:marRight w:val="0"/>
      <w:marTop w:val="0"/>
      <w:marBottom w:val="0"/>
      <w:divBdr>
        <w:top w:val="none" w:sz="0" w:space="0" w:color="auto"/>
        <w:left w:val="none" w:sz="0" w:space="0" w:color="auto"/>
        <w:bottom w:val="none" w:sz="0" w:space="0" w:color="auto"/>
        <w:right w:val="none" w:sz="0" w:space="0" w:color="auto"/>
      </w:divBdr>
    </w:div>
    <w:div w:id="1733650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chart" Target="charts/chart5.xml"/><Relationship Id="rId17" Type="http://schemas.openxmlformats.org/officeDocument/2006/relationships/hyperlink" Target="http://www.moneycontrol.com/" TargetMode="External"/><Relationship Id="rId2" Type="http://schemas.openxmlformats.org/officeDocument/2006/relationships/styles" Target="styles.xml"/><Relationship Id="rId16" Type="http://schemas.openxmlformats.org/officeDocument/2006/relationships/hyperlink" Target="http://www.canarabank.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hyperlink" Target="http://www.blsdetectives.com/npa.html" TargetMode="External"/><Relationship Id="rId10" Type="http://schemas.openxmlformats.org/officeDocument/2006/relationships/chart" Target="charts/chart3.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u="none" strike="noStrike" baseline="0"/>
              <a:t>NPA Accounts of Housing Loan</a:t>
            </a:r>
            <a:endParaRPr lang="en-US"/>
          </a:p>
        </c:rich>
      </c:tx>
    </c:title>
    <c:plotArea>
      <c:layout/>
      <c:barChart>
        <c:barDir val="col"/>
        <c:grouping val="clustered"/>
        <c:ser>
          <c:idx val="0"/>
          <c:order val="0"/>
          <c:tx>
            <c:strRef>
              <c:f>Sheet1!$B$1</c:f>
              <c:strCache>
                <c:ptCount val="1"/>
                <c:pt idx="0">
                  <c:v>Column2</c:v>
                </c:pt>
              </c:strCache>
            </c:strRef>
          </c:tx>
          <c:cat>
            <c:strRef>
              <c:f>Sheet1!$A$2:$A$6</c:f>
              <c:strCache>
                <c:ptCount val="5"/>
                <c:pt idx="0">
                  <c:v>2017 to 2018</c:v>
                </c:pt>
                <c:pt idx="1">
                  <c:v>2018 to 2019</c:v>
                </c:pt>
                <c:pt idx="2">
                  <c:v>2019 to 2020</c:v>
                </c:pt>
                <c:pt idx="3">
                  <c:v>2020 to 2021</c:v>
                </c:pt>
                <c:pt idx="4">
                  <c:v>2021 to 2022</c:v>
                </c:pt>
              </c:strCache>
            </c:strRef>
          </c:cat>
          <c:val>
            <c:numRef>
              <c:f>Sheet1!$B$2:$B$6</c:f>
              <c:numCache>
                <c:formatCode>General</c:formatCode>
                <c:ptCount val="5"/>
                <c:pt idx="0">
                  <c:v>1288072.1000000001</c:v>
                </c:pt>
                <c:pt idx="1">
                  <c:v>3953105.7</c:v>
                </c:pt>
                <c:pt idx="2">
                  <c:v>2984873.2</c:v>
                </c:pt>
                <c:pt idx="3">
                  <c:v>1391513</c:v>
                </c:pt>
                <c:pt idx="4">
                  <c:v>2481863</c:v>
                </c:pt>
              </c:numCache>
            </c:numRef>
          </c:val>
        </c:ser>
        <c:ser>
          <c:idx val="1"/>
          <c:order val="1"/>
          <c:tx>
            <c:strRef>
              <c:f>Sheet1!$C$1</c:f>
              <c:strCache>
                <c:ptCount val="1"/>
              </c:strCache>
            </c:strRef>
          </c:tx>
          <c:cat>
            <c:strRef>
              <c:f>Sheet1!$A$2:$A$6</c:f>
              <c:strCache>
                <c:ptCount val="5"/>
                <c:pt idx="0">
                  <c:v>2017 to 2018</c:v>
                </c:pt>
                <c:pt idx="1">
                  <c:v>2018 to 2019</c:v>
                </c:pt>
                <c:pt idx="2">
                  <c:v>2019 to 2020</c:v>
                </c:pt>
                <c:pt idx="3">
                  <c:v>2020 to 2021</c:v>
                </c:pt>
                <c:pt idx="4">
                  <c:v>2021 to 2022</c:v>
                </c:pt>
              </c:strCache>
            </c:strRef>
          </c:cat>
          <c:val>
            <c:numRef>
              <c:f>Sheet1!$C$2:$C$6</c:f>
              <c:numCache>
                <c:formatCode>General</c:formatCode>
                <c:ptCount val="5"/>
              </c:numCache>
            </c:numRef>
          </c:val>
        </c:ser>
        <c:ser>
          <c:idx val="2"/>
          <c:order val="2"/>
          <c:tx>
            <c:strRef>
              <c:f>Sheet1!$D$1</c:f>
              <c:strCache>
                <c:ptCount val="1"/>
              </c:strCache>
            </c:strRef>
          </c:tx>
          <c:cat>
            <c:strRef>
              <c:f>Sheet1!$A$2:$A$6</c:f>
              <c:strCache>
                <c:ptCount val="5"/>
                <c:pt idx="0">
                  <c:v>2017 to 2018</c:v>
                </c:pt>
                <c:pt idx="1">
                  <c:v>2018 to 2019</c:v>
                </c:pt>
                <c:pt idx="2">
                  <c:v>2019 to 2020</c:v>
                </c:pt>
                <c:pt idx="3">
                  <c:v>2020 to 2021</c:v>
                </c:pt>
                <c:pt idx="4">
                  <c:v>2021 to 2022</c:v>
                </c:pt>
              </c:strCache>
            </c:strRef>
          </c:cat>
          <c:val>
            <c:numRef>
              <c:f>Sheet1!$D$2:$D$6</c:f>
              <c:numCache>
                <c:formatCode>General</c:formatCode>
                <c:ptCount val="5"/>
              </c:numCache>
            </c:numRef>
          </c:val>
        </c:ser>
        <c:dLbls>
          <c:showVal val="1"/>
        </c:dLbls>
        <c:overlap val="-25"/>
        <c:axId val="13560448"/>
        <c:axId val="13660544"/>
      </c:barChart>
      <c:catAx>
        <c:axId val="13560448"/>
        <c:scaling>
          <c:orientation val="minMax"/>
        </c:scaling>
        <c:axPos val="b"/>
        <c:majorTickMark val="none"/>
        <c:tickLblPos val="nextTo"/>
        <c:crossAx val="13660544"/>
        <c:crosses val="autoZero"/>
        <c:auto val="1"/>
        <c:lblAlgn val="ctr"/>
        <c:lblOffset val="100"/>
      </c:catAx>
      <c:valAx>
        <c:axId val="13660544"/>
        <c:scaling>
          <c:orientation val="minMax"/>
        </c:scaling>
        <c:delete val="1"/>
        <c:axPos val="l"/>
        <c:numFmt formatCode="General" sourceLinked="1"/>
        <c:tickLblPos val="none"/>
        <c:crossAx val="1356044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u="none" strike="noStrike" baseline="0"/>
              <a:t>NPA Accounts of Vehicle Loan</a:t>
            </a:r>
            <a:endParaRPr lang="en-US"/>
          </a:p>
        </c:rich>
      </c:tx>
    </c:title>
    <c:plotArea>
      <c:layout/>
      <c:barChart>
        <c:barDir val="col"/>
        <c:grouping val="clustered"/>
        <c:ser>
          <c:idx val="0"/>
          <c:order val="0"/>
          <c:tx>
            <c:strRef>
              <c:f>Sheet1!$B$1</c:f>
              <c:strCache>
                <c:ptCount val="1"/>
                <c:pt idx="0">
                  <c:v>Column2</c:v>
                </c:pt>
              </c:strCache>
            </c:strRef>
          </c:tx>
          <c:cat>
            <c:strRef>
              <c:f>Sheet1!$A$2:$A$6</c:f>
              <c:strCache>
                <c:ptCount val="5"/>
                <c:pt idx="0">
                  <c:v>2017 to 2018</c:v>
                </c:pt>
                <c:pt idx="1">
                  <c:v>2018 to 2019</c:v>
                </c:pt>
                <c:pt idx="2">
                  <c:v>2019 to 2020</c:v>
                </c:pt>
                <c:pt idx="3">
                  <c:v>2020 to 2021</c:v>
                </c:pt>
                <c:pt idx="4">
                  <c:v>2021 to 2022</c:v>
                </c:pt>
              </c:strCache>
            </c:strRef>
          </c:cat>
          <c:val>
            <c:numRef>
              <c:f>Sheet1!$B$2:$B$6</c:f>
              <c:numCache>
                <c:formatCode>General</c:formatCode>
                <c:ptCount val="5"/>
                <c:pt idx="0">
                  <c:v>849820</c:v>
                </c:pt>
                <c:pt idx="1">
                  <c:v>3750802</c:v>
                </c:pt>
                <c:pt idx="2">
                  <c:v>2394450</c:v>
                </c:pt>
                <c:pt idx="3">
                  <c:v>255519</c:v>
                </c:pt>
                <c:pt idx="4">
                  <c:v>735429</c:v>
                </c:pt>
              </c:numCache>
            </c:numRef>
          </c:val>
        </c:ser>
        <c:ser>
          <c:idx val="1"/>
          <c:order val="1"/>
          <c:tx>
            <c:strRef>
              <c:f>Sheet1!$C$1</c:f>
              <c:strCache>
                <c:ptCount val="1"/>
              </c:strCache>
            </c:strRef>
          </c:tx>
          <c:cat>
            <c:strRef>
              <c:f>Sheet1!$A$2:$A$6</c:f>
              <c:strCache>
                <c:ptCount val="5"/>
                <c:pt idx="0">
                  <c:v>2017 to 2018</c:v>
                </c:pt>
                <c:pt idx="1">
                  <c:v>2018 to 2019</c:v>
                </c:pt>
                <c:pt idx="2">
                  <c:v>2019 to 2020</c:v>
                </c:pt>
                <c:pt idx="3">
                  <c:v>2020 to 2021</c:v>
                </c:pt>
                <c:pt idx="4">
                  <c:v>2021 to 2022</c:v>
                </c:pt>
              </c:strCache>
            </c:strRef>
          </c:cat>
          <c:val>
            <c:numRef>
              <c:f>Sheet1!$C$2:$C$6</c:f>
              <c:numCache>
                <c:formatCode>General</c:formatCode>
                <c:ptCount val="5"/>
              </c:numCache>
            </c:numRef>
          </c:val>
        </c:ser>
        <c:ser>
          <c:idx val="2"/>
          <c:order val="2"/>
          <c:tx>
            <c:strRef>
              <c:f>Sheet1!$D$1</c:f>
              <c:strCache>
                <c:ptCount val="1"/>
              </c:strCache>
            </c:strRef>
          </c:tx>
          <c:cat>
            <c:strRef>
              <c:f>Sheet1!$A$2:$A$6</c:f>
              <c:strCache>
                <c:ptCount val="5"/>
                <c:pt idx="0">
                  <c:v>2017 to 2018</c:v>
                </c:pt>
                <c:pt idx="1">
                  <c:v>2018 to 2019</c:v>
                </c:pt>
                <c:pt idx="2">
                  <c:v>2019 to 2020</c:v>
                </c:pt>
                <c:pt idx="3">
                  <c:v>2020 to 2021</c:v>
                </c:pt>
                <c:pt idx="4">
                  <c:v>2021 to 2022</c:v>
                </c:pt>
              </c:strCache>
            </c:strRef>
          </c:cat>
          <c:val>
            <c:numRef>
              <c:f>Sheet1!$D$2:$D$6</c:f>
              <c:numCache>
                <c:formatCode>General</c:formatCode>
                <c:ptCount val="5"/>
              </c:numCache>
            </c:numRef>
          </c:val>
        </c:ser>
        <c:dLbls>
          <c:showVal val="1"/>
        </c:dLbls>
        <c:overlap val="-25"/>
        <c:axId val="125958400"/>
        <c:axId val="125968384"/>
      </c:barChart>
      <c:catAx>
        <c:axId val="125958400"/>
        <c:scaling>
          <c:orientation val="minMax"/>
        </c:scaling>
        <c:axPos val="b"/>
        <c:majorTickMark val="none"/>
        <c:tickLblPos val="nextTo"/>
        <c:crossAx val="125968384"/>
        <c:crosses val="autoZero"/>
        <c:auto val="1"/>
        <c:lblAlgn val="ctr"/>
        <c:lblOffset val="100"/>
      </c:catAx>
      <c:valAx>
        <c:axId val="125968384"/>
        <c:scaling>
          <c:orientation val="minMax"/>
        </c:scaling>
        <c:delete val="1"/>
        <c:axPos val="l"/>
        <c:numFmt formatCode="General" sourceLinked="1"/>
        <c:tickLblPos val="none"/>
        <c:crossAx val="12595840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u="none" strike="noStrike" baseline="0"/>
              <a:t>NPA Accounts of Business loan</a:t>
            </a:r>
            <a:endParaRPr lang="en-US"/>
          </a:p>
        </c:rich>
      </c:tx>
    </c:title>
    <c:plotArea>
      <c:layout/>
      <c:barChart>
        <c:barDir val="col"/>
        <c:grouping val="clustered"/>
        <c:ser>
          <c:idx val="0"/>
          <c:order val="0"/>
          <c:tx>
            <c:strRef>
              <c:f>Sheet1!$B$1</c:f>
              <c:strCache>
                <c:ptCount val="1"/>
                <c:pt idx="0">
                  <c:v>Column2</c:v>
                </c:pt>
              </c:strCache>
            </c:strRef>
          </c:tx>
          <c:cat>
            <c:strRef>
              <c:f>Sheet1!$A$2:$A$6</c:f>
              <c:strCache>
                <c:ptCount val="5"/>
                <c:pt idx="0">
                  <c:v>2017 to 2018</c:v>
                </c:pt>
                <c:pt idx="1">
                  <c:v>2018 to 2019</c:v>
                </c:pt>
                <c:pt idx="2">
                  <c:v>2019 to 2020</c:v>
                </c:pt>
                <c:pt idx="3">
                  <c:v>2020 to 2021</c:v>
                </c:pt>
                <c:pt idx="4">
                  <c:v>2021 to 2022</c:v>
                </c:pt>
              </c:strCache>
            </c:strRef>
          </c:cat>
          <c:val>
            <c:numRef>
              <c:f>Sheet1!$B$2:$B$6</c:f>
              <c:numCache>
                <c:formatCode>General</c:formatCode>
                <c:ptCount val="5"/>
                <c:pt idx="0">
                  <c:v>980040</c:v>
                </c:pt>
                <c:pt idx="1">
                  <c:v>4008182</c:v>
                </c:pt>
                <c:pt idx="2">
                  <c:v>202218</c:v>
                </c:pt>
                <c:pt idx="3">
                  <c:v>354546</c:v>
                </c:pt>
                <c:pt idx="4">
                  <c:v>599994</c:v>
                </c:pt>
              </c:numCache>
            </c:numRef>
          </c:val>
        </c:ser>
        <c:ser>
          <c:idx val="1"/>
          <c:order val="1"/>
          <c:tx>
            <c:strRef>
              <c:f>Sheet1!$C$1</c:f>
              <c:strCache>
                <c:ptCount val="1"/>
              </c:strCache>
            </c:strRef>
          </c:tx>
          <c:cat>
            <c:strRef>
              <c:f>Sheet1!$A$2:$A$6</c:f>
              <c:strCache>
                <c:ptCount val="5"/>
                <c:pt idx="0">
                  <c:v>2017 to 2018</c:v>
                </c:pt>
                <c:pt idx="1">
                  <c:v>2018 to 2019</c:v>
                </c:pt>
                <c:pt idx="2">
                  <c:v>2019 to 2020</c:v>
                </c:pt>
                <c:pt idx="3">
                  <c:v>2020 to 2021</c:v>
                </c:pt>
                <c:pt idx="4">
                  <c:v>2021 to 2022</c:v>
                </c:pt>
              </c:strCache>
            </c:strRef>
          </c:cat>
          <c:val>
            <c:numRef>
              <c:f>Sheet1!$C$2:$C$6</c:f>
              <c:numCache>
                <c:formatCode>General</c:formatCode>
                <c:ptCount val="5"/>
              </c:numCache>
            </c:numRef>
          </c:val>
        </c:ser>
        <c:ser>
          <c:idx val="2"/>
          <c:order val="2"/>
          <c:tx>
            <c:strRef>
              <c:f>Sheet1!$D$1</c:f>
              <c:strCache>
                <c:ptCount val="1"/>
              </c:strCache>
            </c:strRef>
          </c:tx>
          <c:cat>
            <c:strRef>
              <c:f>Sheet1!$A$2:$A$6</c:f>
              <c:strCache>
                <c:ptCount val="5"/>
                <c:pt idx="0">
                  <c:v>2017 to 2018</c:v>
                </c:pt>
                <c:pt idx="1">
                  <c:v>2018 to 2019</c:v>
                </c:pt>
                <c:pt idx="2">
                  <c:v>2019 to 2020</c:v>
                </c:pt>
                <c:pt idx="3">
                  <c:v>2020 to 2021</c:v>
                </c:pt>
                <c:pt idx="4">
                  <c:v>2021 to 2022</c:v>
                </c:pt>
              </c:strCache>
            </c:strRef>
          </c:cat>
          <c:val>
            <c:numRef>
              <c:f>Sheet1!$D$2:$D$6</c:f>
              <c:numCache>
                <c:formatCode>General</c:formatCode>
                <c:ptCount val="5"/>
              </c:numCache>
            </c:numRef>
          </c:val>
        </c:ser>
        <c:dLbls>
          <c:showVal val="1"/>
        </c:dLbls>
        <c:overlap val="-25"/>
        <c:axId val="124827520"/>
        <c:axId val="124829056"/>
      </c:barChart>
      <c:catAx>
        <c:axId val="124827520"/>
        <c:scaling>
          <c:orientation val="minMax"/>
        </c:scaling>
        <c:axPos val="b"/>
        <c:majorTickMark val="none"/>
        <c:tickLblPos val="nextTo"/>
        <c:crossAx val="124829056"/>
        <c:crosses val="autoZero"/>
        <c:auto val="1"/>
        <c:lblAlgn val="ctr"/>
        <c:lblOffset val="100"/>
      </c:catAx>
      <c:valAx>
        <c:axId val="124829056"/>
        <c:scaling>
          <c:orientation val="minMax"/>
        </c:scaling>
        <c:delete val="1"/>
        <c:axPos val="l"/>
        <c:numFmt formatCode="General" sourceLinked="1"/>
        <c:tickLblPos val="none"/>
        <c:crossAx val="124827520"/>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NPA Accounts of Education Loan </a:t>
            </a:r>
          </a:p>
        </c:rich>
      </c:tx>
    </c:title>
    <c:plotArea>
      <c:layout/>
      <c:barChart>
        <c:barDir val="col"/>
        <c:grouping val="clustered"/>
        <c:ser>
          <c:idx val="0"/>
          <c:order val="0"/>
          <c:tx>
            <c:strRef>
              <c:f>Sheet1!$B$1</c:f>
              <c:strCache>
                <c:ptCount val="1"/>
                <c:pt idx="0">
                  <c:v>Column2</c:v>
                </c:pt>
              </c:strCache>
            </c:strRef>
          </c:tx>
          <c:cat>
            <c:strRef>
              <c:f>Sheet1!$A$2:$A$6</c:f>
              <c:strCache>
                <c:ptCount val="5"/>
                <c:pt idx="0">
                  <c:v>2017 to 2018</c:v>
                </c:pt>
                <c:pt idx="1">
                  <c:v>2018 to 2019</c:v>
                </c:pt>
                <c:pt idx="2">
                  <c:v>2019 to 2020</c:v>
                </c:pt>
                <c:pt idx="3">
                  <c:v>2020 to 2021</c:v>
                </c:pt>
                <c:pt idx="4">
                  <c:v>2021 to 2022</c:v>
                </c:pt>
              </c:strCache>
            </c:strRef>
          </c:cat>
          <c:val>
            <c:numRef>
              <c:f>Sheet1!$B$2:$B$6</c:f>
              <c:numCache>
                <c:formatCode>General</c:formatCode>
                <c:ptCount val="5"/>
                <c:pt idx="0">
                  <c:v>791134</c:v>
                </c:pt>
                <c:pt idx="1">
                  <c:v>1768057</c:v>
                </c:pt>
                <c:pt idx="2">
                  <c:v>1893540</c:v>
                </c:pt>
                <c:pt idx="3">
                  <c:v>429067</c:v>
                </c:pt>
                <c:pt idx="4">
                  <c:v>741172</c:v>
                </c:pt>
              </c:numCache>
            </c:numRef>
          </c:val>
        </c:ser>
        <c:ser>
          <c:idx val="1"/>
          <c:order val="1"/>
          <c:tx>
            <c:strRef>
              <c:f>Sheet1!$C$1</c:f>
              <c:strCache>
                <c:ptCount val="1"/>
              </c:strCache>
            </c:strRef>
          </c:tx>
          <c:cat>
            <c:strRef>
              <c:f>Sheet1!$A$2:$A$6</c:f>
              <c:strCache>
                <c:ptCount val="5"/>
                <c:pt idx="0">
                  <c:v>2017 to 2018</c:v>
                </c:pt>
                <c:pt idx="1">
                  <c:v>2018 to 2019</c:v>
                </c:pt>
                <c:pt idx="2">
                  <c:v>2019 to 2020</c:v>
                </c:pt>
                <c:pt idx="3">
                  <c:v>2020 to 2021</c:v>
                </c:pt>
                <c:pt idx="4">
                  <c:v>2021 to 2022</c:v>
                </c:pt>
              </c:strCache>
            </c:strRef>
          </c:cat>
          <c:val>
            <c:numRef>
              <c:f>Sheet1!$C$2:$C$6</c:f>
              <c:numCache>
                <c:formatCode>General</c:formatCode>
                <c:ptCount val="5"/>
              </c:numCache>
            </c:numRef>
          </c:val>
        </c:ser>
        <c:ser>
          <c:idx val="2"/>
          <c:order val="2"/>
          <c:tx>
            <c:strRef>
              <c:f>Sheet1!$D$1</c:f>
              <c:strCache>
                <c:ptCount val="1"/>
              </c:strCache>
            </c:strRef>
          </c:tx>
          <c:cat>
            <c:strRef>
              <c:f>Sheet1!$A$2:$A$6</c:f>
              <c:strCache>
                <c:ptCount val="5"/>
                <c:pt idx="0">
                  <c:v>2017 to 2018</c:v>
                </c:pt>
                <c:pt idx="1">
                  <c:v>2018 to 2019</c:v>
                </c:pt>
                <c:pt idx="2">
                  <c:v>2019 to 2020</c:v>
                </c:pt>
                <c:pt idx="3">
                  <c:v>2020 to 2021</c:v>
                </c:pt>
                <c:pt idx="4">
                  <c:v>2021 to 2022</c:v>
                </c:pt>
              </c:strCache>
            </c:strRef>
          </c:cat>
          <c:val>
            <c:numRef>
              <c:f>Sheet1!$D$2:$D$6</c:f>
              <c:numCache>
                <c:formatCode>General</c:formatCode>
                <c:ptCount val="5"/>
              </c:numCache>
            </c:numRef>
          </c:val>
        </c:ser>
        <c:dLbls>
          <c:showVal val="1"/>
        </c:dLbls>
        <c:overlap val="-25"/>
        <c:axId val="129219200"/>
        <c:axId val="129229184"/>
      </c:barChart>
      <c:catAx>
        <c:axId val="129219200"/>
        <c:scaling>
          <c:orientation val="minMax"/>
        </c:scaling>
        <c:axPos val="b"/>
        <c:majorTickMark val="none"/>
        <c:tickLblPos val="nextTo"/>
        <c:crossAx val="129229184"/>
        <c:crosses val="autoZero"/>
        <c:auto val="1"/>
        <c:lblAlgn val="ctr"/>
        <c:lblOffset val="100"/>
      </c:catAx>
      <c:valAx>
        <c:axId val="129229184"/>
        <c:scaling>
          <c:orientation val="minMax"/>
        </c:scaling>
        <c:delete val="1"/>
        <c:axPos val="l"/>
        <c:numFmt formatCode="General" sourceLinked="1"/>
        <c:tickLblPos val="none"/>
        <c:crossAx val="129219200"/>
        <c:crosses val="autoZero"/>
        <c:crossBetween val="between"/>
      </c:valAx>
    </c:plotArea>
    <c:plotVisOnly val="1"/>
  </c:chart>
  <c:txPr>
    <a:bodyPr/>
    <a:lstStyle/>
    <a:p>
      <a:pPr>
        <a:defRPr sz="1200">
          <a:latin typeface="Times New Roman" pitchFamily="18" charset="0"/>
          <a:cs typeface="Times New Roman" pitchFamily="18"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440" b="1" i="0" u="none" strike="noStrike" kern="1200" baseline="0">
                <a:solidFill>
                  <a:sysClr val="windowText" lastClr="000000"/>
                </a:solidFill>
                <a:latin typeface="Times New Roman" pitchFamily="18" charset="0"/>
                <a:ea typeface="+mn-ea"/>
                <a:cs typeface="Times New Roman" pitchFamily="18" charset="0"/>
              </a:defRPr>
            </a:pPr>
            <a:r>
              <a:rPr lang="en-US"/>
              <a:t>NPA Accounts of Personal Loan </a:t>
            </a:r>
          </a:p>
        </c:rich>
      </c:tx>
    </c:title>
    <c:plotArea>
      <c:layout/>
      <c:barChart>
        <c:barDir val="col"/>
        <c:grouping val="clustered"/>
        <c:ser>
          <c:idx val="0"/>
          <c:order val="0"/>
          <c:tx>
            <c:strRef>
              <c:f>Sheet1!$B$1</c:f>
              <c:strCache>
                <c:ptCount val="1"/>
                <c:pt idx="0">
                  <c:v>Column2</c:v>
                </c:pt>
              </c:strCache>
            </c:strRef>
          </c:tx>
          <c:cat>
            <c:strRef>
              <c:f>Sheet1!$A$2:$A$6</c:f>
              <c:strCache>
                <c:ptCount val="5"/>
                <c:pt idx="0">
                  <c:v>2017 to 2018</c:v>
                </c:pt>
                <c:pt idx="1">
                  <c:v>2018 to 2019</c:v>
                </c:pt>
                <c:pt idx="2">
                  <c:v>2019 to 2020</c:v>
                </c:pt>
                <c:pt idx="3">
                  <c:v>2020 to 2021</c:v>
                </c:pt>
                <c:pt idx="4">
                  <c:v>2021 to 2022</c:v>
                </c:pt>
              </c:strCache>
            </c:strRef>
          </c:cat>
          <c:val>
            <c:numRef>
              <c:f>Sheet1!$B$2:$B$6</c:f>
              <c:numCache>
                <c:formatCode>General</c:formatCode>
                <c:ptCount val="5"/>
                <c:pt idx="0">
                  <c:v>811997</c:v>
                </c:pt>
                <c:pt idx="1">
                  <c:v>773367</c:v>
                </c:pt>
                <c:pt idx="2">
                  <c:v>966715</c:v>
                </c:pt>
                <c:pt idx="3">
                  <c:v>179409</c:v>
                </c:pt>
                <c:pt idx="4">
                  <c:v>315129</c:v>
                </c:pt>
              </c:numCache>
            </c:numRef>
          </c:val>
        </c:ser>
        <c:ser>
          <c:idx val="1"/>
          <c:order val="1"/>
          <c:tx>
            <c:strRef>
              <c:f>Sheet1!$C$1</c:f>
              <c:strCache>
                <c:ptCount val="1"/>
              </c:strCache>
            </c:strRef>
          </c:tx>
          <c:cat>
            <c:strRef>
              <c:f>Sheet1!$A$2:$A$6</c:f>
              <c:strCache>
                <c:ptCount val="5"/>
                <c:pt idx="0">
                  <c:v>2017 to 2018</c:v>
                </c:pt>
                <c:pt idx="1">
                  <c:v>2018 to 2019</c:v>
                </c:pt>
                <c:pt idx="2">
                  <c:v>2019 to 2020</c:v>
                </c:pt>
                <c:pt idx="3">
                  <c:v>2020 to 2021</c:v>
                </c:pt>
                <c:pt idx="4">
                  <c:v>2021 to 2022</c:v>
                </c:pt>
              </c:strCache>
            </c:strRef>
          </c:cat>
          <c:val>
            <c:numRef>
              <c:f>Sheet1!$C$2:$C$6</c:f>
              <c:numCache>
                <c:formatCode>General</c:formatCode>
                <c:ptCount val="5"/>
              </c:numCache>
            </c:numRef>
          </c:val>
        </c:ser>
        <c:ser>
          <c:idx val="2"/>
          <c:order val="2"/>
          <c:tx>
            <c:strRef>
              <c:f>Sheet1!$D$1</c:f>
              <c:strCache>
                <c:ptCount val="1"/>
              </c:strCache>
            </c:strRef>
          </c:tx>
          <c:cat>
            <c:strRef>
              <c:f>Sheet1!$A$2:$A$6</c:f>
              <c:strCache>
                <c:ptCount val="5"/>
                <c:pt idx="0">
                  <c:v>2017 to 2018</c:v>
                </c:pt>
                <c:pt idx="1">
                  <c:v>2018 to 2019</c:v>
                </c:pt>
                <c:pt idx="2">
                  <c:v>2019 to 2020</c:v>
                </c:pt>
                <c:pt idx="3">
                  <c:v>2020 to 2021</c:v>
                </c:pt>
                <c:pt idx="4">
                  <c:v>2021 to 2022</c:v>
                </c:pt>
              </c:strCache>
            </c:strRef>
          </c:cat>
          <c:val>
            <c:numRef>
              <c:f>Sheet1!$D$2:$D$6</c:f>
              <c:numCache>
                <c:formatCode>General</c:formatCode>
                <c:ptCount val="5"/>
              </c:numCache>
            </c:numRef>
          </c:val>
        </c:ser>
        <c:dLbls>
          <c:showVal val="1"/>
        </c:dLbls>
        <c:overlap val="-25"/>
        <c:axId val="125974784"/>
        <c:axId val="129101824"/>
      </c:barChart>
      <c:catAx>
        <c:axId val="125974784"/>
        <c:scaling>
          <c:orientation val="minMax"/>
        </c:scaling>
        <c:axPos val="b"/>
        <c:majorTickMark val="none"/>
        <c:tickLblPos val="nextTo"/>
        <c:crossAx val="129101824"/>
        <c:crosses val="autoZero"/>
        <c:auto val="1"/>
        <c:lblAlgn val="ctr"/>
        <c:lblOffset val="100"/>
      </c:catAx>
      <c:valAx>
        <c:axId val="129101824"/>
        <c:scaling>
          <c:orientation val="minMax"/>
        </c:scaling>
        <c:delete val="1"/>
        <c:axPos val="l"/>
        <c:numFmt formatCode="General" sourceLinked="1"/>
        <c:tickLblPos val="none"/>
        <c:crossAx val="125974784"/>
        <c:crosses val="autoZero"/>
        <c:crossBetween val="between"/>
      </c:valAx>
    </c:plotArea>
    <c:plotVisOnly val="1"/>
  </c:chart>
  <c:txPr>
    <a:bodyPr/>
    <a:lstStyle/>
    <a:p>
      <a:pPr>
        <a:defRPr sz="1200">
          <a:latin typeface="Times New Roman" pitchFamily="18" charset="0"/>
          <a:cs typeface="Times New Roman" pitchFamily="18" charset="0"/>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lgn="ctr" rtl="0">
              <a:defRPr/>
            </a:pPr>
            <a:r>
              <a:rPr lang="en-US"/>
              <a:t>Categorization of NPA in Canara bank</a:t>
            </a:r>
          </a:p>
        </c:rich>
      </c:tx>
    </c:title>
    <c:plotArea>
      <c:layout/>
      <c:barChart>
        <c:barDir val="col"/>
        <c:grouping val="clustered"/>
        <c:ser>
          <c:idx val="0"/>
          <c:order val="0"/>
          <c:tx>
            <c:strRef>
              <c:f>Sheet1!$B$1</c:f>
              <c:strCache>
                <c:ptCount val="1"/>
                <c:pt idx="0">
                  <c:v>Column2</c:v>
                </c:pt>
              </c:strCache>
            </c:strRef>
          </c:tx>
          <c:cat>
            <c:strRef>
              <c:f>Sheet1!$A$2:$A$4</c:f>
              <c:strCache>
                <c:ptCount val="3"/>
                <c:pt idx="0">
                  <c:v>Substandard Assets (2020 to 2022)</c:v>
                </c:pt>
                <c:pt idx="1">
                  <c:v>Doubtful Assets (2020 to 2022)</c:v>
                </c:pt>
                <c:pt idx="2">
                  <c:v>Loss Assets (2020 to 2022)</c:v>
                </c:pt>
              </c:strCache>
            </c:strRef>
          </c:cat>
          <c:val>
            <c:numRef>
              <c:f>Sheet1!$B$2:$B$4</c:f>
              <c:numCache>
                <c:formatCode>General</c:formatCode>
                <c:ptCount val="3"/>
                <c:pt idx="0">
                  <c:v>2039</c:v>
                </c:pt>
                <c:pt idx="1">
                  <c:v>15858</c:v>
                </c:pt>
                <c:pt idx="2">
                  <c:v>2428</c:v>
                </c:pt>
              </c:numCache>
            </c:numRef>
          </c:val>
        </c:ser>
        <c:dLbls>
          <c:showVal val="1"/>
        </c:dLbls>
        <c:overlap val="-25"/>
        <c:axId val="129183104"/>
        <c:axId val="178336896"/>
      </c:barChart>
      <c:catAx>
        <c:axId val="129183104"/>
        <c:scaling>
          <c:orientation val="minMax"/>
        </c:scaling>
        <c:axPos val="b"/>
        <c:majorTickMark val="none"/>
        <c:tickLblPos val="nextTo"/>
        <c:crossAx val="178336896"/>
        <c:crosses val="autoZero"/>
        <c:auto val="1"/>
        <c:lblAlgn val="ctr"/>
        <c:lblOffset val="100"/>
      </c:catAx>
      <c:valAx>
        <c:axId val="178336896"/>
        <c:scaling>
          <c:orientation val="minMax"/>
        </c:scaling>
        <c:delete val="1"/>
        <c:axPos val="l"/>
        <c:numFmt formatCode="General" sourceLinked="1"/>
        <c:tickLblPos val="none"/>
        <c:crossAx val="129183104"/>
        <c:crosses val="autoZero"/>
        <c:crossBetween val="between"/>
      </c:valAx>
    </c:plotArea>
    <c:plotVisOnly val="1"/>
  </c:chart>
  <c:txPr>
    <a:bodyPr/>
    <a:lstStyle/>
    <a:p>
      <a:pPr>
        <a:defRPr sz="900">
          <a:latin typeface="Times New Roman" pitchFamily="18" charset="0"/>
          <a:cs typeface="Times New Roman" pitchFamily="18" charset="0"/>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lgn="ctr" rtl="0">
              <a:defRPr/>
            </a:pPr>
            <a:r>
              <a:rPr lang="en-US" sz="1080" b="1" i="0" u="none" strike="noStrike" baseline="0"/>
              <a:t>Net Non Performing Assets (NPA) to Total Assets Ratio in Canara bank</a:t>
            </a:r>
            <a:endParaRPr lang="en-US"/>
          </a:p>
        </c:rich>
      </c:tx>
    </c:title>
    <c:plotArea>
      <c:layout/>
      <c:barChart>
        <c:barDir val="col"/>
        <c:grouping val="clustered"/>
        <c:ser>
          <c:idx val="0"/>
          <c:order val="0"/>
          <c:tx>
            <c:strRef>
              <c:f>Sheet1!$B$1</c:f>
              <c:strCache>
                <c:ptCount val="1"/>
                <c:pt idx="0">
                  <c:v>Column2</c:v>
                </c:pt>
              </c:strCache>
            </c:strRef>
          </c:tx>
          <c:cat>
            <c:strRef>
              <c:f>Sheet1!$A$2:$A$6</c:f>
              <c:strCache>
                <c:ptCount val="5"/>
                <c:pt idx="0">
                  <c:v>2017 to 2018</c:v>
                </c:pt>
                <c:pt idx="1">
                  <c:v>2018 to 2019</c:v>
                </c:pt>
                <c:pt idx="2">
                  <c:v>2019 to 2020</c:v>
                </c:pt>
                <c:pt idx="3">
                  <c:v>2020 to 2021</c:v>
                </c:pt>
                <c:pt idx="4">
                  <c:v>2021 to 2022</c:v>
                </c:pt>
              </c:strCache>
            </c:strRef>
          </c:cat>
          <c:val>
            <c:numRef>
              <c:f>Sheet1!$B$2:$B$6</c:f>
              <c:numCache>
                <c:formatCode>General</c:formatCode>
                <c:ptCount val="5"/>
                <c:pt idx="0">
                  <c:v>1.28</c:v>
                </c:pt>
                <c:pt idx="1">
                  <c:v>1.2129999999999994</c:v>
                </c:pt>
                <c:pt idx="2">
                  <c:v>1.595</c:v>
                </c:pt>
                <c:pt idx="3">
                  <c:v>0.7100000000000003</c:v>
                </c:pt>
                <c:pt idx="4">
                  <c:v>0.90800000000000003</c:v>
                </c:pt>
              </c:numCache>
            </c:numRef>
          </c:val>
        </c:ser>
        <c:dLbls>
          <c:showVal val="1"/>
        </c:dLbls>
        <c:overlap val="-25"/>
        <c:axId val="177713920"/>
        <c:axId val="177715456"/>
      </c:barChart>
      <c:catAx>
        <c:axId val="177713920"/>
        <c:scaling>
          <c:orientation val="minMax"/>
        </c:scaling>
        <c:axPos val="b"/>
        <c:majorTickMark val="none"/>
        <c:tickLblPos val="nextTo"/>
        <c:crossAx val="177715456"/>
        <c:crosses val="autoZero"/>
        <c:auto val="1"/>
        <c:lblAlgn val="ctr"/>
        <c:lblOffset val="100"/>
      </c:catAx>
      <c:valAx>
        <c:axId val="177715456"/>
        <c:scaling>
          <c:orientation val="minMax"/>
        </c:scaling>
        <c:delete val="1"/>
        <c:axPos val="l"/>
        <c:numFmt formatCode="General" sourceLinked="1"/>
        <c:tickLblPos val="none"/>
        <c:crossAx val="177713920"/>
        <c:crosses val="autoZero"/>
        <c:crossBetween val="between"/>
      </c:valAx>
    </c:plotArea>
    <c:plotVisOnly val="1"/>
  </c:chart>
  <c:txPr>
    <a:bodyPr/>
    <a:lstStyle/>
    <a:p>
      <a:pPr>
        <a:defRPr sz="900">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62</Pages>
  <Words>13970</Words>
  <Characters>79629</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Ravinder</cp:lastModifiedBy>
  <cp:revision>10</cp:revision>
  <dcterms:created xsi:type="dcterms:W3CDTF">2022-09-24T17:20:00Z</dcterms:created>
  <dcterms:modified xsi:type="dcterms:W3CDTF">2022-09-29T12:29:00Z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Microsoft® Word for Office 365</vt:lpwstr>
  </property>
  <property fmtid="{D5CDD505-2E9C-101B-9397-08002B2CF9AE}" pid="4" name="LastSaved">
    <vt:filetime>2019-08-22T00:00:00Z</vt:filetime>
  </property>
</Properties>
</file>