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D116"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580BE1C" w14:textId="07DCB8C4" w:rsidR="00AC698F" w:rsidRDefault="00AC698F" w:rsidP="00FB54C6">
      <w:pPr>
        <w:pStyle w:val="Heading1"/>
        <w:spacing w:before="240" w:after="240" w:line="360" w:lineRule="auto"/>
        <w:ind w:left="0"/>
        <w:jc w:val="center"/>
        <w:rPr>
          <w:color w:val="000000" w:themeColor="text1"/>
          <w:sz w:val="48"/>
          <w:szCs w:val="48"/>
        </w:rPr>
      </w:pPr>
    </w:p>
    <w:p w14:paraId="39A8EE20" w14:textId="20C420F0" w:rsidR="008702EF" w:rsidRDefault="008702EF" w:rsidP="00FB54C6">
      <w:pPr>
        <w:pStyle w:val="Heading1"/>
        <w:spacing w:before="240" w:after="240" w:line="360" w:lineRule="auto"/>
        <w:ind w:left="0"/>
        <w:jc w:val="center"/>
        <w:rPr>
          <w:color w:val="000000" w:themeColor="text1"/>
          <w:sz w:val="48"/>
          <w:szCs w:val="48"/>
        </w:rPr>
      </w:pPr>
    </w:p>
    <w:p w14:paraId="1F304C77" w14:textId="77777777" w:rsidR="008702EF" w:rsidRPr="00927E5C" w:rsidRDefault="008702EF" w:rsidP="00FB54C6">
      <w:pPr>
        <w:pStyle w:val="Heading1"/>
        <w:spacing w:before="240" w:after="240" w:line="360" w:lineRule="auto"/>
        <w:ind w:left="0"/>
        <w:jc w:val="center"/>
        <w:rPr>
          <w:color w:val="000000" w:themeColor="text1"/>
          <w:sz w:val="48"/>
          <w:szCs w:val="48"/>
        </w:rPr>
      </w:pPr>
    </w:p>
    <w:p w14:paraId="570A0054"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35BB6D49"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725C4A08" w14:textId="2C06254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CHAPTER</w:t>
      </w:r>
      <w:r w:rsidR="007815D0">
        <w:rPr>
          <w:color w:val="000000" w:themeColor="text1"/>
          <w:sz w:val="36"/>
          <w:szCs w:val="36"/>
        </w:rPr>
        <w:t xml:space="preserve"> </w:t>
      </w:r>
      <w:r w:rsidRPr="008702EF">
        <w:rPr>
          <w:color w:val="000000" w:themeColor="text1"/>
          <w:sz w:val="36"/>
          <w:szCs w:val="36"/>
        </w:rPr>
        <w:t>I</w:t>
      </w:r>
    </w:p>
    <w:p w14:paraId="5990FDCE" w14:textId="7777777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INTRODUCTION</w:t>
      </w:r>
    </w:p>
    <w:p w14:paraId="2A65AD11"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19AD27DD"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2DF1617"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635F2ACC"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54F9C806"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7B67F2"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23A7496" w14:textId="59FF8233" w:rsidR="008702EF" w:rsidRPr="008702EF" w:rsidRDefault="00B96F72" w:rsidP="008702EF">
      <w:pPr>
        <w:pStyle w:val="Heading2"/>
        <w:spacing w:before="240" w:after="240" w:line="360" w:lineRule="auto"/>
        <w:ind w:left="0"/>
        <w:jc w:val="both"/>
        <w:rPr>
          <w:color w:val="000000" w:themeColor="text1"/>
          <w:sz w:val="28"/>
          <w:szCs w:val="28"/>
        </w:rPr>
      </w:pPr>
      <w:r w:rsidRPr="008702EF">
        <w:rPr>
          <w:color w:val="000000" w:themeColor="text1"/>
          <w:sz w:val="28"/>
          <w:szCs w:val="28"/>
        </w:rPr>
        <w:lastRenderedPageBreak/>
        <w:t>1.1 INTRODUCTION TO THE STUDY</w:t>
      </w:r>
    </w:p>
    <w:p w14:paraId="0B7FF962" w14:textId="2FB80C38" w:rsidR="00077692" w:rsidRPr="00927E5C" w:rsidRDefault="0082230D" w:rsidP="00FB54C6">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xml:space="preserve">The primary function of banks, which are commercial </w:t>
      </w:r>
      <w:r w:rsidR="00A05BCC" w:rsidRPr="0082230D">
        <w:rPr>
          <w:b w:val="0"/>
          <w:color w:val="000000" w:themeColor="text1"/>
          <w:sz w:val="24"/>
          <w:szCs w:val="24"/>
        </w:rPr>
        <w:t>organizations</w:t>
      </w:r>
      <w:r w:rsidRPr="0082230D">
        <w:rPr>
          <w:b w:val="0"/>
          <w:color w:val="000000" w:themeColor="text1"/>
          <w:sz w:val="24"/>
          <w:szCs w:val="24"/>
        </w:rPr>
        <w:t xml:space="preserve">, is to gather public deposits and lend money to people, </w:t>
      </w:r>
      <w:r w:rsidR="00A05BCC" w:rsidRPr="0082230D">
        <w:rPr>
          <w:b w:val="0"/>
          <w:color w:val="000000" w:themeColor="text1"/>
          <w:sz w:val="24"/>
          <w:szCs w:val="24"/>
        </w:rPr>
        <w:t>organizations</w:t>
      </w:r>
      <w:r w:rsidRPr="0082230D">
        <w:rPr>
          <w:b w:val="0"/>
          <w:color w:val="000000" w:themeColor="text1"/>
          <w:sz w:val="24"/>
          <w:szCs w:val="24"/>
        </w:rPr>
        <w:t xml:space="preserve">, businesses, and other entities. There is danger in the loan industry. Lending involves hazards, one of which is the potential for accounts to become nonperforming assets. </w:t>
      </w:r>
      <w:r w:rsidR="004D78B4">
        <w:rPr>
          <w:b w:val="0"/>
          <w:color w:val="000000" w:themeColor="text1"/>
          <w:sz w:val="24"/>
          <w:szCs w:val="24"/>
        </w:rPr>
        <w:t>Non-Performing Assets</w:t>
      </w:r>
      <w:r w:rsidRPr="0082230D">
        <w:rPr>
          <w:b w:val="0"/>
          <w:color w:val="000000" w:themeColor="text1"/>
          <w:sz w:val="24"/>
          <w:szCs w:val="24"/>
        </w:rPr>
        <w:t xml:space="preserve"> (NPA) reduce a bank's income and profitability since they do not generate interest income and do not return loans to the bank in accordance with the repayment schedule. The </w:t>
      </w:r>
      <w:r w:rsidR="004D78B4">
        <w:rPr>
          <w:b w:val="0"/>
          <w:color w:val="000000" w:themeColor="text1"/>
          <w:sz w:val="24"/>
          <w:szCs w:val="24"/>
        </w:rPr>
        <w:t>Non-Performing Assets</w:t>
      </w:r>
      <w:r w:rsidRPr="0082230D">
        <w:rPr>
          <w:b w:val="0"/>
          <w:color w:val="000000" w:themeColor="text1"/>
          <w:sz w:val="24"/>
          <w:szCs w:val="24"/>
        </w:rPr>
        <w:t xml:space="preserve"> do not produce income, but they also force banks to set aside money from their present profits to cover them. After the implementation of financial sector reforms, the phrase "</w:t>
      </w:r>
      <w:r w:rsidR="004D78B4">
        <w:rPr>
          <w:b w:val="0"/>
          <w:color w:val="000000" w:themeColor="text1"/>
          <w:sz w:val="24"/>
          <w:szCs w:val="24"/>
        </w:rPr>
        <w:t>Non-Performing Assets</w:t>
      </w:r>
      <w:r w:rsidRPr="0082230D">
        <w:rPr>
          <w:b w:val="0"/>
          <w:color w:val="000000" w:themeColor="text1"/>
          <w:sz w:val="24"/>
          <w:szCs w:val="24"/>
        </w:rPr>
        <w:t>" appeared in the Indian banking industry.</w:t>
      </w:r>
      <w:r w:rsidR="00077692" w:rsidRPr="00927E5C">
        <w:rPr>
          <w:b w:val="0"/>
          <w:color w:val="000000" w:themeColor="text1"/>
          <w:sz w:val="24"/>
          <w:szCs w:val="24"/>
        </w:rPr>
        <w:t xml:space="preserve"> </w:t>
      </w:r>
      <w:r w:rsidRPr="0082230D">
        <w:rPr>
          <w:b w:val="0"/>
          <w:color w:val="000000" w:themeColor="text1"/>
          <w:sz w:val="24"/>
          <w:szCs w:val="24"/>
        </w:rPr>
        <w:t>According to the committee on the financial system's suggestion, the prudential standards on revenue recognition, asset categorization, and provisioning therefor are put into effect starting with the financial year 1992-1993. (</w:t>
      </w:r>
      <w:proofErr w:type="spellStart"/>
      <w:r w:rsidRPr="0082230D">
        <w:rPr>
          <w:b w:val="0"/>
          <w:color w:val="000000" w:themeColor="text1"/>
          <w:sz w:val="24"/>
          <w:szCs w:val="24"/>
        </w:rPr>
        <w:t>Narsimham</w:t>
      </w:r>
      <w:proofErr w:type="spellEnd"/>
      <w:r w:rsidRPr="0082230D">
        <w:rPr>
          <w:b w:val="0"/>
          <w:color w:val="000000" w:themeColor="text1"/>
          <w:sz w:val="24"/>
          <w:szCs w:val="24"/>
        </w:rPr>
        <w:t xml:space="preserve"> Committee). These standards have improved the evaluation and provisioning for </w:t>
      </w:r>
      <w:r w:rsidR="004D78B4">
        <w:rPr>
          <w:b w:val="0"/>
          <w:color w:val="000000" w:themeColor="text1"/>
          <w:sz w:val="24"/>
          <w:szCs w:val="24"/>
        </w:rPr>
        <w:t>Non-Performing Assets</w:t>
      </w:r>
      <w:r w:rsidRPr="0082230D">
        <w:rPr>
          <w:b w:val="0"/>
          <w:color w:val="000000" w:themeColor="text1"/>
          <w:sz w:val="24"/>
          <w:szCs w:val="24"/>
        </w:rPr>
        <w:t xml:space="preserve"> by adding quantification and objectivity (NPA). The Reserve Bank of India works tirelessly to ensure that this area's prescriptions are in line with global standards. The amount of return on an institution's assets rather than just the size of its balance sheet often indicates how efficient a bank is.</w:t>
      </w:r>
      <w:r w:rsidR="00077692" w:rsidRPr="00927E5C">
        <w:rPr>
          <w:b w:val="0"/>
          <w:color w:val="000000" w:themeColor="text1"/>
          <w:sz w:val="24"/>
          <w:szCs w:val="24"/>
        </w:rPr>
        <w:t xml:space="preserve"> </w:t>
      </w:r>
      <w:r w:rsidRPr="0082230D">
        <w:rPr>
          <w:b w:val="0"/>
          <w:color w:val="000000" w:themeColor="text1"/>
          <w:sz w:val="24"/>
          <w:szCs w:val="24"/>
        </w:rPr>
        <w:t xml:space="preserve">Banks are compelled to set aside money from their current production for </w:t>
      </w:r>
      <w:r w:rsidR="004D78B4">
        <w:rPr>
          <w:b w:val="0"/>
          <w:color w:val="000000" w:themeColor="text1"/>
          <w:sz w:val="24"/>
          <w:szCs w:val="24"/>
        </w:rPr>
        <w:t>Non-Performing Assets</w:t>
      </w:r>
      <w:r w:rsidRPr="0082230D">
        <w:rPr>
          <w:b w:val="0"/>
          <w:color w:val="000000" w:themeColor="text1"/>
          <w:sz w:val="24"/>
          <w:szCs w:val="24"/>
        </w:rPr>
        <w:t xml:space="preserve"> (NPA), despite the fact that these assets do not bring in interest revenue for the banks. The return on assets is negatively impacted by </w:t>
      </w:r>
      <w:r w:rsidR="004D78B4">
        <w:rPr>
          <w:b w:val="0"/>
          <w:color w:val="000000" w:themeColor="text1"/>
          <w:sz w:val="24"/>
          <w:szCs w:val="24"/>
        </w:rPr>
        <w:t>Non-Performing Assets</w:t>
      </w:r>
      <w:r w:rsidRPr="0082230D">
        <w:rPr>
          <w:b w:val="0"/>
          <w:color w:val="000000" w:themeColor="text1"/>
          <w:sz w:val="24"/>
          <w:szCs w:val="24"/>
        </w:rPr>
        <w:t xml:space="preserve"> (NPA) in a number of ways:</w:t>
      </w:r>
    </w:p>
    <w:p w14:paraId="4C2E9F13"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 provisioning needs they impose reduce current profitability.</w:t>
      </w:r>
    </w:p>
    <w:p w14:paraId="33998A0C"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cause revenue to decline.</w:t>
      </w:r>
    </w:p>
    <w:p w14:paraId="2451C8A6"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have greater provisioning requirements, which have an impact on earnings, capital fund accretion, and the capability to grow excellent quality risk assets in the future.</w:t>
      </w:r>
    </w:p>
    <w:p w14:paraId="4913C616" w14:textId="708B5D6C" w:rsidR="008702EF" w:rsidRPr="00927E5C"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restrict money recycling and correct asset-liability mismatches.</w:t>
      </w:r>
    </w:p>
    <w:p w14:paraId="36C0D65B" w14:textId="77777777" w:rsidR="0082230D" w:rsidRDefault="0082230D" w:rsidP="008702EF">
      <w:pPr>
        <w:pStyle w:val="Heading2"/>
        <w:spacing w:before="240" w:after="240" w:line="360" w:lineRule="auto"/>
        <w:ind w:left="0"/>
        <w:jc w:val="both"/>
        <w:rPr>
          <w:color w:val="000000" w:themeColor="text1"/>
          <w:sz w:val="28"/>
          <w:szCs w:val="28"/>
        </w:rPr>
      </w:pPr>
    </w:p>
    <w:p w14:paraId="24CB7647" w14:textId="326DBB8D" w:rsidR="008702EF" w:rsidRPr="008702EF" w:rsidRDefault="00B96F72" w:rsidP="008702EF">
      <w:pPr>
        <w:pStyle w:val="Heading2"/>
        <w:spacing w:before="240" w:after="240" w:line="360" w:lineRule="auto"/>
        <w:ind w:left="0"/>
        <w:jc w:val="both"/>
        <w:rPr>
          <w:color w:val="000000" w:themeColor="text1"/>
          <w:sz w:val="28"/>
          <w:szCs w:val="28"/>
        </w:rPr>
      </w:pPr>
      <w:r w:rsidRPr="00927E5C">
        <w:rPr>
          <w:color w:val="000000" w:themeColor="text1"/>
          <w:sz w:val="28"/>
          <w:szCs w:val="28"/>
        </w:rPr>
        <w:lastRenderedPageBreak/>
        <w:t>1.2 BACKGROUND OF THE STUDY</w:t>
      </w:r>
    </w:p>
    <w:p w14:paraId="4363A126" w14:textId="45B98AC0" w:rsidR="0051378A" w:rsidRPr="00927E5C" w:rsidRDefault="00433ABD" w:rsidP="00FB54C6">
      <w:pPr>
        <w:widowControl/>
        <w:adjustRightInd w:val="0"/>
        <w:spacing w:before="240" w:after="240" w:line="360" w:lineRule="auto"/>
        <w:jc w:val="both"/>
        <w:rPr>
          <w:rFonts w:eastAsiaTheme="minorHAnsi"/>
          <w:color w:val="000000" w:themeColor="text1"/>
          <w:sz w:val="24"/>
          <w:szCs w:val="24"/>
          <w:lang w:bidi="ar-SA"/>
        </w:rPr>
      </w:pPr>
      <w:r w:rsidRPr="00433ABD">
        <w:rPr>
          <w:rFonts w:eastAsiaTheme="minorHAnsi"/>
          <w:color w:val="000000" w:themeColor="text1"/>
          <w:sz w:val="24"/>
          <w:szCs w:val="24"/>
          <w:lang w:bidi="ar-SA"/>
        </w:rPr>
        <w:t xml:space="preserve">An essential factor in a nation's economic development is the banking industry. The banking industry supports the production, distribution, exchange, and consumption processes in the economy through its intermediate operations. It encourages the movement of money across the economy and supports economic expansion. Thus, the speed of economic growth is determined by the financial system's effectiveness. Like any other business, a bank's effectiveness is assessed based on its profitability and the </w:t>
      </w:r>
      <w:r w:rsidR="00A05BCC" w:rsidRPr="00433ABD">
        <w:rPr>
          <w:rFonts w:eastAsiaTheme="minorHAnsi"/>
          <w:color w:val="000000" w:themeColor="text1"/>
          <w:sz w:val="24"/>
          <w:szCs w:val="24"/>
          <w:lang w:bidi="ar-SA"/>
        </w:rPr>
        <w:t>caliber</w:t>
      </w:r>
      <w:r w:rsidRPr="00433ABD">
        <w:rPr>
          <w:rFonts w:eastAsiaTheme="minorHAnsi"/>
          <w:color w:val="000000" w:themeColor="text1"/>
          <w:sz w:val="24"/>
          <w:szCs w:val="24"/>
          <w:lang w:bidi="ar-SA"/>
        </w:rPr>
        <w:t xml:space="preserve"> of its assets. However, unlike other commercial </w:t>
      </w:r>
      <w:r w:rsidR="00A05BCC" w:rsidRPr="00433ABD">
        <w:rPr>
          <w:rFonts w:eastAsiaTheme="minorHAnsi"/>
          <w:color w:val="000000" w:themeColor="text1"/>
          <w:sz w:val="24"/>
          <w:szCs w:val="24"/>
          <w:lang w:bidi="ar-SA"/>
        </w:rPr>
        <w:t>endeavors</w:t>
      </w:r>
      <w:r w:rsidRPr="00433ABD">
        <w:rPr>
          <w:rFonts w:eastAsiaTheme="minorHAnsi"/>
          <w:color w:val="000000" w:themeColor="text1"/>
          <w:sz w:val="24"/>
          <w:szCs w:val="24"/>
          <w:lang w:bidi="ar-SA"/>
        </w:rPr>
        <w:t>, Indian banking incorporates social obligations into its daily operations.</w:t>
      </w:r>
      <w:r w:rsidR="008248D0" w:rsidRPr="00927E5C">
        <w:rPr>
          <w:rFonts w:eastAsiaTheme="minorHAnsi"/>
          <w:color w:val="000000" w:themeColor="text1"/>
          <w:sz w:val="24"/>
          <w:szCs w:val="24"/>
          <w:lang w:bidi="ar-SA"/>
        </w:rPr>
        <w:t xml:space="preserve"> </w:t>
      </w:r>
      <w:r w:rsidRPr="00433ABD">
        <w:rPr>
          <w:rFonts w:eastAsiaTheme="minorHAnsi"/>
          <w:color w:val="000000" w:themeColor="text1"/>
          <w:sz w:val="24"/>
          <w:szCs w:val="24"/>
          <w:lang w:bidi="ar-SA"/>
        </w:rPr>
        <w:t xml:space="preserve">The Indian banking system has been required to support the goals of economic policies outlined in succeeding five-year development plans, especially with regard to equitable income distribution, balanced regional economic growth, and the reduction and elimination of private sector monopolies in trade and industry. The banking sector has assisted the government in achieving its social and economic objectives during the post-independence era through deposit </w:t>
      </w:r>
      <w:r w:rsidR="00A05BCC" w:rsidRPr="00433ABD">
        <w:rPr>
          <w:rFonts w:eastAsiaTheme="minorHAnsi"/>
          <w:color w:val="000000" w:themeColor="text1"/>
          <w:sz w:val="24"/>
          <w:szCs w:val="24"/>
          <w:lang w:bidi="ar-SA"/>
        </w:rPr>
        <w:t>mobilization</w:t>
      </w:r>
      <w:r w:rsidRPr="00433ABD">
        <w:rPr>
          <w:rFonts w:eastAsiaTheme="minorHAnsi"/>
          <w:color w:val="000000" w:themeColor="text1"/>
          <w:sz w:val="24"/>
          <w:szCs w:val="24"/>
          <w:lang w:bidi="ar-SA"/>
        </w:rPr>
        <w:t>, extensive branch networking, priority sector lending, employment generation, etc.</w:t>
      </w:r>
      <w:r w:rsidR="0051378A" w:rsidRPr="00927E5C">
        <w:rPr>
          <w:rFonts w:eastAsiaTheme="minorHAnsi"/>
          <w:color w:val="000000" w:themeColor="text1"/>
          <w:sz w:val="24"/>
          <w:szCs w:val="24"/>
          <w:lang w:bidi="ar-SA"/>
        </w:rPr>
        <w:t xml:space="preserve"> </w:t>
      </w:r>
      <w:r w:rsidRPr="00433ABD">
        <w:rPr>
          <w:rFonts w:eastAsiaTheme="minorHAnsi"/>
          <w:color w:val="000000" w:themeColor="text1"/>
          <w:sz w:val="24"/>
          <w:szCs w:val="24"/>
          <w:lang w:bidi="ar-SA"/>
        </w:rPr>
        <w:t>In order to achieve these societal goals, the government had to impose several rules, which in turn reduced Indian banking's productivity in the years before deregulation.</w:t>
      </w:r>
    </w:p>
    <w:p w14:paraId="48554B35" w14:textId="24F80804" w:rsidR="007940E7" w:rsidRPr="00927E5C" w:rsidRDefault="00433ABD" w:rsidP="00FB54C6">
      <w:pPr>
        <w:widowControl/>
        <w:adjustRightInd w:val="0"/>
        <w:spacing w:before="240" w:after="240" w:line="360" w:lineRule="auto"/>
        <w:jc w:val="both"/>
        <w:rPr>
          <w:rFonts w:eastAsiaTheme="minorHAnsi"/>
          <w:color w:val="000000" w:themeColor="text1"/>
          <w:sz w:val="24"/>
          <w:szCs w:val="24"/>
          <w:lang w:bidi="ar-SA"/>
        </w:rPr>
      </w:pPr>
      <w:r w:rsidRPr="00433ABD">
        <w:rPr>
          <w:rFonts w:eastAsiaTheme="minorHAnsi"/>
          <w:color w:val="000000" w:themeColor="text1"/>
          <w:sz w:val="24"/>
          <w:szCs w:val="24"/>
          <w:lang w:bidi="ar-SA"/>
        </w:rPr>
        <w:t xml:space="preserve">A review of the Indian banking sector prior to </w:t>
      </w:r>
      <w:r w:rsidR="00A05BCC" w:rsidRPr="00433ABD">
        <w:rPr>
          <w:rFonts w:eastAsiaTheme="minorHAnsi"/>
          <w:color w:val="000000" w:themeColor="text1"/>
          <w:sz w:val="24"/>
          <w:szCs w:val="24"/>
          <w:lang w:bidi="ar-SA"/>
        </w:rPr>
        <w:t>liberalization</w:t>
      </w:r>
      <w:r w:rsidRPr="00433ABD">
        <w:rPr>
          <w:rFonts w:eastAsiaTheme="minorHAnsi"/>
          <w:color w:val="000000" w:themeColor="text1"/>
          <w:sz w:val="24"/>
          <w:szCs w:val="24"/>
          <w:lang w:bidi="ar-SA"/>
        </w:rPr>
        <w:t xml:space="preserve"> identified a number of flaws that slowly crept into the financial system over time, including decreased productivity, declining asset quality and efficiency, and rising cost structures brought on by technological sluggishness. Policymakers determined that the deterioration of asset quality was the biggest hindrance to the growth of a healthy and effective banking industry among these flaws. In actuality, the pre-liberalization period's different methods, such as asset categorization using the health code system and accrual basis for recording interest on bank accounts, hid the seriousness of the banking industry's problems with asset quality.</w:t>
      </w:r>
      <w:r w:rsidR="0051378A" w:rsidRPr="00927E5C">
        <w:rPr>
          <w:rFonts w:eastAsiaTheme="minorHAnsi"/>
          <w:color w:val="000000" w:themeColor="text1"/>
          <w:sz w:val="24"/>
          <w:szCs w:val="24"/>
          <w:lang w:bidi="ar-SA"/>
        </w:rPr>
        <w:t xml:space="preserve"> </w:t>
      </w:r>
      <w:r w:rsidRPr="00433ABD">
        <w:rPr>
          <w:rFonts w:eastAsiaTheme="minorHAnsi"/>
          <w:color w:val="000000" w:themeColor="text1"/>
          <w:sz w:val="24"/>
          <w:szCs w:val="24"/>
          <w:lang w:bidi="ar-SA"/>
        </w:rPr>
        <w:t xml:space="preserve">Asset quality is a major problem since it affects a number of performance measures, including profitability, intermediation costs, liquidity, credibility, ability to generate revenue, and overall bank operation. </w:t>
      </w:r>
      <w:r w:rsidR="004D78B4">
        <w:rPr>
          <w:rFonts w:eastAsiaTheme="minorHAnsi"/>
          <w:color w:val="000000" w:themeColor="text1"/>
          <w:sz w:val="24"/>
          <w:szCs w:val="24"/>
          <w:lang w:bidi="ar-SA"/>
        </w:rPr>
        <w:t>Non-Performing Assets</w:t>
      </w:r>
      <w:r w:rsidRPr="00433ABD">
        <w:rPr>
          <w:rFonts w:eastAsiaTheme="minorHAnsi"/>
          <w:color w:val="000000" w:themeColor="text1"/>
          <w:sz w:val="24"/>
          <w:szCs w:val="24"/>
          <w:lang w:bidi="ar-SA"/>
        </w:rPr>
        <w:t xml:space="preserve"> (NPAs) accumulate as a result of the decline in asset quality (NPAs). The main job of a commercial </w:t>
      </w:r>
      <w:r w:rsidRPr="00433ABD">
        <w:rPr>
          <w:rFonts w:eastAsiaTheme="minorHAnsi"/>
          <w:color w:val="000000" w:themeColor="text1"/>
          <w:sz w:val="24"/>
          <w:szCs w:val="24"/>
          <w:lang w:bidi="ar-SA"/>
        </w:rPr>
        <w:lastRenderedPageBreak/>
        <w:t>bank is the intermediation process. Risk is ingrained in the banking industry since it entails counterparty risk. A banker should anticipate that not all loan portfolios will generate returns or profits on a consistent basis. For banks, loans and advances are a significant source of revenue.</w:t>
      </w:r>
      <w:r w:rsidR="0051378A" w:rsidRPr="00927E5C">
        <w:rPr>
          <w:rFonts w:eastAsiaTheme="minorHAnsi"/>
          <w:color w:val="000000" w:themeColor="text1"/>
          <w:sz w:val="24"/>
          <w:szCs w:val="24"/>
          <w:lang w:bidi="ar-SA"/>
        </w:rPr>
        <w:t xml:space="preserve"> </w:t>
      </w:r>
      <w:r w:rsidR="001A419F" w:rsidRPr="001A419F">
        <w:rPr>
          <w:rFonts w:eastAsiaTheme="minorHAnsi"/>
          <w:color w:val="000000" w:themeColor="text1"/>
          <w:sz w:val="24"/>
          <w:szCs w:val="24"/>
          <w:lang w:bidi="ar-SA"/>
        </w:rPr>
        <w:t xml:space="preserve">The quality and performance of the loan portfolio, or the promptness with which borrowers pay their commitments, is what determines the strength and soundness of the banking system in the first place. </w:t>
      </w:r>
      <w:r w:rsidR="004D78B4">
        <w:rPr>
          <w:rFonts w:eastAsiaTheme="minorHAnsi"/>
          <w:color w:val="000000" w:themeColor="text1"/>
          <w:sz w:val="24"/>
          <w:szCs w:val="24"/>
          <w:lang w:bidi="ar-SA"/>
        </w:rPr>
        <w:t>Non-Performing Assets</w:t>
      </w:r>
      <w:r w:rsidR="001A419F" w:rsidRPr="001A419F">
        <w:rPr>
          <w:rFonts w:eastAsiaTheme="minorHAnsi"/>
          <w:color w:val="000000" w:themeColor="text1"/>
          <w:sz w:val="24"/>
          <w:szCs w:val="24"/>
          <w:lang w:bidi="ar-SA"/>
        </w:rPr>
        <w:t xml:space="preserve"> are advances for which interest, principal repayment, or both are past due by 90 days or more. When an advance or loan doesn't fulfil its payback commitments, it is considered </w:t>
      </w:r>
      <w:proofErr w:type="gramStart"/>
      <w:r w:rsidR="00D7145F">
        <w:rPr>
          <w:rFonts w:eastAsiaTheme="minorHAnsi"/>
          <w:color w:val="000000" w:themeColor="text1"/>
          <w:sz w:val="24"/>
          <w:szCs w:val="24"/>
          <w:lang w:bidi="ar-SA"/>
        </w:rPr>
        <w:t>Non-Performing</w:t>
      </w:r>
      <w:proofErr w:type="gramEnd"/>
      <w:r w:rsidR="001A419F" w:rsidRPr="001A419F">
        <w:rPr>
          <w:rFonts w:eastAsiaTheme="minorHAnsi"/>
          <w:color w:val="000000" w:themeColor="text1"/>
          <w:sz w:val="24"/>
          <w:szCs w:val="24"/>
          <w:lang w:bidi="ar-SA"/>
        </w:rPr>
        <w:t xml:space="preserve">. </w:t>
      </w:r>
      <w:r w:rsidR="004D78B4">
        <w:rPr>
          <w:rFonts w:eastAsiaTheme="minorHAnsi"/>
          <w:color w:val="000000" w:themeColor="text1"/>
          <w:sz w:val="24"/>
          <w:szCs w:val="24"/>
          <w:lang w:bidi="ar-SA"/>
        </w:rPr>
        <w:t>Non-Performing Assets</w:t>
      </w:r>
      <w:r w:rsidR="001A419F" w:rsidRPr="001A419F">
        <w:rPr>
          <w:rFonts w:eastAsiaTheme="minorHAnsi"/>
          <w:color w:val="000000" w:themeColor="text1"/>
          <w:sz w:val="24"/>
          <w:szCs w:val="24"/>
          <w:lang w:bidi="ar-SA"/>
        </w:rPr>
        <w:t xml:space="preserve"> are therefore loans that face a risk of default. The quantity of NPAs is a sign of how well bankers manage credit risk and allocate resources to profitable industries.</w:t>
      </w:r>
      <w:r w:rsidR="00A269C2" w:rsidRPr="00927E5C">
        <w:rPr>
          <w:rFonts w:eastAsiaTheme="minorHAnsi"/>
          <w:color w:val="000000" w:themeColor="text1"/>
          <w:sz w:val="24"/>
          <w:szCs w:val="24"/>
          <w:lang w:bidi="ar-SA"/>
        </w:rPr>
        <w:t xml:space="preserve"> </w:t>
      </w:r>
    </w:p>
    <w:p w14:paraId="401FAC01" w14:textId="72D2BE04" w:rsidR="00A269C2" w:rsidRPr="00927E5C" w:rsidRDefault="001A419F" w:rsidP="00FB54C6">
      <w:pPr>
        <w:widowControl/>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 xml:space="preserve">Credit risk is defined by the Basel Committee on Banking Supervision as "the probable failure of a borrower to fulfil an obligation in line with the conditions agreed upon" (BIS, 2005). Many banks failed as a result of increased </w:t>
      </w:r>
      <w:r w:rsidR="004D78B4">
        <w:rPr>
          <w:rFonts w:eastAsiaTheme="minorHAnsi"/>
          <w:color w:val="000000" w:themeColor="text1"/>
          <w:sz w:val="24"/>
          <w:szCs w:val="24"/>
          <w:lang w:bidi="ar-SA"/>
        </w:rPr>
        <w:t>Non-Performing Assets</w:t>
      </w:r>
      <w:r w:rsidRPr="001A419F">
        <w:rPr>
          <w:rFonts w:eastAsiaTheme="minorHAnsi"/>
          <w:color w:val="000000" w:themeColor="text1"/>
          <w:sz w:val="24"/>
          <w:szCs w:val="24"/>
          <w:lang w:bidi="ar-SA"/>
        </w:rPr>
        <w:t xml:space="preserve"> (Nayak et al, 2010). NPAs are a significant economic cost in today's world because they show how credit and scarce resources are being used for unproductive purposes. Since funds are frozen, repayment is disrupted, and there are additional costs associated with intermediation and </w:t>
      </w:r>
      <w:r w:rsidR="00A05BCC" w:rsidRPr="001A419F">
        <w:rPr>
          <w:rFonts w:eastAsiaTheme="minorHAnsi"/>
          <w:color w:val="000000" w:themeColor="text1"/>
          <w:sz w:val="24"/>
          <w:szCs w:val="24"/>
          <w:lang w:bidi="ar-SA"/>
        </w:rPr>
        <w:t>realizing</w:t>
      </w:r>
      <w:r w:rsidRPr="001A419F">
        <w:rPr>
          <w:rFonts w:eastAsiaTheme="minorHAnsi"/>
          <w:color w:val="000000" w:themeColor="text1"/>
          <w:sz w:val="24"/>
          <w:szCs w:val="24"/>
          <w:lang w:bidi="ar-SA"/>
        </w:rPr>
        <w:t xml:space="preserve"> NPAs, it also has an impact on the lending capacity</w:t>
      </w:r>
      <w:r>
        <w:rPr>
          <w:rFonts w:eastAsiaTheme="minorHAnsi"/>
          <w:color w:val="000000" w:themeColor="text1"/>
          <w:sz w:val="24"/>
          <w:szCs w:val="24"/>
          <w:lang w:bidi="ar-SA"/>
        </w:rPr>
        <w:t xml:space="preserve">. </w:t>
      </w:r>
      <w:r w:rsidRPr="001A419F">
        <w:rPr>
          <w:rFonts w:eastAsiaTheme="minorHAnsi"/>
          <w:color w:val="000000" w:themeColor="text1"/>
          <w:sz w:val="24"/>
          <w:szCs w:val="24"/>
          <w:lang w:bidi="ar-SA"/>
        </w:rPr>
        <w:t>The post-liberalization period in India saw a number of banking sector reforms, the majority of which were aimed at increasing the efficiency of the banking sector through the adoption of prudential norms for income recognition, asset classification, and provisioning as well as the incorporation of international standards. One of the main justifications for enacting structural adjustments and reform initiatives in the banking system during this time is widely acknowledged to be the worrisome amount of NPAs. The Committee on Financial System (</w:t>
      </w:r>
      <w:proofErr w:type="spellStart"/>
      <w:r w:rsidRPr="001A419F">
        <w:rPr>
          <w:rFonts w:eastAsiaTheme="minorHAnsi"/>
          <w:color w:val="000000" w:themeColor="text1"/>
          <w:sz w:val="24"/>
          <w:szCs w:val="24"/>
          <w:lang w:bidi="ar-SA"/>
        </w:rPr>
        <w:t>Narasimham</w:t>
      </w:r>
      <w:proofErr w:type="spellEnd"/>
      <w:r w:rsidRPr="001A419F">
        <w:rPr>
          <w:rFonts w:eastAsiaTheme="minorHAnsi"/>
          <w:color w:val="000000" w:themeColor="text1"/>
          <w:sz w:val="24"/>
          <w:szCs w:val="24"/>
          <w:lang w:bidi="ar-SA"/>
        </w:rPr>
        <w:t xml:space="preserve"> Committee - I) was established with the existence of </w:t>
      </w:r>
      <w:r w:rsidR="004D78B4">
        <w:rPr>
          <w:rFonts w:eastAsiaTheme="minorHAnsi"/>
          <w:color w:val="000000" w:themeColor="text1"/>
          <w:sz w:val="24"/>
          <w:szCs w:val="24"/>
          <w:lang w:bidi="ar-SA"/>
        </w:rPr>
        <w:t>Non-Performing Assets</w:t>
      </w:r>
      <w:r w:rsidRPr="001A419F">
        <w:rPr>
          <w:rFonts w:eastAsiaTheme="minorHAnsi"/>
          <w:color w:val="000000" w:themeColor="text1"/>
          <w:sz w:val="24"/>
          <w:szCs w:val="24"/>
          <w:lang w:bidi="ar-SA"/>
        </w:rPr>
        <w:t xml:space="preserve"> and the inefficiencies in the banking industry in mind. Several of the </w:t>
      </w:r>
      <w:proofErr w:type="spellStart"/>
      <w:r w:rsidRPr="001A419F">
        <w:rPr>
          <w:rFonts w:eastAsiaTheme="minorHAnsi"/>
          <w:color w:val="000000" w:themeColor="text1"/>
          <w:sz w:val="24"/>
          <w:szCs w:val="24"/>
          <w:lang w:bidi="ar-SA"/>
        </w:rPr>
        <w:t>Narasimham</w:t>
      </w:r>
      <w:proofErr w:type="spellEnd"/>
      <w:r w:rsidRPr="001A419F">
        <w:rPr>
          <w:rFonts w:eastAsiaTheme="minorHAnsi"/>
          <w:color w:val="000000" w:themeColor="text1"/>
          <w:sz w:val="24"/>
          <w:szCs w:val="24"/>
          <w:lang w:bidi="ar-SA"/>
        </w:rPr>
        <w:t xml:space="preserve"> Committee-observations I's on the banking industry's inefficiencies include;</w:t>
      </w:r>
    </w:p>
    <w:p w14:paraId="775B563D" w14:textId="63225F4F"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The fact that gross profits before provisions did not exceed 1.10 percent of working capital indicates that banks are not profitable.</w:t>
      </w:r>
    </w:p>
    <w:p w14:paraId="06085614" w14:textId="37FC5CE7"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lastRenderedPageBreak/>
        <w:t>Public sector banks' (PSBs') net profit as a share of total assets is as low as 0.17%.</w:t>
      </w:r>
    </w:p>
    <w:p w14:paraId="08DAF0BF" w14:textId="71308EFD"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While it was as low as 1.10% in China, 1.60% in Malaysia, 1.90% in Thailand, 1.00% in Japan, and 2.10% in European nations, the average operating expenses of banks as a proportion of assets were roughly 2.3% in India.</w:t>
      </w:r>
    </w:p>
    <w:p w14:paraId="0BB8C522" w14:textId="34A0B186" w:rsidR="00CE544B" w:rsidRPr="00927E5C"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The Cash Reserve Ratio (CRR) was at the 15% legal maximum while the SLR was at 38.50%.</w:t>
      </w:r>
    </w:p>
    <w:p w14:paraId="1C658AD0" w14:textId="3280B2B0"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The Investment-Deposit Ratio is 38%, while the Credit to Deposit Ratio (CDR) is 62.54%.</w:t>
      </w:r>
    </w:p>
    <w:p w14:paraId="7E8B029C" w14:textId="42DD6066"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Significant NPA without any definite regulations.</w:t>
      </w:r>
    </w:p>
    <w:p w14:paraId="35F00B97" w14:textId="2E43FDF9"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Priority sectors receive 40% of bank loans at a discounted rate.</w:t>
      </w:r>
    </w:p>
    <w:p w14:paraId="54F96F81" w14:textId="33C6FE2A"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Limitations on the establishment and growth of domestic, private, and international banks.</w:t>
      </w:r>
    </w:p>
    <w:p w14:paraId="003784EE" w14:textId="5C09F276"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Non-interest income represents 9.25% of total revenue.</w:t>
      </w:r>
    </w:p>
    <w:p w14:paraId="6CF34280" w14:textId="274A1708"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A high 2.61% intermediation cost</w:t>
      </w:r>
    </w:p>
    <w:p w14:paraId="0D3FB4F3" w14:textId="4B4B1080" w:rsidR="00CE544B" w:rsidRPr="00927E5C"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In India, the capital adequacy ratio was 1.5 percent, whereas it was 4% in Korea and Pakistan and 4% to 6% in Taiwan, Thailand, and Singapore.</w:t>
      </w:r>
    </w:p>
    <w:p w14:paraId="01E6F2E6" w14:textId="44149095" w:rsidR="00EF1D7B" w:rsidRPr="00927E5C" w:rsidRDefault="001A419F" w:rsidP="00FB54C6">
      <w:pPr>
        <w:widowControl/>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 xml:space="preserve">In an increasingly </w:t>
      </w:r>
      <w:r w:rsidR="00A05BCC" w:rsidRPr="001A419F">
        <w:rPr>
          <w:rFonts w:eastAsiaTheme="minorHAnsi"/>
          <w:color w:val="000000" w:themeColor="text1"/>
          <w:sz w:val="24"/>
          <w:szCs w:val="24"/>
          <w:lang w:bidi="ar-SA"/>
        </w:rPr>
        <w:t>globalized</w:t>
      </w:r>
      <w:r w:rsidRPr="001A419F">
        <w:rPr>
          <w:rFonts w:eastAsiaTheme="minorHAnsi"/>
          <w:color w:val="000000" w:themeColor="text1"/>
          <w:sz w:val="24"/>
          <w:szCs w:val="24"/>
          <w:lang w:bidi="ar-SA"/>
        </w:rPr>
        <w:t xml:space="preserve"> economy, banking reforms were started to raise the operational standards, physical condition, and financial soundness of banks to levels that are </w:t>
      </w:r>
      <w:r w:rsidR="00A05BCC" w:rsidRPr="001A419F">
        <w:rPr>
          <w:rFonts w:eastAsiaTheme="minorHAnsi"/>
          <w:color w:val="000000" w:themeColor="text1"/>
          <w:sz w:val="24"/>
          <w:szCs w:val="24"/>
          <w:lang w:bidi="ar-SA"/>
        </w:rPr>
        <w:t>recognized</w:t>
      </w:r>
      <w:r w:rsidRPr="001A419F">
        <w:rPr>
          <w:rFonts w:eastAsiaTheme="minorHAnsi"/>
          <w:color w:val="000000" w:themeColor="text1"/>
          <w:sz w:val="24"/>
          <w:szCs w:val="24"/>
          <w:lang w:bidi="ar-SA"/>
        </w:rPr>
        <w:t xml:space="preserve"> worldwide (Pathak, 2009). The reforms have been implemented progressively with the participants' participation, after much discussion, and in a manner that is beneficial to the economy as a whole (</w:t>
      </w:r>
      <w:proofErr w:type="spellStart"/>
      <w:r w:rsidRPr="001A419F">
        <w:rPr>
          <w:rFonts w:eastAsiaTheme="minorHAnsi"/>
          <w:color w:val="000000" w:themeColor="text1"/>
          <w:sz w:val="24"/>
          <w:szCs w:val="24"/>
          <w:lang w:bidi="ar-SA"/>
        </w:rPr>
        <w:t>Badola</w:t>
      </w:r>
      <w:proofErr w:type="spellEnd"/>
      <w:r w:rsidRPr="001A419F">
        <w:rPr>
          <w:rFonts w:eastAsiaTheme="minorHAnsi"/>
          <w:color w:val="000000" w:themeColor="text1"/>
          <w:sz w:val="24"/>
          <w:szCs w:val="24"/>
          <w:lang w:bidi="ar-SA"/>
        </w:rPr>
        <w:t xml:space="preserve"> and Verma, 2006). These reforms provide support for the arguments that a banking sector free from the popular at the time sorts of interest rate and quantity limitations might play a crucial role in economic development (Barajas et al, 2012).</w:t>
      </w:r>
      <w:r w:rsidR="00EF1D7B" w:rsidRPr="00927E5C">
        <w:rPr>
          <w:rFonts w:eastAsiaTheme="minorHAnsi"/>
          <w:color w:val="000000" w:themeColor="text1"/>
          <w:sz w:val="24"/>
          <w:szCs w:val="24"/>
          <w:lang w:bidi="ar-SA"/>
        </w:rPr>
        <w:t xml:space="preserve"> </w:t>
      </w:r>
      <w:r w:rsidR="00200A2B" w:rsidRPr="00200A2B">
        <w:rPr>
          <w:rFonts w:eastAsiaTheme="minorHAnsi"/>
          <w:color w:val="000000" w:themeColor="text1"/>
          <w:sz w:val="24"/>
          <w:szCs w:val="24"/>
          <w:lang w:bidi="ar-SA"/>
        </w:rPr>
        <w:t xml:space="preserve">Since the banking industry began taking steps to raise itself to meet worldwide standards and increase banks' productivity and efficiency, twenty years </w:t>
      </w:r>
      <w:r w:rsidR="00200A2B" w:rsidRPr="00200A2B">
        <w:rPr>
          <w:rFonts w:eastAsiaTheme="minorHAnsi"/>
          <w:color w:val="000000" w:themeColor="text1"/>
          <w:sz w:val="24"/>
          <w:szCs w:val="24"/>
          <w:lang w:bidi="ar-SA"/>
        </w:rPr>
        <w:lastRenderedPageBreak/>
        <w:t xml:space="preserve">had passed. Numerous studies on NPA have shown the connection between asset quality and financial hardship and have </w:t>
      </w:r>
      <w:r w:rsidR="00A05BCC" w:rsidRPr="00200A2B">
        <w:rPr>
          <w:rFonts w:eastAsiaTheme="minorHAnsi"/>
          <w:color w:val="000000" w:themeColor="text1"/>
          <w:sz w:val="24"/>
          <w:szCs w:val="24"/>
          <w:lang w:bidi="ar-SA"/>
        </w:rPr>
        <w:t>emphasized</w:t>
      </w:r>
      <w:r w:rsidR="00200A2B" w:rsidRPr="00200A2B">
        <w:rPr>
          <w:rFonts w:eastAsiaTheme="minorHAnsi"/>
          <w:color w:val="000000" w:themeColor="text1"/>
          <w:sz w:val="24"/>
          <w:szCs w:val="24"/>
          <w:lang w:bidi="ar-SA"/>
        </w:rPr>
        <w:t xml:space="preserve"> the need of managing NPA in order to fend off recessionary pressures and promote economic growth. Several of the most important findings from earlier studies are;</w:t>
      </w:r>
    </w:p>
    <w:p w14:paraId="65670A06" w14:textId="2B219D34"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NPA issue is serious in nations where heavy government interference caused banks' institutions to deteriorate or impeded their healthy development (Renaud, 1997)</w:t>
      </w:r>
    </w:p>
    <w:p w14:paraId="3CF8854F" w14:textId="4FD57891"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management of NPAs takes precedence over other parts of bank operations (Batra, 2003)</w:t>
      </w:r>
    </w:p>
    <w:p w14:paraId="2B253A46" w14:textId="69E6E998" w:rsidR="00EF1D7B" w:rsidRPr="00927E5C"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current capital adequacy laws attempted to safeguard depositors' interests by preventing bankruptcy, but also reduced the amount of money available for useful reasons. (</w:t>
      </w:r>
      <w:proofErr w:type="spellStart"/>
      <w:r w:rsidRPr="00200A2B">
        <w:rPr>
          <w:rFonts w:eastAsiaTheme="minorHAnsi"/>
          <w:color w:val="000000" w:themeColor="text1"/>
          <w:sz w:val="24"/>
          <w:szCs w:val="24"/>
          <w:lang w:bidi="ar-SA"/>
        </w:rPr>
        <w:t>Murinde</w:t>
      </w:r>
      <w:proofErr w:type="spellEnd"/>
      <w:r w:rsidRPr="00200A2B">
        <w:rPr>
          <w:rFonts w:eastAsiaTheme="minorHAnsi"/>
          <w:color w:val="000000" w:themeColor="text1"/>
          <w:sz w:val="24"/>
          <w:szCs w:val="24"/>
          <w:lang w:bidi="ar-SA"/>
        </w:rPr>
        <w:t xml:space="preserve"> and Yaseen, 2004)</w:t>
      </w:r>
    </w:p>
    <w:p w14:paraId="6EA2EE20" w14:textId="7B2BC2B4"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A decrease in NPA ratios does not always mean a decrease in new NPA. For instance, in order to present a better picture of their NPAs, banks aggressively provisioned for their bad loans from treasury earnings during 2003–2004, which led to a drop in NPA of 24.7% as opposed to a decline of 8% in 2002–2003. (Pathak, 2009)</w:t>
      </w:r>
    </w:p>
    <w:p w14:paraId="7B9631A4" w14:textId="258B610E"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The NPA poses a serious danger to the Indian banking industry (Estrella et al, 2000; </w:t>
      </w:r>
      <w:proofErr w:type="spellStart"/>
      <w:r w:rsidRPr="00200A2B">
        <w:rPr>
          <w:rFonts w:eastAsiaTheme="minorHAnsi"/>
          <w:color w:val="000000" w:themeColor="text1"/>
          <w:sz w:val="24"/>
          <w:szCs w:val="24"/>
          <w:lang w:bidi="ar-SA"/>
        </w:rPr>
        <w:t>Gopalakrishan</w:t>
      </w:r>
      <w:proofErr w:type="spellEnd"/>
      <w:r w:rsidRPr="00200A2B">
        <w:rPr>
          <w:rFonts w:eastAsiaTheme="minorHAnsi"/>
          <w:color w:val="000000" w:themeColor="text1"/>
          <w:sz w:val="24"/>
          <w:szCs w:val="24"/>
          <w:lang w:bidi="ar-SA"/>
        </w:rPr>
        <w:t>, 2004; Ahmed et al, 2007; Heid and Kruger, 2011)</w:t>
      </w:r>
    </w:p>
    <w:p w14:paraId="78223EC0" w14:textId="664617E6" w:rsidR="00A269C2" w:rsidRPr="00927E5C"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Higher levels of NPA are independently correlated with slower economic development and fast credit expansion (Bock and </w:t>
      </w:r>
      <w:proofErr w:type="spellStart"/>
      <w:r w:rsidRPr="00200A2B">
        <w:rPr>
          <w:rFonts w:eastAsiaTheme="minorHAnsi"/>
          <w:color w:val="000000" w:themeColor="text1"/>
          <w:sz w:val="24"/>
          <w:szCs w:val="24"/>
          <w:lang w:bidi="ar-SA"/>
        </w:rPr>
        <w:t>Demyanets</w:t>
      </w:r>
      <w:proofErr w:type="spellEnd"/>
      <w:r w:rsidRPr="00200A2B">
        <w:rPr>
          <w:rFonts w:eastAsiaTheme="minorHAnsi"/>
          <w:color w:val="000000" w:themeColor="text1"/>
          <w:sz w:val="24"/>
          <w:szCs w:val="24"/>
          <w:lang w:bidi="ar-SA"/>
        </w:rPr>
        <w:t>, 2012)</w:t>
      </w:r>
    </w:p>
    <w:p w14:paraId="070E5AF1" w14:textId="71F19424" w:rsidR="00EE4B2C" w:rsidRPr="00927E5C" w:rsidRDefault="00200A2B" w:rsidP="00FB54C6">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It is clear from an analysis of the Indian banking industry that NPAs continue to be a serious danger. In this study, the </w:t>
      </w:r>
      <w:r w:rsidR="004D78B4">
        <w:rPr>
          <w:rFonts w:eastAsiaTheme="minorHAnsi"/>
          <w:color w:val="000000" w:themeColor="text1"/>
          <w:sz w:val="24"/>
          <w:szCs w:val="24"/>
          <w:lang w:bidi="ar-SA"/>
        </w:rPr>
        <w:t>Non-Performing Assets</w:t>
      </w:r>
      <w:r w:rsidRPr="00200A2B">
        <w:rPr>
          <w:rFonts w:eastAsiaTheme="minorHAnsi"/>
          <w:color w:val="000000" w:themeColor="text1"/>
          <w:sz w:val="24"/>
          <w:szCs w:val="24"/>
          <w:lang w:bidi="ar-SA"/>
        </w:rPr>
        <w:t xml:space="preserve"> (NPA) of public sector banks (PSBs) in India are examined, and the various aspects of NPA and its management in the Indian banking industry are assessed.</w:t>
      </w:r>
    </w:p>
    <w:p w14:paraId="0EA6DABD"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68D88577"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70094307"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067A7335" w14:textId="558525D5" w:rsidR="00BA3C99" w:rsidRPr="00927E5C" w:rsidRDefault="00BA3C99" w:rsidP="00FB54C6">
      <w:pPr>
        <w:widowControl/>
        <w:adjustRightInd w:val="0"/>
        <w:spacing w:before="240" w:after="240" w:line="360" w:lineRule="auto"/>
        <w:jc w:val="both"/>
        <w:rPr>
          <w:rFonts w:eastAsiaTheme="minorHAnsi"/>
          <w:b/>
          <w:color w:val="000000" w:themeColor="text1"/>
          <w:sz w:val="24"/>
          <w:szCs w:val="24"/>
          <w:lang w:bidi="ar-SA"/>
        </w:rPr>
      </w:pPr>
      <w:r w:rsidRPr="00927E5C">
        <w:rPr>
          <w:rFonts w:eastAsiaTheme="minorHAnsi"/>
          <w:b/>
          <w:color w:val="000000" w:themeColor="text1"/>
          <w:sz w:val="24"/>
          <w:szCs w:val="24"/>
          <w:lang w:bidi="ar-SA"/>
        </w:rPr>
        <w:lastRenderedPageBreak/>
        <w:t>Recovery Policy</w:t>
      </w:r>
    </w:p>
    <w:p w14:paraId="4A87A810" w14:textId="79C5B8CF" w:rsidR="00BA3C99" w:rsidRPr="00927E5C" w:rsidRDefault="00200A2B" w:rsidP="00FB54C6">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There are a number of procedures that must be accelerated for the various recovery stages, and related fees must be paid. The securitization statute suggests that the bank had been perfectly </w:t>
      </w:r>
      <w:r w:rsidR="00A05BCC" w:rsidRPr="00200A2B">
        <w:rPr>
          <w:rFonts w:eastAsiaTheme="minorHAnsi"/>
          <w:color w:val="000000" w:themeColor="text1"/>
          <w:sz w:val="24"/>
          <w:szCs w:val="24"/>
          <w:lang w:bidi="ar-SA"/>
        </w:rPr>
        <w:t>authorized</w:t>
      </w:r>
      <w:r w:rsidRPr="00200A2B">
        <w:rPr>
          <w:rFonts w:eastAsiaTheme="minorHAnsi"/>
          <w:color w:val="000000" w:themeColor="text1"/>
          <w:sz w:val="24"/>
          <w:szCs w:val="24"/>
          <w:lang w:bidi="ar-SA"/>
        </w:rPr>
        <w:t xml:space="preserve"> to take control of the different assets being mortgaged. and </w:t>
      </w:r>
      <w:r w:rsidR="00A05BCC" w:rsidRPr="00200A2B">
        <w:rPr>
          <w:rFonts w:eastAsiaTheme="minorHAnsi"/>
          <w:color w:val="000000" w:themeColor="text1"/>
          <w:sz w:val="24"/>
          <w:szCs w:val="24"/>
          <w:lang w:bidi="ar-SA"/>
        </w:rPr>
        <w:t>finally,</w:t>
      </w:r>
      <w:r w:rsidRPr="00200A2B">
        <w:rPr>
          <w:rFonts w:eastAsiaTheme="minorHAnsi"/>
          <w:color w:val="000000" w:themeColor="text1"/>
          <w:sz w:val="24"/>
          <w:szCs w:val="24"/>
          <w:lang w:bidi="ar-SA"/>
        </w:rPr>
        <w:t xml:space="preserve"> being disposed of after a lengthy procedure within an appropriate time frame.</w:t>
      </w:r>
    </w:p>
    <w:p w14:paraId="623AA3A5" w14:textId="77777777" w:rsidR="00200A2B" w:rsidRPr="00200A2B" w:rsidRDefault="00200A2B" w:rsidP="00200A2B">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recovery stages comprise a number of steps, including:</w:t>
      </w:r>
    </w:p>
    <w:p w14:paraId="7EA4EA06" w14:textId="0E5CB97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security accessibility has to be looked at.</w:t>
      </w:r>
    </w:p>
    <w:p w14:paraId="17B2D667" w14:textId="2A81CFE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securities' dependability and existence are guaranteed.</w:t>
      </w:r>
    </w:p>
    <w:p w14:paraId="42D7E863" w14:textId="1619B74A"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stock that the bank is being hypothecated and that has to be sold.</w:t>
      </w:r>
    </w:p>
    <w:p w14:paraId="6FFAF5EE" w14:textId="593D7525"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Notification is required to the Export Credit Guarantee Corporation of India.</w:t>
      </w:r>
    </w:p>
    <w:p w14:paraId="09B98EBF" w14:textId="6A51883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need for criminal action must be acknowledged</w:t>
      </w:r>
    </w:p>
    <w:p w14:paraId="4EE83238" w14:textId="25C26FBA" w:rsidR="008702EF"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documents whose enforceability will be examined.</w:t>
      </w:r>
    </w:p>
    <w:p w14:paraId="25BB2C53" w14:textId="77777777" w:rsidR="008702EF" w:rsidRPr="008702EF" w:rsidRDefault="008702EF" w:rsidP="008702EF">
      <w:pPr>
        <w:widowControl/>
        <w:adjustRightInd w:val="0"/>
        <w:spacing w:before="240" w:after="240" w:line="360" w:lineRule="auto"/>
        <w:jc w:val="both"/>
        <w:rPr>
          <w:rFonts w:eastAsiaTheme="minorHAnsi"/>
          <w:color w:val="000000" w:themeColor="text1"/>
          <w:sz w:val="24"/>
          <w:szCs w:val="24"/>
          <w:lang w:bidi="ar-SA"/>
        </w:rPr>
      </w:pPr>
    </w:p>
    <w:p w14:paraId="54E46B91" w14:textId="36C2FD0D" w:rsidR="008702EF" w:rsidRPr="002D3E64" w:rsidRDefault="00FC702B" w:rsidP="002D3E64">
      <w:pPr>
        <w:pStyle w:val="Heading2"/>
        <w:spacing w:before="240" w:after="240" w:line="360" w:lineRule="auto"/>
        <w:ind w:left="0"/>
        <w:jc w:val="both"/>
        <w:rPr>
          <w:b w:val="0"/>
          <w:color w:val="000000" w:themeColor="text1"/>
          <w:sz w:val="28"/>
          <w:szCs w:val="28"/>
        </w:rPr>
      </w:pPr>
      <w:r w:rsidRPr="00927E5C">
        <w:rPr>
          <w:color w:val="000000" w:themeColor="text1"/>
          <w:sz w:val="28"/>
          <w:szCs w:val="28"/>
        </w:rPr>
        <w:t xml:space="preserve">1.3 </w:t>
      </w:r>
      <w:r w:rsidR="000C2878" w:rsidRPr="00927E5C">
        <w:rPr>
          <w:color w:val="000000" w:themeColor="text1"/>
          <w:sz w:val="28"/>
          <w:szCs w:val="28"/>
        </w:rPr>
        <w:t>STATEMENT OF THE PROBLEM</w:t>
      </w:r>
    </w:p>
    <w:p w14:paraId="051EDDCD" w14:textId="77777777" w:rsidR="009A6374" w:rsidRPr="009A6374" w:rsidRDefault="009A6374" w:rsidP="009A6374">
      <w:pPr>
        <w:tabs>
          <w:tab w:val="left" w:pos="0"/>
        </w:tabs>
        <w:spacing w:before="240" w:after="240" w:line="360" w:lineRule="auto"/>
        <w:jc w:val="both"/>
        <w:rPr>
          <w:color w:val="000000" w:themeColor="text1"/>
          <w:sz w:val="24"/>
          <w:szCs w:val="24"/>
        </w:rPr>
      </w:pPr>
      <w:r w:rsidRPr="009A6374">
        <w:rPr>
          <w:color w:val="000000" w:themeColor="text1"/>
          <w:sz w:val="24"/>
          <w:szCs w:val="24"/>
        </w:rPr>
        <w:t>The amount of NPA reflects how effectively bankers handle credit risk and resource allocation. Preventive measures and curative measures are two categories that apply to the management of NPA. Precautionary measures concentrate on increasing the bank's credit risk management and ongoing risk assessment procedures. As a result, there will be fewer instances of newly produced NPA. The remedial actions are retaliatory in character and targeted at recovering from NPA accounts. It includes actions taken by the Reserve Bank of India (RBI), such as the creation of Compromise Settlement Schemes, Securitization Act, Debt Recovery Tribunals, and Asset Reconstruction Companies (ARCs).</w:t>
      </w:r>
    </w:p>
    <w:p w14:paraId="17C3481C" w14:textId="0C2FADE9" w:rsidR="009B6534" w:rsidRPr="00927E5C" w:rsidRDefault="009A6374" w:rsidP="009A6374">
      <w:pPr>
        <w:tabs>
          <w:tab w:val="left" w:pos="0"/>
        </w:tabs>
        <w:spacing w:before="240" w:after="240" w:line="360" w:lineRule="auto"/>
        <w:jc w:val="both"/>
        <w:rPr>
          <w:color w:val="000000" w:themeColor="text1"/>
          <w:sz w:val="24"/>
          <w:szCs w:val="24"/>
        </w:rPr>
      </w:pPr>
      <w:r w:rsidRPr="009A6374">
        <w:rPr>
          <w:color w:val="000000" w:themeColor="text1"/>
          <w:sz w:val="24"/>
          <w:szCs w:val="24"/>
        </w:rPr>
        <w:t xml:space="preserve">Various Indian foundations are now profiting from large-scale initiatives, but small and medium-sized businesses also need financial assistance. As a result, it </w:t>
      </w:r>
      <w:r w:rsidRPr="009A6374">
        <w:rPr>
          <w:color w:val="000000" w:themeColor="text1"/>
          <w:sz w:val="24"/>
          <w:szCs w:val="24"/>
        </w:rPr>
        <w:lastRenderedPageBreak/>
        <w:t>becomes necessary to answer the question of what financial assistance Yes Bank provides.</w:t>
      </w:r>
    </w:p>
    <w:p w14:paraId="39B22699" w14:textId="77777777" w:rsidR="000C2878" w:rsidRPr="00927E5C" w:rsidRDefault="000C2878" w:rsidP="00FB54C6">
      <w:pPr>
        <w:pStyle w:val="Heading2"/>
        <w:spacing w:before="240" w:after="240" w:line="360" w:lineRule="auto"/>
        <w:ind w:left="0"/>
        <w:jc w:val="both"/>
        <w:rPr>
          <w:color w:val="000000" w:themeColor="text1"/>
        </w:rPr>
      </w:pPr>
    </w:p>
    <w:p w14:paraId="027F9FEA" w14:textId="77777777" w:rsidR="0039435B" w:rsidRPr="00927E5C" w:rsidRDefault="00FC702B"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1.4 PURPOSE OF THE STUDY</w:t>
      </w:r>
    </w:p>
    <w:p w14:paraId="65647CED" w14:textId="656586FA"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Researching the causes of </w:t>
      </w:r>
      <w:r w:rsidR="004D78B4">
        <w:rPr>
          <w:color w:val="000000" w:themeColor="text1"/>
          <w:sz w:val="24"/>
          <w:szCs w:val="24"/>
        </w:rPr>
        <w:t>Non-Performing Assets</w:t>
      </w:r>
    </w:p>
    <w:p w14:paraId="5B1977A6" w14:textId="02D6DE32"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comprehend the numerous elements influencing the accounts and how </w:t>
      </w:r>
      <w:r w:rsidR="004D78B4">
        <w:rPr>
          <w:color w:val="000000" w:themeColor="text1"/>
          <w:sz w:val="24"/>
          <w:szCs w:val="24"/>
        </w:rPr>
        <w:t>Non-Performing Assets</w:t>
      </w:r>
      <w:r w:rsidRPr="009A6374">
        <w:rPr>
          <w:color w:val="000000" w:themeColor="text1"/>
          <w:sz w:val="24"/>
          <w:szCs w:val="24"/>
        </w:rPr>
        <w:t xml:space="preserve"> (NPA) are developing in the banking industry.</w:t>
      </w:r>
    </w:p>
    <w:p w14:paraId="2683FFD4" w14:textId="21515DF1" w:rsidR="009B6534" w:rsidRPr="00927E5C"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research and be aware of the safeguards against </w:t>
      </w:r>
      <w:r w:rsidR="00D7145F">
        <w:rPr>
          <w:color w:val="000000" w:themeColor="text1"/>
          <w:sz w:val="24"/>
          <w:szCs w:val="24"/>
        </w:rPr>
        <w:t>Non-Performing</w:t>
      </w:r>
      <w:r w:rsidRPr="009A6374">
        <w:rPr>
          <w:color w:val="000000" w:themeColor="text1"/>
          <w:sz w:val="24"/>
          <w:szCs w:val="24"/>
        </w:rPr>
        <w:t xml:space="preserve"> </w:t>
      </w:r>
      <w:r w:rsidR="004D78B4">
        <w:rPr>
          <w:color w:val="000000" w:themeColor="text1"/>
          <w:sz w:val="24"/>
          <w:szCs w:val="24"/>
        </w:rPr>
        <w:t>A</w:t>
      </w:r>
      <w:r w:rsidRPr="009A6374">
        <w:rPr>
          <w:color w:val="000000" w:themeColor="text1"/>
          <w:sz w:val="24"/>
          <w:szCs w:val="24"/>
        </w:rPr>
        <w:t>ccounts.</w:t>
      </w:r>
    </w:p>
    <w:p w14:paraId="163C655C" w14:textId="6DB50A42" w:rsidR="00AE36FD" w:rsidRPr="00AE36FD" w:rsidRDefault="00AE36FD" w:rsidP="00AE36FD">
      <w:pPr>
        <w:tabs>
          <w:tab w:val="left" w:pos="360"/>
        </w:tabs>
        <w:spacing w:before="240" w:after="240" w:line="360" w:lineRule="auto"/>
        <w:jc w:val="both"/>
        <w:rPr>
          <w:color w:val="000000" w:themeColor="text1"/>
          <w:sz w:val="24"/>
          <w:szCs w:val="24"/>
        </w:rPr>
      </w:pPr>
      <w:r w:rsidRPr="00AE36FD">
        <w:rPr>
          <w:color w:val="000000" w:themeColor="text1"/>
          <w:sz w:val="24"/>
          <w:szCs w:val="24"/>
        </w:rPr>
        <w:t xml:space="preserve">Learn about Yes Bank's </w:t>
      </w:r>
      <w:r w:rsidR="004D78B4">
        <w:rPr>
          <w:color w:val="000000" w:themeColor="text1"/>
          <w:sz w:val="24"/>
          <w:szCs w:val="24"/>
        </w:rPr>
        <w:t>Non-Performing Assets</w:t>
      </w:r>
      <w:r w:rsidRPr="00AE36FD">
        <w:rPr>
          <w:color w:val="000000" w:themeColor="text1"/>
          <w:sz w:val="24"/>
          <w:szCs w:val="24"/>
        </w:rPr>
        <w:t xml:space="preserve"> in this report. According to the study, NPAs are a crucial factor in determining the performance and financial stability of Yes Bank.</w:t>
      </w:r>
    </w:p>
    <w:p w14:paraId="5256C552" w14:textId="1EAC2EA7" w:rsidR="0001794D" w:rsidRPr="00927E5C" w:rsidRDefault="00AE36FD" w:rsidP="00AE36FD">
      <w:pPr>
        <w:tabs>
          <w:tab w:val="left" w:pos="360"/>
        </w:tabs>
        <w:spacing w:before="240" w:after="240" w:line="360" w:lineRule="auto"/>
        <w:jc w:val="both"/>
        <w:rPr>
          <w:color w:val="000000" w:themeColor="text1"/>
        </w:rPr>
      </w:pPr>
      <w:r w:rsidRPr="00AE36FD">
        <w:rPr>
          <w:color w:val="000000" w:themeColor="text1"/>
          <w:sz w:val="24"/>
          <w:szCs w:val="24"/>
        </w:rPr>
        <w:t xml:space="preserve">The primary goal of this research, which was carried out at Yes Bank using data from the previous five financial years regarding the effectiveness of </w:t>
      </w:r>
      <w:r w:rsidR="004D78B4">
        <w:rPr>
          <w:color w:val="000000" w:themeColor="text1"/>
          <w:sz w:val="24"/>
          <w:szCs w:val="24"/>
        </w:rPr>
        <w:t>Non-Performing Assets</w:t>
      </w:r>
      <w:r w:rsidRPr="00AE36FD">
        <w:rPr>
          <w:color w:val="000000" w:themeColor="text1"/>
          <w:sz w:val="24"/>
          <w:szCs w:val="24"/>
        </w:rPr>
        <w:t xml:space="preserve"> management, was to identify management gaps when handling </w:t>
      </w:r>
      <w:r w:rsidR="004D78B4">
        <w:rPr>
          <w:color w:val="000000" w:themeColor="text1"/>
          <w:sz w:val="24"/>
          <w:szCs w:val="24"/>
        </w:rPr>
        <w:t>Non-Performing Assets</w:t>
      </w:r>
      <w:r w:rsidRPr="00AE36FD">
        <w:rPr>
          <w:color w:val="000000" w:themeColor="text1"/>
          <w:sz w:val="24"/>
          <w:szCs w:val="24"/>
        </w:rPr>
        <w:t xml:space="preserve"> and to make recommendations for ways to improve the bank's use of </w:t>
      </w:r>
      <w:r w:rsidR="004D78B4">
        <w:rPr>
          <w:color w:val="000000" w:themeColor="text1"/>
          <w:sz w:val="24"/>
          <w:szCs w:val="24"/>
        </w:rPr>
        <w:t>Non-Performing Assets</w:t>
      </w:r>
      <w:r w:rsidRPr="00AE36FD">
        <w:rPr>
          <w:color w:val="000000" w:themeColor="text1"/>
          <w:sz w:val="24"/>
          <w:szCs w:val="24"/>
        </w:rPr>
        <w:t>.</w:t>
      </w:r>
      <w:r w:rsidR="008F0D7C" w:rsidRPr="00927E5C">
        <w:rPr>
          <w:color w:val="000000" w:themeColor="text1"/>
          <w:sz w:val="24"/>
          <w:szCs w:val="24"/>
        </w:rPr>
        <w:t xml:space="preserve"> </w:t>
      </w:r>
    </w:p>
    <w:p w14:paraId="65DCAC89" w14:textId="77777777" w:rsidR="001357B2" w:rsidRPr="00927E5C" w:rsidRDefault="001357B2" w:rsidP="00FB54C6">
      <w:pPr>
        <w:pStyle w:val="Heading2"/>
        <w:spacing w:before="240" w:after="240" w:line="360" w:lineRule="auto"/>
        <w:ind w:left="0"/>
        <w:jc w:val="both"/>
        <w:rPr>
          <w:color w:val="000000" w:themeColor="text1"/>
        </w:rPr>
      </w:pPr>
    </w:p>
    <w:p w14:paraId="24E39018" w14:textId="7172BD80" w:rsidR="00507BA4" w:rsidRPr="00927E5C" w:rsidRDefault="000414BF" w:rsidP="00FB54C6">
      <w:pPr>
        <w:widowControl/>
        <w:adjustRightInd w:val="0"/>
        <w:spacing w:before="240" w:after="240" w:line="360" w:lineRule="auto"/>
        <w:rPr>
          <w:rFonts w:eastAsiaTheme="minorHAnsi"/>
          <w:b/>
          <w:bCs/>
          <w:color w:val="000000" w:themeColor="text1"/>
          <w:sz w:val="28"/>
          <w:szCs w:val="28"/>
          <w:lang w:bidi="ar-SA"/>
        </w:rPr>
      </w:pPr>
      <w:r w:rsidRPr="00927E5C">
        <w:rPr>
          <w:rFonts w:eastAsiaTheme="minorHAnsi"/>
          <w:b/>
          <w:bCs/>
          <w:color w:val="000000" w:themeColor="text1"/>
          <w:sz w:val="28"/>
          <w:szCs w:val="28"/>
          <w:lang w:bidi="ar-SA"/>
        </w:rPr>
        <w:t xml:space="preserve">1.5 </w:t>
      </w:r>
      <w:r w:rsidRPr="00927E5C">
        <w:rPr>
          <w:b/>
          <w:bCs/>
          <w:color w:val="000000" w:themeColor="text1"/>
          <w:sz w:val="28"/>
          <w:szCs w:val="28"/>
        </w:rPr>
        <w:t>RESEARCH QUESTION(S) AND OBJECTIVES</w:t>
      </w:r>
    </w:p>
    <w:p w14:paraId="491BB4D8" w14:textId="130F1FE4" w:rsidR="005B018B" w:rsidRDefault="009060BE" w:rsidP="00E16BC1">
      <w:pPr>
        <w:widowControl/>
        <w:adjustRightInd w:val="0"/>
        <w:spacing w:before="240" w:after="240" w:line="360" w:lineRule="auto"/>
        <w:jc w:val="both"/>
        <w:rPr>
          <w:color w:val="000000" w:themeColor="text1"/>
          <w:sz w:val="23"/>
          <w:szCs w:val="23"/>
        </w:rPr>
      </w:pPr>
      <w:r w:rsidRPr="009060BE">
        <w:rPr>
          <w:color w:val="000000" w:themeColor="text1"/>
          <w:sz w:val="23"/>
          <w:szCs w:val="23"/>
        </w:rPr>
        <w:t>These research questions and the goals the dissertation aims to accomplish</w:t>
      </w:r>
    </w:p>
    <w:p w14:paraId="33CD5CCD" w14:textId="77777777" w:rsidR="00E16BC1" w:rsidRDefault="00E16BC1" w:rsidP="00FB54C6">
      <w:pPr>
        <w:widowControl/>
        <w:adjustRightInd w:val="0"/>
        <w:spacing w:before="240" w:after="240" w:line="360" w:lineRule="auto"/>
        <w:rPr>
          <w:rFonts w:eastAsiaTheme="minorHAnsi"/>
          <w:b/>
          <w:bCs/>
          <w:color w:val="000000" w:themeColor="text1"/>
          <w:sz w:val="24"/>
          <w:szCs w:val="24"/>
          <w:lang w:bidi="ar-SA"/>
        </w:rPr>
      </w:pPr>
    </w:p>
    <w:p w14:paraId="5A9F3029" w14:textId="3EC557FD" w:rsidR="00D81E22" w:rsidRPr="00927E5C" w:rsidRDefault="004647ED" w:rsidP="00FB54C6">
      <w:pPr>
        <w:widowControl/>
        <w:adjustRightInd w:val="0"/>
        <w:spacing w:before="240" w:after="240" w:line="360" w:lineRule="auto"/>
        <w:rPr>
          <w:rFonts w:eastAsiaTheme="minorHAnsi"/>
          <w:b/>
          <w:bCs/>
          <w:color w:val="000000" w:themeColor="text1"/>
          <w:sz w:val="24"/>
          <w:szCs w:val="24"/>
          <w:lang w:bidi="ar-SA"/>
        </w:rPr>
      </w:pPr>
      <w:r w:rsidRPr="00927E5C">
        <w:rPr>
          <w:rFonts w:eastAsiaTheme="minorHAnsi"/>
          <w:b/>
          <w:bCs/>
          <w:color w:val="000000" w:themeColor="text1"/>
          <w:sz w:val="24"/>
          <w:szCs w:val="24"/>
          <w:lang w:bidi="ar-SA"/>
        </w:rPr>
        <w:t xml:space="preserve">1.5.1 </w:t>
      </w:r>
      <w:r w:rsidR="00D81E22" w:rsidRPr="00927E5C">
        <w:rPr>
          <w:rFonts w:eastAsiaTheme="minorHAnsi"/>
          <w:b/>
          <w:bCs/>
          <w:color w:val="000000" w:themeColor="text1"/>
          <w:sz w:val="24"/>
          <w:szCs w:val="24"/>
          <w:lang w:bidi="ar-SA"/>
        </w:rPr>
        <w:t>Research Questions</w:t>
      </w:r>
    </w:p>
    <w:p w14:paraId="3FABB9EB" w14:textId="77A30E7E" w:rsidR="00D81E22" w:rsidRPr="00927E5C" w:rsidRDefault="009060BE" w:rsidP="00FB54C6">
      <w:pPr>
        <w:widowControl/>
        <w:adjustRightInd w:val="0"/>
        <w:spacing w:before="240" w:after="240" w:line="360" w:lineRule="auto"/>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Following </w:t>
      </w:r>
      <w:r w:rsidR="00D7145F" w:rsidRPr="009060BE">
        <w:rPr>
          <w:rFonts w:eastAsiaTheme="minorHAnsi"/>
          <w:color w:val="000000" w:themeColor="text1"/>
          <w:sz w:val="24"/>
          <w:szCs w:val="24"/>
          <w:lang w:bidi="ar-SA"/>
        </w:rPr>
        <w:t>is</w:t>
      </w:r>
      <w:r w:rsidRPr="009060BE">
        <w:rPr>
          <w:rFonts w:eastAsiaTheme="minorHAnsi"/>
          <w:color w:val="000000" w:themeColor="text1"/>
          <w:sz w:val="24"/>
          <w:szCs w:val="24"/>
          <w:lang w:bidi="ar-SA"/>
        </w:rPr>
        <w:t xml:space="preserve"> some of the several research issues this study addressed:</w:t>
      </w:r>
    </w:p>
    <w:p w14:paraId="5B51A0F7" w14:textId="171BA685"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How well is Yes Bank's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managed?</w:t>
      </w:r>
    </w:p>
    <w:p w14:paraId="6598FC4B" w14:textId="391D4EAA"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lastRenderedPageBreak/>
        <w:t xml:space="preserve">Do </w:t>
      </w:r>
      <w:r w:rsidR="004D78B4">
        <w:rPr>
          <w:rFonts w:eastAsiaTheme="minorHAnsi"/>
          <w:color w:val="000000" w:themeColor="text1"/>
          <w:sz w:val="24"/>
          <w:szCs w:val="24"/>
          <w:lang w:bidi="ar-SA"/>
        </w:rPr>
        <w:t>Non-Performing Asset</w:t>
      </w:r>
      <w:r w:rsidRPr="009060BE">
        <w:rPr>
          <w:rFonts w:eastAsiaTheme="minorHAnsi"/>
          <w:color w:val="000000" w:themeColor="text1"/>
          <w:sz w:val="24"/>
          <w:szCs w:val="24"/>
          <w:lang w:bidi="ar-SA"/>
        </w:rPr>
        <w:t xml:space="preserve"> (NPA) additions happen more frequently in the post-millennium period?</w:t>
      </w:r>
    </w:p>
    <w:p w14:paraId="3913BDE9" w14:textId="4E49689E"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Do the chosen micro and macro factors have a mediating or moderating impact on the Yes Bank's asset quality?</w:t>
      </w:r>
    </w:p>
    <w:p w14:paraId="58771180" w14:textId="54B2477C" w:rsidR="00D81E22" w:rsidRPr="00927E5C"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lang w:bidi="ar-SA"/>
        </w:rPr>
      </w:pPr>
      <w:r w:rsidRPr="009060BE">
        <w:rPr>
          <w:rFonts w:eastAsiaTheme="minorHAnsi"/>
          <w:color w:val="000000" w:themeColor="text1"/>
          <w:sz w:val="24"/>
          <w:szCs w:val="24"/>
          <w:lang w:bidi="ar-SA"/>
        </w:rPr>
        <w:t xml:space="preserve">What are the numerous causes of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and what impact do they each have?</w:t>
      </w:r>
    </w:p>
    <w:p w14:paraId="6AE7345D" w14:textId="77777777" w:rsidR="00D81E22" w:rsidRPr="00927E5C" w:rsidRDefault="00D81E22" w:rsidP="00FB54C6">
      <w:pPr>
        <w:pStyle w:val="Heading2"/>
        <w:spacing w:before="240" w:after="240" w:line="360" w:lineRule="auto"/>
        <w:ind w:left="0"/>
        <w:jc w:val="both"/>
        <w:rPr>
          <w:color w:val="000000" w:themeColor="text1"/>
        </w:rPr>
      </w:pPr>
    </w:p>
    <w:p w14:paraId="42D0BDF5" w14:textId="77777777" w:rsidR="0039435B" w:rsidRPr="00927E5C" w:rsidRDefault="004647ED" w:rsidP="00FB54C6">
      <w:pPr>
        <w:pStyle w:val="Heading2"/>
        <w:spacing w:before="240" w:after="240" w:line="360" w:lineRule="auto"/>
        <w:ind w:left="0"/>
        <w:jc w:val="both"/>
        <w:rPr>
          <w:color w:val="000000" w:themeColor="text1"/>
        </w:rPr>
      </w:pPr>
      <w:r w:rsidRPr="00927E5C">
        <w:rPr>
          <w:color w:val="000000" w:themeColor="text1"/>
        </w:rPr>
        <w:t xml:space="preserve">1.5.2 </w:t>
      </w:r>
      <w:r w:rsidR="00D81E22" w:rsidRPr="00927E5C">
        <w:rPr>
          <w:color w:val="000000" w:themeColor="text1"/>
        </w:rPr>
        <w:t xml:space="preserve">Objectives of </w:t>
      </w:r>
      <w:r w:rsidR="000414BF" w:rsidRPr="00927E5C">
        <w:rPr>
          <w:color w:val="000000" w:themeColor="text1"/>
        </w:rPr>
        <w:t>the</w:t>
      </w:r>
      <w:r w:rsidR="00D81E22" w:rsidRPr="00927E5C">
        <w:rPr>
          <w:color w:val="000000" w:themeColor="text1"/>
        </w:rPr>
        <w:t xml:space="preserve"> Study</w:t>
      </w:r>
    </w:p>
    <w:p w14:paraId="00C4041C" w14:textId="77777777" w:rsidR="009060BE" w:rsidRDefault="009060BE" w:rsidP="009060BE">
      <w:p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The study's precise goals are to:</w:t>
      </w:r>
    </w:p>
    <w:p w14:paraId="6AF838AE" w14:textId="3B323E85" w:rsidR="009060BE" w:rsidRPr="00446AEF" w:rsidRDefault="00446AEF" w:rsidP="00446AEF">
      <w:pPr>
        <w:pStyle w:val="ListParagraph"/>
        <w:numPr>
          <w:ilvl w:val="0"/>
          <w:numId w:val="38"/>
        </w:numPr>
        <w:tabs>
          <w:tab w:val="left" w:pos="284"/>
        </w:tabs>
        <w:spacing w:before="240" w:after="240" w:line="360" w:lineRule="auto"/>
        <w:ind w:left="426" w:hanging="426"/>
        <w:jc w:val="both"/>
        <w:rPr>
          <w:rFonts w:eastAsiaTheme="minorHAnsi"/>
          <w:color w:val="000000" w:themeColor="text1"/>
          <w:sz w:val="24"/>
          <w:szCs w:val="24"/>
          <w:lang w:bidi="ar-SA"/>
        </w:rPr>
      </w:pPr>
      <w:r>
        <w:rPr>
          <w:rFonts w:eastAsiaTheme="minorHAnsi"/>
          <w:color w:val="000000" w:themeColor="text1"/>
          <w:sz w:val="24"/>
          <w:szCs w:val="24"/>
          <w:lang w:bidi="ar-SA"/>
        </w:rPr>
        <w:t xml:space="preserve"> </w:t>
      </w:r>
      <w:r w:rsidR="009060BE" w:rsidRPr="00446AEF">
        <w:rPr>
          <w:rFonts w:eastAsiaTheme="minorHAnsi"/>
          <w:color w:val="000000" w:themeColor="text1"/>
          <w:sz w:val="24"/>
          <w:szCs w:val="24"/>
          <w:lang w:bidi="ar-SA"/>
        </w:rPr>
        <w:t xml:space="preserve">Analyze Yes Bank's </w:t>
      </w:r>
      <w:r w:rsidR="004D78B4">
        <w:rPr>
          <w:rFonts w:eastAsiaTheme="minorHAnsi"/>
          <w:color w:val="000000" w:themeColor="text1"/>
          <w:sz w:val="24"/>
          <w:szCs w:val="24"/>
          <w:lang w:bidi="ar-SA"/>
        </w:rPr>
        <w:t>Non-Performing Assets</w:t>
      </w:r>
      <w:r w:rsidR="009060BE" w:rsidRPr="00446AEF">
        <w:rPr>
          <w:rFonts w:eastAsiaTheme="minorHAnsi"/>
          <w:color w:val="000000" w:themeColor="text1"/>
          <w:sz w:val="24"/>
          <w:szCs w:val="24"/>
          <w:lang w:bidi="ar-SA"/>
        </w:rPr>
        <w:t xml:space="preserve"> (NPA).</w:t>
      </w:r>
    </w:p>
    <w:p w14:paraId="4FA34B45" w14:textId="2779CAFD"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review each account for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loans.</w:t>
      </w:r>
    </w:p>
    <w:p w14:paraId="468B6ACF" w14:textId="24176AE2"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examine how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are classified.</w:t>
      </w:r>
    </w:p>
    <w:p w14:paraId="145D1D21" w14:textId="1A630480" w:rsidR="00073410" w:rsidRPr="00927E5C" w:rsidRDefault="009060BE" w:rsidP="009060BE">
      <w:pPr>
        <w:pStyle w:val="ListParagraph"/>
        <w:numPr>
          <w:ilvl w:val="0"/>
          <w:numId w:val="5"/>
        </w:numPr>
        <w:tabs>
          <w:tab w:val="left" w:pos="360"/>
        </w:tabs>
        <w:spacing w:before="240" w:after="240" w:line="360" w:lineRule="auto"/>
        <w:jc w:val="both"/>
        <w:rPr>
          <w:color w:val="000000" w:themeColor="text1"/>
          <w:sz w:val="24"/>
          <w:szCs w:val="24"/>
        </w:rPr>
      </w:pPr>
      <w:r w:rsidRPr="009060BE">
        <w:rPr>
          <w:rFonts w:eastAsiaTheme="minorHAnsi"/>
          <w:color w:val="000000" w:themeColor="text1"/>
          <w:sz w:val="24"/>
          <w:szCs w:val="24"/>
          <w:lang w:bidi="ar-SA"/>
        </w:rPr>
        <w:t xml:space="preserve">Determining and </w:t>
      </w:r>
      <w:r w:rsidR="00A05BCC" w:rsidRPr="009060BE">
        <w:rPr>
          <w:rFonts w:eastAsiaTheme="minorHAnsi"/>
          <w:color w:val="000000" w:themeColor="text1"/>
          <w:sz w:val="24"/>
          <w:szCs w:val="24"/>
          <w:lang w:bidi="ar-SA"/>
        </w:rPr>
        <w:t>analyzing</w:t>
      </w:r>
      <w:r w:rsidRPr="009060BE">
        <w:rPr>
          <w:rFonts w:eastAsiaTheme="minorHAnsi"/>
          <w:color w:val="000000" w:themeColor="text1"/>
          <w:sz w:val="24"/>
          <w:szCs w:val="24"/>
          <w:lang w:bidi="ar-SA"/>
        </w:rPr>
        <w:t xml:space="preserve"> Yes Bank's Net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(NNPA) to Total Asset Ratio</w:t>
      </w:r>
    </w:p>
    <w:p w14:paraId="53332A44" w14:textId="77777777" w:rsidR="00290FE0" w:rsidRPr="00927E5C" w:rsidRDefault="00290FE0" w:rsidP="00FB54C6">
      <w:pPr>
        <w:pStyle w:val="ListParagraph"/>
        <w:tabs>
          <w:tab w:val="left" w:pos="360"/>
        </w:tabs>
        <w:spacing w:before="240" w:after="240" w:line="360" w:lineRule="auto"/>
        <w:ind w:left="360" w:firstLine="0"/>
        <w:jc w:val="both"/>
        <w:rPr>
          <w:color w:val="000000" w:themeColor="text1"/>
          <w:sz w:val="24"/>
          <w:szCs w:val="24"/>
        </w:rPr>
      </w:pPr>
    </w:p>
    <w:p w14:paraId="6CE96424" w14:textId="77777777" w:rsidR="003C70CA" w:rsidRPr="00927E5C" w:rsidRDefault="00555BDC"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1.6 DEFINITIONS</w:t>
      </w:r>
    </w:p>
    <w:p w14:paraId="19DD90A6" w14:textId="0109F089"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 of </w:t>
      </w:r>
      <w:r w:rsidR="004D78B4">
        <w:rPr>
          <w:b/>
          <w:color w:val="000000" w:themeColor="text1"/>
          <w:sz w:val="24"/>
          <w:szCs w:val="24"/>
        </w:rPr>
        <w:t>Non-Performing Assets</w:t>
      </w:r>
      <w:r w:rsidRPr="00927E5C">
        <w:rPr>
          <w:b/>
          <w:color w:val="000000" w:themeColor="text1"/>
          <w:sz w:val="24"/>
          <w:szCs w:val="24"/>
        </w:rPr>
        <w:t xml:space="preserve"> (NPA): </w:t>
      </w:r>
    </w:p>
    <w:p w14:paraId="7028896B" w14:textId="27812259" w:rsidR="00AB2A38" w:rsidRPr="00927E5C" w:rsidRDefault="001D0870" w:rsidP="00FB54C6">
      <w:pPr>
        <w:tabs>
          <w:tab w:val="left" w:pos="1853"/>
        </w:tabs>
        <w:spacing w:before="240" w:after="240" w:line="360" w:lineRule="auto"/>
        <w:jc w:val="both"/>
        <w:rPr>
          <w:color w:val="000000" w:themeColor="text1"/>
          <w:sz w:val="24"/>
          <w:szCs w:val="24"/>
        </w:rPr>
      </w:pPr>
      <w:r w:rsidRPr="001D0870">
        <w:rPr>
          <w:color w:val="000000" w:themeColor="text1"/>
          <w:sz w:val="24"/>
          <w:szCs w:val="24"/>
        </w:rPr>
        <w:t xml:space="preserve">When an asset, especially one that is leased, stops bringing in money for the bank, it is referred to as a </w:t>
      </w:r>
      <w:r w:rsidR="004D78B4">
        <w:rPr>
          <w:color w:val="000000" w:themeColor="text1"/>
          <w:sz w:val="24"/>
          <w:szCs w:val="24"/>
        </w:rPr>
        <w:t>Non-Performing Asset</w:t>
      </w:r>
      <w:r w:rsidRPr="001D0870">
        <w:rPr>
          <w:color w:val="000000" w:themeColor="text1"/>
          <w:sz w:val="24"/>
          <w:szCs w:val="24"/>
        </w:rPr>
        <w:t xml:space="preserve"> (NPA). If a term loan's interest payment or principal instalment is past due for a period of more than 90 days, or if an overdraft/Cash Credit account's account status is "out of order," or if bills that have been purchased or discounted are past due for a period of more than 90 days, such accounts will be labelled as </w:t>
      </w:r>
      <w:r w:rsidR="004D78B4">
        <w:rPr>
          <w:color w:val="000000" w:themeColor="text1"/>
          <w:sz w:val="24"/>
          <w:szCs w:val="24"/>
        </w:rPr>
        <w:t>Non-Performing Assets</w:t>
      </w:r>
      <w:r w:rsidRPr="001D0870">
        <w:rPr>
          <w:color w:val="000000" w:themeColor="text1"/>
          <w:sz w:val="24"/>
          <w:szCs w:val="24"/>
        </w:rPr>
        <w:t xml:space="preserve"> (NPA).</w:t>
      </w:r>
    </w:p>
    <w:p w14:paraId="5E2CB9D7" w14:textId="44226A00" w:rsidR="00AB2A38" w:rsidRPr="00927E5C" w:rsidRDefault="001D0870" w:rsidP="00FB54C6">
      <w:pPr>
        <w:tabs>
          <w:tab w:val="left" w:pos="1853"/>
        </w:tabs>
        <w:spacing w:before="240" w:after="240" w:line="360" w:lineRule="auto"/>
        <w:jc w:val="both"/>
        <w:rPr>
          <w:color w:val="000000" w:themeColor="text1"/>
          <w:sz w:val="24"/>
          <w:szCs w:val="24"/>
        </w:rPr>
      </w:pPr>
      <w:r w:rsidRPr="001D0870">
        <w:rPr>
          <w:color w:val="000000" w:themeColor="text1"/>
          <w:sz w:val="24"/>
          <w:szCs w:val="24"/>
        </w:rPr>
        <w:t xml:space="preserve">If the payment of principle or interest stays unpaid for two crop seasons for short-duration crops, the account is designated as a </w:t>
      </w:r>
      <w:r w:rsidR="004D78B4">
        <w:rPr>
          <w:color w:val="000000" w:themeColor="text1"/>
          <w:sz w:val="24"/>
          <w:szCs w:val="24"/>
        </w:rPr>
        <w:t>Non-Performing Asset</w:t>
      </w:r>
      <w:r w:rsidRPr="001D0870">
        <w:rPr>
          <w:color w:val="000000" w:themeColor="text1"/>
          <w:sz w:val="24"/>
          <w:szCs w:val="24"/>
        </w:rPr>
        <w:t xml:space="preserve"> (NPA). If the </w:t>
      </w:r>
      <w:r w:rsidRPr="001D0870">
        <w:rPr>
          <w:color w:val="000000" w:themeColor="text1"/>
          <w:sz w:val="24"/>
          <w:szCs w:val="24"/>
        </w:rPr>
        <w:lastRenderedPageBreak/>
        <w:t xml:space="preserve">outstanding balance on a long-term agricultural loan is past due for more than one crop season, the account will be labelled as a </w:t>
      </w:r>
      <w:r w:rsidR="004D78B4">
        <w:rPr>
          <w:color w:val="000000" w:themeColor="text1"/>
          <w:sz w:val="24"/>
          <w:szCs w:val="24"/>
        </w:rPr>
        <w:t>Non-Performing Asset</w:t>
      </w:r>
      <w:r w:rsidRPr="001D0870">
        <w:rPr>
          <w:color w:val="000000" w:themeColor="text1"/>
          <w:sz w:val="24"/>
          <w:szCs w:val="24"/>
        </w:rPr>
        <w:t xml:space="preserve"> (NPA).</w:t>
      </w:r>
    </w:p>
    <w:p w14:paraId="2C12922F" w14:textId="23FFBE66" w:rsidR="00AB2A38" w:rsidRPr="00927E5C" w:rsidRDefault="001D0870" w:rsidP="00FB54C6">
      <w:pPr>
        <w:tabs>
          <w:tab w:val="left" w:pos="1853"/>
        </w:tabs>
        <w:spacing w:before="240" w:after="240" w:line="360" w:lineRule="auto"/>
        <w:jc w:val="both"/>
        <w:rPr>
          <w:color w:val="000000" w:themeColor="text1"/>
          <w:sz w:val="24"/>
          <w:szCs w:val="24"/>
        </w:rPr>
      </w:pPr>
      <w:r w:rsidRPr="001D0870">
        <w:rPr>
          <w:color w:val="000000" w:themeColor="text1"/>
          <w:sz w:val="24"/>
          <w:szCs w:val="24"/>
        </w:rPr>
        <w:t>When the amount on a Kisan Credit Card (KCC) account is less than or equal to the drawing limit [short term (crop) loan] at any point during the previous year, the account is said to be "standard."</w:t>
      </w:r>
      <w:r w:rsidR="00AB2A38" w:rsidRPr="00927E5C">
        <w:rPr>
          <w:color w:val="000000" w:themeColor="text1"/>
          <w:sz w:val="24"/>
          <w:szCs w:val="24"/>
        </w:rPr>
        <w:t xml:space="preserve"> </w:t>
      </w:r>
      <w:r w:rsidR="00463C7C" w:rsidRPr="00463C7C">
        <w:rPr>
          <w:color w:val="000000" w:themeColor="text1"/>
          <w:sz w:val="24"/>
          <w:szCs w:val="24"/>
        </w:rPr>
        <w:t>To put it another way, if the balance owed is less than or equal to the drawing limit and each drawl is paid back within a year, the short-term loan (with a major component of a crop loan) sanctioned on the Kisan Credit Card (KCC) can be treated the same way as a "cash credit" account for the purposes of applying prudential norms. The term loan that is covered by the Kisan Credit Card (KCC) has a set repayment schedule and is subject to the current prudential standards.</w:t>
      </w:r>
    </w:p>
    <w:p w14:paraId="235B5BC9" w14:textId="525B2F8A" w:rsidR="007B65A3" w:rsidRPr="00927E5C" w:rsidRDefault="004D78B4" w:rsidP="00FB54C6">
      <w:pPr>
        <w:tabs>
          <w:tab w:val="left" w:pos="1853"/>
        </w:tabs>
        <w:spacing w:before="240" w:after="240" w:line="360" w:lineRule="auto"/>
        <w:jc w:val="both"/>
        <w:rPr>
          <w:color w:val="000000" w:themeColor="text1"/>
          <w:sz w:val="24"/>
          <w:szCs w:val="24"/>
        </w:rPr>
      </w:pPr>
      <w:r>
        <w:rPr>
          <w:color w:val="000000" w:themeColor="text1"/>
          <w:sz w:val="24"/>
          <w:szCs w:val="24"/>
        </w:rPr>
        <w:t>Non-Performing Assets</w:t>
      </w:r>
      <w:r w:rsidR="00463C7C" w:rsidRPr="00463C7C">
        <w:rPr>
          <w:color w:val="000000" w:themeColor="text1"/>
          <w:sz w:val="24"/>
          <w:szCs w:val="24"/>
        </w:rPr>
        <w:t xml:space="preserve"> (NPAs), often known as bad loans, are assets held by banks that don't perform (i.e., don't generate any revenue). The loans and advances made to clients are the bank's assets. The loan becomes a bad loan if the borrowers fail to pay the interest, a portion of the principle, or both.</w:t>
      </w:r>
    </w:p>
    <w:p w14:paraId="7205314D" w14:textId="6F247FFE" w:rsidR="007B65A3" w:rsidRPr="00927E5C" w:rsidRDefault="00463C7C" w:rsidP="00FB54C6">
      <w:pPr>
        <w:tabs>
          <w:tab w:val="left" w:pos="1853"/>
        </w:tabs>
        <w:spacing w:before="240" w:after="240" w:line="360" w:lineRule="auto"/>
        <w:jc w:val="both"/>
        <w:rPr>
          <w:color w:val="000000" w:themeColor="text1"/>
          <w:sz w:val="24"/>
          <w:szCs w:val="24"/>
        </w:rPr>
      </w:pPr>
      <w:r w:rsidRPr="00463C7C">
        <w:rPr>
          <w:color w:val="000000" w:themeColor="text1"/>
          <w:sz w:val="24"/>
          <w:szCs w:val="24"/>
        </w:rPr>
        <w:t xml:space="preserve">The Reserve Bank of India (RBI) defines a </w:t>
      </w:r>
      <w:r w:rsidR="004D78B4">
        <w:rPr>
          <w:color w:val="000000" w:themeColor="text1"/>
          <w:sz w:val="24"/>
          <w:szCs w:val="24"/>
        </w:rPr>
        <w:t>Non-Performing Asset</w:t>
      </w:r>
      <w:r w:rsidRPr="00463C7C">
        <w:rPr>
          <w:color w:val="000000" w:themeColor="text1"/>
          <w:sz w:val="24"/>
          <w:szCs w:val="24"/>
        </w:rPr>
        <w:t xml:space="preserve"> as a term loan for which interest or a principal instalment is past due for a period of more than co days following the end of a certain quarter. However, </w:t>
      </w:r>
      <w:r w:rsidR="004D78B4">
        <w:rPr>
          <w:color w:val="000000" w:themeColor="text1"/>
          <w:sz w:val="24"/>
          <w:szCs w:val="24"/>
        </w:rPr>
        <w:t>Non-Performing Assets</w:t>
      </w:r>
      <w:r w:rsidRPr="00463C7C">
        <w:rPr>
          <w:color w:val="000000" w:themeColor="text1"/>
          <w:sz w:val="24"/>
          <w:szCs w:val="24"/>
        </w:rPr>
        <w:t xml:space="preserve"> (NPA) are defined as follows in relation to agriculture and farm loans:</w:t>
      </w:r>
    </w:p>
    <w:p w14:paraId="2C282E0B" w14:textId="05181C49" w:rsidR="00463C7C" w:rsidRPr="00463C7C"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 xml:space="preserve">If a loan (including instalment payments and interest) for a short-term crop agricultural loan, such as one for rice, jowar, or bajra, is not repaid after two crop seasons, it is referred to be a </w:t>
      </w:r>
      <w:r w:rsidR="004D78B4">
        <w:rPr>
          <w:color w:val="000000" w:themeColor="text1"/>
          <w:sz w:val="24"/>
          <w:szCs w:val="24"/>
        </w:rPr>
        <w:t>Non-Performing Asset</w:t>
      </w:r>
      <w:r w:rsidRPr="00463C7C">
        <w:rPr>
          <w:color w:val="000000" w:themeColor="text1"/>
          <w:sz w:val="24"/>
          <w:szCs w:val="24"/>
        </w:rPr>
        <w:t xml:space="preserve"> (NPA).</w:t>
      </w:r>
    </w:p>
    <w:p w14:paraId="692485F5" w14:textId="3F4995E3" w:rsidR="002D3E64"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The above would be 1 crop season from the due date for long-duration crops.</w:t>
      </w:r>
    </w:p>
    <w:p w14:paraId="08FA0050" w14:textId="77777777" w:rsidR="002D3E64" w:rsidRPr="002D3E64" w:rsidRDefault="002D3E64" w:rsidP="002D3E64">
      <w:pPr>
        <w:tabs>
          <w:tab w:val="left" w:pos="360"/>
        </w:tabs>
        <w:spacing w:before="240" w:after="240" w:line="360" w:lineRule="auto"/>
        <w:jc w:val="both"/>
        <w:rPr>
          <w:color w:val="000000" w:themeColor="text1"/>
          <w:sz w:val="24"/>
          <w:szCs w:val="24"/>
        </w:rPr>
      </w:pPr>
    </w:p>
    <w:p w14:paraId="279D2431" w14:textId="23987234"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Definitions of </w:t>
      </w:r>
      <w:r w:rsidR="004D78B4">
        <w:rPr>
          <w:b/>
          <w:color w:val="000000" w:themeColor="text1"/>
          <w:sz w:val="24"/>
          <w:szCs w:val="24"/>
        </w:rPr>
        <w:t>Non-Performing Assets</w:t>
      </w:r>
      <w:r w:rsidRPr="00927E5C">
        <w:rPr>
          <w:b/>
          <w:color w:val="000000" w:themeColor="text1"/>
          <w:sz w:val="24"/>
          <w:szCs w:val="24"/>
        </w:rPr>
        <w:t xml:space="preserve"> (NPA) by </w:t>
      </w:r>
      <w:r w:rsidR="007F08E0" w:rsidRPr="00927E5C">
        <w:rPr>
          <w:b/>
          <w:color w:val="000000" w:themeColor="text1"/>
          <w:sz w:val="24"/>
          <w:szCs w:val="24"/>
        </w:rPr>
        <w:t xml:space="preserve">Reserve Bank of India </w:t>
      </w:r>
      <w:r w:rsidR="009342C2" w:rsidRPr="00927E5C">
        <w:rPr>
          <w:b/>
          <w:color w:val="000000" w:themeColor="text1"/>
          <w:sz w:val="24"/>
          <w:szCs w:val="24"/>
        </w:rPr>
        <w:t>(RBI)</w:t>
      </w:r>
      <w:r w:rsidRPr="00927E5C">
        <w:rPr>
          <w:b/>
          <w:color w:val="000000" w:themeColor="text1"/>
          <w:sz w:val="24"/>
          <w:szCs w:val="24"/>
        </w:rPr>
        <w:t>:</w:t>
      </w:r>
    </w:p>
    <w:p w14:paraId="3765FD1B" w14:textId="329982DD" w:rsidR="00463C7C" w:rsidRPr="00463C7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When an asset, especially one that is leased, stops bringing in money for the bank, it is considered </w:t>
      </w:r>
      <w:proofErr w:type="gramStart"/>
      <w:r w:rsidR="00D7145F">
        <w:rPr>
          <w:color w:val="000000" w:themeColor="text1"/>
          <w:sz w:val="24"/>
          <w:szCs w:val="24"/>
        </w:rPr>
        <w:t>Non-Performing</w:t>
      </w:r>
      <w:proofErr w:type="gramEnd"/>
      <w:r w:rsidRPr="00463C7C">
        <w:rPr>
          <w:color w:val="000000" w:themeColor="text1"/>
          <w:sz w:val="24"/>
          <w:szCs w:val="24"/>
        </w:rPr>
        <w:t>.</w:t>
      </w:r>
    </w:p>
    <w:p w14:paraId="7AD6350B" w14:textId="091F0FB2" w:rsidR="009936D0" w:rsidRPr="00927E5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A loan or advance that is a </w:t>
      </w:r>
      <w:r w:rsidR="004D78B4">
        <w:rPr>
          <w:color w:val="000000" w:themeColor="text1"/>
          <w:sz w:val="24"/>
          <w:szCs w:val="24"/>
        </w:rPr>
        <w:t>Non-Performing Asset</w:t>
      </w:r>
      <w:r w:rsidRPr="00463C7C">
        <w:rPr>
          <w:color w:val="000000" w:themeColor="text1"/>
          <w:sz w:val="24"/>
          <w:szCs w:val="24"/>
        </w:rPr>
        <w:t xml:space="preserve"> (NPA) includes the </w:t>
      </w:r>
      <w:r w:rsidRPr="00463C7C">
        <w:rPr>
          <w:color w:val="000000" w:themeColor="text1"/>
          <w:sz w:val="24"/>
          <w:szCs w:val="24"/>
        </w:rPr>
        <w:lastRenderedPageBreak/>
        <w:t>following:</w:t>
      </w:r>
    </w:p>
    <w:p w14:paraId="680565D0" w14:textId="55660F2D"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A term loan's interest or principal payment is past due for a length of time longer than 90 days,</w:t>
      </w:r>
    </w:p>
    <w:p w14:paraId="321FDCFE" w14:textId="1B94AD16"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The account is still "out of order" with respect to an overdraft or cash credit (OD/CC), as stated in paragraph 2.2 below.</w:t>
      </w:r>
    </w:p>
    <w:p w14:paraId="0B6DBC7E" w14:textId="29198F6A"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In the event of bills that have been bought and reduced, the bill is still past due after more than 90 days have passed.</w:t>
      </w:r>
    </w:p>
    <w:p w14:paraId="3A1965A5" w14:textId="0D538743" w:rsidR="009936D0" w:rsidRPr="00927E5C"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For crops with short shelf lives, the instalment of principle or interest has not been made for two crop seasons, while for crops with lengthy shelf lives, the instalment has not been made for one crop season.</w:t>
      </w:r>
    </w:p>
    <w:p w14:paraId="690A4C12" w14:textId="073281FC"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For long-term crops, the instalment of principle or interest is past due for one crop season.</w:t>
      </w:r>
    </w:p>
    <w:p w14:paraId="4B152D79" w14:textId="33CC5B23"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In relation to a securitization transaction carried out in accordance with February 1, 2006, instructions on securitization, the amount of the liquidity facility has been overdue for more than 90 days.</w:t>
      </w:r>
    </w:p>
    <w:p w14:paraId="0A08A930" w14:textId="186685A4" w:rsidR="000C7F89" w:rsidRPr="00927E5C"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 xml:space="preserve">In relation to derivative transactions, past-due receivables that reflect a positive mark-to-market value of a derivative contract, provided that they are still considered </w:t>
      </w:r>
      <w:r w:rsidR="004D78B4">
        <w:rPr>
          <w:color w:val="000000" w:themeColor="text1"/>
          <w:sz w:val="24"/>
          <w:szCs w:val="24"/>
        </w:rPr>
        <w:t>Non-Performing Assets</w:t>
      </w:r>
      <w:r w:rsidRPr="005518A7">
        <w:rPr>
          <w:color w:val="000000" w:themeColor="text1"/>
          <w:sz w:val="24"/>
          <w:szCs w:val="24"/>
        </w:rPr>
        <w:t xml:space="preserve"> (NPA) 90 days beyond the payment due date.</w:t>
      </w:r>
    </w:p>
    <w:p w14:paraId="094F4126" w14:textId="1405CB02" w:rsidR="000C7F89" w:rsidRPr="00927E5C" w:rsidRDefault="005518A7">
      <w:pPr>
        <w:pStyle w:val="ListParagraph"/>
        <w:numPr>
          <w:ilvl w:val="0"/>
          <w:numId w:val="7"/>
        </w:numPr>
        <w:spacing w:before="240" w:after="240" w:line="360" w:lineRule="auto"/>
        <w:jc w:val="both"/>
        <w:rPr>
          <w:color w:val="000000" w:themeColor="text1"/>
          <w:sz w:val="24"/>
          <w:szCs w:val="24"/>
        </w:rPr>
      </w:pPr>
      <w:r w:rsidRPr="005518A7">
        <w:rPr>
          <w:color w:val="000000" w:themeColor="text1"/>
          <w:sz w:val="24"/>
          <w:szCs w:val="24"/>
        </w:rPr>
        <w:t>Banks shall only designate an account as an NPA if the interest due and charged during any quarter is entirely satisfied within 90 days of the quarter's end.</w:t>
      </w:r>
    </w:p>
    <w:p w14:paraId="408316D0" w14:textId="525F2BDA" w:rsidR="000C7F89" w:rsidRPr="00927E5C" w:rsidRDefault="005518A7">
      <w:pPr>
        <w:pStyle w:val="ListParagraph"/>
        <w:numPr>
          <w:ilvl w:val="0"/>
          <w:numId w:val="7"/>
        </w:numPr>
        <w:spacing w:before="240" w:after="240" w:line="360" w:lineRule="auto"/>
        <w:jc w:val="both"/>
        <w:rPr>
          <w:color w:val="000000" w:themeColor="text1"/>
          <w:sz w:val="24"/>
          <w:szCs w:val="24"/>
        </w:rPr>
      </w:pPr>
      <w:r w:rsidRPr="005518A7">
        <w:rPr>
          <w:color w:val="000000" w:themeColor="text1"/>
          <w:sz w:val="24"/>
          <w:szCs w:val="24"/>
        </w:rPr>
        <w:t xml:space="preserve">"Out of Order" statuses: If an account's outstanding balance consistently exceeds the permitted limit or drawing capacity, it should be regarded as "out of order." When the principal operating account's balance is less than the </w:t>
      </w:r>
      <w:r w:rsidR="00A05BCC" w:rsidRPr="005518A7">
        <w:rPr>
          <w:color w:val="000000" w:themeColor="text1"/>
          <w:sz w:val="24"/>
          <w:szCs w:val="24"/>
        </w:rPr>
        <w:t>authorized</w:t>
      </w:r>
      <w:r w:rsidRPr="005518A7">
        <w:rPr>
          <w:color w:val="000000" w:themeColor="text1"/>
          <w:sz w:val="24"/>
          <w:szCs w:val="24"/>
        </w:rPr>
        <w:t xml:space="preserve"> limit or drawing power but there have been no credits for 90 days or more as of the balance sheet date, or the credits are insufficient to offset the interest debited during that time, these accounts should be regarded as "out of </w:t>
      </w:r>
      <w:r w:rsidRPr="005518A7">
        <w:rPr>
          <w:color w:val="000000" w:themeColor="text1"/>
          <w:sz w:val="24"/>
          <w:szCs w:val="24"/>
        </w:rPr>
        <w:lastRenderedPageBreak/>
        <w:t>order."</w:t>
      </w:r>
    </w:p>
    <w:p w14:paraId="000EF266" w14:textId="1C19FC51" w:rsidR="009936D0" w:rsidRPr="00927E5C" w:rsidRDefault="005518A7">
      <w:pPr>
        <w:pStyle w:val="ListParagraph"/>
        <w:numPr>
          <w:ilvl w:val="0"/>
          <w:numId w:val="7"/>
        </w:numPr>
        <w:spacing w:before="240" w:after="240" w:line="360" w:lineRule="auto"/>
        <w:jc w:val="both"/>
        <w:rPr>
          <w:color w:val="000000" w:themeColor="text1"/>
          <w:sz w:val="24"/>
          <w:szCs w:val="24"/>
        </w:rPr>
      </w:pPr>
      <w:r w:rsidRPr="005518A7">
        <w:rPr>
          <w:color w:val="000000" w:themeColor="text1"/>
          <w:sz w:val="24"/>
          <w:szCs w:val="24"/>
        </w:rPr>
        <w:t>"Overdue": Any sum owed to the bank under any credit facility that is not paid by the due date established by the bank is considered to be "overdue." (rbi.org.in)</w:t>
      </w:r>
    </w:p>
    <w:p w14:paraId="5875D572" w14:textId="77777777" w:rsidR="00AB2A38" w:rsidRPr="00927E5C" w:rsidRDefault="00AB2A38" w:rsidP="00FB54C6">
      <w:pPr>
        <w:tabs>
          <w:tab w:val="left" w:pos="1853"/>
        </w:tabs>
        <w:spacing w:before="240" w:after="240" w:line="360" w:lineRule="auto"/>
        <w:jc w:val="both"/>
        <w:rPr>
          <w:b/>
          <w:color w:val="000000" w:themeColor="text1"/>
          <w:sz w:val="24"/>
          <w:szCs w:val="24"/>
        </w:rPr>
      </w:pPr>
    </w:p>
    <w:p w14:paraId="3B8A5E91" w14:textId="77777777" w:rsidR="0039435B" w:rsidRPr="00927E5C" w:rsidRDefault="00956122"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 xml:space="preserve">1.7 SCOPE </w:t>
      </w:r>
      <w:r w:rsidRPr="00927E5C">
        <w:rPr>
          <w:bCs w:val="0"/>
          <w:color w:val="000000" w:themeColor="text1"/>
          <w:sz w:val="28"/>
          <w:szCs w:val="28"/>
        </w:rPr>
        <w:t>AND DELIMITATIONS OF</w:t>
      </w:r>
      <w:r w:rsidRPr="00927E5C">
        <w:rPr>
          <w:color w:val="000000" w:themeColor="text1"/>
          <w:sz w:val="28"/>
          <w:szCs w:val="28"/>
        </w:rPr>
        <w:t xml:space="preserve"> THE STUDY</w:t>
      </w:r>
    </w:p>
    <w:p w14:paraId="1DD88B10" w14:textId="77777777" w:rsidR="005518A7" w:rsidRPr="005518A7" w:rsidRDefault="005518A7" w:rsidP="005518A7">
      <w:pPr>
        <w:tabs>
          <w:tab w:val="left" w:pos="360"/>
        </w:tabs>
        <w:spacing w:before="240" w:after="240" w:line="360" w:lineRule="auto"/>
        <w:jc w:val="both"/>
        <w:rPr>
          <w:color w:val="000000" w:themeColor="text1"/>
          <w:sz w:val="24"/>
          <w:szCs w:val="24"/>
        </w:rPr>
      </w:pPr>
      <w:r w:rsidRPr="005518A7">
        <w:rPr>
          <w:color w:val="000000" w:themeColor="text1"/>
          <w:sz w:val="24"/>
          <w:szCs w:val="24"/>
        </w:rPr>
        <w:t>The project's data is based on three consecutive years at Yes Bank from 2020 to 2022.</w:t>
      </w:r>
    </w:p>
    <w:p w14:paraId="175BB789" w14:textId="16EF5EF0"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Conduct a survey and determine the total amount of </w:t>
      </w:r>
      <w:r w:rsidR="004D78B4">
        <w:rPr>
          <w:color w:val="000000" w:themeColor="text1"/>
          <w:sz w:val="24"/>
          <w:szCs w:val="24"/>
        </w:rPr>
        <w:t>Non-Performing Assets</w:t>
      </w:r>
      <w:r w:rsidRPr="005518A7">
        <w:rPr>
          <w:color w:val="000000" w:themeColor="text1"/>
          <w:sz w:val="24"/>
          <w:szCs w:val="24"/>
        </w:rPr>
        <w:t xml:space="preserve"> (NPA).</w:t>
      </w:r>
    </w:p>
    <w:p w14:paraId="349CCAA0" w14:textId="12BCEC0B"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Look at the financial effects of these </w:t>
      </w:r>
      <w:r w:rsidR="004D78B4">
        <w:rPr>
          <w:color w:val="000000" w:themeColor="text1"/>
          <w:sz w:val="24"/>
          <w:szCs w:val="24"/>
        </w:rPr>
        <w:t>Non-Performing Assets</w:t>
      </w:r>
      <w:r w:rsidRPr="005518A7">
        <w:rPr>
          <w:color w:val="000000" w:themeColor="text1"/>
          <w:sz w:val="24"/>
          <w:szCs w:val="24"/>
        </w:rPr>
        <w:t xml:space="preserve"> (NPA).</w:t>
      </w:r>
    </w:p>
    <w:p w14:paraId="572B0577" w14:textId="564D46EB" w:rsidR="00CC18D3" w:rsidRPr="00927E5C"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Examine whether establishing a Branch of </w:t>
      </w:r>
      <w:r w:rsidR="004D78B4">
        <w:rPr>
          <w:color w:val="000000" w:themeColor="text1"/>
          <w:sz w:val="24"/>
          <w:szCs w:val="24"/>
        </w:rPr>
        <w:t>Non-Performing Assets</w:t>
      </w:r>
      <w:r w:rsidRPr="005518A7">
        <w:rPr>
          <w:color w:val="000000" w:themeColor="text1"/>
          <w:sz w:val="24"/>
          <w:szCs w:val="24"/>
        </w:rPr>
        <w:t xml:space="preserve"> is operationally sound (NPA).</w:t>
      </w:r>
    </w:p>
    <w:p w14:paraId="287D9D25" w14:textId="77777777" w:rsidR="00CC18D3" w:rsidRPr="00927E5C" w:rsidRDefault="00CC18D3" w:rsidP="00FB54C6">
      <w:pPr>
        <w:tabs>
          <w:tab w:val="left" w:pos="1853"/>
        </w:tabs>
        <w:spacing w:before="240" w:after="240" w:line="360" w:lineRule="auto"/>
        <w:jc w:val="both"/>
        <w:rPr>
          <w:color w:val="000000" w:themeColor="text1"/>
          <w:sz w:val="24"/>
          <w:szCs w:val="24"/>
        </w:rPr>
      </w:pPr>
    </w:p>
    <w:p w14:paraId="76025208"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1.8 LIMITATIONS OF THE STUDY</w:t>
      </w:r>
    </w:p>
    <w:p w14:paraId="0F1FCF13" w14:textId="098E7630"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It is not possible to extrapolate the study's results to other states.</w:t>
      </w:r>
    </w:p>
    <w:p w14:paraId="5257B663" w14:textId="1CE140B1"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A variety of information could not be retrieved due to the Yes Bank's strict confidentiality policy.</w:t>
      </w:r>
    </w:p>
    <w:p w14:paraId="09FCCD6F" w14:textId="05D023E3"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 is completed within the allotted time frame.</w:t>
      </w:r>
    </w:p>
    <w:p w14:paraId="4261CA28" w14:textId="4456258A"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study's conclusions cannot be applied to other fields.</w:t>
      </w:r>
    </w:p>
    <w:p w14:paraId="5A3BAB97" w14:textId="77777777"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Only data from the last five years were gathered.</w:t>
      </w:r>
    </w:p>
    <w:p w14:paraId="20C2761A" w14:textId="2AE06475" w:rsidR="00D55481" w:rsidRPr="00927E5C"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 xml:space="preserve">The recommendations, findings, and ideas are only applicable to the time period of the research because the Reserve Bank of India's (RBI) regulations regulating </w:t>
      </w:r>
      <w:r w:rsidR="004D78B4">
        <w:rPr>
          <w:color w:val="000000" w:themeColor="text1"/>
          <w:sz w:val="24"/>
          <w:szCs w:val="24"/>
        </w:rPr>
        <w:t>Non-Performing Assets</w:t>
      </w:r>
      <w:r w:rsidRPr="006978EB">
        <w:rPr>
          <w:color w:val="000000" w:themeColor="text1"/>
          <w:sz w:val="24"/>
          <w:szCs w:val="24"/>
        </w:rPr>
        <w:t xml:space="preserve"> (NPAs) change every year.</w:t>
      </w:r>
    </w:p>
    <w:p w14:paraId="5F398648" w14:textId="77777777" w:rsidR="00A4166E" w:rsidRPr="00927E5C" w:rsidRDefault="00A4166E" w:rsidP="00FB54C6">
      <w:pPr>
        <w:pStyle w:val="Heading2"/>
        <w:spacing w:before="240" w:after="240" w:line="360" w:lineRule="auto"/>
        <w:ind w:left="0"/>
        <w:jc w:val="both"/>
        <w:rPr>
          <w:color w:val="000000" w:themeColor="text1"/>
          <w:sz w:val="28"/>
          <w:szCs w:val="28"/>
        </w:rPr>
      </w:pPr>
    </w:p>
    <w:p w14:paraId="3CE152E5"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1.9 SIGNIFICANCE OF THE STUDY</w:t>
      </w:r>
    </w:p>
    <w:p w14:paraId="4FD527C7" w14:textId="611B7971" w:rsidR="00C805B6" w:rsidRPr="00927E5C" w:rsidRDefault="006978EB" w:rsidP="00FB54C6">
      <w:pPr>
        <w:tabs>
          <w:tab w:val="left" w:pos="1853"/>
        </w:tabs>
        <w:spacing w:before="240" w:after="240" w:line="360" w:lineRule="auto"/>
        <w:jc w:val="both"/>
        <w:rPr>
          <w:color w:val="000000" w:themeColor="text1"/>
          <w:sz w:val="24"/>
          <w:szCs w:val="24"/>
        </w:rPr>
      </w:pPr>
      <w:r w:rsidRPr="006978EB">
        <w:rPr>
          <w:color w:val="000000" w:themeColor="text1"/>
          <w:sz w:val="24"/>
          <w:szCs w:val="24"/>
        </w:rPr>
        <w:t xml:space="preserve">Any person's primary goal is to </w:t>
      </w:r>
      <w:r w:rsidR="00A05BCC" w:rsidRPr="006978EB">
        <w:rPr>
          <w:color w:val="000000" w:themeColor="text1"/>
          <w:sz w:val="24"/>
          <w:szCs w:val="24"/>
        </w:rPr>
        <w:t>maximize</w:t>
      </w:r>
      <w:r w:rsidRPr="006978EB">
        <w:rPr>
          <w:color w:val="000000" w:themeColor="text1"/>
          <w:sz w:val="24"/>
          <w:szCs w:val="24"/>
        </w:rPr>
        <w:t xml:space="preserve"> their financial resources, especially in India, where more than half of the population struggles to manage their families effectively. However, the Indian people encountered a wide range of issues prior to the formation of a fully functional banking industry. The 1991 government strategy was largely responsible for the Indian banking industry entering a growth phase. The banking industry has significantly aided the Indian people in making the best use of the one currency. In addition to taking deposits from the public, banks also offer loan facilities for their growth. The nation's economic and service sectors are growing thanks to the Indian banking industry.</w:t>
      </w:r>
      <w:r w:rsidR="00C805B6" w:rsidRPr="00927E5C">
        <w:rPr>
          <w:color w:val="000000" w:themeColor="text1"/>
          <w:sz w:val="24"/>
          <w:szCs w:val="24"/>
        </w:rPr>
        <w:t xml:space="preserve"> </w:t>
      </w:r>
      <w:r w:rsidRPr="006978EB">
        <w:rPr>
          <w:color w:val="000000" w:themeColor="text1"/>
          <w:sz w:val="24"/>
          <w:szCs w:val="24"/>
        </w:rPr>
        <w:t xml:space="preserve">However, credit risk has been a worry for banks recently. Numerous regular individuals and company owners who borrow money from banks but are unable to pay it back for real or imagined reasons are referred to as </w:t>
      </w:r>
      <w:r w:rsidR="004D78B4">
        <w:rPr>
          <w:color w:val="000000" w:themeColor="text1"/>
          <w:sz w:val="24"/>
          <w:szCs w:val="24"/>
        </w:rPr>
        <w:t>Non-Performing Assets</w:t>
      </w:r>
      <w:r w:rsidRPr="006978EB">
        <w:rPr>
          <w:color w:val="000000" w:themeColor="text1"/>
          <w:sz w:val="24"/>
          <w:szCs w:val="24"/>
        </w:rPr>
        <w:t xml:space="preserve">. </w:t>
      </w:r>
      <w:r w:rsidR="004D78B4">
        <w:rPr>
          <w:color w:val="000000" w:themeColor="text1"/>
          <w:sz w:val="24"/>
          <w:szCs w:val="24"/>
        </w:rPr>
        <w:t>Non-Performing Assets</w:t>
      </w:r>
      <w:r w:rsidRPr="006978EB">
        <w:rPr>
          <w:color w:val="000000" w:themeColor="text1"/>
          <w:sz w:val="24"/>
          <w:szCs w:val="24"/>
        </w:rPr>
        <w:t xml:space="preserve"> (NPA), a problem that many banks are dealing with, are a hindrance to their ability to conduct business. Banks' profits are lowered as a result of </w:t>
      </w:r>
      <w:r w:rsidR="004D78B4">
        <w:rPr>
          <w:color w:val="000000" w:themeColor="text1"/>
          <w:sz w:val="24"/>
          <w:szCs w:val="24"/>
        </w:rPr>
        <w:t>Non-Performing Assets</w:t>
      </w:r>
      <w:r w:rsidRPr="006978EB">
        <w:rPr>
          <w:color w:val="000000" w:themeColor="text1"/>
          <w:sz w:val="24"/>
          <w:szCs w:val="24"/>
        </w:rPr>
        <w:t xml:space="preserve"> (NPA), which also force them to make a high number of provisions that hurt their bottom line. As a result, their financial performance suffers.</w:t>
      </w:r>
    </w:p>
    <w:p w14:paraId="3F63D004" w14:textId="77777777" w:rsidR="009B6534" w:rsidRPr="00927E5C" w:rsidRDefault="009B6534" w:rsidP="00FB54C6">
      <w:pPr>
        <w:tabs>
          <w:tab w:val="left" w:pos="1853"/>
        </w:tabs>
        <w:spacing w:before="240" w:after="240" w:line="360" w:lineRule="auto"/>
        <w:jc w:val="both"/>
        <w:rPr>
          <w:b/>
          <w:color w:val="000000" w:themeColor="text1"/>
          <w:sz w:val="24"/>
          <w:szCs w:val="24"/>
        </w:rPr>
      </w:pPr>
    </w:p>
    <w:p w14:paraId="732FF14E" w14:textId="77777777" w:rsidR="00927E5C" w:rsidRPr="00927E5C" w:rsidRDefault="00E119AE"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 xml:space="preserve">1.10 </w:t>
      </w:r>
      <w:r w:rsidR="00927E5C" w:rsidRPr="00927E5C">
        <w:rPr>
          <w:b/>
          <w:color w:val="000000" w:themeColor="text1"/>
          <w:sz w:val="28"/>
          <w:szCs w:val="28"/>
        </w:rPr>
        <w:t>INDUSTRY PROFILE AND COMPANY PROFILE</w:t>
      </w:r>
    </w:p>
    <w:p w14:paraId="42E73C27" w14:textId="77777777" w:rsidR="00927E5C" w:rsidRPr="00927E5C" w:rsidRDefault="00927E5C" w:rsidP="00FB54C6">
      <w:pPr>
        <w:pStyle w:val="Heading3"/>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INDUSTRY PROFILE</w:t>
      </w:r>
    </w:p>
    <w:p w14:paraId="5BB33B15" w14:textId="77777777" w:rsidR="007174DF" w:rsidRPr="00FD7BF6" w:rsidRDefault="007174DF" w:rsidP="007174DF">
      <w:pPr>
        <w:spacing w:before="240" w:after="240" w:line="360" w:lineRule="auto"/>
        <w:jc w:val="both"/>
      </w:pPr>
      <w:r w:rsidRPr="00FD7BF6">
        <w:rPr>
          <w:bCs/>
          <w:color w:val="000000" w:themeColor="text1"/>
          <w:sz w:val="24"/>
          <w:szCs w:val="24"/>
        </w:rPr>
        <w:t>The State Bank of India was founded in Calcutta in June 1806 as the "Bank of Bengal," making it the oldest bank in the Indian banking sector. The "</w:t>
      </w:r>
      <w:proofErr w:type="spellStart"/>
      <w:r w:rsidRPr="00FD7BF6">
        <w:rPr>
          <w:bCs/>
          <w:color w:val="000000" w:themeColor="text1"/>
          <w:sz w:val="24"/>
          <w:szCs w:val="24"/>
        </w:rPr>
        <w:t>Allahbad</w:t>
      </w:r>
      <w:proofErr w:type="spellEnd"/>
      <w:r w:rsidRPr="00FD7BF6">
        <w:rPr>
          <w:bCs/>
          <w:color w:val="000000" w:themeColor="text1"/>
          <w:sz w:val="24"/>
          <w:szCs w:val="24"/>
        </w:rPr>
        <w:t xml:space="preserve"> Bank," which was founded in 1865, was the first bank with solely Indian ownership. With the introduction of banks like the "Punjab National Bank" in Lahore in 1895 and the "Bank of India" in Mumbai in 1906, the market had grown by the turn of the 20th century. In 1935, the "Reserve Bank of India" officially assumed control over the nation's banking industry. The Reserve Bank was nationalized and granted more authority in the years after India's independence in </w:t>
      </w:r>
      <w:r w:rsidRPr="00FD7BF6">
        <w:rPr>
          <w:bCs/>
          <w:color w:val="000000" w:themeColor="text1"/>
          <w:sz w:val="24"/>
          <w:szCs w:val="24"/>
        </w:rPr>
        <w:lastRenderedPageBreak/>
        <w:t>1947. Early in the 1990s, the government of Narsimha Rao began a policy of liberalization and granted licenses to a select group of private banks. These banks, which came to be known as New Generation tech-savvy banks, included Global Trust Bank (the first of such generation banks to be established) which later merged with Oriental Bank of Commerce, UTI Bank (Now renamed as Axis Bank), ICICI Bank, and HDFC Bank. The Indian banking industry has seen tremendous expansion as a result of this action and the country's rapidly expanding economy. All three types of banks—Government banks, private banks, and foreign banks—have made significant contributions to this sector's growth.</w:t>
      </w:r>
    </w:p>
    <w:p w14:paraId="1619C249" w14:textId="77777777" w:rsidR="007174DF" w:rsidRPr="00FD7BF6" w:rsidRDefault="007174DF" w:rsidP="007174DF">
      <w:pPr>
        <w:spacing w:before="240" w:line="360" w:lineRule="auto"/>
        <w:jc w:val="both"/>
      </w:pPr>
      <w:r w:rsidRPr="001A1D96">
        <w:rPr>
          <w:bCs/>
          <w:color w:val="000000" w:themeColor="text1"/>
          <w:sz w:val="24"/>
          <w:szCs w:val="24"/>
        </w:rPr>
        <w:t>The proposed relaxation of the rules for foreign direct investment (F.D.I.), where all foreign investors in banks may be granted voting rights that could exceed the current cap of 10%, although it has now increased to 49% with some restrictions, has set up the next stage for the Indian banking industry. The new policy utterly surprises India's banking industry. Bankers' standard operating procedure up until this point had been the 4-6-4 technique (borrow at 4%, lend at 6%, and leave at 4). The new wave introduced contemporary thinking and tech-savvy working practices for conventional banks. The result was a boom in India. People not only expected more from their banks, but they also got more in return.</w:t>
      </w:r>
    </w:p>
    <w:p w14:paraId="01FC827E" w14:textId="77777777" w:rsidR="00DD0633" w:rsidRPr="00FD7BF6" w:rsidRDefault="00DD0633" w:rsidP="00DD0633">
      <w:pPr>
        <w:spacing w:before="240" w:line="360" w:lineRule="auto"/>
        <w:jc w:val="both"/>
      </w:pPr>
      <w:r w:rsidRPr="001A1D96">
        <w:rPr>
          <w:bCs/>
          <w:color w:val="000000" w:themeColor="text1"/>
          <w:sz w:val="24"/>
          <w:szCs w:val="24"/>
        </w:rPr>
        <w:t>The Reserve Bank of India permitted Warburg Pincus to grow its ownership of private sector bank Kotak Mahindra Bank to 10% in March 2006. Since the RBI published guidelines in 2005 stating that any holding above 5% in the private sector banks would need to be reviewed by them, this is the first time an investor has been permitted to hold more than 5% in the bank. In terms of supply, product selection, and reach in 2007, banking in India is typically pretty mature, yet it is still difficult for the private sector and international banks to reach rural India.</w:t>
      </w:r>
      <w:r w:rsidRPr="00927E5C">
        <w:rPr>
          <w:bCs/>
          <w:color w:val="000000" w:themeColor="text1"/>
          <w:sz w:val="24"/>
          <w:szCs w:val="24"/>
        </w:rPr>
        <w:t xml:space="preserve"> </w:t>
      </w:r>
      <w:r w:rsidRPr="001A1D96">
        <w:rPr>
          <w:bCs/>
          <w:color w:val="000000" w:themeColor="text1"/>
          <w:sz w:val="24"/>
          <w:szCs w:val="24"/>
        </w:rPr>
        <w:t xml:space="preserve">Comparatively to other banks in comparable economies in the area, Indian banks are seen to have clean, robust, and transparent balance sheets in terms of asset quality and capital sufficiency. With little interference from the government, the Reserve Bank of India is an independent institution. The Bank's declared goal for the Indian Rupee is to control volatility without using a fixed exchange rate, and thus far, this goal has mostly been achieved. Given that the Indian economy is predicted to develop rapidly for some time, particularly in the service sector, there </w:t>
      </w:r>
      <w:r w:rsidRPr="001A1D96">
        <w:rPr>
          <w:bCs/>
          <w:color w:val="000000" w:themeColor="text1"/>
          <w:sz w:val="24"/>
          <w:szCs w:val="24"/>
        </w:rPr>
        <w:lastRenderedPageBreak/>
        <w:t>will likely be a high demand for banking services, particularly for retail banking, mortgages, and investment services. M&amp;</w:t>
      </w:r>
      <w:proofErr w:type="gramStart"/>
      <w:r w:rsidRPr="001A1D96">
        <w:rPr>
          <w:bCs/>
          <w:color w:val="000000" w:themeColor="text1"/>
          <w:sz w:val="24"/>
          <w:szCs w:val="24"/>
        </w:rPr>
        <w:t>As</w:t>
      </w:r>
      <w:proofErr w:type="gramEnd"/>
      <w:r w:rsidRPr="001A1D96">
        <w:rPr>
          <w:bCs/>
          <w:color w:val="000000" w:themeColor="text1"/>
          <w:sz w:val="24"/>
          <w:szCs w:val="24"/>
        </w:rPr>
        <w:t>, takeovers, and asset sales are further possibilities.</w:t>
      </w:r>
    </w:p>
    <w:p w14:paraId="6DC8D3EA" w14:textId="77777777" w:rsidR="00DD0633" w:rsidRPr="00FD7BF6" w:rsidRDefault="00DD0633" w:rsidP="00DD0633">
      <w:pPr>
        <w:spacing w:before="240" w:after="240" w:line="360" w:lineRule="auto"/>
        <w:jc w:val="both"/>
        <w:rPr>
          <w:bCs/>
          <w:color w:val="000000" w:themeColor="text1"/>
          <w:sz w:val="24"/>
          <w:szCs w:val="24"/>
        </w:rPr>
      </w:pPr>
      <w:r w:rsidRPr="00FD7BF6">
        <w:rPr>
          <w:bCs/>
          <w:color w:val="000000" w:themeColor="text1"/>
          <w:sz w:val="24"/>
          <w:szCs w:val="24"/>
        </w:rPr>
        <w:t>India has 88 designated commercial banks as of right now (SCBs)</w:t>
      </w:r>
    </w:p>
    <w:p w14:paraId="4C76AA0C"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28 banks in the public sector (that is with the government of India holding a stake),</w:t>
      </w:r>
    </w:p>
    <w:p w14:paraId="7F6679E1"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29 privately held banks (these do not have government stake; they may be publicly listed and traded on stock exchanges)</w:t>
      </w:r>
    </w:p>
    <w:p w14:paraId="195E9FAE" w14:textId="77777777" w:rsidR="00DD0633" w:rsidRPr="00FD7BF6" w:rsidRDefault="00DD0633" w:rsidP="00DD0633">
      <w:pPr>
        <w:pStyle w:val="ListParagraph"/>
        <w:numPr>
          <w:ilvl w:val="0"/>
          <w:numId w:val="28"/>
        </w:numPr>
        <w:spacing w:before="240" w:after="240" w:line="360" w:lineRule="auto"/>
        <w:jc w:val="both"/>
      </w:pPr>
      <w:r w:rsidRPr="00FD7BF6">
        <w:rPr>
          <w:bCs/>
          <w:color w:val="000000" w:themeColor="text1"/>
          <w:sz w:val="24"/>
          <w:szCs w:val="24"/>
        </w:rPr>
        <w:t>31 international banks, too.</w:t>
      </w:r>
    </w:p>
    <w:p w14:paraId="34C0C730" w14:textId="77777777" w:rsidR="00DD0633" w:rsidRDefault="00DD0633" w:rsidP="00FB54C6">
      <w:pPr>
        <w:adjustRightInd w:val="0"/>
        <w:spacing w:before="240" w:after="240" w:line="360" w:lineRule="auto"/>
        <w:jc w:val="both"/>
        <w:rPr>
          <w:b/>
          <w:bCs/>
          <w:color w:val="000000" w:themeColor="text1"/>
          <w:sz w:val="24"/>
          <w:szCs w:val="24"/>
        </w:rPr>
      </w:pPr>
    </w:p>
    <w:p w14:paraId="699E73A0" w14:textId="7CE693CB"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BANKING</w:t>
      </w:r>
    </w:p>
    <w:p w14:paraId="24A6C23B" w14:textId="3A4758F4" w:rsidR="00927E5C" w:rsidRPr="00927E5C" w:rsidRDefault="001A1D96" w:rsidP="00FB54C6">
      <w:pPr>
        <w:overflowPunct w:val="0"/>
        <w:adjustRightInd w:val="0"/>
        <w:spacing w:before="240" w:after="240" w:line="360" w:lineRule="auto"/>
        <w:jc w:val="both"/>
        <w:rPr>
          <w:color w:val="000000" w:themeColor="text1"/>
          <w:sz w:val="24"/>
          <w:szCs w:val="24"/>
        </w:rPr>
      </w:pPr>
      <w:r w:rsidRPr="001A1D96">
        <w:rPr>
          <w:color w:val="000000" w:themeColor="text1"/>
          <w:sz w:val="24"/>
          <w:szCs w:val="24"/>
        </w:rPr>
        <w:t>The term "BANK" comes from the Latin words "</w:t>
      </w:r>
      <w:proofErr w:type="spellStart"/>
      <w:r w:rsidRPr="001A1D96">
        <w:rPr>
          <w:color w:val="000000" w:themeColor="text1"/>
          <w:sz w:val="24"/>
          <w:szCs w:val="24"/>
        </w:rPr>
        <w:t>bancus</w:t>
      </w:r>
      <w:proofErr w:type="spellEnd"/>
      <w:r w:rsidRPr="001A1D96">
        <w:rPr>
          <w:color w:val="000000" w:themeColor="text1"/>
          <w:sz w:val="24"/>
          <w:szCs w:val="24"/>
        </w:rPr>
        <w:t>" or "</w:t>
      </w:r>
      <w:proofErr w:type="spellStart"/>
      <w:r w:rsidRPr="001A1D96">
        <w:rPr>
          <w:color w:val="000000" w:themeColor="text1"/>
          <w:sz w:val="24"/>
          <w:szCs w:val="24"/>
        </w:rPr>
        <w:t>banque</w:t>
      </w:r>
      <w:proofErr w:type="spellEnd"/>
      <w:r w:rsidRPr="001A1D96">
        <w:rPr>
          <w:color w:val="000000" w:themeColor="text1"/>
          <w:sz w:val="24"/>
          <w:szCs w:val="24"/>
        </w:rPr>
        <w:t>," which both refer to benches. Early on, European moneylenders and moneychangers sat on benches and displayed large piles of coins from many nations in order to exchange and lend money.</w:t>
      </w:r>
    </w:p>
    <w:p w14:paraId="2C761F96"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4AA68247"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Definition:</w:t>
      </w:r>
    </w:p>
    <w:p w14:paraId="70E0ADE3" w14:textId="6A8F886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 firm that does banking operations in India is referred to as a banking company.</w:t>
      </w:r>
    </w:p>
    <w:p w14:paraId="5FCCA77A" w14:textId="77777777" w:rsidR="00927E5C" w:rsidRPr="00927E5C" w:rsidRDefault="00927E5C" w:rsidP="00FB54C6">
      <w:pPr>
        <w:adjustRightInd w:val="0"/>
        <w:spacing w:before="240" w:after="240" w:line="360" w:lineRule="auto"/>
        <w:jc w:val="both"/>
        <w:rPr>
          <w:b/>
          <w:bCs/>
          <w:color w:val="000000" w:themeColor="text1"/>
          <w:sz w:val="24"/>
          <w:szCs w:val="24"/>
        </w:rPr>
      </w:pPr>
    </w:p>
    <w:p w14:paraId="4941E9DB"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As per Banking Regulation Act 1949 Section 5(b)</w:t>
      </w:r>
    </w:p>
    <w:p w14:paraId="48E55330" w14:textId="50278D7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Accepting public money deposits for the purpose of lending or investing, repayable on demand or otherwise, and withdrawal by check, draught, or other means, is what is referred to as "banking" in the dictionary.</w:t>
      </w:r>
    </w:p>
    <w:p w14:paraId="20B54310" w14:textId="77777777" w:rsidR="00927E5C" w:rsidRPr="00927E5C" w:rsidRDefault="00927E5C" w:rsidP="00FB54C6">
      <w:pPr>
        <w:adjustRightInd w:val="0"/>
        <w:spacing w:before="240" w:after="240" w:line="360" w:lineRule="auto"/>
        <w:jc w:val="both"/>
        <w:rPr>
          <w:color w:val="000000" w:themeColor="text1"/>
          <w:sz w:val="24"/>
          <w:szCs w:val="24"/>
        </w:rPr>
      </w:pPr>
    </w:p>
    <w:p w14:paraId="64DA8DF5"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According to Sir John Paget</w:t>
      </w:r>
    </w:p>
    <w:p w14:paraId="185F25AE" w14:textId="28835AB5"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lastRenderedPageBreak/>
        <w:t>No individual or entity, corporate or otherwise, may call themselves a banker if they don't (a) accept deposit accounts, (b) accept current accounts, (c) issue and pay checks, and (d) collect crossed and uncrossed checks for his clients. Simply put, a bank is a financial establishment that trades in money and credit by collecting public deposits and disbursing loans and credit to commerce and industry, respectively.</w:t>
      </w:r>
    </w:p>
    <w:p w14:paraId="15354D58" w14:textId="77777777" w:rsidR="00927E5C" w:rsidRPr="00927E5C" w:rsidRDefault="00927E5C" w:rsidP="00FB54C6">
      <w:pPr>
        <w:spacing w:before="240" w:after="240" w:line="360" w:lineRule="auto"/>
        <w:jc w:val="both"/>
        <w:rPr>
          <w:color w:val="000000" w:themeColor="text1"/>
          <w:sz w:val="24"/>
          <w:szCs w:val="24"/>
        </w:rPr>
      </w:pPr>
    </w:p>
    <w:p w14:paraId="3AC18BEC" w14:textId="2E21A1AB" w:rsidR="00CC48BF" w:rsidRPr="00CC48BF" w:rsidRDefault="00927E5C" w:rsidP="00FB54C6">
      <w:pPr>
        <w:adjustRightInd w:val="0"/>
        <w:spacing w:before="240" w:after="240" w:line="360" w:lineRule="auto"/>
        <w:jc w:val="both"/>
        <w:rPr>
          <w:b/>
          <w:bCs/>
          <w:color w:val="000000" w:themeColor="text1"/>
          <w:sz w:val="24"/>
          <w:szCs w:val="24"/>
        </w:rPr>
      </w:pPr>
      <w:r w:rsidRPr="00927E5C">
        <w:rPr>
          <w:b/>
          <w:bCs/>
          <w:color w:val="000000" w:themeColor="text1"/>
          <w:sz w:val="24"/>
          <w:szCs w:val="24"/>
        </w:rPr>
        <w:t>FUNCTIONS OF BANKS</w:t>
      </w:r>
    </w:p>
    <w:p w14:paraId="15DB3E1C" w14:textId="77777777" w:rsidR="00E16BC1" w:rsidRDefault="00E16BC1" w:rsidP="00E16BC1">
      <w:pPr>
        <w:overflowPunct w:val="0"/>
        <w:adjustRightInd w:val="0"/>
        <w:spacing w:before="240" w:after="240" w:line="360" w:lineRule="auto"/>
        <w:jc w:val="both"/>
        <w:rPr>
          <w:b/>
          <w:bCs/>
          <w:color w:val="000000" w:themeColor="text1"/>
          <w:sz w:val="24"/>
          <w:szCs w:val="24"/>
        </w:rPr>
      </w:pPr>
    </w:p>
    <w:p w14:paraId="32EF5CA3" w14:textId="2C80A01D" w:rsidR="00927E5C" w:rsidRPr="00927E5C" w:rsidRDefault="00927E5C">
      <w:pPr>
        <w:numPr>
          <w:ilvl w:val="0"/>
          <w:numId w:val="29"/>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Primary</w:t>
      </w:r>
      <w:r w:rsidR="002D6535">
        <w:rPr>
          <w:b/>
          <w:bCs/>
          <w:color w:val="000000" w:themeColor="text1"/>
          <w:sz w:val="24"/>
          <w:szCs w:val="24"/>
        </w:rPr>
        <w:t xml:space="preserve"> / basic</w:t>
      </w:r>
      <w:r w:rsidRPr="00927E5C">
        <w:rPr>
          <w:b/>
          <w:bCs/>
          <w:color w:val="000000" w:themeColor="text1"/>
          <w:sz w:val="24"/>
          <w:szCs w:val="24"/>
        </w:rPr>
        <w:t xml:space="preserve"> Functions </w:t>
      </w:r>
    </w:p>
    <w:p w14:paraId="0A2F69CB"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Taking deposits</w:t>
      </w:r>
    </w:p>
    <w:p w14:paraId="669461F0"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Making loans and advances</w:t>
      </w:r>
    </w:p>
    <w:p w14:paraId="3291B1DA"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Cash Credit for overdrafts</w:t>
      </w:r>
    </w:p>
    <w:p w14:paraId="588EB5AF" w14:textId="38691685" w:rsidR="00927E5C" w:rsidRP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Discounting of bills of exchange</w:t>
      </w:r>
    </w:p>
    <w:p w14:paraId="75DCDB01" w14:textId="77777777" w:rsidR="00927E5C" w:rsidRPr="00927E5C" w:rsidRDefault="00927E5C" w:rsidP="00FB54C6">
      <w:pPr>
        <w:adjustRightInd w:val="0"/>
        <w:spacing w:before="240" w:after="240" w:line="360" w:lineRule="auto"/>
        <w:jc w:val="both"/>
        <w:rPr>
          <w:color w:val="000000" w:themeColor="text1"/>
          <w:sz w:val="24"/>
          <w:szCs w:val="24"/>
        </w:rPr>
      </w:pPr>
    </w:p>
    <w:p w14:paraId="26995E7B" w14:textId="2E483F23" w:rsidR="00B17DFF" w:rsidRPr="00B17DFF" w:rsidRDefault="00927E5C" w:rsidP="00B17DFF">
      <w:pPr>
        <w:numPr>
          <w:ilvl w:val="0"/>
          <w:numId w:val="29"/>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Secondary</w:t>
      </w:r>
      <w:r w:rsidR="00B17DFF">
        <w:rPr>
          <w:b/>
          <w:bCs/>
          <w:color w:val="000000" w:themeColor="text1"/>
          <w:sz w:val="24"/>
          <w:szCs w:val="24"/>
        </w:rPr>
        <w:t xml:space="preserve"> / supporting</w:t>
      </w:r>
      <w:r w:rsidRPr="00927E5C">
        <w:rPr>
          <w:b/>
          <w:bCs/>
          <w:color w:val="000000" w:themeColor="text1"/>
          <w:sz w:val="24"/>
          <w:szCs w:val="24"/>
        </w:rPr>
        <w:t xml:space="preserve"> Functions </w:t>
      </w:r>
    </w:p>
    <w:p w14:paraId="411C4919" w14:textId="5D47155C" w:rsidR="00B17DFF" w:rsidRPr="00B17DFF" w:rsidRDefault="00B17DFF" w:rsidP="00B17DFF">
      <w:pPr>
        <w:pStyle w:val="ListParagraph"/>
        <w:numPr>
          <w:ilvl w:val="2"/>
          <w:numId w:val="8"/>
        </w:numPr>
        <w:overflowPunct w:val="0"/>
        <w:adjustRightInd w:val="0"/>
        <w:spacing w:before="240" w:after="240" w:line="360" w:lineRule="auto"/>
        <w:ind w:left="1134" w:hanging="436"/>
        <w:jc w:val="both"/>
        <w:rPr>
          <w:color w:val="000000" w:themeColor="text1"/>
          <w:sz w:val="24"/>
          <w:szCs w:val="24"/>
        </w:rPr>
      </w:pPr>
      <w:r w:rsidRPr="00B17DFF">
        <w:rPr>
          <w:color w:val="000000" w:themeColor="text1"/>
          <w:sz w:val="24"/>
          <w:szCs w:val="24"/>
        </w:rPr>
        <w:t>Agency Activities</w:t>
      </w:r>
    </w:p>
    <w:p w14:paraId="5FC7AE0F" w14:textId="5D624EA9"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Gathering of checks, invoices, etc. Obtaining dividends and interest</w:t>
      </w:r>
    </w:p>
    <w:p w14:paraId="20D2012D" w14:textId="5C9528D5"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Accepting payments from clients. buying and selling of securities.</w:t>
      </w:r>
    </w:p>
    <w:p w14:paraId="630F8168" w14:textId="46D3B3AC"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Funds transfer capability</w:t>
      </w:r>
    </w:p>
    <w:p w14:paraId="4CCCA01E" w14:textId="276B3665" w:rsidR="00927E5C" w:rsidRPr="00010373"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To serve as executor and trustee.</w:t>
      </w:r>
    </w:p>
    <w:p w14:paraId="61276C73" w14:textId="7DBBD913" w:rsidR="00927E5C" w:rsidRPr="00B17DFF" w:rsidRDefault="00B17DFF" w:rsidP="00B17DFF">
      <w:pPr>
        <w:pStyle w:val="ListParagraph"/>
        <w:numPr>
          <w:ilvl w:val="0"/>
          <w:numId w:val="40"/>
        </w:numPr>
        <w:overflowPunct w:val="0"/>
        <w:adjustRightInd w:val="0"/>
        <w:spacing w:before="240" w:after="240" w:line="360" w:lineRule="auto"/>
        <w:jc w:val="both"/>
        <w:rPr>
          <w:color w:val="000000" w:themeColor="text1"/>
          <w:sz w:val="24"/>
          <w:szCs w:val="24"/>
        </w:rPr>
      </w:pPr>
      <w:r>
        <w:rPr>
          <w:color w:val="000000" w:themeColor="text1"/>
          <w:sz w:val="24"/>
          <w:szCs w:val="24"/>
        </w:rPr>
        <w:t xml:space="preserve"> </w:t>
      </w:r>
      <w:r w:rsidR="00927E5C" w:rsidRPr="00B17DFF">
        <w:rPr>
          <w:color w:val="000000" w:themeColor="text1"/>
          <w:sz w:val="24"/>
          <w:szCs w:val="24"/>
        </w:rPr>
        <w:t>Utility</w:t>
      </w:r>
      <w:r w:rsidRPr="00B17DFF">
        <w:rPr>
          <w:color w:val="000000" w:themeColor="text1"/>
          <w:sz w:val="24"/>
          <w:szCs w:val="24"/>
        </w:rPr>
        <w:t xml:space="preserve"> / useful</w:t>
      </w:r>
      <w:r w:rsidR="00927E5C" w:rsidRPr="00B17DFF">
        <w:rPr>
          <w:color w:val="000000" w:themeColor="text1"/>
          <w:sz w:val="24"/>
          <w:szCs w:val="24"/>
        </w:rPr>
        <w:t xml:space="preserve"> Functions </w:t>
      </w:r>
    </w:p>
    <w:p w14:paraId="417E3271" w14:textId="09BA07AF"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 xml:space="preserve">Safekeeping of the client's priceless possessions and securities. Subsidizing </w:t>
      </w:r>
      <w:r w:rsidRPr="00B17DFF">
        <w:rPr>
          <w:color w:val="000000" w:themeColor="text1"/>
          <w:sz w:val="24"/>
          <w:szCs w:val="24"/>
        </w:rPr>
        <w:lastRenderedPageBreak/>
        <w:t>facilities</w:t>
      </w:r>
    </w:p>
    <w:p w14:paraId="4345E24E" w14:textId="094D6D3A"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Issuing letters of credit and traveler's checks Exchange-of-currencies facility</w:t>
      </w:r>
    </w:p>
    <w:p w14:paraId="1FADBE76" w14:textId="4BAD0351"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Offering trade-related information</w:t>
      </w:r>
    </w:p>
    <w:p w14:paraId="7784AB51" w14:textId="0C0F2325" w:rsidR="00927E5C" w:rsidRPr="00010373"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Disseminating data about the creditworthiness of their clients.</w:t>
      </w:r>
    </w:p>
    <w:p w14:paraId="37AD495F"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0DE4A099" w14:textId="77777777" w:rsidR="00927E5C" w:rsidRPr="00927E5C" w:rsidRDefault="00927E5C" w:rsidP="00FB54C6">
      <w:pPr>
        <w:overflowPunct w:val="0"/>
        <w:adjustRightInd w:val="0"/>
        <w:spacing w:before="240" w:after="240" w:line="360" w:lineRule="auto"/>
        <w:jc w:val="both"/>
        <w:rPr>
          <w:color w:val="000000" w:themeColor="text1"/>
          <w:sz w:val="24"/>
          <w:szCs w:val="24"/>
        </w:rPr>
      </w:pPr>
      <w:r w:rsidRPr="00927E5C">
        <w:rPr>
          <w:b/>
          <w:bCs/>
          <w:color w:val="000000" w:themeColor="text1"/>
          <w:sz w:val="24"/>
          <w:szCs w:val="24"/>
        </w:rPr>
        <w:t>CLASSIFICATION ON BASIS OF OWNERSHIP</w:t>
      </w:r>
    </w:p>
    <w:p w14:paraId="16F1D451" w14:textId="4BD283FC" w:rsidR="00927E5C" w:rsidRDefault="00927E5C" w:rsidP="00FB54C6">
      <w:pPr>
        <w:adjustRightInd w:val="0"/>
        <w:spacing w:before="240" w:after="240" w:line="360" w:lineRule="auto"/>
        <w:jc w:val="both"/>
        <w:rPr>
          <w:b/>
          <w:bCs/>
          <w:color w:val="000000" w:themeColor="text1"/>
          <w:sz w:val="24"/>
          <w:szCs w:val="24"/>
        </w:rPr>
      </w:pPr>
      <w:r w:rsidRPr="00927E5C">
        <w:rPr>
          <w:color w:val="000000" w:themeColor="text1"/>
          <w:sz w:val="24"/>
          <w:szCs w:val="24"/>
        </w:rPr>
        <w:t>On the basis of ownership banks are of the following types</w:t>
      </w:r>
      <w:r w:rsidRPr="00927E5C">
        <w:rPr>
          <w:b/>
          <w:bCs/>
          <w:color w:val="000000" w:themeColor="text1"/>
          <w:sz w:val="24"/>
          <w:szCs w:val="24"/>
        </w:rPr>
        <w:t>:</w:t>
      </w:r>
    </w:p>
    <w:p w14:paraId="661E3249" w14:textId="77777777" w:rsidR="00010373" w:rsidRPr="00927E5C" w:rsidRDefault="00010373" w:rsidP="00FB54C6">
      <w:pPr>
        <w:adjustRightInd w:val="0"/>
        <w:spacing w:before="240" w:after="240" w:line="360" w:lineRule="auto"/>
        <w:jc w:val="both"/>
        <w:rPr>
          <w:color w:val="000000" w:themeColor="text1"/>
          <w:sz w:val="24"/>
          <w:szCs w:val="24"/>
        </w:rPr>
      </w:pPr>
    </w:p>
    <w:p w14:paraId="5F0E828D" w14:textId="77777777" w:rsidR="00927E5C" w:rsidRPr="00927E5C" w:rsidRDefault="00927E5C">
      <w:pPr>
        <w:numPr>
          <w:ilvl w:val="0"/>
          <w:numId w:val="30"/>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PUBLIC SECTOR BANK </w:t>
      </w:r>
    </w:p>
    <w:p w14:paraId="4AB33D01" w14:textId="4B23C208" w:rsidR="00927E5C" w:rsidRPr="00927E5C" w:rsidRDefault="00B17DFF" w:rsidP="00FB54C6">
      <w:pPr>
        <w:overflowPunct w:val="0"/>
        <w:adjustRightInd w:val="0"/>
        <w:spacing w:before="240" w:after="240" w:line="360" w:lineRule="auto"/>
        <w:jc w:val="both"/>
        <w:rPr>
          <w:b/>
          <w:bCs/>
          <w:color w:val="000000" w:themeColor="text1"/>
          <w:sz w:val="24"/>
          <w:szCs w:val="24"/>
        </w:rPr>
      </w:pPr>
      <w:r w:rsidRPr="00B17DFF">
        <w:rPr>
          <w:color w:val="000000" w:themeColor="text1"/>
          <w:sz w:val="24"/>
          <w:szCs w:val="24"/>
        </w:rPr>
        <w:t xml:space="preserve">Banks that are owned by the government are referred to as public sector banks. The government controls these banks. In India, 6 more banks were </w:t>
      </w:r>
      <w:r w:rsidR="00A05BCC" w:rsidRPr="00B17DFF">
        <w:rPr>
          <w:color w:val="000000" w:themeColor="text1"/>
          <w:sz w:val="24"/>
          <w:szCs w:val="24"/>
        </w:rPr>
        <w:t>nationalized</w:t>
      </w:r>
      <w:r w:rsidRPr="00B17DFF">
        <w:rPr>
          <w:color w:val="000000" w:themeColor="text1"/>
          <w:sz w:val="24"/>
          <w:szCs w:val="24"/>
        </w:rPr>
        <w:t xml:space="preserve"> in 1980 after the </w:t>
      </w:r>
      <w:r w:rsidR="00A05BCC" w:rsidRPr="00B17DFF">
        <w:rPr>
          <w:color w:val="000000" w:themeColor="text1"/>
          <w:sz w:val="24"/>
          <w:szCs w:val="24"/>
        </w:rPr>
        <w:t>nationalization</w:t>
      </w:r>
      <w:r w:rsidRPr="00B17DFF">
        <w:rPr>
          <w:color w:val="000000" w:themeColor="text1"/>
          <w:sz w:val="24"/>
          <w:szCs w:val="24"/>
        </w:rPr>
        <w:t xml:space="preserve"> of 14 banks in 1969. Consequently, there were 20 </w:t>
      </w:r>
      <w:r w:rsidR="00A05BCC" w:rsidRPr="00B17DFF">
        <w:rPr>
          <w:color w:val="000000" w:themeColor="text1"/>
          <w:sz w:val="24"/>
          <w:szCs w:val="24"/>
        </w:rPr>
        <w:t>nationalized</w:t>
      </w:r>
      <w:r w:rsidRPr="00B17DFF">
        <w:rPr>
          <w:color w:val="000000" w:themeColor="text1"/>
          <w:sz w:val="24"/>
          <w:szCs w:val="24"/>
        </w:rPr>
        <w:t xml:space="preserve"> banks in 1980. However, there are now 9 </w:t>
      </w:r>
      <w:r w:rsidR="00A05BCC" w:rsidRPr="00B17DFF">
        <w:rPr>
          <w:color w:val="000000" w:themeColor="text1"/>
          <w:sz w:val="24"/>
          <w:szCs w:val="24"/>
        </w:rPr>
        <w:t>nationalized</w:t>
      </w:r>
      <w:r w:rsidRPr="00B17DFF">
        <w:rPr>
          <w:color w:val="000000" w:themeColor="text1"/>
          <w:sz w:val="24"/>
          <w:szCs w:val="24"/>
        </w:rPr>
        <w:t xml:space="preserve"> banks. All of these banks are under the public sector umbrella. Their top priority is welfare.</w:t>
      </w:r>
      <w:r w:rsidR="00927E5C" w:rsidRPr="00927E5C">
        <w:rPr>
          <w:color w:val="000000" w:themeColor="text1"/>
          <w:sz w:val="24"/>
          <w:szCs w:val="24"/>
        </w:rPr>
        <w:t xml:space="preserve"> </w:t>
      </w:r>
    </w:p>
    <w:p w14:paraId="5ACDDED8"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PRIVATE SECTOR BANKS </w:t>
      </w:r>
    </w:p>
    <w:p w14:paraId="26EAFA68" w14:textId="5D044608" w:rsidR="00927E5C" w:rsidRPr="00927E5C" w:rsidRDefault="002809AC" w:rsidP="00FB54C6">
      <w:pPr>
        <w:overflowPunct w:val="0"/>
        <w:adjustRightInd w:val="0"/>
        <w:spacing w:before="240" w:after="240" w:line="360" w:lineRule="auto"/>
        <w:jc w:val="both"/>
        <w:rPr>
          <w:b/>
          <w:bCs/>
          <w:color w:val="000000" w:themeColor="text1"/>
          <w:sz w:val="24"/>
          <w:szCs w:val="24"/>
        </w:rPr>
      </w:pPr>
      <w:r w:rsidRPr="002809AC">
        <w:rPr>
          <w:color w:val="000000" w:themeColor="text1"/>
          <w:sz w:val="24"/>
          <w:szCs w:val="24"/>
        </w:rPr>
        <w:t>The private sector owns and operates these banks. There are several banks in the nation, including ICICI Bank and ICIC Bank. In order to prepare for the portion of the banks he has, an individual has power over their banks.</w:t>
      </w:r>
      <w:r w:rsidR="00927E5C" w:rsidRPr="00927E5C">
        <w:rPr>
          <w:color w:val="000000" w:themeColor="text1"/>
          <w:sz w:val="24"/>
          <w:szCs w:val="24"/>
        </w:rPr>
        <w:t xml:space="preserve"> </w:t>
      </w:r>
    </w:p>
    <w:p w14:paraId="3B7388E7"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CO-OPERATIVE BANKS </w:t>
      </w:r>
    </w:p>
    <w:p w14:paraId="5A57C72E" w14:textId="62D46EEF"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They are those financial entities, cooperative banks. They provide its members short- and medium-term loans. In India, there are cooperative banks in every state; these institutions are referred to as central cooperative banks at the local level. In turn, the central co-operative bank has locations both in urban and rural regions. Every state cooperative bank is an apex bank that gives the central cooperative bank access to loan facilities. By accepting deposits, extending credit like a </w:t>
      </w:r>
      <w:r w:rsidRPr="002809AC">
        <w:rPr>
          <w:color w:val="000000" w:themeColor="text1"/>
          <w:sz w:val="24"/>
          <w:szCs w:val="24"/>
        </w:rPr>
        <w:lastRenderedPageBreak/>
        <w:t xml:space="preserve">commercial bank, and borrowing from the money market, it helped the wealthier segments of the urban population </w:t>
      </w:r>
      <w:r w:rsidR="00A05BCC" w:rsidRPr="002809AC">
        <w:rPr>
          <w:color w:val="000000" w:themeColor="text1"/>
          <w:sz w:val="24"/>
          <w:szCs w:val="24"/>
        </w:rPr>
        <w:t>mobilize</w:t>
      </w:r>
      <w:r w:rsidRPr="002809AC">
        <w:rPr>
          <w:color w:val="000000" w:themeColor="text1"/>
          <w:sz w:val="24"/>
          <w:szCs w:val="24"/>
        </w:rPr>
        <w:t xml:space="preserve"> their financial resources. The RBI provides funding as well.</w:t>
      </w:r>
    </w:p>
    <w:p w14:paraId="6E41895A" w14:textId="77777777" w:rsidR="00E44AA0" w:rsidRDefault="00E44AA0" w:rsidP="00FB54C6">
      <w:pPr>
        <w:spacing w:before="240" w:after="240" w:line="360" w:lineRule="auto"/>
        <w:jc w:val="both"/>
        <w:rPr>
          <w:rFonts w:eastAsia="Calibri"/>
          <w:b/>
          <w:color w:val="000000" w:themeColor="text1"/>
          <w:sz w:val="24"/>
          <w:szCs w:val="24"/>
        </w:rPr>
      </w:pPr>
    </w:p>
    <w:p w14:paraId="168BCA0F" w14:textId="0347A2E9" w:rsidR="00927E5C" w:rsidRPr="00927E5C" w:rsidRDefault="00927E5C" w:rsidP="00FB54C6">
      <w:pPr>
        <w:spacing w:before="240" w:after="240" w:line="360" w:lineRule="auto"/>
        <w:jc w:val="both"/>
        <w:rPr>
          <w:rFonts w:eastAsia="Calibri"/>
          <w:b/>
          <w:color w:val="000000" w:themeColor="text1"/>
          <w:sz w:val="24"/>
          <w:szCs w:val="24"/>
        </w:rPr>
      </w:pPr>
      <w:r w:rsidRPr="00927E5C">
        <w:rPr>
          <w:rFonts w:eastAsia="Calibri"/>
          <w:b/>
          <w:color w:val="000000" w:themeColor="text1"/>
          <w:sz w:val="24"/>
          <w:szCs w:val="24"/>
        </w:rPr>
        <w:t>COMPANY PROFILE</w:t>
      </w:r>
    </w:p>
    <w:p w14:paraId="0CB59FBC" w14:textId="3108A249"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Yes Bank, India's modern private sector bank, is the result of founder Mr. Rana Kapoor's professional commitment and the hard work of his highly qualified top management team to build a high-end, customer-focused, service-driven private Indian bank that serves the "Future Industries of India."</w:t>
      </w:r>
    </w:p>
    <w:p w14:paraId="3DEC02A7" w14:textId="3CFC50BD" w:rsidR="00927E5C" w:rsidRPr="00927E5C" w:rsidRDefault="002809AC" w:rsidP="00FB54C6">
      <w:pPr>
        <w:spacing w:before="240" w:after="240" w:line="360" w:lineRule="auto"/>
        <w:jc w:val="both"/>
        <w:rPr>
          <w:color w:val="000000" w:themeColor="text1"/>
          <w:sz w:val="24"/>
          <w:szCs w:val="24"/>
        </w:rPr>
      </w:pPr>
      <w:proofErr w:type="gramStart"/>
      <w:r w:rsidRPr="002809AC">
        <w:rPr>
          <w:color w:val="000000" w:themeColor="text1"/>
          <w:sz w:val="24"/>
          <w:szCs w:val="24"/>
        </w:rPr>
        <w:t>Yes</w:t>
      </w:r>
      <w:proofErr w:type="gramEnd"/>
      <w:r w:rsidRPr="002809AC">
        <w:rPr>
          <w:color w:val="000000" w:themeColor="text1"/>
          <w:sz w:val="24"/>
          <w:szCs w:val="24"/>
        </w:rPr>
        <w:t xml:space="preserve"> Bank delivers complete banking and financial solutions to all of its esteemed clients and has embraced global best </w:t>
      </w:r>
      <w:r w:rsidR="00A05BCC" w:rsidRPr="002809AC">
        <w:rPr>
          <w:color w:val="000000" w:themeColor="text1"/>
          <w:sz w:val="24"/>
          <w:szCs w:val="24"/>
        </w:rPr>
        <w:t>practices</w:t>
      </w:r>
      <w:r w:rsidRPr="002809AC">
        <w:rPr>
          <w:color w:val="000000" w:themeColor="text1"/>
          <w:sz w:val="24"/>
          <w:szCs w:val="24"/>
        </w:rPr>
        <w:t xml:space="preserve">, the highest levels of service quality, and operational performance. </w:t>
      </w:r>
      <w:proofErr w:type="gramStart"/>
      <w:r w:rsidRPr="002809AC">
        <w:rPr>
          <w:color w:val="000000" w:themeColor="text1"/>
          <w:sz w:val="24"/>
          <w:szCs w:val="24"/>
        </w:rPr>
        <w:t>Yes</w:t>
      </w:r>
      <w:proofErr w:type="gramEnd"/>
      <w:r w:rsidRPr="002809AC">
        <w:rPr>
          <w:color w:val="000000" w:themeColor="text1"/>
          <w:sz w:val="24"/>
          <w:szCs w:val="24"/>
        </w:rPr>
        <w:t xml:space="preserve"> Bank's knowledge-driven approach to banking and unmatched customer experience for its retail and wealth management clients are among its core strengths and points of differentiation.</w:t>
      </w:r>
      <w:r w:rsidR="00927E5C" w:rsidRPr="00927E5C">
        <w:rPr>
          <w:color w:val="000000" w:themeColor="text1"/>
          <w:sz w:val="24"/>
          <w:szCs w:val="24"/>
        </w:rPr>
        <w:t xml:space="preserve"> </w:t>
      </w:r>
      <w:r w:rsidRPr="002809AC">
        <w:rPr>
          <w:color w:val="000000" w:themeColor="text1"/>
          <w:sz w:val="24"/>
          <w:szCs w:val="24"/>
        </w:rPr>
        <w:t>The corporate and institutional banking, financial markets, investment banking, corporate finance, business (Small &amp; Medium Enterprises) and transaction banking, international banking, retail banking, and wealth management business lines are just a few of the sectors that Yes Bank is steadily expanding across the nation. A wonderful banking experience articulated with simplicity, empathy, and wholeness is the Bank's ongoing goal.</w:t>
      </w:r>
      <w:r w:rsidR="00927E5C" w:rsidRPr="00927E5C">
        <w:rPr>
          <w:color w:val="000000" w:themeColor="text1"/>
          <w:sz w:val="24"/>
          <w:szCs w:val="24"/>
        </w:rPr>
        <w:t xml:space="preserve"> </w:t>
      </w:r>
    </w:p>
    <w:p w14:paraId="6E88DA50" w14:textId="2A183ACC"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Through its Knowledge Banking methodology and goal of being the "Bank for an Emerging India," Yes Bank is aware of the financial requirements of the Government of India in its growth and development role as a "Growing India". </w:t>
      </w:r>
      <w:proofErr w:type="gramStart"/>
      <w:r w:rsidRPr="002809AC">
        <w:rPr>
          <w:color w:val="000000" w:themeColor="text1"/>
          <w:sz w:val="24"/>
          <w:szCs w:val="24"/>
        </w:rPr>
        <w:t>Yes</w:t>
      </w:r>
      <w:proofErr w:type="gramEnd"/>
      <w:r w:rsidRPr="002809AC">
        <w:rPr>
          <w:color w:val="000000" w:themeColor="text1"/>
          <w:sz w:val="24"/>
          <w:szCs w:val="24"/>
        </w:rPr>
        <w:t xml:space="preserve"> Bank is still dedicated to providing for this niche market.</w:t>
      </w:r>
      <w:r w:rsidR="00927E5C" w:rsidRPr="00927E5C">
        <w:rPr>
          <w:color w:val="000000" w:themeColor="text1"/>
          <w:sz w:val="24"/>
          <w:szCs w:val="24"/>
        </w:rPr>
        <w:t xml:space="preserve"> </w:t>
      </w:r>
    </w:p>
    <w:p w14:paraId="1FBF653B" w14:textId="290E36EA" w:rsidR="00927E5C" w:rsidRPr="00927E5C" w:rsidRDefault="002809AC" w:rsidP="00FB54C6">
      <w:pPr>
        <w:spacing w:before="240" w:after="240" w:line="360" w:lineRule="auto"/>
        <w:jc w:val="both"/>
        <w:rPr>
          <w:color w:val="000000" w:themeColor="text1"/>
          <w:sz w:val="24"/>
          <w:szCs w:val="24"/>
        </w:rPr>
      </w:pPr>
      <w:proofErr w:type="gramStart"/>
      <w:r w:rsidRPr="002809AC">
        <w:rPr>
          <w:color w:val="000000" w:themeColor="text1"/>
          <w:sz w:val="24"/>
          <w:szCs w:val="24"/>
        </w:rPr>
        <w:t>Yes</w:t>
      </w:r>
      <w:proofErr w:type="gramEnd"/>
      <w:r w:rsidRPr="002809AC">
        <w:rPr>
          <w:color w:val="000000" w:themeColor="text1"/>
          <w:sz w:val="24"/>
          <w:szCs w:val="24"/>
        </w:rPr>
        <w:t xml:space="preserve"> Bank is aware of Through a "Money Doctor" approach that </w:t>
      </w:r>
      <w:r w:rsidR="00A05BCC" w:rsidRPr="002809AC">
        <w:rPr>
          <w:color w:val="000000" w:themeColor="text1"/>
          <w:sz w:val="24"/>
          <w:szCs w:val="24"/>
        </w:rPr>
        <w:t>emphasizes</w:t>
      </w:r>
      <w:r w:rsidRPr="002809AC">
        <w:rPr>
          <w:color w:val="000000" w:themeColor="text1"/>
          <w:sz w:val="24"/>
          <w:szCs w:val="24"/>
        </w:rPr>
        <w:t xml:space="preserve"> diagnostic and prescriptive attention to detail, bankers provide inventive, systematic, and thorough solutions. This is made possible by Yes Bank's technology leadership, which offers tried-and-true solutions that are simple to use for government undertakings and agencies. Ministries of the Union Government, State Governments, Central and State Public Sector Undertakings (PSU's), and </w:t>
      </w:r>
      <w:r w:rsidRPr="002809AC">
        <w:rPr>
          <w:color w:val="000000" w:themeColor="text1"/>
          <w:sz w:val="24"/>
          <w:szCs w:val="24"/>
        </w:rPr>
        <w:lastRenderedPageBreak/>
        <w:t>Agencies have received financial and consulting services from Yes Bank.</w:t>
      </w:r>
    </w:p>
    <w:p w14:paraId="5390EE66" w14:textId="2106D964" w:rsidR="00927E5C" w:rsidRPr="00927E5C" w:rsidRDefault="008938BD" w:rsidP="00FB54C6">
      <w:pPr>
        <w:spacing w:before="240" w:after="240" w:line="360" w:lineRule="auto"/>
        <w:jc w:val="both"/>
        <w:rPr>
          <w:color w:val="000000" w:themeColor="text1"/>
          <w:sz w:val="24"/>
          <w:szCs w:val="24"/>
        </w:rPr>
      </w:pPr>
      <w:r w:rsidRPr="008938BD">
        <w:rPr>
          <w:color w:val="000000" w:themeColor="text1"/>
          <w:sz w:val="24"/>
          <w:szCs w:val="24"/>
        </w:rPr>
        <w:t xml:space="preserve">In a little more than three and a half years, the Government Relationship Management (GRM) team has established relationships with more than 100 </w:t>
      </w:r>
      <w:r w:rsidR="00A05BCC" w:rsidRPr="008938BD">
        <w:rPr>
          <w:color w:val="000000" w:themeColor="text1"/>
          <w:sz w:val="24"/>
          <w:szCs w:val="24"/>
        </w:rPr>
        <w:t>organizations</w:t>
      </w:r>
      <w:r w:rsidRPr="008938BD">
        <w:rPr>
          <w:color w:val="000000" w:themeColor="text1"/>
          <w:sz w:val="24"/>
          <w:szCs w:val="24"/>
        </w:rPr>
        <w:t xml:space="preserve">. The core values of client attention, innovation, and top-notch service that guide all businesses within Yes Bank are shared by the GRM team. The GRM team provides knowledge advisory, liquidity management and investment products, transaction banking, trade finances, cash management services, Treasury services, Forex remittances, debt capital markets, investment managements, corporate salary accounts, advisory structured transactions, term loans, and cash credit limits to various government operations including IFFCO, SAIL, Airport Authority of India, IOCL, NDPL, HPCL, Bridge &amp; Roof </w:t>
      </w:r>
      <w:r w:rsidR="004D78B4" w:rsidRPr="008938BD">
        <w:rPr>
          <w:color w:val="000000" w:themeColor="text1"/>
          <w:sz w:val="24"/>
          <w:szCs w:val="24"/>
        </w:rPr>
        <w:t>co. (</w:t>
      </w:r>
      <w:r w:rsidRPr="008938BD">
        <w:rPr>
          <w:color w:val="000000" w:themeColor="text1"/>
          <w:sz w:val="24"/>
          <w:szCs w:val="24"/>
        </w:rPr>
        <w:t>India) ltd, and many others.</w:t>
      </w:r>
    </w:p>
    <w:p w14:paraId="7A169BBD" w14:textId="77777777" w:rsidR="00927E5C" w:rsidRPr="00927E5C" w:rsidRDefault="00927E5C" w:rsidP="00FB54C6">
      <w:pPr>
        <w:spacing w:before="240" w:after="240" w:line="360" w:lineRule="auto"/>
        <w:jc w:val="both"/>
        <w:rPr>
          <w:color w:val="000000" w:themeColor="text1"/>
          <w:sz w:val="24"/>
          <w:szCs w:val="24"/>
        </w:rPr>
      </w:pPr>
    </w:p>
    <w:p w14:paraId="506195F3" w14:textId="77777777" w:rsidR="00927E5C" w:rsidRPr="00927E5C" w:rsidRDefault="00927E5C" w:rsidP="00FB54C6">
      <w:pPr>
        <w:spacing w:before="240" w:after="240" w:line="360" w:lineRule="auto"/>
        <w:jc w:val="both"/>
        <w:rPr>
          <w:b/>
          <w:color w:val="000000" w:themeColor="text1"/>
          <w:sz w:val="24"/>
          <w:szCs w:val="24"/>
        </w:rPr>
      </w:pPr>
      <w:r w:rsidRPr="00927E5C">
        <w:rPr>
          <w:b/>
          <w:color w:val="000000" w:themeColor="text1"/>
          <w:sz w:val="24"/>
          <w:szCs w:val="24"/>
        </w:rPr>
        <w:t>BUSINESS STRATEGY</w:t>
      </w:r>
    </w:p>
    <w:p w14:paraId="1E2407C8" w14:textId="17DCD21C"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Knowledge Banking: -</w:t>
      </w:r>
      <w:r w:rsidRPr="00927E5C">
        <w:rPr>
          <w:color w:val="000000" w:themeColor="text1"/>
          <w:sz w:val="24"/>
          <w:szCs w:val="24"/>
        </w:rPr>
        <w:t xml:space="preserve"> </w:t>
      </w:r>
      <w:r w:rsidR="008938BD" w:rsidRPr="008938BD">
        <w:rPr>
          <w:color w:val="000000" w:themeColor="text1"/>
          <w:sz w:val="24"/>
          <w:szCs w:val="24"/>
        </w:rPr>
        <w:t xml:space="preserve">The knowledge banking strategy that underpins all of Yes Bank's client solutions is one of its advantages and distinctive qualities. Knowledge has been </w:t>
      </w:r>
      <w:r w:rsidR="00A05BCC" w:rsidRPr="008938BD">
        <w:rPr>
          <w:color w:val="000000" w:themeColor="text1"/>
          <w:sz w:val="24"/>
          <w:szCs w:val="24"/>
        </w:rPr>
        <w:t>institutionalized</w:t>
      </w:r>
      <w:r w:rsidR="008938BD" w:rsidRPr="008938BD">
        <w:rPr>
          <w:color w:val="000000" w:themeColor="text1"/>
          <w:sz w:val="24"/>
          <w:szCs w:val="24"/>
        </w:rPr>
        <w:t xml:space="preserve"> as a fundamental component in both internal and external operations and is used to provide solutions that are specifically tailored to the needs of the clients.</w:t>
      </w:r>
    </w:p>
    <w:p w14:paraId="4C639B74" w14:textId="7363ECD2" w:rsidR="00927E5C" w:rsidRPr="00927E5C" w:rsidRDefault="008938BD" w:rsidP="00FB54C6">
      <w:pPr>
        <w:spacing w:before="240" w:after="240" w:line="360" w:lineRule="auto"/>
        <w:jc w:val="both"/>
        <w:rPr>
          <w:color w:val="000000" w:themeColor="text1"/>
          <w:sz w:val="24"/>
          <w:szCs w:val="24"/>
        </w:rPr>
      </w:pPr>
      <w:r w:rsidRPr="008938BD">
        <w:rPr>
          <w:b/>
          <w:color w:val="000000" w:themeColor="text1"/>
          <w:sz w:val="24"/>
          <w:szCs w:val="24"/>
        </w:rPr>
        <w:t>Operations and technology:</w:t>
      </w:r>
      <w:r>
        <w:rPr>
          <w:b/>
          <w:color w:val="000000" w:themeColor="text1"/>
          <w:sz w:val="24"/>
          <w:szCs w:val="24"/>
        </w:rPr>
        <w:t xml:space="preserve"> -</w:t>
      </w:r>
      <w:r w:rsidRPr="008938BD">
        <w:rPr>
          <w:b/>
          <w:color w:val="000000" w:themeColor="text1"/>
          <w:sz w:val="24"/>
          <w:szCs w:val="24"/>
        </w:rPr>
        <w:t xml:space="preserve"> </w:t>
      </w:r>
      <w:r w:rsidRPr="008938BD">
        <w:rPr>
          <w:bCs/>
          <w:color w:val="000000" w:themeColor="text1"/>
          <w:sz w:val="24"/>
          <w:szCs w:val="24"/>
        </w:rPr>
        <w:t>Yes Bank benefits from having access to the most recent technologies because it is a new generation bank. In order to transform its technological platform into a tactical business instrument for creating a competitive edge, the Bank has made the calculated choice to invest in the best IT systems and procedures.</w:t>
      </w:r>
    </w:p>
    <w:p w14:paraId="4B70A18D" w14:textId="72FA20E3" w:rsidR="008938BD"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Responsible Banking: -</w:t>
      </w:r>
      <w:r w:rsidRPr="008938BD">
        <w:rPr>
          <w:bCs/>
          <w:color w:val="000000" w:themeColor="text1"/>
          <w:sz w:val="24"/>
          <w:szCs w:val="24"/>
        </w:rPr>
        <w:t xml:space="preserve"> Yes Bank, which incorporates the ideas of Corporate Social Responsibility (CSR) and sustainability into its business emphasis, has a mission to lead "Responsible Banking" in India.</w:t>
      </w:r>
    </w:p>
    <w:p w14:paraId="47A940C3" w14:textId="447195E8" w:rsidR="00927E5C"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Business Lines: -</w:t>
      </w:r>
      <w:r w:rsidRPr="008938BD">
        <w:rPr>
          <w:bCs/>
          <w:color w:val="000000" w:themeColor="text1"/>
          <w:sz w:val="24"/>
          <w:szCs w:val="24"/>
        </w:rPr>
        <w:t xml:space="preserve"> In order to efficiently meet the various demands of its target consumers, Yes Bank has four separate business sectors.</w:t>
      </w:r>
    </w:p>
    <w:p w14:paraId="2FA095FF" w14:textId="535102B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lastRenderedPageBreak/>
        <w:t>Corporate and Institutional Banking (C&amp;IB): -</w:t>
      </w:r>
      <w:r w:rsidR="008938BD">
        <w:rPr>
          <w:b/>
          <w:color w:val="000000" w:themeColor="text1"/>
          <w:sz w:val="24"/>
          <w:szCs w:val="24"/>
        </w:rPr>
        <w:t xml:space="preserve"> </w:t>
      </w:r>
      <w:r w:rsidR="008938BD" w:rsidRPr="008938BD">
        <w:rPr>
          <w:color w:val="000000" w:themeColor="text1"/>
          <w:sz w:val="24"/>
          <w:szCs w:val="24"/>
        </w:rPr>
        <w:t>to meet the demands of multinational corporations, institutional clients, PSUs, and major government and corporate clients. Through its multipurpose branches in the major metropolitical cities, the bank targets C&amp;IB customers.</w:t>
      </w:r>
    </w:p>
    <w:p w14:paraId="2E898DD9" w14:textId="02BD4156"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 xml:space="preserve">Emerging Corporate Banking (ECB): </w:t>
      </w:r>
      <w:r w:rsidRPr="008938BD">
        <w:rPr>
          <w:b/>
          <w:color w:val="000000" w:themeColor="text1"/>
          <w:sz w:val="24"/>
          <w:szCs w:val="24"/>
        </w:rPr>
        <w:t>-</w:t>
      </w:r>
      <w:r w:rsidR="008938BD">
        <w:rPr>
          <w:b/>
          <w:color w:val="000000" w:themeColor="text1"/>
          <w:sz w:val="24"/>
          <w:szCs w:val="24"/>
        </w:rPr>
        <w:t xml:space="preserve"> </w:t>
      </w:r>
      <w:r w:rsidR="008938BD" w:rsidRPr="008938BD">
        <w:rPr>
          <w:bCs/>
          <w:color w:val="000000" w:themeColor="text1"/>
          <w:sz w:val="24"/>
          <w:szCs w:val="24"/>
        </w:rPr>
        <w:t xml:space="preserve">this </w:t>
      </w:r>
      <w:r w:rsidR="008938BD" w:rsidRPr="008938BD">
        <w:rPr>
          <w:color w:val="000000" w:themeColor="text1"/>
          <w:sz w:val="24"/>
          <w:szCs w:val="24"/>
        </w:rPr>
        <w:t>division is committed to working with businesses that are growing quickly and becoming leaders in their respective industries.</w:t>
      </w:r>
    </w:p>
    <w:p w14:paraId="7ED9E83C" w14:textId="368EBA3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Business Banking: -</w:t>
      </w:r>
      <w:r w:rsidR="008938BD">
        <w:rPr>
          <w:b/>
          <w:color w:val="000000" w:themeColor="text1"/>
          <w:sz w:val="24"/>
          <w:szCs w:val="24"/>
        </w:rPr>
        <w:t xml:space="preserve"> </w:t>
      </w:r>
      <w:r w:rsidR="008938BD" w:rsidRPr="008938BD">
        <w:rPr>
          <w:color w:val="000000" w:themeColor="text1"/>
          <w:sz w:val="24"/>
          <w:szCs w:val="24"/>
        </w:rPr>
        <w:t xml:space="preserve">Yes Bank has established a </w:t>
      </w:r>
      <w:r w:rsidR="00A05BCC" w:rsidRPr="008938BD">
        <w:rPr>
          <w:color w:val="000000" w:themeColor="text1"/>
          <w:sz w:val="24"/>
          <w:szCs w:val="24"/>
        </w:rPr>
        <w:t>specialized</w:t>
      </w:r>
      <w:r w:rsidR="008938BD" w:rsidRPr="008938BD">
        <w:rPr>
          <w:color w:val="000000" w:themeColor="text1"/>
          <w:sz w:val="24"/>
          <w:szCs w:val="24"/>
        </w:rPr>
        <w:t xml:space="preserve"> business unit to focus on offering excellent banking solutions uniquely created to satisfy the diverse and dynamic demands of its SME clients. This unit is committed to serving the needs of small and medium-sized firms (SME).</w:t>
      </w:r>
    </w:p>
    <w:p w14:paraId="443D60DB" w14:textId="005EC293"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Retail Banking and Wealth Management: -</w:t>
      </w:r>
      <w:r w:rsidR="008938BD">
        <w:rPr>
          <w:b/>
          <w:color w:val="000000" w:themeColor="text1"/>
          <w:sz w:val="24"/>
          <w:szCs w:val="24"/>
        </w:rPr>
        <w:t xml:space="preserve"> </w:t>
      </w:r>
      <w:r w:rsidR="00D67E3F" w:rsidRPr="00D67E3F">
        <w:rPr>
          <w:color w:val="000000" w:themeColor="text1"/>
          <w:sz w:val="24"/>
          <w:szCs w:val="24"/>
        </w:rPr>
        <w:t xml:space="preserve">The Bank wants to make retail banking a significant value-driver. </w:t>
      </w:r>
      <w:proofErr w:type="gramStart"/>
      <w:r w:rsidR="00D67E3F" w:rsidRPr="00D67E3F">
        <w:rPr>
          <w:color w:val="000000" w:themeColor="text1"/>
          <w:sz w:val="24"/>
          <w:szCs w:val="24"/>
        </w:rPr>
        <w:t>Yes</w:t>
      </w:r>
      <w:proofErr w:type="gramEnd"/>
      <w:r w:rsidR="00D67E3F" w:rsidRPr="00D67E3F">
        <w:rPr>
          <w:color w:val="000000" w:themeColor="text1"/>
          <w:sz w:val="24"/>
          <w:szCs w:val="24"/>
        </w:rPr>
        <w:t xml:space="preserve"> Bank provides flexibility and convenience to its clients, which is shown in its branch layout and design, product feature and design, alternatives for distribution channels, and excellent service quality supported by technology. Through its sales and service network connected to its branches, Yes Bank primarily provides value-added retail liabilities, third-party wealth management products, as well as retail asset solutions.</w:t>
      </w:r>
    </w:p>
    <w:p w14:paraId="443FCF95" w14:textId="23E8D9E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Private Banking: -</w:t>
      </w:r>
      <w:r w:rsidRPr="00927E5C">
        <w:rPr>
          <w:color w:val="000000" w:themeColor="text1"/>
          <w:sz w:val="24"/>
          <w:szCs w:val="24"/>
        </w:rPr>
        <w:t xml:space="preserve"> </w:t>
      </w:r>
      <w:r w:rsidR="00D67E3F" w:rsidRPr="00D67E3F">
        <w:rPr>
          <w:color w:val="000000" w:themeColor="text1"/>
          <w:sz w:val="24"/>
          <w:szCs w:val="24"/>
        </w:rPr>
        <w:t xml:space="preserve">For its most elite High Net Worth clients, Yes Bank is putting an emphasis on </w:t>
      </w:r>
      <w:r w:rsidR="00A05BCC" w:rsidRPr="00D67E3F">
        <w:rPr>
          <w:color w:val="000000" w:themeColor="text1"/>
          <w:sz w:val="24"/>
          <w:szCs w:val="24"/>
        </w:rPr>
        <w:t>customized</w:t>
      </w:r>
      <w:r w:rsidR="00D67E3F" w:rsidRPr="00D67E3F">
        <w:rPr>
          <w:color w:val="000000" w:themeColor="text1"/>
          <w:sz w:val="24"/>
          <w:szCs w:val="24"/>
        </w:rPr>
        <w:t xml:space="preserve"> relationship banking that is underpinned by structured financial solutions that are specifically designed to meet their demands.</w:t>
      </w:r>
    </w:p>
    <w:p w14:paraId="02E971E9" w14:textId="738A4CF1"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Product lines: -</w:t>
      </w:r>
      <w:r w:rsidRPr="00927E5C">
        <w:rPr>
          <w:color w:val="000000" w:themeColor="text1"/>
          <w:sz w:val="24"/>
          <w:szCs w:val="24"/>
        </w:rPr>
        <w:t xml:space="preserve"> </w:t>
      </w:r>
      <w:r w:rsidR="00D67E3F" w:rsidRPr="00D67E3F">
        <w:rPr>
          <w:color w:val="000000" w:themeColor="text1"/>
          <w:sz w:val="24"/>
          <w:szCs w:val="24"/>
        </w:rPr>
        <w:t xml:space="preserve">To </w:t>
      </w:r>
      <w:r w:rsidR="00A05BCC" w:rsidRPr="00D67E3F">
        <w:rPr>
          <w:color w:val="000000" w:themeColor="text1"/>
          <w:sz w:val="24"/>
          <w:szCs w:val="24"/>
        </w:rPr>
        <w:t>maximize</w:t>
      </w:r>
      <w:r w:rsidR="00D67E3F" w:rsidRPr="00D67E3F">
        <w:rPr>
          <w:color w:val="000000" w:themeColor="text1"/>
          <w:sz w:val="24"/>
          <w:szCs w:val="24"/>
        </w:rPr>
        <w:t xml:space="preserve"> cross-selling to consumers, Yes Bank provides a wide range of fee-based products to corporate and business banking clients.</w:t>
      </w:r>
    </w:p>
    <w:p w14:paraId="22908051" w14:textId="76B36FC8"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Financial Markets: -</w:t>
      </w:r>
      <w:r w:rsidR="008938BD">
        <w:rPr>
          <w:b/>
          <w:color w:val="000000" w:themeColor="text1"/>
          <w:sz w:val="24"/>
          <w:szCs w:val="24"/>
        </w:rPr>
        <w:t xml:space="preserve"> </w:t>
      </w:r>
      <w:r w:rsidR="00D67E3F" w:rsidRPr="00D67E3F">
        <w:rPr>
          <w:color w:val="000000" w:themeColor="text1"/>
          <w:sz w:val="24"/>
          <w:szCs w:val="24"/>
        </w:rPr>
        <w:t>According to the Asia Money 2005 foreign exchange poll for India, Yes Bank Financial Markets was voted second in both the "best for currency strategy" and "best for technical analysis" categories.</w:t>
      </w:r>
    </w:p>
    <w:p w14:paraId="791C6D6A" w14:textId="77097BE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Transaction Banking: -</w:t>
      </w:r>
      <w:r w:rsidR="008938BD">
        <w:rPr>
          <w:b/>
          <w:color w:val="000000" w:themeColor="text1"/>
          <w:sz w:val="24"/>
          <w:szCs w:val="24"/>
        </w:rPr>
        <w:t xml:space="preserve"> </w:t>
      </w:r>
      <w:r w:rsidR="00D67E3F" w:rsidRPr="00D67E3F">
        <w:rPr>
          <w:color w:val="000000" w:themeColor="text1"/>
          <w:sz w:val="24"/>
          <w:szCs w:val="24"/>
        </w:rPr>
        <w:t xml:space="preserve">Yes Bank To help clients with their strategic financial and operational needs in the following areas, the Transaction Banking Group has taken a consultative approach and placed a strong emphasis on expertise and </w:t>
      </w:r>
      <w:r w:rsidR="00D67E3F" w:rsidRPr="00D67E3F">
        <w:rPr>
          <w:color w:val="000000" w:themeColor="text1"/>
          <w:sz w:val="24"/>
          <w:szCs w:val="24"/>
        </w:rPr>
        <w:lastRenderedPageBreak/>
        <w:t>relationship banking:</w:t>
      </w:r>
    </w:p>
    <w:p w14:paraId="223C68AB" w14:textId="3EEDAA21"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Liquidity and working capital management</w:t>
      </w:r>
    </w:p>
    <w:p w14:paraId="3F491832" w14:textId="485DC125"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Asset administration</w:t>
      </w:r>
    </w:p>
    <w:p w14:paraId="061B595A" w14:textId="3B37CCF6"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Integration of the Treasury</w:t>
      </w:r>
    </w:p>
    <w:p w14:paraId="0090F685" w14:textId="36AF555E" w:rsidR="00927E5C" w:rsidRPr="00927E5C"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Risk and exposure management</w:t>
      </w:r>
    </w:p>
    <w:p w14:paraId="05F3AE4F" w14:textId="3E2CF137" w:rsidR="00927E5C" w:rsidRPr="00927E5C" w:rsidRDefault="00D67E3F" w:rsidP="00CC48BF">
      <w:pPr>
        <w:adjustRightInd w:val="0"/>
        <w:spacing w:before="240" w:after="240" w:line="360" w:lineRule="auto"/>
        <w:jc w:val="both"/>
        <w:rPr>
          <w:color w:val="000000" w:themeColor="text1"/>
          <w:sz w:val="24"/>
          <w:szCs w:val="24"/>
        </w:rPr>
      </w:pPr>
      <w:proofErr w:type="gramStart"/>
      <w:r w:rsidRPr="00D67E3F">
        <w:rPr>
          <w:color w:val="000000" w:themeColor="text1"/>
          <w:sz w:val="24"/>
          <w:szCs w:val="24"/>
        </w:rPr>
        <w:t>Yes</w:t>
      </w:r>
      <w:proofErr w:type="gramEnd"/>
      <w:r w:rsidRPr="00D67E3F">
        <w:rPr>
          <w:color w:val="000000" w:themeColor="text1"/>
          <w:sz w:val="24"/>
          <w:szCs w:val="24"/>
        </w:rPr>
        <w:t xml:space="preserve"> Bank offers innovative structured solutions that are essential to a company's financial supply chain by putting industry expertise and cutting-edge technology to use.</w:t>
      </w:r>
    </w:p>
    <w:p w14:paraId="7B0D097E" w14:textId="5054594A" w:rsidR="00927E5C" w:rsidRPr="00927E5C" w:rsidRDefault="00927E5C" w:rsidP="00FB54C6">
      <w:pPr>
        <w:spacing w:before="240" w:after="240" w:line="360" w:lineRule="auto"/>
        <w:jc w:val="both"/>
        <w:rPr>
          <w:color w:val="000000" w:themeColor="text1"/>
          <w:sz w:val="24"/>
          <w:szCs w:val="24"/>
        </w:rPr>
      </w:pPr>
      <w:proofErr w:type="gramStart"/>
      <w:r w:rsidRPr="00927E5C">
        <w:rPr>
          <w:b/>
          <w:color w:val="000000" w:themeColor="text1"/>
          <w:sz w:val="24"/>
          <w:szCs w:val="24"/>
        </w:rPr>
        <w:t>Yes</w:t>
      </w:r>
      <w:proofErr w:type="gramEnd"/>
      <w:r w:rsidRPr="00927E5C">
        <w:rPr>
          <w:b/>
          <w:color w:val="000000" w:themeColor="text1"/>
          <w:sz w:val="24"/>
          <w:szCs w:val="24"/>
        </w:rPr>
        <w:t xml:space="preserve"> International Banking: -</w:t>
      </w:r>
      <w:r w:rsidRPr="00927E5C">
        <w:rPr>
          <w:color w:val="000000" w:themeColor="text1"/>
          <w:sz w:val="24"/>
          <w:szCs w:val="24"/>
        </w:rPr>
        <w:t xml:space="preserve"> </w:t>
      </w:r>
      <w:r w:rsidR="00D67E3F" w:rsidRPr="00D67E3F">
        <w:rPr>
          <w:color w:val="000000" w:themeColor="text1"/>
          <w:sz w:val="24"/>
          <w:szCs w:val="24"/>
        </w:rPr>
        <w:t>With the use of cutting-edge technology, it provides a full range of international banking services and products, including treasury, global Indian banking, debt, trade finance, corporate finance, investment banking, and business consultancy services. In order to raise money, the Bank also intends to take use of its global footprint. These services will initially be provided through partnerships with foreign banks and financial institutions, followed, subject to regulatory permission, by the opening of branches and representative offices.</w:t>
      </w:r>
    </w:p>
    <w:p w14:paraId="25EE4C7B" w14:textId="24B12883" w:rsidR="00927E5C" w:rsidRPr="00927E5C" w:rsidRDefault="00D67E3F" w:rsidP="00FB54C6">
      <w:pPr>
        <w:spacing w:before="240" w:after="240" w:line="360" w:lineRule="auto"/>
        <w:jc w:val="both"/>
        <w:rPr>
          <w:color w:val="000000" w:themeColor="text1"/>
          <w:sz w:val="24"/>
          <w:szCs w:val="24"/>
        </w:rPr>
      </w:pPr>
      <w:r w:rsidRPr="00D67E3F">
        <w:rPr>
          <w:b/>
          <w:color w:val="000000" w:themeColor="text1"/>
          <w:sz w:val="24"/>
          <w:szCs w:val="24"/>
        </w:rPr>
        <w:t>Developing a brand:</w:t>
      </w:r>
      <w:r>
        <w:rPr>
          <w:b/>
          <w:color w:val="000000" w:themeColor="text1"/>
          <w:sz w:val="24"/>
          <w:szCs w:val="24"/>
        </w:rPr>
        <w:t xml:space="preserve"> -</w:t>
      </w:r>
      <w:r w:rsidRPr="00D67E3F">
        <w:rPr>
          <w:b/>
          <w:color w:val="000000" w:themeColor="text1"/>
          <w:sz w:val="24"/>
          <w:szCs w:val="24"/>
        </w:rPr>
        <w:t xml:space="preserve"> </w:t>
      </w:r>
      <w:r w:rsidRPr="00D67E3F">
        <w:rPr>
          <w:bCs/>
          <w:color w:val="000000" w:themeColor="text1"/>
          <w:sz w:val="24"/>
          <w:szCs w:val="24"/>
        </w:rPr>
        <w:t>The Bank thinks that its service and trust symbol, "YES," is where it starts to differentiate itself. "YES" indicates the bank's sincere service-oriented spirit. The main advertising agency, Triton Communications, and the bank's public relations advisor, Ad Factors PR, are both supporting the development of the "YES" brand.</w:t>
      </w:r>
    </w:p>
    <w:p w14:paraId="304BA16A" w14:textId="77777777" w:rsidR="009C7487" w:rsidRDefault="009C7487" w:rsidP="00FB54C6">
      <w:pPr>
        <w:spacing w:before="240" w:after="240" w:line="360" w:lineRule="auto"/>
        <w:jc w:val="both"/>
        <w:rPr>
          <w:b/>
          <w:bCs/>
          <w:color w:val="000000" w:themeColor="text1"/>
          <w:sz w:val="24"/>
          <w:szCs w:val="24"/>
        </w:rPr>
      </w:pPr>
    </w:p>
    <w:p w14:paraId="541EDC86" w14:textId="30B524A5" w:rsidR="00927E5C" w:rsidRPr="00927E5C" w:rsidRDefault="00927E5C" w:rsidP="00FB54C6">
      <w:pPr>
        <w:spacing w:before="240" w:after="240" w:line="360" w:lineRule="auto"/>
        <w:jc w:val="both"/>
        <w:rPr>
          <w:b/>
          <w:bCs/>
          <w:color w:val="000000" w:themeColor="text1"/>
          <w:sz w:val="24"/>
          <w:szCs w:val="24"/>
        </w:rPr>
      </w:pPr>
      <w:r w:rsidRPr="00927E5C">
        <w:rPr>
          <w:b/>
          <w:bCs/>
          <w:color w:val="000000" w:themeColor="text1"/>
          <w:sz w:val="24"/>
          <w:szCs w:val="24"/>
        </w:rPr>
        <w:t>Listings and Shareholding</w:t>
      </w:r>
    </w:p>
    <w:p w14:paraId="749A46BD"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According to Yes Bank Limited's annual shareholder report from March 2018, the top three shareholders were:</w:t>
      </w:r>
    </w:p>
    <w:p w14:paraId="48093195"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(43%), foreign portfolio investors</w:t>
      </w:r>
    </w:p>
    <w:p w14:paraId="19AF4F60"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lastRenderedPageBreak/>
        <w:t>the insurance industry (14%),</w:t>
      </w:r>
    </w:p>
    <w:p w14:paraId="06748219"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Additionally, mutual funds like UTI (10%),</w:t>
      </w:r>
    </w:p>
    <w:p w14:paraId="74D7B77B"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 investors, such as Madhu Kapur (3%),</w:t>
      </w:r>
    </w:p>
    <w:p w14:paraId="6F7E0F29" w14:textId="25D258F5" w:rsidR="00927E5C" w:rsidRPr="00927E5C" w:rsidRDefault="009C7487" w:rsidP="009C7487">
      <w:pPr>
        <w:spacing w:before="240" w:after="240" w:line="360" w:lineRule="auto"/>
        <w:jc w:val="both"/>
        <w:rPr>
          <w:b/>
          <w:bCs/>
          <w:color w:val="000000" w:themeColor="text1"/>
          <w:sz w:val="24"/>
          <w:szCs w:val="24"/>
        </w:rPr>
      </w:pPr>
      <w:r w:rsidRPr="009C7487">
        <w:rPr>
          <w:color w:val="000000" w:themeColor="text1"/>
          <w:sz w:val="24"/>
          <w:szCs w:val="24"/>
        </w:rPr>
        <w:t xml:space="preserve">(8%) Mags </w:t>
      </w:r>
      <w:proofErr w:type="spellStart"/>
      <w:r w:rsidRPr="009C7487">
        <w:rPr>
          <w:color w:val="000000" w:themeColor="text1"/>
          <w:sz w:val="24"/>
          <w:szCs w:val="24"/>
        </w:rPr>
        <w:t>Finvest</w:t>
      </w:r>
      <w:proofErr w:type="spellEnd"/>
      <w:r w:rsidRPr="009C7487">
        <w:rPr>
          <w:color w:val="000000" w:themeColor="text1"/>
          <w:sz w:val="24"/>
          <w:szCs w:val="24"/>
        </w:rPr>
        <w:t xml:space="preserve"> Pvt. Ltd.</w:t>
      </w:r>
      <w:r w:rsidR="00927E5C" w:rsidRPr="00927E5C">
        <w:rPr>
          <w:b/>
          <w:bCs/>
          <w:color w:val="000000" w:themeColor="text1"/>
          <w:sz w:val="24"/>
          <w:szCs w:val="24"/>
        </w:rPr>
        <w:t xml:space="preserve"> </w:t>
      </w:r>
    </w:p>
    <w:p w14:paraId="52188C68" w14:textId="77777777" w:rsidR="00927E5C" w:rsidRPr="00927E5C" w:rsidRDefault="00927E5C" w:rsidP="00FB54C6">
      <w:pPr>
        <w:spacing w:before="240" w:after="240" w:line="360" w:lineRule="auto"/>
        <w:jc w:val="both"/>
        <w:rPr>
          <w:b/>
          <w:bCs/>
          <w:color w:val="000000" w:themeColor="text1"/>
          <w:sz w:val="24"/>
          <w:szCs w:val="24"/>
        </w:rPr>
      </w:pPr>
    </w:p>
    <w:p w14:paraId="12CF5D02" w14:textId="77777777" w:rsidR="00C40D26" w:rsidRPr="00927E5C" w:rsidRDefault="00C40D26" w:rsidP="00FB54C6">
      <w:pPr>
        <w:tabs>
          <w:tab w:val="left" w:pos="1853"/>
        </w:tabs>
        <w:spacing w:before="240" w:after="240" w:line="360" w:lineRule="auto"/>
        <w:jc w:val="both"/>
        <w:rPr>
          <w:b/>
          <w:color w:val="000000" w:themeColor="text1"/>
          <w:sz w:val="24"/>
          <w:szCs w:val="24"/>
        </w:rPr>
      </w:pPr>
    </w:p>
    <w:p w14:paraId="382FC66E" w14:textId="77777777" w:rsidR="003C70CA" w:rsidRPr="00927E5C" w:rsidRDefault="003C70CA" w:rsidP="00FB54C6">
      <w:pPr>
        <w:pStyle w:val="BodyText"/>
        <w:spacing w:before="240" w:after="240" w:line="360" w:lineRule="auto"/>
        <w:jc w:val="both"/>
        <w:rPr>
          <w:color w:val="000000" w:themeColor="text1"/>
        </w:rPr>
      </w:pPr>
    </w:p>
    <w:p w14:paraId="1BDC465A" w14:textId="77777777" w:rsidR="003C70CA" w:rsidRPr="00927E5C" w:rsidRDefault="003C70CA" w:rsidP="00FB54C6">
      <w:pPr>
        <w:pStyle w:val="BodyText"/>
        <w:spacing w:before="240" w:after="240" w:line="360" w:lineRule="auto"/>
        <w:jc w:val="both"/>
        <w:rPr>
          <w:color w:val="000000" w:themeColor="text1"/>
        </w:rPr>
      </w:pPr>
    </w:p>
    <w:p w14:paraId="6C839CBF"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1021321E"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648C5D92"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7EE9E7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1842928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4CFB0CCB"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5626AED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250E9246"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3B0E604C"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3191076C" w14:textId="607C2052" w:rsidR="0022206D" w:rsidRDefault="0022206D" w:rsidP="00FB54C6">
      <w:pPr>
        <w:pStyle w:val="Heading1"/>
        <w:spacing w:before="240" w:after="240" w:line="360" w:lineRule="auto"/>
        <w:ind w:left="0"/>
        <w:jc w:val="both"/>
        <w:rPr>
          <w:color w:val="000000" w:themeColor="text1"/>
          <w:sz w:val="24"/>
          <w:szCs w:val="24"/>
        </w:rPr>
      </w:pPr>
    </w:p>
    <w:p w14:paraId="14F0C834" w14:textId="77777777" w:rsidR="009C7487" w:rsidRPr="00927E5C" w:rsidRDefault="009C7487" w:rsidP="00FB54C6">
      <w:pPr>
        <w:pStyle w:val="Heading1"/>
        <w:spacing w:before="240" w:after="240" w:line="360" w:lineRule="auto"/>
        <w:ind w:left="0"/>
        <w:jc w:val="both"/>
        <w:rPr>
          <w:color w:val="000000" w:themeColor="text1"/>
          <w:sz w:val="24"/>
          <w:szCs w:val="24"/>
        </w:rPr>
      </w:pPr>
    </w:p>
    <w:p w14:paraId="23D67C7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671F74F"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298B3D"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CF484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47B417ED"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6306AFDE" w14:textId="77777777" w:rsidR="00750850" w:rsidRPr="00927E5C" w:rsidRDefault="00750850" w:rsidP="00FB54C6">
      <w:pPr>
        <w:pStyle w:val="Heading1"/>
        <w:spacing w:before="240" w:after="240" w:line="360" w:lineRule="auto"/>
        <w:ind w:left="0"/>
        <w:jc w:val="both"/>
        <w:rPr>
          <w:color w:val="000000" w:themeColor="text1"/>
          <w:sz w:val="24"/>
          <w:szCs w:val="24"/>
        </w:rPr>
      </w:pPr>
    </w:p>
    <w:p w14:paraId="1295D083"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186CE48B"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24886FC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21340EFD" w14:textId="0BC96948" w:rsidR="0022206D" w:rsidRDefault="0022206D" w:rsidP="00FB54C6">
      <w:pPr>
        <w:pStyle w:val="Heading1"/>
        <w:spacing w:before="240" w:after="240" w:line="360" w:lineRule="auto"/>
        <w:ind w:left="0"/>
        <w:jc w:val="both"/>
        <w:rPr>
          <w:color w:val="000000" w:themeColor="text1"/>
          <w:sz w:val="24"/>
          <w:szCs w:val="24"/>
        </w:rPr>
      </w:pPr>
    </w:p>
    <w:p w14:paraId="48D8B178" w14:textId="77777777" w:rsidR="0020701D" w:rsidRPr="00927E5C" w:rsidRDefault="0020701D" w:rsidP="00FB54C6">
      <w:pPr>
        <w:pStyle w:val="Heading1"/>
        <w:spacing w:before="240" w:after="240" w:line="360" w:lineRule="auto"/>
        <w:ind w:left="0"/>
        <w:jc w:val="both"/>
        <w:rPr>
          <w:color w:val="000000" w:themeColor="text1"/>
          <w:sz w:val="24"/>
          <w:szCs w:val="24"/>
        </w:rPr>
      </w:pPr>
    </w:p>
    <w:p w14:paraId="652FCB83"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59F44FE" w14:textId="77777777" w:rsidR="003C70CA" w:rsidRPr="00E16BC1" w:rsidRDefault="00535CE4" w:rsidP="00FB54C6">
      <w:pPr>
        <w:pStyle w:val="Heading1"/>
        <w:spacing w:before="240" w:after="240" w:line="360" w:lineRule="auto"/>
        <w:ind w:left="0"/>
        <w:jc w:val="center"/>
        <w:rPr>
          <w:color w:val="000000" w:themeColor="text1"/>
          <w:sz w:val="36"/>
          <w:szCs w:val="36"/>
        </w:rPr>
      </w:pPr>
      <w:r w:rsidRPr="00E16BC1">
        <w:rPr>
          <w:color w:val="000000" w:themeColor="text1"/>
          <w:sz w:val="36"/>
          <w:szCs w:val="36"/>
        </w:rPr>
        <w:t>CHAPTER II</w:t>
      </w:r>
    </w:p>
    <w:p w14:paraId="38D6F5E6" w14:textId="499F8D35" w:rsidR="00535CE4" w:rsidRPr="00927E5C" w:rsidRDefault="00EF36FC" w:rsidP="00EF36FC">
      <w:pPr>
        <w:pStyle w:val="Heading1"/>
        <w:spacing w:before="240" w:after="240" w:line="360" w:lineRule="auto"/>
        <w:ind w:left="0"/>
        <w:jc w:val="center"/>
        <w:rPr>
          <w:color w:val="000000" w:themeColor="text1"/>
          <w:sz w:val="24"/>
          <w:szCs w:val="24"/>
        </w:rPr>
      </w:pPr>
      <w:r w:rsidRPr="00EF36FC">
        <w:rPr>
          <w:color w:val="000000" w:themeColor="text1"/>
          <w:sz w:val="36"/>
          <w:szCs w:val="36"/>
        </w:rPr>
        <w:t>COMPANY PROFILE AND OVERALL ORGANIZATIONAL STUDY</w:t>
      </w:r>
    </w:p>
    <w:p w14:paraId="29A45C49"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1752D4B"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75768BE"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5F5A1A56"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1EB142DD"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456230AA" w14:textId="77777777" w:rsidR="00010373" w:rsidRDefault="00010373" w:rsidP="00FB54C6">
      <w:pPr>
        <w:pStyle w:val="Heading1"/>
        <w:spacing w:before="240" w:after="240" w:line="360" w:lineRule="auto"/>
        <w:ind w:left="0"/>
        <w:jc w:val="both"/>
        <w:rPr>
          <w:b w:val="0"/>
          <w:color w:val="000000" w:themeColor="text1"/>
          <w:sz w:val="24"/>
          <w:szCs w:val="24"/>
        </w:rPr>
      </w:pPr>
    </w:p>
    <w:p w14:paraId="72595A30" w14:textId="77777777" w:rsidR="00010373" w:rsidRDefault="00010373" w:rsidP="00FB54C6">
      <w:pPr>
        <w:pStyle w:val="Heading1"/>
        <w:spacing w:before="240" w:after="240" w:line="360" w:lineRule="auto"/>
        <w:ind w:left="0"/>
        <w:jc w:val="both"/>
        <w:rPr>
          <w:b w:val="0"/>
          <w:color w:val="000000" w:themeColor="text1"/>
          <w:sz w:val="24"/>
          <w:szCs w:val="24"/>
        </w:rPr>
      </w:pPr>
    </w:p>
    <w:p w14:paraId="548091BD" w14:textId="77777777" w:rsidR="00010373" w:rsidRDefault="00010373" w:rsidP="00FB54C6">
      <w:pPr>
        <w:pStyle w:val="Heading1"/>
        <w:spacing w:before="240" w:after="240" w:line="360" w:lineRule="auto"/>
        <w:ind w:left="0"/>
        <w:jc w:val="both"/>
        <w:rPr>
          <w:b w:val="0"/>
          <w:color w:val="000000" w:themeColor="text1"/>
          <w:sz w:val="24"/>
          <w:szCs w:val="24"/>
        </w:rPr>
      </w:pPr>
    </w:p>
    <w:p w14:paraId="2046A94D" w14:textId="4E41C1E1" w:rsidR="00F86AEE" w:rsidRPr="00927E5C" w:rsidRDefault="00E45D50" w:rsidP="00FB54C6">
      <w:pPr>
        <w:pStyle w:val="Heading1"/>
        <w:spacing w:before="240" w:after="240" w:line="360" w:lineRule="auto"/>
        <w:ind w:left="0"/>
        <w:jc w:val="both"/>
        <w:rPr>
          <w:bCs w:val="0"/>
          <w:color w:val="000000" w:themeColor="text1"/>
          <w:sz w:val="24"/>
          <w:szCs w:val="24"/>
        </w:rPr>
      </w:pPr>
      <w:r w:rsidRPr="00E45D50">
        <w:rPr>
          <w:b w:val="0"/>
          <w:color w:val="000000" w:themeColor="text1"/>
          <w:sz w:val="24"/>
          <w:szCs w:val="24"/>
        </w:rPr>
        <w:lastRenderedPageBreak/>
        <w:t xml:space="preserve">As no research is complete without a scientific examination of the literature and scholarly works, and as a result, cannot meaningfully contribute to the spread of knowledge, the available literature has been examined in order to meet the study's objectives. The available material was scanned with the use of abstracts from journals, books, papers, websites, and other sources. The goal of the literature review is to identify research gaps, as well as to give background information and a rationale for the study that will be conducted. It is a summary of what </w:t>
      </w:r>
      <w:r w:rsidR="00A05BCC" w:rsidRPr="00E45D50">
        <w:rPr>
          <w:b w:val="0"/>
          <w:color w:val="000000" w:themeColor="text1"/>
          <w:sz w:val="24"/>
          <w:szCs w:val="24"/>
        </w:rPr>
        <w:t>recognized</w:t>
      </w:r>
      <w:r w:rsidRPr="00E45D50">
        <w:rPr>
          <w:b w:val="0"/>
          <w:color w:val="000000" w:themeColor="text1"/>
          <w:sz w:val="24"/>
          <w:szCs w:val="24"/>
        </w:rPr>
        <w:t xml:space="preserve"> academics and researchers have written about the issue and includes material that has been published on the topic, sometimes within a certain time frame.</w:t>
      </w:r>
      <w:r w:rsidR="00801CDA" w:rsidRPr="00927E5C">
        <w:rPr>
          <w:b w:val="0"/>
          <w:color w:val="000000" w:themeColor="text1"/>
          <w:sz w:val="24"/>
          <w:szCs w:val="24"/>
        </w:rPr>
        <w:t xml:space="preserve"> </w:t>
      </w:r>
      <w:r w:rsidRPr="00E45D50">
        <w:rPr>
          <w:b w:val="0"/>
          <w:color w:val="000000" w:themeColor="text1"/>
          <w:sz w:val="24"/>
          <w:szCs w:val="24"/>
        </w:rPr>
        <w:t xml:space="preserve">Dr. Suresh Patidar wrote a paper titled "Analysis of </w:t>
      </w:r>
      <w:r w:rsidR="004D78B4">
        <w:rPr>
          <w:b w:val="0"/>
          <w:color w:val="000000" w:themeColor="text1"/>
          <w:sz w:val="24"/>
          <w:szCs w:val="24"/>
        </w:rPr>
        <w:t>Non-Performing Assets</w:t>
      </w:r>
      <w:r w:rsidRPr="00E45D50">
        <w:rPr>
          <w:b w:val="0"/>
          <w:color w:val="000000" w:themeColor="text1"/>
          <w:sz w:val="24"/>
          <w:szCs w:val="24"/>
        </w:rPr>
        <w:t xml:space="preserve"> (NPA) in Need Segment Loaning: A Near Think About Between Open Area Banks and Private Segment Banks of India." This study examines the loaning of </w:t>
      </w:r>
      <w:r w:rsidR="004D78B4">
        <w:rPr>
          <w:b w:val="0"/>
          <w:color w:val="000000" w:themeColor="text1"/>
          <w:sz w:val="24"/>
          <w:szCs w:val="24"/>
        </w:rPr>
        <w:t>Non-Performing Assets</w:t>
      </w:r>
      <w:r w:rsidRPr="00E45D50">
        <w:rPr>
          <w:b w:val="0"/>
          <w:color w:val="000000" w:themeColor="text1"/>
          <w:sz w:val="24"/>
          <w:szCs w:val="24"/>
        </w:rPr>
        <w:t xml:space="preserve"> (NPA) and a comparable study is conducted among open and private banks. Utilizing tools like relapse analysis and proportion examination, the study dissected the need segment in order to determine the rate offer of </w:t>
      </w:r>
      <w:r w:rsidR="004D78B4">
        <w:rPr>
          <w:b w:val="0"/>
          <w:color w:val="000000" w:themeColor="text1"/>
          <w:sz w:val="24"/>
          <w:szCs w:val="24"/>
        </w:rPr>
        <w:t>Non-Performing Assets</w:t>
      </w:r>
      <w:r w:rsidRPr="00E45D50">
        <w:rPr>
          <w:b w:val="0"/>
          <w:color w:val="000000" w:themeColor="text1"/>
          <w:sz w:val="24"/>
          <w:szCs w:val="24"/>
        </w:rPr>
        <w:t xml:space="preserve"> (NPA) of all banks and to identify the significant impact of need segment loaning on the aggregate </w:t>
      </w:r>
      <w:r w:rsidR="004D78B4">
        <w:rPr>
          <w:b w:val="0"/>
          <w:color w:val="000000" w:themeColor="text1"/>
          <w:sz w:val="24"/>
          <w:szCs w:val="24"/>
        </w:rPr>
        <w:t>Non-Performing Assets</w:t>
      </w:r>
      <w:r w:rsidRPr="00E45D50">
        <w:rPr>
          <w:b w:val="0"/>
          <w:color w:val="000000" w:themeColor="text1"/>
          <w:sz w:val="24"/>
          <w:szCs w:val="24"/>
        </w:rPr>
        <w:t xml:space="preserve"> (NPA) of banks.</w:t>
      </w:r>
      <w:r w:rsidR="00FB0CCB" w:rsidRPr="00927E5C">
        <w:rPr>
          <w:b w:val="0"/>
          <w:color w:val="000000" w:themeColor="text1"/>
          <w:sz w:val="24"/>
          <w:szCs w:val="24"/>
        </w:rPr>
        <w:t xml:space="preserve"> </w:t>
      </w:r>
      <w:r w:rsidRPr="00E45D50">
        <w:rPr>
          <w:b w:val="0"/>
          <w:color w:val="000000" w:themeColor="text1"/>
          <w:sz w:val="24"/>
          <w:szCs w:val="24"/>
        </w:rPr>
        <w:t xml:space="preserve">The results showed a notable impact of need-based lending on the growth of </w:t>
      </w:r>
      <w:r w:rsidR="004D78B4">
        <w:rPr>
          <w:b w:val="0"/>
          <w:color w:val="000000" w:themeColor="text1"/>
          <w:sz w:val="24"/>
          <w:szCs w:val="24"/>
        </w:rPr>
        <w:t>Non-Performing Assets</w:t>
      </w:r>
      <w:r w:rsidRPr="00E45D50">
        <w:rPr>
          <w:b w:val="0"/>
          <w:color w:val="000000" w:themeColor="text1"/>
          <w:sz w:val="24"/>
          <w:szCs w:val="24"/>
        </w:rPr>
        <w:t xml:space="preserve"> (NPA) for open-segment banks, however there was no notable impact of need-based lending on the growth of NPA for private-segment banks. Many studies have been done on this subject, both in India and outside. It is impossible to review every one of </w:t>
      </w:r>
      <w:r w:rsidR="00A05BCC" w:rsidRPr="00E45D50">
        <w:rPr>
          <w:b w:val="0"/>
          <w:color w:val="000000" w:themeColor="text1"/>
          <w:sz w:val="24"/>
          <w:szCs w:val="24"/>
        </w:rPr>
        <w:t>this research</w:t>
      </w:r>
      <w:r w:rsidRPr="00E45D50">
        <w:rPr>
          <w:b w:val="0"/>
          <w:color w:val="000000" w:themeColor="text1"/>
          <w:sz w:val="24"/>
          <w:szCs w:val="24"/>
        </w:rPr>
        <w:t xml:space="preserve">. In order to identify the major gaps in the research, an effort has been made to examine the studies on </w:t>
      </w:r>
      <w:proofErr w:type="gramStart"/>
      <w:r w:rsidR="00D7145F">
        <w:rPr>
          <w:b w:val="0"/>
          <w:color w:val="000000" w:themeColor="text1"/>
          <w:sz w:val="24"/>
          <w:szCs w:val="24"/>
        </w:rPr>
        <w:t>Non-Performing</w:t>
      </w:r>
      <w:proofErr w:type="gramEnd"/>
      <w:r w:rsidRPr="00E45D50">
        <w:rPr>
          <w:b w:val="0"/>
          <w:color w:val="000000" w:themeColor="text1"/>
          <w:sz w:val="24"/>
          <w:szCs w:val="24"/>
        </w:rPr>
        <w:t xml:space="preserve"> advancements in this chapter. Several of them are listed below:</w:t>
      </w:r>
    </w:p>
    <w:p w14:paraId="51D9BE05" w14:textId="77777777" w:rsidR="00F86AEE" w:rsidRPr="00927E5C" w:rsidRDefault="00F86AEE" w:rsidP="00FB54C6">
      <w:pPr>
        <w:pStyle w:val="Heading1"/>
        <w:spacing w:before="240" w:after="240" w:line="360" w:lineRule="auto"/>
        <w:ind w:left="0"/>
        <w:jc w:val="both"/>
        <w:rPr>
          <w:bCs w:val="0"/>
          <w:color w:val="000000" w:themeColor="text1"/>
          <w:sz w:val="24"/>
          <w:szCs w:val="24"/>
        </w:rPr>
      </w:pPr>
    </w:p>
    <w:p w14:paraId="295BB7DC" w14:textId="77777777" w:rsidR="00F9729A" w:rsidRPr="00927E5C" w:rsidRDefault="00801CDA" w:rsidP="00FB54C6">
      <w:pPr>
        <w:pStyle w:val="Heading1"/>
        <w:spacing w:before="240" w:after="240" w:line="360" w:lineRule="auto"/>
        <w:ind w:left="0"/>
        <w:jc w:val="both"/>
        <w:rPr>
          <w:bCs w:val="0"/>
          <w:color w:val="000000" w:themeColor="text1"/>
          <w:sz w:val="28"/>
          <w:szCs w:val="28"/>
        </w:rPr>
      </w:pPr>
      <w:r w:rsidRPr="00927E5C">
        <w:rPr>
          <w:bCs w:val="0"/>
          <w:color w:val="000000" w:themeColor="text1"/>
          <w:sz w:val="28"/>
          <w:szCs w:val="28"/>
        </w:rPr>
        <w:t>2.1 THEORETICAL FOUNDATION</w:t>
      </w:r>
    </w:p>
    <w:p w14:paraId="7CD38A76" w14:textId="4E22AF67" w:rsidR="004F1C9F" w:rsidRPr="00927E5C" w:rsidRDefault="00E45D50" w:rsidP="00FB54C6">
      <w:pPr>
        <w:pStyle w:val="Heading1"/>
        <w:spacing w:before="240" w:after="240" w:line="360" w:lineRule="auto"/>
        <w:ind w:left="0"/>
        <w:jc w:val="both"/>
        <w:rPr>
          <w:b w:val="0"/>
          <w:color w:val="000000" w:themeColor="text1"/>
          <w:sz w:val="24"/>
          <w:szCs w:val="24"/>
        </w:rPr>
      </w:pPr>
      <w:r w:rsidRPr="00E45D50">
        <w:rPr>
          <w:b w:val="0"/>
          <w:color w:val="000000" w:themeColor="text1"/>
          <w:sz w:val="24"/>
          <w:szCs w:val="24"/>
        </w:rPr>
        <w:t xml:space="preserve">Prudential standards were presented by the Reserve Bank of India to address the credit observing procedure being received and sought after by the banks and budgetary foundations following the monetary changes attempted by the Government of India in response to the Narasimhan Committee reports I and II. Government of India passed The Securitization and Reconstruction of Financial Assets and Enforcement of Security Interest Act, 2002 and The Recovery of Debts </w:t>
      </w:r>
      <w:r w:rsidRPr="00E45D50">
        <w:rPr>
          <w:b w:val="0"/>
          <w:color w:val="000000" w:themeColor="text1"/>
          <w:sz w:val="24"/>
          <w:szCs w:val="24"/>
        </w:rPr>
        <w:lastRenderedPageBreak/>
        <w:t>Due to Banks and Financial Institutions Act, 1993, to strengthen the recovery of debt by banks and financial institutions.</w:t>
      </w:r>
      <w:r w:rsidR="0042019F" w:rsidRPr="00927E5C">
        <w:rPr>
          <w:b w:val="0"/>
          <w:color w:val="000000" w:themeColor="text1"/>
          <w:sz w:val="24"/>
          <w:szCs w:val="24"/>
        </w:rPr>
        <w:t xml:space="preserve"> </w:t>
      </w:r>
      <w:r w:rsidRPr="00E45D50">
        <w:rPr>
          <w:b w:val="0"/>
          <w:color w:val="000000" w:themeColor="text1"/>
          <w:sz w:val="24"/>
          <w:szCs w:val="24"/>
        </w:rPr>
        <w:t xml:space="preserve">The numerous defined standards or the credit where the major period is not 90 days late through the conclusion of the fiscal year are considered to be performing assets. It doesn't pose any risk to routine business. NPA stands for </w:t>
      </w:r>
      <w:r w:rsidR="00A05BCC" w:rsidRPr="00E45D50">
        <w:rPr>
          <w:b w:val="0"/>
          <w:color w:val="000000" w:themeColor="text1"/>
          <w:sz w:val="24"/>
          <w:szCs w:val="24"/>
        </w:rPr>
        <w:t>the</w:t>
      </w:r>
      <w:r w:rsidRPr="00E45D50">
        <w:rPr>
          <w:b w:val="0"/>
          <w:color w:val="000000" w:themeColor="text1"/>
          <w:sz w:val="24"/>
          <w:szCs w:val="24"/>
        </w:rPr>
        <w:t xml:space="preserve"> term "nonperforming asset" refers to a variety of classifications for loans that are in default and have unpaid interest or principal balances in their books of accounts. When a loan payment has not been made for 90 days or more, debts are sometimes labelled as nonperforming.</w:t>
      </w:r>
      <w:r w:rsidR="0042019F" w:rsidRPr="00927E5C">
        <w:rPr>
          <w:b w:val="0"/>
          <w:color w:val="000000" w:themeColor="text1"/>
          <w:sz w:val="24"/>
          <w:szCs w:val="24"/>
        </w:rPr>
        <w:t xml:space="preserve"> </w:t>
      </w:r>
      <w:r w:rsidRPr="00E45D50">
        <w:rPr>
          <w:b w:val="0"/>
          <w:color w:val="000000" w:themeColor="text1"/>
          <w:sz w:val="24"/>
          <w:szCs w:val="24"/>
        </w:rPr>
        <w:t xml:space="preserve">Normally, banks designate their loans as nonperforming when there has been a 90-day period without any principle or interest payments, which might happen throughout the loan's duration or due to default at maturity. If a corporation pays interest on a loan but is unable to repay the principle at maturity, the loan is considered nonperforming. According to RESERVE BANK OF INDIA (RBI) guidelines, a record is designated as a </w:t>
      </w:r>
      <w:r w:rsidR="004D78B4">
        <w:rPr>
          <w:b w:val="0"/>
          <w:color w:val="000000" w:themeColor="text1"/>
          <w:sz w:val="24"/>
          <w:szCs w:val="24"/>
        </w:rPr>
        <w:t>Non-Performing Asset</w:t>
      </w:r>
      <w:r w:rsidRPr="00E45D50">
        <w:rPr>
          <w:b w:val="0"/>
          <w:color w:val="000000" w:themeColor="text1"/>
          <w:sz w:val="24"/>
          <w:szCs w:val="24"/>
        </w:rPr>
        <w:t xml:space="preserve"> (NPA) based on the recovery of sections and excitement on advancements and progresses and other aspects. According to RBI regulations, the following criteria must be met in order to declare a record as </w:t>
      </w:r>
      <w:r w:rsidR="004D78B4">
        <w:rPr>
          <w:b w:val="0"/>
          <w:color w:val="000000" w:themeColor="text1"/>
          <w:sz w:val="24"/>
          <w:szCs w:val="24"/>
        </w:rPr>
        <w:t>Non-Performing Assets</w:t>
      </w:r>
      <w:r w:rsidRPr="00E45D50">
        <w:rPr>
          <w:b w:val="0"/>
          <w:color w:val="000000" w:themeColor="text1"/>
          <w:sz w:val="24"/>
          <w:szCs w:val="24"/>
        </w:rPr>
        <w:t xml:space="preserve"> (NPA</w:t>
      </w:r>
      <w:proofErr w:type="gramStart"/>
      <w:r w:rsidRPr="00E45D50">
        <w:rPr>
          <w:b w:val="0"/>
          <w:color w:val="000000" w:themeColor="text1"/>
          <w:sz w:val="24"/>
          <w:szCs w:val="24"/>
        </w:rPr>
        <w:t>):</w:t>
      </w:r>
      <w:r w:rsidR="00055E64">
        <w:rPr>
          <w:b w:val="0"/>
          <w:color w:val="000000" w:themeColor="text1"/>
          <w:sz w:val="24"/>
          <w:szCs w:val="24"/>
        </w:rPr>
        <w:t>-</w:t>
      </w:r>
      <w:proofErr w:type="gramEnd"/>
    </w:p>
    <w:p w14:paraId="25372D90" w14:textId="7B39192F"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 xml:space="preserve">When a benefit, such as a rented resource, ceased to provide income for the bank, it moved closer to becoming </w:t>
      </w:r>
      <w:proofErr w:type="gramStart"/>
      <w:r w:rsidR="00D7145F">
        <w:rPr>
          <w:b w:val="0"/>
          <w:color w:val="000000" w:themeColor="text1"/>
          <w:sz w:val="24"/>
          <w:szCs w:val="24"/>
        </w:rPr>
        <w:t>Non-Performing</w:t>
      </w:r>
      <w:proofErr w:type="gramEnd"/>
      <w:r w:rsidRPr="00055E64">
        <w:rPr>
          <w:b w:val="0"/>
          <w:color w:val="000000" w:themeColor="text1"/>
          <w:sz w:val="24"/>
          <w:szCs w:val="24"/>
        </w:rPr>
        <w:t>. Whenever a credit or account is an NPA, it means that;</w:t>
      </w:r>
    </w:p>
    <w:p w14:paraId="75A76E2F" w14:textId="50DBBCA9"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1. If a term credit's interest and a portion of the principal are past due for more than 90 days,</w:t>
      </w:r>
    </w:p>
    <w:p w14:paraId="333AFB6F" w14:textId="5297EE15" w:rsidR="004F1C9F" w:rsidRPr="00927E5C" w:rsidRDefault="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If the exceptional adjustment continues to be consistently abundant of as far as is possible/drawing power, the record remains "out of request" in reference to an Overdraft/Cash Credit (OD/CC). These records should be treated as "out of order" in cases where the exceptional adjustment in the key working record is not as much as possible/drawing power, but there have been no credits consistently for 90 days as of the balance sheet date or assets are insufficient to cover the interest charged during the same period.</w:t>
      </w:r>
    </w:p>
    <w:p w14:paraId="71B6124B" w14:textId="43FBF60D"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Due to invoices that were acquired and marked down, the debt remains unpaid for a period of more than 90 days,</w:t>
      </w:r>
    </w:p>
    <w:p w14:paraId="29EB3E8C" w14:textId="38C221B9"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lastRenderedPageBreak/>
        <w:t>The crucial or intriguing element subsequently delays for two product seasons for short-lived crops,</w:t>
      </w:r>
    </w:p>
    <w:p w14:paraId="52F926FE" w14:textId="502B2D73"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In relation to a securitization exchange attempted in accordance with regulations on securitization dated February 1, 2006, the measure of liquidity office remains extraordinary for more than 90 days.</w:t>
      </w:r>
    </w:p>
    <w:p w14:paraId="23AE9C16" w14:textId="77A862F8"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With regard to subsidiary exchanges, if past-due debts remain outstanding for 90 days following the stipulated due date for payment, they will speak positively to the display assessment of a subordinate contract.</w:t>
      </w:r>
    </w:p>
    <w:p w14:paraId="7CA6BC6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23968F0A"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Reserve Bank of India Guidelines:</w:t>
      </w:r>
    </w:p>
    <w:p w14:paraId="1A858046" w14:textId="22671974"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To safeguard banks and financial institutions, the Reserve Bank of India establishes specific rules. These include:</w:t>
      </w:r>
    </w:p>
    <w:p w14:paraId="4940C118" w14:textId="2ED0A21B"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Each bank should have its own protocol for examining various accounts internally. They must to adhere to the FDCI and the different asset classifications.</w:t>
      </w:r>
    </w:p>
    <w:p w14:paraId="348139EC" w14:textId="427AD7E1"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When the bank makes an attempt, the accounts start to exhibit signs of the flaws of the targeted one, and the recovery process starts.</w:t>
      </w:r>
    </w:p>
    <w:p w14:paraId="4850981F" w14:textId="507A78C3"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accounts and assets experience a delay the longer the duration.</w:t>
      </w:r>
    </w:p>
    <w:p w14:paraId="3957CB86" w14:textId="33581AC2"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management is capable of responding to the circumstances and functioning effectively, which has an effect on borrowing.</w:t>
      </w:r>
    </w:p>
    <w:p w14:paraId="1A44B934" w14:textId="73D11A0F" w:rsidR="004F1C9F" w:rsidRPr="00927E5C"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A suitable loan is required to prove the requirement to the auditors and financial institutions.</w:t>
      </w:r>
    </w:p>
    <w:p w14:paraId="5981D1B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64571A71" w14:textId="2DAA15C0" w:rsidR="00DD58E2"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The Effects of </w:t>
      </w:r>
      <w:r w:rsidR="004D78B4">
        <w:rPr>
          <w:color w:val="000000" w:themeColor="text1"/>
          <w:sz w:val="24"/>
          <w:szCs w:val="24"/>
        </w:rPr>
        <w:t>Non-Performing Assets</w:t>
      </w:r>
      <w:r w:rsidRPr="00927E5C">
        <w:rPr>
          <w:color w:val="000000" w:themeColor="text1"/>
          <w:sz w:val="24"/>
          <w:szCs w:val="24"/>
        </w:rPr>
        <w:t xml:space="preserve"> (NPA)</w:t>
      </w:r>
    </w:p>
    <w:p w14:paraId="7C9E4D65" w14:textId="45DF040A"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 xml:space="preserve">A main sum or premium default reduces the moneylender's income, which would disrupt their financial plans and reduce their profit. The advance on loss </w:t>
      </w:r>
      <w:r w:rsidRPr="00E77E37">
        <w:rPr>
          <w:b w:val="0"/>
          <w:color w:val="000000" w:themeColor="text1"/>
          <w:sz w:val="24"/>
          <w:szCs w:val="24"/>
        </w:rPr>
        <w:lastRenderedPageBreak/>
        <w:t xml:space="preserve">agreements </w:t>
      </w:r>
      <w:proofErr w:type="gramStart"/>
      <w:r w:rsidRPr="00E77E37">
        <w:rPr>
          <w:b w:val="0"/>
          <w:color w:val="000000" w:themeColor="text1"/>
          <w:sz w:val="24"/>
          <w:szCs w:val="24"/>
        </w:rPr>
        <w:t>are</w:t>
      </w:r>
      <w:proofErr w:type="gramEnd"/>
      <w:r w:rsidRPr="00E77E37">
        <w:rPr>
          <w:b w:val="0"/>
          <w:color w:val="000000" w:themeColor="text1"/>
          <w:sz w:val="24"/>
          <w:szCs w:val="24"/>
        </w:rPr>
        <w:t xml:space="preserve"> a set-aside plan to cover all prospective losses in order to reduce the capital available to provide the ensuing advances. Once the actual losses have been determined from the defaulted credits, they are subsequently balanced against the revenue.</w:t>
      </w:r>
    </w:p>
    <w:p w14:paraId="600C0E8E" w14:textId="77777777" w:rsidR="002107E7" w:rsidRPr="00927E5C" w:rsidRDefault="002107E7" w:rsidP="00FB54C6">
      <w:pPr>
        <w:pStyle w:val="Heading1"/>
        <w:spacing w:before="240" w:after="240" w:line="360" w:lineRule="auto"/>
        <w:ind w:left="0"/>
        <w:jc w:val="both"/>
        <w:rPr>
          <w:color w:val="000000" w:themeColor="text1"/>
          <w:sz w:val="24"/>
          <w:szCs w:val="24"/>
        </w:rPr>
      </w:pPr>
    </w:p>
    <w:p w14:paraId="499748F5"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Recovering Losses</w:t>
      </w:r>
    </w:p>
    <w:p w14:paraId="4BD6C402" w14:textId="3E82EB8B"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The four main options available to moneylenders to recover some or all of the losses brought on by nonperforming assets are as follows. Banks may be able to restructure loans when businesses are striving to pay down debt in order to maintain income and avoid classifying the loan as nonperforming. If the benefits of the borrowers serve as collateral for the defaulted loans, the lenders will assume ownership of the insurance and then sell it to reimburse the losses at a level of market value. Banks have the ability to convert bad credits into values that might indicate to the complete recovery of the value lost in a defaulted advance.</w:t>
      </w:r>
      <w:r w:rsidR="004F1C9F" w:rsidRPr="00927E5C">
        <w:rPr>
          <w:b w:val="0"/>
          <w:color w:val="000000" w:themeColor="text1"/>
          <w:sz w:val="24"/>
          <w:szCs w:val="24"/>
        </w:rPr>
        <w:t xml:space="preserve"> </w:t>
      </w:r>
      <w:r w:rsidRPr="00E77E37">
        <w:rPr>
          <w:b w:val="0"/>
          <w:color w:val="000000" w:themeColor="text1"/>
          <w:sz w:val="24"/>
          <w:szCs w:val="24"/>
        </w:rPr>
        <w:t xml:space="preserve">The estimate of special offers is often eliminated when the bonds are converted to the new value shares. To the businesses who invest a lot of time in credit accumulations, banks may give the awful obligation at some dangerous discounts. In most cases, banks will give defaulted credits that are not insured or that cannot be recovered via other, more practical means. Factors that Cause </w:t>
      </w:r>
      <w:r w:rsidR="004D78B4">
        <w:rPr>
          <w:b w:val="0"/>
          <w:color w:val="000000" w:themeColor="text1"/>
          <w:sz w:val="24"/>
          <w:szCs w:val="24"/>
        </w:rPr>
        <w:t>Non-Performing Assets</w:t>
      </w:r>
      <w:r w:rsidRPr="00E77E37">
        <w:rPr>
          <w:b w:val="0"/>
          <w:color w:val="000000" w:themeColor="text1"/>
          <w:sz w:val="24"/>
          <w:szCs w:val="24"/>
        </w:rPr>
        <w:t xml:space="preserve"> (NPA) By default is a term used in finance to describe a situation when a financial obligation is not met because a loan instalment was not paid. These are the causes:</w:t>
      </w:r>
    </w:p>
    <w:p w14:paraId="69F503BD" w14:textId="0DBBA112"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 xml:space="preserve">Unscrupulous lending </w:t>
      </w:r>
      <w:r w:rsidR="00A05BCC" w:rsidRPr="00E77E37">
        <w:rPr>
          <w:b w:val="0"/>
          <w:color w:val="000000" w:themeColor="text1"/>
          <w:sz w:val="24"/>
          <w:szCs w:val="24"/>
        </w:rPr>
        <w:t>practices</w:t>
      </w:r>
    </w:p>
    <w:p w14:paraId="6C2F9DC0" w14:textId="680307C9"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The financial situation</w:t>
      </w:r>
    </w:p>
    <w:p w14:paraId="63DC66F1" w14:textId="7061683F"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An overhanging element brought on by natural disasters.</w:t>
      </w:r>
    </w:p>
    <w:p w14:paraId="6138A608" w14:textId="0209DE18" w:rsidR="004F1C9F" w:rsidRPr="00927E5C"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Incremental element brought on by credit policies, etc.</w:t>
      </w:r>
    </w:p>
    <w:p w14:paraId="55466C5A"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09B7A4AC" w14:textId="77777777" w:rsidR="004F1C9F"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General Causes:</w:t>
      </w:r>
    </w:p>
    <w:p w14:paraId="699BE7CC" w14:textId="795C5FF2"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lastRenderedPageBreak/>
        <w:t>Because of the defaulters, the legal process is cumbersome and the bank's recovery takes a long time.</w:t>
      </w:r>
    </w:p>
    <w:p w14:paraId="4D786FA9" w14:textId="74F5E016"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 extension of ongoing projects as a result of different financial market and public issue failures.</w:t>
      </w:r>
    </w:p>
    <w:p w14:paraId="305838A7" w14:textId="5CCE8CA9"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Some units are closed owing to insurgency in numerous states, as well as natural disasters.</w:t>
      </w:r>
    </w:p>
    <w:p w14:paraId="73885E5F" w14:textId="2C39C94E"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There is a lack of support brought on by the costs of projects and the federal government.</w:t>
      </w:r>
    </w:p>
    <w:p w14:paraId="6C9A4D00" w14:textId="61CF053C" w:rsidR="004F1C9F" w:rsidRPr="00927E5C"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 xml:space="preserve">In the public and private sectors, large </w:t>
      </w:r>
      <w:r w:rsidR="00A05BCC" w:rsidRPr="00E77E37">
        <w:rPr>
          <w:b w:val="0"/>
          <w:color w:val="000000" w:themeColor="text1"/>
          <w:sz w:val="24"/>
          <w:szCs w:val="24"/>
        </w:rPr>
        <w:t>organizations</w:t>
      </w:r>
      <w:r w:rsidRPr="00E77E37">
        <w:rPr>
          <w:b w:val="0"/>
          <w:color w:val="000000" w:themeColor="text1"/>
          <w:sz w:val="24"/>
          <w:szCs w:val="24"/>
        </w:rPr>
        <w:t xml:space="preserve"> put off paying tiny businesses their dues.</w:t>
      </w:r>
    </w:p>
    <w:p w14:paraId="7688F11B"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7E969F9A" w14:textId="76254959"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Problems Caused </w:t>
      </w:r>
      <w:r w:rsidR="004D78B4" w:rsidRPr="00927E5C">
        <w:rPr>
          <w:color w:val="000000" w:themeColor="text1"/>
          <w:sz w:val="24"/>
          <w:szCs w:val="24"/>
        </w:rPr>
        <w:t>by</w:t>
      </w:r>
      <w:r w:rsidRPr="00927E5C">
        <w:rPr>
          <w:color w:val="000000" w:themeColor="text1"/>
          <w:sz w:val="24"/>
          <w:szCs w:val="24"/>
        </w:rPr>
        <w:t xml:space="preserve"> </w:t>
      </w:r>
      <w:r w:rsidR="004D78B4">
        <w:rPr>
          <w:color w:val="000000" w:themeColor="text1"/>
          <w:sz w:val="24"/>
          <w:szCs w:val="24"/>
        </w:rPr>
        <w:t>Non-Performing Assets</w:t>
      </w:r>
      <w:r w:rsidRPr="00927E5C">
        <w:rPr>
          <w:color w:val="000000" w:themeColor="text1"/>
          <w:sz w:val="24"/>
          <w:szCs w:val="24"/>
        </w:rPr>
        <w:t xml:space="preserve"> (NPA)</w:t>
      </w:r>
    </w:p>
    <w:p w14:paraId="3BCAB2A9" w14:textId="1A5A8E48"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The owners do not get a return on their investment. The </w:t>
      </w:r>
      <w:r w:rsidR="004D78B4" w:rsidRPr="00E77E37">
        <w:rPr>
          <w:b w:val="0"/>
          <w:color w:val="000000" w:themeColor="text1"/>
          <w:sz w:val="24"/>
          <w:szCs w:val="24"/>
        </w:rPr>
        <w:t>worst-case</w:t>
      </w:r>
      <w:r w:rsidRPr="00E77E37">
        <w:rPr>
          <w:b w:val="0"/>
          <w:color w:val="000000" w:themeColor="text1"/>
          <w:sz w:val="24"/>
          <w:szCs w:val="24"/>
        </w:rPr>
        <w:t xml:space="preserve"> scenario is if the bank collapses and the owners lose their assets. The number of stockholders might be impacted by this.</w:t>
      </w:r>
    </w:p>
    <w:p w14:paraId="097E2D8F" w14:textId="49E81791" w:rsidR="004F1C9F" w:rsidRPr="00927E5C"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The depositors are not receiving any market return on their savings. The depositors can lose their assets in the event that the bank fails.</w:t>
      </w:r>
    </w:p>
    <w:p w14:paraId="205A59FA" w14:textId="58C234DD"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To redistribute the losses and the economic growth that the financial market is experiencing, the bank charges extraordinarily high interest rates and deposit rates.</w:t>
      </w:r>
    </w:p>
    <w:p w14:paraId="71B666D2" w14:textId="77F6A0D0"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Investments with </w:t>
      </w:r>
      <w:r w:rsidR="00D7145F">
        <w:rPr>
          <w:b w:val="0"/>
          <w:color w:val="000000" w:themeColor="text1"/>
          <w:sz w:val="24"/>
          <w:szCs w:val="24"/>
        </w:rPr>
        <w:t>Non-Performing</w:t>
      </w:r>
      <w:r w:rsidRPr="00E77E37">
        <w:rPr>
          <w:b w:val="0"/>
          <w:color w:val="000000" w:themeColor="text1"/>
          <w:sz w:val="24"/>
          <w:szCs w:val="24"/>
        </w:rPr>
        <w:t xml:space="preserve"> loans are risky. Due to improper credit allocation from several successful initiatives, failing projects do not receive funding.</w:t>
      </w:r>
    </w:p>
    <w:p w14:paraId="458A6203" w14:textId="38F7C1BF" w:rsidR="004F1C9F" w:rsidRPr="00927E5C" w:rsidRDefault="004D78B4" w:rsidP="00E77E37">
      <w:pPr>
        <w:pStyle w:val="Heading1"/>
        <w:numPr>
          <w:ilvl w:val="0"/>
          <w:numId w:val="15"/>
        </w:numPr>
        <w:spacing w:before="240" w:after="240" w:line="360" w:lineRule="auto"/>
        <w:jc w:val="both"/>
        <w:rPr>
          <w:b w:val="0"/>
          <w:color w:val="000000" w:themeColor="text1"/>
          <w:sz w:val="24"/>
          <w:szCs w:val="24"/>
        </w:rPr>
      </w:pPr>
      <w:r>
        <w:rPr>
          <w:b w:val="0"/>
          <w:color w:val="000000" w:themeColor="text1"/>
          <w:sz w:val="24"/>
          <w:szCs w:val="24"/>
        </w:rPr>
        <w:t>Non-Performing Assets</w:t>
      </w:r>
      <w:r w:rsidR="00E77E37" w:rsidRPr="00E77E37">
        <w:rPr>
          <w:b w:val="0"/>
          <w:color w:val="000000" w:themeColor="text1"/>
          <w:sz w:val="24"/>
          <w:szCs w:val="24"/>
        </w:rPr>
        <w:t xml:space="preserve"> may leak into the financial system, which might cause some economic turbulence.</w:t>
      </w:r>
    </w:p>
    <w:p w14:paraId="68DEE1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4981F351" w14:textId="43178CA4"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lastRenderedPageBreak/>
        <w:t xml:space="preserve">Symptoms of </w:t>
      </w:r>
      <w:r w:rsidR="004D78B4">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p>
    <w:p w14:paraId="69BB7ED1" w14:textId="77777777" w:rsidR="00AE58F2" w:rsidRPr="00AE58F2" w:rsidRDefault="004F1C9F" w:rsidP="00AE58F2">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 </w:t>
      </w:r>
      <w:r w:rsidR="00AE58F2" w:rsidRPr="00AE58F2">
        <w:rPr>
          <w:b w:val="0"/>
          <w:color w:val="000000" w:themeColor="text1"/>
          <w:sz w:val="24"/>
          <w:szCs w:val="24"/>
        </w:rPr>
        <w:t>The initial payment on the loan is not paid.</w:t>
      </w:r>
    </w:p>
    <w:p w14:paraId="7E4ED5C8"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balance is insufficient.</w:t>
      </w:r>
    </w:p>
    <w:p w14:paraId="22F4335D"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necessary payments are irregular.</w:t>
      </w:r>
    </w:p>
    <w:p w14:paraId="3267265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activity is unpredictable.</w:t>
      </w:r>
    </w:p>
    <w:p w14:paraId="66E7BC03"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delay in submitting the stock statement.</w:t>
      </w:r>
    </w:p>
    <w:p w14:paraId="12D71CEA"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strategy has undergone multiple revisions.</w:t>
      </w:r>
    </w:p>
    <w:p w14:paraId="11D1EED5"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borrower and bank are unable to communicate effectively.</w:t>
      </w:r>
    </w:p>
    <w:p w14:paraId="28E1EA64"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Modifications to government policy also result in a considerable shift.</w:t>
      </w:r>
    </w:p>
    <w:p w14:paraId="0F47991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chance that the borrower will pass away.</w:t>
      </w:r>
    </w:p>
    <w:p w14:paraId="77692B2C" w14:textId="64253FC1" w:rsidR="002107E7" w:rsidRPr="00927E5C"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market is also impacted by the competition.</w:t>
      </w:r>
    </w:p>
    <w:p w14:paraId="18AA27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52BE1915" w14:textId="08FEA815"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Concept of </w:t>
      </w:r>
      <w:r w:rsidR="004D78B4">
        <w:rPr>
          <w:color w:val="000000" w:themeColor="text1"/>
          <w:sz w:val="24"/>
          <w:szCs w:val="24"/>
        </w:rPr>
        <w:t>Non-Performing Assets</w:t>
      </w:r>
      <w:r w:rsidR="0040141D" w:rsidRPr="00927E5C">
        <w:rPr>
          <w:color w:val="000000" w:themeColor="text1"/>
          <w:sz w:val="24"/>
          <w:szCs w:val="24"/>
        </w:rPr>
        <w:t xml:space="preserve"> (NPA)</w:t>
      </w:r>
    </w:p>
    <w:p w14:paraId="61D5282C" w14:textId="3475954F" w:rsidR="004F1C9F" w:rsidRPr="00927E5C" w:rsidRDefault="00AE58F2" w:rsidP="00FB54C6">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xml:space="preserve">Prudent accounting standards brought </w:t>
      </w:r>
      <w:r w:rsidR="004D78B4">
        <w:rPr>
          <w:b w:val="0"/>
          <w:color w:val="000000" w:themeColor="text1"/>
          <w:sz w:val="24"/>
          <w:szCs w:val="24"/>
        </w:rPr>
        <w:t>Non-Performing Assets</w:t>
      </w:r>
      <w:r w:rsidRPr="00AE58F2">
        <w:rPr>
          <w:b w:val="0"/>
          <w:color w:val="000000" w:themeColor="text1"/>
          <w:sz w:val="24"/>
          <w:szCs w:val="24"/>
        </w:rPr>
        <w:t xml:space="preserve"> (NPA) into the Indian financial system. A period of fluctuating benefits was replaced by a satisfying anticipated disaster. There is no longer a need to "count the chicken before the deliver." During the years 1991–1992, a new accounting methodology emerged. There has been a change in the accounting system for credit requests and interest. The wage affirmation standard, or accounting standard 9, was applied to the cash-related systems and banks. Thus, in accordance with AS 9, interest payments aren't regarded as a result of included weakness but rather at a later time when they are highly acknowledged, thereby allowing RESERVE BANK OF INDIA (RBI) to take the lead as well. In light of this, the asset representation process gained momentum.</w:t>
      </w:r>
      <w:r w:rsidR="004F1C9F" w:rsidRPr="00927E5C">
        <w:rPr>
          <w:b w:val="0"/>
          <w:color w:val="000000" w:themeColor="text1"/>
          <w:sz w:val="24"/>
          <w:szCs w:val="24"/>
        </w:rPr>
        <w:t xml:space="preserve"> </w:t>
      </w:r>
      <w:r w:rsidRPr="00AE58F2">
        <w:rPr>
          <w:b w:val="0"/>
          <w:color w:val="000000" w:themeColor="text1"/>
          <w:sz w:val="24"/>
          <w:szCs w:val="24"/>
        </w:rPr>
        <w:t xml:space="preserve">When demonstrating these requirements, all widely accepted Basel Leading Body of Trustees proposals were taken into consideration. The gauges of this standard salary were only visible in relation to standard or </w:t>
      </w:r>
      <w:r w:rsidRPr="00AE58F2">
        <w:rPr>
          <w:b w:val="0"/>
          <w:color w:val="000000" w:themeColor="text1"/>
          <w:sz w:val="24"/>
          <w:szCs w:val="24"/>
        </w:rPr>
        <w:lastRenderedPageBreak/>
        <w:t>performance credits, as stated. When the borrower pays the outstanding interest and portion, the borrower's account will be charged immediately. Exercises were also taken to recover as and when the chance arose for the interest and portion to be especially due. Similar to this focus point, these were the names:</w:t>
      </w:r>
    </w:p>
    <w:p w14:paraId="4680D58A" w14:textId="3B8F5E95" w:rsidR="00AE58F2" w:rsidRPr="00AE58F2"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Performing and common assets.</w:t>
      </w:r>
    </w:p>
    <w:p w14:paraId="19A2C746" w14:textId="6E1F7CF2" w:rsidR="004F1C9F" w:rsidRPr="00927E5C"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Unproductive assets.</w:t>
      </w:r>
    </w:p>
    <w:p w14:paraId="14C38EB7" w14:textId="77777777" w:rsidR="00DD58E2" w:rsidRPr="00927E5C" w:rsidRDefault="004201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 </w:t>
      </w:r>
    </w:p>
    <w:p w14:paraId="2D46C47E" w14:textId="45C6413D" w:rsidR="0040141D"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r w:rsidR="0040141D" w:rsidRPr="00927E5C">
        <w:rPr>
          <w:color w:val="000000" w:themeColor="text1"/>
          <w:sz w:val="24"/>
          <w:szCs w:val="24"/>
        </w:rPr>
        <w:t xml:space="preserve"> </w:t>
      </w:r>
      <w:r w:rsidR="0042019F" w:rsidRPr="00927E5C">
        <w:rPr>
          <w:color w:val="000000" w:themeColor="text1"/>
          <w:sz w:val="24"/>
          <w:szCs w:val="24"/>
        </w:rPr>
        <w:t xml:space="preserve">classification as per </w:t>
      </w:r>
      <w:r w:rsidR="009342C2" w:rsidRPr="00927E5C">
        <w:rPr>
          <w:color w:val="000000" w:themeColor="text1"/>
          <w:sz w:val="24"/>
          <w:szCs w:val="24"/>
        </w:rPr>
        <w:t>RESERVE BANK OF INDIA (RBI)</w:t>
      </w:r>
      <w:r w:rsidR="0042019F" w:rsidRPr="00927E5C">
        <w:rPr>
          <w:color w:val="000000" w:themeColor="text1"/>
          <w:sz w:val="24"/>
          <w:szCs w:val="24"/>
        </w:rPr>
        <w:t xml:space="preserve"> guidelines</w:t>
      </w:r>
      <w:r w:rsidR="004F1C9F" w:rsidRPr="00927E5C">
        <w:rPr>
          <w:color w:val="000000" w:themeColor="text1"/>
          <w:sz w:val="24"/>
          <w:szCs w:val="24"/>
        </w:rPr>
        <w:t>:</w:t>
      </w:r>
    </w:p>
    <w:p w14:paraId="0EECF097" w14:textId="5B2AA342" w:rsidR="004F1C9F"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F1C9F" w:rsidRPr="00927E5C">
        <w:rPr>
          <w:color w:val="000000" w:themeColor="text1"/>
          <w:sz w:val="24"/>
          <w:szCs w:val="24"/>
        </w:rPr>
        <w:t xml:space="preserve"> </w:t>
      </w:r>
      <w:r w:rsidR="0040141D" w:rsidRPr="00927E5C">
        <w:rPr>
          <w:b w:val="0"/>
          <w:color w:val="000000" w:themeColor="text1"/>
          <w:sz w:val="24"/>
          <w:szCs w:val="24"/>
        </w:rPr>
        <w:t xml:space="preserve">(NPA) </w:t>
      </w:r>
      <w:r w:rsidR="004F1C9F" w:rsidRPr="00927E5C">
        <w:rPr>
          <w:color w:val="000000" w:themeColor="text1"/>
          <w:sz w:val="24"/>
          <w:szCs w:val="24"/>
        </w:rPr>
        <w:t>Category:</w:t>
      </w:r>
    </w:p>
    <w:p w14:paraId="5FCEC1C8" w14:textId="059AB021"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Four categories have been established for bank loan accounts. As follows:</w:t>
      </w:r>
    </w:p>
    <w:p w14:paraId="337DFBD9" w14:textId="4A845E46"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Common Assets</w:t>
      </w:r>
    </w:p>
    <w:p w14:paraId="691CF031" w14:textId="258B5A2E"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Deficient Assets</w:t>
      </w:r>
    </w:p>
    <w:p w14:paraId="6A16464C" w14:textId="42C6FA1C"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Questionable Assets</w:t>
      </w:r>
    </w:p>
    <w:p w14:paraId="6A8B2A79" w14:textId="7393BBDB" w:rsidR="004F1C9F" w:rsidRPr="00927E5C"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Loss of Assets</w:t>
      </w:r>
    </w:p>
    <w:p w14:paraId="77E9607C" w14:textId="77777777" w:rsidR="004F1C9F" w:rsidRPr="00927E5C" w:rsidRDefault="004F1C9F" w:rsidP="00FB54C6">
      <w:pPr>
        <w:pStyle w:val="Heading1"/>
        <w:spacing w:before="240" w:after="240" w:line="360" w:lineRule="auto"/>
        <w:ind w:left="0"/>
        <w:jc w:val="both"/>
        <w:rPr>
          <w:b w:val="0"/>
          <w:color w:val="000000" w:themeColor="text1"/>
          <w:sz w:val="24"/>
          <w:szCs w:val="24"/>
        </w:rPr>
      </w:pPr>
    </w:p>
    <w:p w14:paraId="4F2770E7" w14:textId="7F16FE8B"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Standard Assets: </w:t>
      </w:r>
      <w:r w:rsidRPr="00CF01CF">
        <w:rPr>
          <w:b w:val="0"/>
          <w:bCs w:val="0"/>
          <w:color w:val="000000" w:themeColor="text1"/>
          <w:sz w:val="24"/>
          <w:szCs w:val="24"/>
        </w:rPr>
        <w:t xml:space="preserve">It may be depicted as an asset that is not vulnerable to difficulties of any sort and that does not represent the typical risk associated with the business. According to the RESERVE BANK OF INDIA (RBI) regulations, such advances must first be planned before they become </w:t>
      </w:r>
      <w:r w:rsidR="004D78B4">
        <w:rPr>
          <w:b w:val="0"/>
          <w:bCs w:val="0"/>
          <w:color w:val="000000" w:themeColor="text1"/>
          <w:sz w:val="24"/>
          <w:szCs w:val="24"/>
        </w:rPr>
        <w:t>Non-Performing Assets</w:t>
      </w:r>
      <w:r w:rsidRPr="00CF01CF">
        <w:rPr>
          <w:b w:val="0"/>
          <w:bCs w:val="0"/>
          <w:color w:val="000000" w:themeColor="text1"/>
          <w:sz w:val="24"/>
          <w:szCs w:val="24"/>
        </w:rPr>
        <w:t xml:space="preserve"> (NPAs). In any event, it should be understood that grouping advantages is only done to compute the total of the arrangements that will be made for bank credits.</w:t>
      </w:r>
    </w:p>
    <w:p w14:paraId="37233180" w14:textId="0026C169" w:rsidR="004F1C9F" w:rsidRPr="00CF01CF" w:rsidRDefault="00CF01CF" w:rsidP="00FB54C6">
      <w:pPr>
        <w:pStyle w:val="Heading1"/>
        <w:spacing w:before="240" w:after="240" w:line="360" w:lineRule="auto"/>
        <w:ind w:left="0"/>
        <w:jc w:val="both"/>
        <w:rPr>
          <w:b w:val="0"/>
          <w:bCs w:val="0"/>
          <w:color w:val="000000" w:themeColor="text1"/>
          <w:sz w:val="24"/>
          <w:szCs w:val="24"/>
        </w:rPr>
      </w:pPr>
      <w:r w:rsidRPr="00CF01CF">
        <w:rPr>
          <w:color w:val="000000" w:themeColor="text1"/>
          <w:sz w:val="24"/>
          <w:szCs w:val="24"/>
        </w:rPr>
        <w:t xml:space="preserve">Sub-standard Resources: </w:t>
      </w:r>
      <w:r w:rsidRPr="00CF01CF">
        <w:rPr>
          <w:b w:val="0"/>
          <w:bCs w:val="0"/>
          <w:color w:val="000000" w:themeColor="text1"/>
          <w:sz w:val="24"/>
          <w:szCs w:val="24"/>
        </w:rPr>
        <w:t xml:space="preserve">Previously, a sub-standard resource order was regarded as a total of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residence of no more than two years. Since March 31, 2001, an amount is considered sub-standard if it has been an NPA (</w:t>
      </w:r>
      <w:r w:rsidR="004D78B4">
        <w:rPr>
          <w:b w:val="0"/>
          <w:bCs w:val="0"/>
          <w:color w:val="000000" w:themeColor="text1"/>
          <w:sz w:val="24"/>
          <w:szCs w:val="24"/>
        </w:rPr>
        <w:t>Non-Performing Asset</w:t>
      </w:r>
      <w:r w:rsidRPr="00CF01CF">
        <w:rPr>
          <w:b w:val="0"/>
          <w:bCs w:val="0"/>
          <w:color w:val="000000" w:themeColor="text1"/>
          <w:sz w:val="24"/>
          <w:szCs w:val="24"/>
        </w:rPr>
        <w:t xml:space="preserve">) for less than or equal to a year and a half. </w:t>
      </w:r>
      <w:r w:rsidRPr="00CF01CF">
        <w:rPr>
          <w:b w:val="0"/>
          <w:bCs w:val="0"/>
          <w:color w:val="000000" w:themeColor="text1"/>
          <w:sz w:val="24"/>
          <w:szCs w:val="24"/>
        </w:rPr>
        <w:lastRenderedPageBreak/>
        <w:t xml:space="preserve">Amounts that remain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period of time that is not precisely or equal to a year are considered to be sub-standard resources.</w:t>
      </w:r>
    </w:p>
    <w:p w14:paraId="5C2EBE56" w14:textId="2F4B6505"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Assets in doubt: </w:t>
      </w:r>
      <w:r w:rsidRPr="00CF01CF">
        <w:rPr>
          <w:b w:val="0"/>
          <w:bCs w:val="0"/>
          <w:color w:val="000000" w:themeColor="text1"/>
          <w:sz w:val="24"/>
          <w:szCs w:val="24"/>
        </w:rPr>
        <w:t xml:space="preserve">In the past, improbable resources were considered </w:t>
      </w:r>
      <w:proofErr w:type="gramStart"/>
      <w:r w:rsidR="00D7145F">
        <w:rPr>
          <w:b w:val="0"/>
          <w:bCs w:val="0"/>
          <w:color w:val="000000" w:themeColor="text1"/>
          <w:sz w:val="24"/>
          <w:szCs w:val="24"/>
        </w:rPr>
        <w:t>Non-Performing</w:t>
      </w:r>
      <w:proofErr w:type="gramEnd"/>
      <w:r w:rsidRPr="00CF01CF">
        <w:rPr>
          <w:b w:val="0"/>
          <w:bCs w:val="0"/>
          <w:color w:val="000000" w:themeColor="text1"/>
          <w:sz w:val="24"/>
          <w:szCs w:val="24"/>
        </w:rPr>
        <w:t xml:space="preserve"> for a period that eventually reached two years. But starting on March 31, 2001, it was altered for a duration exceeding a year and a half. Beginning then of time, it has been further pressed, and the benefits remain below par for a one-year residence, it is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questionable resources.</w:t>
      </w:r>
    </w:p>
    <w:p w14:paraId="0848C3FC" w14:textId="02FE6A92"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Loss Assets: </w:t>
      </w:r>
      <w:r w:rsidRPr="00CF01CF">
        <w:rPr>
          <w:b w:val="0"/>
          <w:bCs w:val="0"/>
          <w:color w:val="000000" w:themeColor="text1"/>
          <w:sz w:val="24"/>
          <w:szCs w:val="24"/>
        </w:rPr>
        <w:t xml:space="preserve">When a loss is noticed by a financial institution, an internal auditor, an examiner, or in the Reserve Bank of India (RBI) inspection but the amount has not been properly calculated, at that moment it is referred to as a Loss Assets. Only those advancements are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unfortunate resources without available securities.</w:t>
      </w:r>
    </w:p>
    <w:p w14:paraId="6A934CBF" w14:textId="77777777" w:rsidR="005B7032" w:rsidRPr="00927E5C" w:rsidRDefault="005B7032" w:rsidP="00FB54C6">
      <w:pPr>
        <w:pStyle w:val="Heading1"/>
        <w:spacing w:before="240" w:after="240" w:line="360" w:lineRule="auto"/>
        <w:ind w:left="0"/>
        <w:jc w:val="both"/>
        <w:rPr>
          <w:color w:val="000000" w:themeColor="text1"/>
          <w:sz w:val="24"/>
          <w:szCs w:val="24"/>
        </w:rPr>
      </w:pPr>
    </w:p>
    <w:p w14:paraId="2FF4300D" w14:textId="6858F05D"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Types of </w:t>
      </w:r>
      <w:r w:rsidR="004D78B4">
        <w:rPr>
          <w:color w:val="000000" w:themeColor="text1"/>
          <w:sz w:val="24"/>
          <w:szCs w:val="24"/>
        </w:rPr>
        <w:t>Non-Performing Assets</w:t>
      </w:r>
      <w:r w:rsidRPr="00927E5C">
        <w:rPr>
          <w:color w:val="000000" w:themeColor="text1"/>
          <w:sz w:val="24"/>
          <w:szCs w:val="24"/>
        </w:rPr>
        <w:t xml:space="preserve"> (NPA):</w:t>
      </w:r>
    </w:p>
    <w:p w14:paraId="45E43572" w14:textId="15C874A5" w:rsidR="004F1C9F" w:rsidRPr="00927E5C" w:rsidRDefault="004F1C9F" w:rsidP="00FB54C6">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The various types of </w:t>
      </w:r>
      <w:r w:rsidR="004D78B4">
        <w:rPr>
          <w:b w:val="0"/>
          <w:color w:val="000000" w:themeColor="text1"/>
          <w:sz w:val="24"/>
          <w:szCs w:val="24"/>
        </w:rPr>
        <w:t>Non-Performing Assets</w:t>
      </w:r>
      <w:r w:rsidR="0040141D" w:rsidRPr="00927E5C">
        <w:rPr>
          <w:b w:val="0"/>
          <w:color w:val="000000" w:themeColor="text1"/>
          <w:sz w:val="24"/>
          <w:szCs w:val="24"/>
        </w:rPr>
        <w:t xml:space="preserve"> (NPA) are</w:t>
      </w:r>
      <w:r w:rsidRPr="00927E5C">
        <w:rPr>
          <w:b w:val="0"/>
          <w:color w:val="000000" w:themeColor="text1"/>
          <w:sz w:val="24"/>
          <w:szCs w:val="24"/>
        </w:rPr>
        <w:t>:</w:t>
      </w:r>
    </w:p>
    <w:p w14:paraId="5EE31E45" w14:textId="29498EC9"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Gross </w:t>
      </w:r>
      <w:r w:rsidR="004D78B4">
        <w:rPr>
          <w:b w:val="0"/>
          <w:color w:val="000000" w:themeColor="text1"/>
          <w:sz w:val="24"/>
          <w:szCs w:val="24"/>
        </w:rPr>
        <w:t>Non-Performing Assets</w:t>
      </w:r>
      <w:r w:rsidRPr="00927E5C">
        <w:rPr>
          <w:b w:val="0"/>
          <w:color w:val="000000" w:themeColor="text1"/>
          <w:sz w:val="24"/>
          <w:szCs w:val="24"/>
        </w:rPr>
        <w:t xml:space="preserve"> (GNPA)</w:t>
      </w:r>
    </w:p>
    <w:p w14:paraId="4A0D1E53" w14:textId="05361F57"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Net </w:t>
      </w:r>
      <w:r w:rsidR="004D78B4">
        <w:rPr>
          <w:b w:val="0"/>
          <w:color w:val="000000" w:themeColor="text1"/>
          <w:sz w:val="24"/>
          <w:szCs w:val="24"/>
        </w:rPr>
        <w:t>Non-Performing Assets</w:t>
      </w:r>
      <w:r w:rsidRPr="00927E5C">
        <w:rPr>
          <w:b w:val="0"/>
          <w:color w:val="000000" w:themeColor="text1"/>
          <w:sz w:val="24"/>
          <w:szCs w:val="24"/>
        </w:rPr>
        <w:t xml:space="preserve"> (NNPA)</w:t>
      </w:r>
    </w:p>
    <w:p w14:paraId="74512726" w14:textId="77777777" w:rsidR="004F1C9F" w:rsidRPr="00927E5C" w:rsidRDefault="004F1C9F" w:rsidP="00FB54C6">
      <w:pPr>
        <w:pStyle w:val="Heading1"/>
        <w:spacing w:before="240" w:after="240" w:line="360" w:lineRule="auto"/>
        <w:ind w:left="0"/>
        <w:jc w:val="both"/>
        <w:rPr>
          <w:b w:val="0"/>
          <w:color w:val="000000" w:themeColor="text1"/>
          <w:sz w:val="24"/>
          <w:szCs w:val="24"/>
        </w:rPr>
      </w:pPr>
    </w:p>
    <w:p w14:paraId="6857C434" w14:textId="74B6EFEF"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b w:val="0"/>
          <w:color w:val="000000" w:themeColor="text1"/>
          <w:sz w:val="24"/>
          <w:szCs w:val="24"/>
        </w:rPr>
        <w:t xml:space="preserve">The assets of the loan account that are being </w:t>
      </w:r>
      <w:r w:rsidR="00A05BCC" w:rsidRPr="00CF01CF">
        <w:rPr>
          <w:b w:val="0"/>
          <w:color w:val="000000" w:themeColor="text1"/>
          <w:sz w:val="24"/>
          <w:szCs w:val="24"/>
        </w:rPr>
        <w:t>categorized</w:t>
      </w:r>
      <w:r w:rsidRPr="00CF01CF">
        <w:rPr>
          <w:b w:val="0"/>
          <w:color w:val="000000" w:themeColor="text1"/>
          <w:sz w:val="24"/>
          <w:szCs w:val="24"/>
        </w:rPr>
        <w:t xml:space="preserve"> as nonperforming assets under the rules of the Reserve Bank of India make up the gross </w:t>
      </w:r>
      <w:r w:rsidR="004D78B4">
        <w:rPr>
          <w:b w:val="0"/>
          <w:color w:val="000000" w:themeColor="text1"/>
          <w:sz w:val="24"/>
          <w:szCs w:val="24"/>
        </w:rPr>
        <w:t>Non-Performing Assets</w:t>
      </w:r>
      <w:r w:rsidRPr="00CF01CF">
        <w:rPr>
          <w:b w:val="0"/>
          <w:color w:val="000000" w:themeColor="text1"/>
          <w:sz w:val="24"/>
          <w:szCs w:val="24"/>
        </w:rPr>
        <w:t xml:space="preserve"> (NPA). The gross nonperforming assets that the bank makes are an indication of the quality of the loans. It contains inferior, dubious, and lost assets.</w:t>
      </w:r>
      <w:r w:rsidR="004F1C9F" w:rsidRPr="00927E5C">
        <w:rPr>
          <w:b w:val="0"/>
          <w:color w:val="000000" w:themeColor="text1"/>
          <w:sz w:val="24"/>
          <w:szCs w:val="24"/>
        </w:rPr>
        <w:t xml:space="preserve"> </w:t>
      </w:r>
      <w:r w:rsidRPr="00CF01CF">
        <w:rPr>
          <w:b w:val="0"/>
          <w:color w:val="000000" w:themeColor="text1"/>
          <w:sz w:val="24"/>
          <w:szCs w:val="24"/>
        </w:rPr>
        <w:t xml:space="preserve">Gross </w:t>
      </w:r>
      <w:r w:rsidR="004D78B4">
        <w:rPr>
          <w:b w:val="0"/>
          <w:color w:val="000000" w:themeColor="text1"/>
          <w:sz w:val="24"/>
          <w:szCs w:val="24"/>
        </w:rPr>
        <w:t>Non-Performing Assets</w:t>
      </w:r>
      <w:r w:rsidRPr="00CF01CF">
        <w:rPr>
          <w:b w:val="0"/>
          <w:color w:val="000000" w:themeColor="text1"/>
          <w:sz w:val="24"/>
          <w:szCs w:val="24"/>
        </w:rPr>
        <w:t xml:space="preserve"> (GNPA) = Gross </w:t>
      </w:r>
      <w:r w:rsidR="004D78B4">
        <w:rPr>
          <w:b w:val="0"/>
          <w:color w:val="000000" w:themeColor="text1"/>
          <w:sz w:val="24"/>
          <w:szCs w:val="24"/>
        </w:rPr>
        <w:t>Non-Performing Assets</w:t>
      </w:r>
      <w:r w:rsidRPr="00CF01CF">
        <w:rPr>
          <w:b w:val="0"/>
          <w:color w:val="000000" w:themeColor="text1"/>
          <w:sz w:val="24"/>
          <w:szCs w:val="24"/>
        </w:rPr>
        <w:t xml:space="preserve"> (GNPA) divided by Gross Advances is how the formula is expressed. The bank provides various deductions for certain assets through its net nonperforming assets (NNPA). The </w:t>
      </w:r>
      <w:r w:rsidR="004D78B4">
        <w:rPr>
          <w:b w:val="0"/>
          <w:color w:val="000000" w:themeColor="text1"/>
          <w:sz w:val="24"/>
          <w:szCs w:val="24"/>
        </w:rPr>
        <w:t>Non-Performing Assets</w:t>
      </w:r>
      <w:r w:rsidRPr="00CF01CF">
        <w:rPr>
          <w:b w:val="0"/>
          <w:color w:val="000000" w:themeColor="text1"/>
          <w:sz w:val="24"/>
          <w:szCs w:val="24"/>
        </w:rPr>
        <w:t xml:space="preserve"> (NPA) in India are included in the balance sheet in significant amounts. In India, the different recovery processes and written-offs are time-consuming. Net </w:t>
      </w:r>
      <w:r w:rsidR="00D7145F">
        <w:rPr>
          <w:b w:val="0"/>
          <w:color w:val="000000" w:themeColor="text1"/>
          <w:sz w:val="24"/>
          <w:szCs w:val="24"/>
        </w:rPr>
        <w:t>Non-Performing</w:t>
      </w:r>
      <w:r w:rsidRPr="00CF01CF">
        <w:rPr>
          <w:b w:val="0"/>
          <w:color w:val="000000" w:themeColor="text1"/>
          <w:sz w:val="24"/>
          <w:szCs w:val="24"/>
        </w:rPr>
        <w:t xml:space="preserve"> ratios are calculated by dividing </w:t>
      </w:r>
      <w:r w:rsidRPr="00CF01CF">
        <w:rPr>
          <w:b w:val="0"/>
          <w:color w:val="000000" w:themeColor="text1"/>
          <w:sz w:val="24"/>
          <w:szCs w:val="24"/>
        </w:rPr>
        <w:lastRenderedPageBreak/>
        <w:t xml:space="preserve">gross </w:t>
      </w:r>
      <w:r w:rsidR="004D78B4">
        <w:rPr>
          <w:b w:val="0"/>
          <w:color w:val="000000" w:themeColor="text1"/>
          <w:sz w:val="24"/>
          <w:szCs w:val="24"/>
        </w:rPr>
        <w:t>Non-Performing Assets</w:t>
      </w:r>
      <w:r w:rsidRPr="00CF01CF">
        <w:rPr>
          <w:b w:val="0"/>
          <w:color w:val="000000" w:themeColor="text1"/>
          <w:sz w:val="24"/>
          <w:szCs w:val="24"/>
        </w:rPr>
        <w:t xml:space="preserve"> (GNPA) by gross advance less provisions.</w:t>
      </w:r>
    </w:p>
    <w:p w14:paraId="01886987" w14:textId="77777777" w:rsidR="00801CDA" w:rsidRPr="00927E5C" w:rsidRDefault="00801CDA" w:rsidP="00FB54C6">
      <w:pPr>
        <w:widowControl/>
        <w:adjustRightInd w:val="0"/>
        <w:spacing w:before="240" w:after="240" w:line="360" w:lineRule="auto"/>
        <w:jc w:val="both"/>
        <w:rPr>
          <w:rFonts w:eastAsiaTheme="minorHAnsi"/>
          <w:b/>
          <w:color w:val="000000" w:themeColor="text1"/>
          <w:sz w:val="28"/>
          <w:szCs w:val="28"/>
          <w:lang w:bidi="ar-SA"/>
        </w:rPr>
      </w:pPr>
    </w:p>
    <w:p w14:paraId="69451444" w14:textId="77777777" w:rsidR="00F9729A" w:rsidRPr="00927E5C" w:rsidRDefault="00801CDA" w:rsidP="00FB54C6">
      <w:pPr>
        <w:widowControl/>
        <w:adjustRightInd w:val="0"/>
        <w:spacing w:before="240" w:after="240" w:line="360" w:lineRule="auto"/>
        <w:jc w:val="both"/>
        <w:rPr>
          <w:rFonts w:eastAsiaTheme="minorHAnsi"/>
          <w:b/>
          <w:color w:val="000000" w:themeColor="text1"/>
          <w:sz w:val="28"/>
          <w:szCs w:val="28"/>
          <w:lang w:bidi="ar-SA"/>
        </w:rPr>
      </w:pPr>
      <w:r w:rsidRPr="00927E5C">
        <w:rPr>
          <w:rFonts w:eastAsiaTheme="minorHAnsi"/>
          <w:b/>
          <w:color w:val="000000" w:themeColor="text1"/>
          <w:sz w:val="28"/>
          <w:szCs w:val="28"/>
          <w:lang w:bidi="ar-SA"/>
        </w:rPr>
        <w:t>2.2 LITERATURE REVIEW</w:t>
      </w:r>
    </w:p>
    <w:p w14:paraId="74753FAB" w14:textId="70417BF5"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Kirnan</w:t>
      </w:r>
      <w:proofErr w:type="spellEnd"/>
      <w:r w:rsidRPr="00927E5C">
        <w:rPr>
          <w:rFonts w:eastAsiaTheme="minorHAnsi"/>
          <w:b/>
          <w:color w:val="000000" w:themeColor="text1"/>
          <w:sz w:val="24"/>
          <w:szCs w:val="24"/>
          <w:lang w:bidi="ar-SA"/>
        </w:rPr>
        <w:t xml:space="preserve"> N.K.</w:t>
      </w:r>
      <w:r w:rsidRPr="00927E5C">
        <w:rPr>
          <w:rFonts w:eastAsiaTheme="minorHAnsi"/>
          <w:color w:val="000000" w:themeColor="text1"/>
          <w:sz w:val="24"/>
          <w:szCs w:val="24"/>
          <w:lang w:bidi="ar-SA"/>
        </w:rPr>
        <w:t xml:space="preserve"> in this article the researcher tries to Seek a solution to the problem of </w:t>
      </w:r>
      <w:r w:rsidR="004D78B4">
        <w:rPr>
          <w:rFonts w:eastAsiaTheme="minorHAnsi"/>
          <w:color w:val="000000" w:themeColor="text1"/>
          <w:sz w:val="24"/>
          <w:szCs w:val="24"/>
          <w:lang w:bidi="ar-SA"/>
        </w:rPr>
        <w:t>NON-PERFORMING ASSETS</w:t>
      </w:r>
      <w:r w:rsidR="002B7B47" w:rsidRPr="00927E5C">
        <w:rPr>
          <w:rFonts w:eastAsiaTheme="minorHAnsi"/>
          <w:color w:val="000000" w:themeColor="text1"/>
          <w:sz w:val="24"/>
          <w:szCs w:val="24"/>
          <w:lang w:bidi="ar-SA"/>
        </w:rPr>
        <w:t xml:space="preserve"> (NPA)</w:t>
      </w:r>
      <w:r w:rsidRPr="00927E5C">
        <w:rPr>
          <w:rFonts w:eastAsiaTheme="minorHAnsi"/>
          <w:color w:val="000000" w:themeColor="text1"/>
          <w:sz w:val="24"/>
          <w:szCs w:val="24"/>
          <w:lang w:bidi="ar-SA"/>
        </w:rPr>
        <w:t xml:space="preserve"> in the </w:t>
      </w:r>
      <w:r w:rsidR="004D78B4" w:rsidRPr="00927E5C">
        <w:rPr>
          <w:rFonts w:eastAsiaTheme="minorHAnsi"/>
          <w:color w:val="000000" w:themeColor="text1"/>
          <w:sz w:val="24"/>
          <w:szCs w:val="24"/>
          <w:lang w:bidi="ar-SA"/>
        </w:rPr>
        <w:t>small-Scale</w:t>
      </w:r>
      <w:r w:rsidRPr="00927E5C">
        <w:rPr>
          <w:rFonts w:eastAsiaTheme="minorHAnsi"/>
          <w:color w:val="000000" w:themeColor="text1"/>
          <w:sz w:val="24"/>
          <w:szCs w:val="24"/>
          <w:lang w:bidi="ar-SA"/>
        </w:rPr>
        <w:t xml:space="preserve"> industries under the present circumstances of banking and insurance working together under the same roof.</w:t>
      </w:r>
    </w:p>
    <w:p w14:paraId="51187370" w14:textId="1A595587"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Avinash </w:t>
      </w:r>
      <w:proofErr w:type="spellStart"/>
      <w:proofErr w:type="gramStart"/>
      <w:r w:rsidRPr="00927E5C">
        <w:rPr>
          <w:rFonts w:eastAsiaTheme="minorHAnsi"/>
          <w:b/>
          <w:color w:val="000000" w:themeColor="text1"/>
          <w:sz w:val="24"/>
          <w:szCs w:val="24"/>
          <w:lang w:bidi="ar-SA"/>
        </w:rPr>
        <w:t>V.Raikar</w:t>
      </w:r>
      <w:proofErr w:type="spellEnd"/>
      <w:proofErr w:type="gramEnd"/>
      <w:r w:rsidRPr="00927E5C">
        <w:rPr>
          <w:rFonts w:eastAsiaTheme="minorHAnsi"/>
          <w:b/>
          <w:color w:val="000000" w:themeColor="text1"/>
          <w:sz w:val="24"/>
          <w:szCs w:val="24"/>
          <w:lang w:bidi="ar-SA"/>
        </w:rPr>
        <w:t xml:space="preserve"> </w:t>
      </w:r>
      <w:r w:rsidRPr="00927E5C">
        <w:rPr>
          <w:rFonts w:eastAsiaTheme="minorHAnsi"/>
          <w:color w:val="000000" w:themeColor="text1"/>
          <w:sz w:val="24"/>
          <w:szCs w:val="24"/>
          <w:lang w:bidi="ar-SA"/>
        </w:rPr>
        <w:t>in his research paper on the topic, “Co-operative Credit Institutions in India: An Overview. “</w:t>
      </w:r>
      <w:r w:rsidR="004D78B4" w:rsidRPr="00927E5C">
        <w:rPr>
          <w:rFonts w:eastAsiaTheme="minorHAnsi"/>
          <w:color w:val="000000" w:themeColor="text1"/>
          <w:sz w:val="24"/>
          <w:szCs w:val="24"/>
          <w:lang w:bidi="ar-SA"/>
        </w:rPr>
        <w:t>Examined</w:t>
      </w:r>
      <w:r w:rsidRPr="00927E5C">
        <w:rPr>
          <w:rFonts w:eastAsiaTheme="minorHAnsi"/>
          <w:color w:val="000000" w:themeColor="text1"/>
          <w:sz w:val="24"/>
          <w:szCs w:val="24"/>
          <w:lang w:bidi="ar-SA"/>
        </w:rPr>
        <w:t xml:space="preserve"> the similarities and dissimilarities, remedial measures.</w:t>
      </w:r>
    </w:p>
    <w:p w14:paraId="62A81F17" w14:textId="3705787C"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Pacha </w:t>
      </w:r>
      <w:proofErr w:type="spellStart"/>
      <w:r w:rsidRPr="00927E5C">
        <w:rPr>
          <w:rFonts w:eastAsiaTheme="minorHAnsi"/>
          <w:b/>
          <w:color w:val="000000" w:themeColor="text1"/>
          <w:sz w:val="24"/>
          <w:szCs w:val="24"/>
          <w:lang w:bidi="ar-SA"/>
        </w:rPr>
        <w:t>Malyadri</w:t>
      </w:r>
      <w:proofErr w:type="spellEnd"/>
      <w:r w:rsidRPr="00927E5C">
        <w:rPr>
          <w:rFonts w:eastAsiaTheme="minorHAnsi"/>
          <w:b/>
          <w:color w:val="000000" w:themeColor="text1"/>
          <w:sz w:val="24"/>
          <w:szCs w:val="24"/>
          <w:lang w:bidi="ar-SA"/>
        </w:rPr>
        <w:t>, S. Sirisha</w:t>
      </w:r>
      <w:r w:rsidRPr="00927E5C">
        <w:rPr>
          <w:rFonts w:eastAsiaTheme="minorHAnsi"/>
          <w:color w:val="000000" w:themeColor="text1"/>
          <w:sz w:val="24"/>
          <w:szCs w:val="24"/>
          <w:lang w:bidi="ar-SA"/>
        </w:rPr>
        <w:t xml:space="preserve"> held that the proper policies adopted by the banks regarding</w:t>
      </w:r>
      <w:r w:rsidR="00C45214">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disbursement of the loan, good chain of recovery, continuous and systematic way of working has also made the </w:t>
      </w:r>
      <w:r w:rsidR="004D78B4">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Pr="00927E5C">
        <w:rPr>
          <w:rFonts w:eastAsiaTheme="minorHAnsi"/>
          <w:color w:val="000000" w:themeColor="text1"/>
          <w:sz w:val="24"/>
          <w:szCs w:val="24"/>
          <w:lang w:bidi="ar-SA"/>
        </w:rPr>
        <w:t>s to diminishing rates”</w:t>
      </w:r>
    </w:p>
    <w:p w14:paraId="66BDA320" w14:textId="103F696C" w:rsidR="0077022A" w:rsidRPr="00927E5C" w:rsidRDefault="004D78B4"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Bhatia.</w:t>
      </w:r>
      <w:r w:rsidR="0077022A" w:rsidRPr="00927E5C">
        <w:rPr>
          <w:rFonts w:eastAsiaTheme="minorHAnsi"/>
          <w:b/>
          <w:color w:val="000000" w:themeColor="text1"/>
          <w:sz w:val="24"/>
          <w:szCs w:val="24"/>
          <w:lang w:bidi="ar-SA"/>
        </w:rPr>
        <w:t>S</w:t>
      </w:r>
      <w:proofErr w:type="spellEnd"/>
      <w:r w:rsidR="0077022A" w:rsidRPr="00927E5C">
        <w:rPr>
          <w:rFonts w:eastAsiaTheme="minorHAnsi"/>
          <w:b/>
          <w:color w:val="000000" w:themeColor="text1"/>
          <w:sz w:val="24"/>
          <w:szCs w:val="24"/>
          <w:lang w:bidi="ar-SA"/>
        </w:rPr>
        <w:t xml:space="preserve">. and Verma. S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008C2B8D" w:rsidRPr="00927E5C">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in short term co-operative credit</w:t>
      </w:r>
      <w:r w:rsidR="008C2B8D" w:rsidRPr="00927E5C">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 xml:space="preserve">structure. He observed that the banks have to evolve recovery strategies and plan for recovery management. He concluded that if they fail to improve the recovery, the huge burden of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0077022A" w:rsidRPr="00927E5C">
        <w:rPr>
          <w:rFonts w:eastAsiaTheme="minorHAnsi"/>
          <w:color w:val="000000" w:themeColor="text1"/>
          <w:sz w:val="24"/>
          <w:szCs w:val="24"/>
          <w:lang w:bidi="ar-SA"/>
        </w:rPr>
        <w:t xml:space="preserve">s is really breaking the backbone of the </w:t>
      </w:r>
      <w:r w:rsidRPr="00927E5C">
        <w:rPr>
          <w:rFonts w:eastAsiaTheme="minorHAnsi"/>
          <w:color w:val="000000" w:themeColor="text1"/>
          <w:sz w:val="24"/>
          <w:szCs w:val="24"/>
          <w:lang w:bidi="ar-SA"/>
        </w:rPr>
        <w:t>short-term</w:t>
      </w:r>
      <w:r w:rsidR="0077022A" w:rsidRPr="00927E5C">
        <w:rPr>
          <w:rFonts w:eastAsiaTheme="minorHAnsi"/>
          <w:color w:val="000000" w:themeColor="text1"/>
          <w:sz w:val="24"/>
          <w:szCs w:val="24"/>
          <w:lang w:bidi="ar-SA"/>
        </w:rPr>
        <w:t xml:space="preserve"> co-operative credit structure in India.</w:t>
      </w:r>
    </w:p>
    <w:p w14:paraId="1427E070" w14:textId="6BBC1199"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Kaveri.</w:t>
      </w:r>
      <w:r w:rsidR="0077022A" w:rsidRPr="00927E5C">
        <w:rPr>
          <w:rFonts w:eastAsiaTheme="minorHAnsi"/>
          <w:b/>
          <w:color w:val="000000" w:themeColor="text1"/>
          <w:sz w:val="24"/>
          <w:szCs w:val="24"/>
          <w:lang w:bidi="ar-SA"/>
        </w:rPr>
        <w:t>V.S</w:t>
      </w:r>
      <w:proofErr w:type="spellEnd"/>
      <w:r w:rsidR="0077022A" w:rsidRPr="00927E5C">
        <w:rPr>
          <w:rFonts w:eastAsiaTheme="minorHAnsi"/>
          <w:b/>
          <w:color w:val="000000" w:themeColor="text1"/>
          <w:sz w:val="24"/>
          <w:szCs w:val="24"/>
          <w:lang w:bidi="ar-SA"/>
        </w:rPr>
        <w:t>.</w:t>
      </w:r>
      <w:r w:rsidR="0077022A" w:rsidRPr="00927E5C">
        <w:rPr>
          <w:rFonts w:eastAsiaTheme="minorHAnsi"/>
          <w:color w:val="000000" w:themeColor="text1"/>
          <w:sz w:val="24"/>
          <w:szCs w:val="24"/>
          <w:lang w:bidi="ar-SA"/>
        </w:rPr>
        <w:t xml:space="preserve"> in</w:t>
      </w:r>
      <w:r w:rsidRPr="00927E5C">
        <w:rPr>
          <w:rFonts w:eastAsiaTheme="minorHAnsi"/>
          <w:color w:val="000000" w:themeColor="text1"/>
          <w:sz w:val="24"/>
          <w:szCs w:val="24"/>
          <w:lang w:bidi="ar-SA"/>
        </w:rPr>
        <w:t xml:space="preserve"> their study concluded that accounting norms have been modified substantially and mechanisms are in place for reduction of bad debts. </w:t>
      </w:r>
    </w:p>
    <w:p w14:paraId="58D9EC0C" w14:textId="639EDBB2"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Mayilsamy</w:t>
      </w:r>
      <w:proofErr w:type="spellEnd"/>
      <w:r w:rsidR="0077022A" w:rsidRPr="00927E5C">
        <w:rPr>
          <w:rFonts w:eastAsiaTheme="minorHAnsi"/>
          <w:b/>
          <w:color w:val="000000" w:themeColor="text1"/>
          <w:sz w:val="24"/>
          <w:szCs w:val="24"/>
          <w:lang w:bidi="ar-SA"/>
        </w:rPr>
        <w:t>, R</w:t>
      </w:r>
      <w:r w:rsidRPr="00927E5C">
        <w:rPr>
          <w:rFonts w:eastAsiaTheme="minorHAnsi"/>
          <w:color w:val="000000" w:themeColor="text1"/>
          <w:sz w:val="24"/>
          <w:szCs w:val="24"/>
          <w:lang w:bidi="ar-SA"/>
        </w:rPr>
        <w:t xml:space="preserve"> studied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Indian banking sector and concluded that public sector banks accounted for 78 percent of total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and this due to falling revenues from traditional sources.</w:t>
      </w:r>
    </w:p>
    <w:p w14:paraId="3B416D83" w14:textId="3BC2DC49"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MS. Asha Singh</w:t>
      </w:r>
      <w:r w:rsidRPr="00927E5C">
        <w:rPr>
          <w:rFonts w:eastAsiaTheme="minorHAnsi"/>
          <w:color w:val="000000" w:themeColor="text1"/>
          <w:sz w:val="24"/>
          <w:szCs w:val="24"/>
          <w:lang w:bidi="ar-SA"/>
        </w:rPr>
        <w:t xml:space="preserve"> in his research paper title “Performance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Indian</w:t>
      </w:r>
    </w:p>
    <w:p w14:paraId="58131CAB" w14:textId="6517B0C2"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lastRenderedPageBreak/>
        <w:t xml:space="preserve">Commercial Banks” analyzes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weaker sections of public Sector banks and private sector banks specifically in India. The study observed that there is increase in advances over the period of the study. It concluded that public sector banks should try to upgrade technology and should formulate customer friendly policies to face competition at national and international level.</w:t>
      </w:r>
    </w:p>
    <w:p w14:paraId="703FC368" w14:textId="629C564A"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Srinivas K T</w:t>
      </w:r>
      <w:r w:rsidRPr="00927E5C">
        <w:rPr>
          <w:rFonts w:eastAsiaTheme="minorHAnsi"/>
          <w:color w:val="000000" w:themeColor="text1"/>
          <w:sz w:val="24"/>
          <w:szCs w:val="24"/>
          <w:lang w:bidi="ar-SA"/>
        </w:rPr>
        <w:t xml:space="preserve"> presented a research paper on “A study on Non- Performing Assets of Commercial Banks in India: A Threat to Indian Scheduled Commercial banks. In this paper he analyzed to gain insights into the position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priority sector advances by scheduled commercial Banks.</w:t>
      </w:r>
    </w:p>
    <w:p w14:paraId="5FF70820" w14:textId="274DEA07" w:rsidR="00D76FBD"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Seema </w:t>
      </w:r>
      <w:proofErr w:type="spellStart"/>
      <w:r w:rsidRPr="00927E5C">
        <w:rPr>
          <w:rFonts w:eastAsiaTheme="minorHAnsi"/>
          <w:b/>
          <w:color w:val="000000" w:themeColor="text1"/>
          <w:sz w:val="24"/>
          <w:szCs w:val="24"/>
          <w:lang w:bidi="ar-SA"/>
        </w:rPr>
        <w:t>Gavade-Khompi</w:t>
      </w:r>
      <w:proofErr w:type="spellEnd"/>
      <w:r w:rsidRPr="00927E5C">
        <w:rPr>
          <w:rFonts w:eastAsiaTheme="minorHAnsi"/>
          <w:color w:val="000000" w:themeColor="text1"/>
          <w:sz w:val="24"/>
          <w:szCs w:val="24"/>
          <w:lang w:bidi="ar-SA"/>
        </w:rPr>
        <w:t xml:space="preserve"> in their study concluded that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is a major</w:t>
      </w:r>
      <w:r w:rsidR="00C45214">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Problem</w:t>
      </w:r>
      <w:r w:rsidRPr="00927E5C">
        <w:rPr>
          <w:rFonts w:eastAsiaTheme="minorHAnsi"/>
          <w:color w:val="000000" w:themeColor="text1"/>
          <w:sz w:val="24"/>
          <w:szCs w:val="24"/>
          <w:lang w:bidi="ar-SA"/>
        </w:rPr>
        <w:t xml:space="preserve"> and hurdle faced by banking sector. And also assessed the various causes for accounts for becoming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are willful defaults, improper processing of loan proposals, poor monitoring and so on.</w:t>
      </w:r>
    </w:p>
    <w:p w14:paraId="22FFA8F7" w14:textId="131D4189" w:rsidR="00D76FBD" w:rsidRPr="00927E5C" w:rsidRDefault="00D76FBD" w:rsidP="00FB54C6">
      <w:pPr>
        <w:pStyle w:val="Heading1"/>
        <w:spacing w:before="240" w:after="240" w:line="360" w:lineRule="auto"/>
        <w:ind w:left="0"/>
        <w:jc w:val="both"/>
        <w:rPr>
          <w:b w:val="0"/>
          <w:color w:val="000000" w:themeColor="text1"/>
          <w:sz w:val="24"/>
          <w:szCs w:val="24"/>
        </w:rPr>
      </w:pPr>
      <w:proofErr w:type="spellStart"/>
      <w:r w:rsidRPr="00927E5C">
        <w:rPr>
          <w:color w:val="000000" w:themeColor="text1"/>
          <w:sz w:val="24"/>
          <w:szCs w:val="24"/>
        </w:rPr>
        <w:t>Prof.G.</w:t>
      </w:r>
      <w:proofErr w:type="gramStart"/>
      <w:r w:rsidRPr="00927E5C">
        <w:rPr>
          <w:color w:val="000000" w:themeColor="text1"/>
          <w:sz w:val="24"/>
          <w:szCs w:val="24"/>
        </w:rPr>
        <w:t>V.Bhavani</w:t>
      </w:r>
      <w:proofErr w:type="spellEnd"/>
      <w:proofErr w:type="gramEnd"/>
      <w:r w:rsidRPr="00927E5C">
        <w:rPr>
          <w:color w:val="000000" w:themeColor="text1"/>
          <w:sz w:val="24"/>
          <w:szCs w:val="24"/>
        </w:rPr>
        <w:t xml:space="preserve"> Prasad and </w:t>
      </w:r>
      <w:proofErr w:type="spellStart"/>
      <w:r w:rsidRPr="00927E5C">
        <w:rPr>
          <w:color w:val="000000" w:themeColor="text1"/>
          <w:sz w:val="24"/>
          <w:szCs w:val="24"/>
        </w:rPr>
        <w:t>D.Veena</w:t>
      </w:r>
      <w:proofErr w:type="spellEnd"/>
      <w:r w:rsidRPr="00927E5C">
        <w:rPr>
          <w:color w:val="000000" w:themeColor="text1"/>
          <w:sz w:val="24"/>
          <w:szCs w:val="24"/>
        </w:rPr>
        <w:t xml:space="preserve"> (2012)</w:t>
      </w:r>
      <w:r w:rsidRPr="00927E5C">
        <w:rPr>
          <w:b w:val="0"/>
          <w:color w:val="000000" w:themeColor="text1"/>
          <w:sz w:val="24"/>
          <w:szCs w:val="24"/>
        </w:rPr>
        <w:t xml:space="preserve">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 Indian Banking Sector Trend and issue has assessed the operational execution of </w:t>
      </w:r>
      <w:proofErr w:type="spellStart"/>
      <w:r w:rsidRPr="00927E5C">
        <w:rPr>
          <w:b w:val="0"/>
          <w:color w:val="000000" w:themeColor="text1"/>
          <w:sz w:val="24"/>
          <w:szCs w:val="24"/>
        </w:rPr>
        <w:t>SCBsin</w:t>
      </w:r>
      <w:proofErr w:type="spellEnd"/>
      <w:r w:rsidRPr="00927E5C">
        <w:rPr>
          <w:b w:val="0"/>
          <w:color w:val="000000" w:themeColor="text1"/>
          <w:sz w:val="24"/>
          <w:szCs w:val="24"/>
        </w:rPr>
        <w:t xml:space="preserve"> India since 2000,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Trends and issues. The investigation is analytic, exploratory in nature and makes utilization of optional information. The measurable instruments like midpoints, rates, mean and standard deviations are utilized to investigate the information. Also, reasoned that new private area banks and outside banks began with clear state </w:t>
      </w:r>
      <w:proofErr w:type="spellStart"/>
      <w:r w:rsidRPr="00927E5C">
        <w:rPr>
          <w:b w:val="0"/>
          <w:color w:val="000000" w:themeColor="text1"/>
          <w:sz w:val="24"/>
          <w:szCs w:val="24"/>
        </w:rPr>
        <w:t>abd</w:t>
      </w:r>
      <w:proofErr w:type="spellEnd"/>
      <w:r w:rsidRPr="00927E5C">
        <w:rPr>
          <w:b w:val="0"/>
          <w:color w:val="000000" w:themeColor="text1"/>
          <w:sz w:val="24"/>
          <w:szCs w:val="24"/>
        </w:rPr>
        <w:t xml:space="preserve"> most recent advances, the general population part banks and old private segment banks needed to defeat the old private segment banks needed to conquer the old framework and worker opposition and present the new frameworks, procedures and standards to make up for lost time with the opposition.</w:t>
      </w:r>
    </w:p>
    <w:p w14:paraId="4501D071" w14:textId="6AE612E3" w:rsidR="00D76FBD" w:rsidRPr="00927E5C" w:rsidRDefault="00D76FBD" w:rsidP="00FB54C6">
      <w:pPr>
        <w:pStyle w:val="Heading1"/>
        <w:spacing w:before="240" w:after="240" w:line="360" w:lineRule="auto"/>
        <w:ind w:left="0"/>
        <w:jc w:val="both"/>
        <w:rPr>
          <w:b w:val="0"/>
          <w:color w:val="000000" w:themeColor="text1"/>
          <w:sz w:val="24"/>
          <w:szCs w:val="24"/>
        </w:rPr>
      </w:pPr>
      <w:r w:rsidRPr="00927E5C">
        <w:rPr>
          <w:color w:val="000000" w:themeColor="text1"/>
          <w:sz w:val="24"/>
          <w:szCs w:val="24"/>
        </w:rPr>
        <w:t xml:space="preserve">Dr. B. </w:t>
      </w:r>
      <w:proofErr w:type="spellStart"/>
      <w:r w:rsidRPr="00927E5C">
        <w:rPr>
          <w:color w:val="000000" w:themeColor="text1"/>
          <w:sz w:val="24"/>
          <w:szCs w:val="24"/>
        </w:rPr>
        <w:t>Chaandra</w:t>
      </w:r>
      <w:proofErr w:type="spellEnd"/>
      <w:r w:rsidRPr="00927E5C">
        <w:rPr>
          <w:color w:val="000000" w:themeColor="text1"/>
          <w:sz w:val="24"/>
          <w:szCs w:val="24"/>
        </w:rPr>
        <w:t xml:space="preserve"> Mohan (2013)</w:t>
      </w:r>
      <w:r w:rsidRPr="00927E5C">
        <w:rPr>
          <w:b w:val="0"/>
          <w:color w:val="000000" w:themeColor="text1"/>
          <w:sz w:val="24"/>
          <w:szCs w:val="24"/>
        </w:rPr>
        <w:t xml:space="preserve">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symptom and it's corrective Mantra. He mentioned that analyst ponder the components in charge of development of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from loan specialists and </w:t>
      </w:r>
      <w:r w:rsidR="004D78B4" w:rsidRPr="00927E5C">
        <w:rPr>
          <w:b w:val="0"/>
          <w:color w:val="000000" w:themeColor="text1"/>
          <w:sz w:val="24"/>
          <w:szCs w:val="24"/>
        </w:rPr>
        <w:t>borrowers’</w:t>
      </w:r>
      <w:r w:rsidRPr="00927E5C">
        <w:rPr>
          <w:b w:val="0"/>
          <w:color w:val="000000" w:themeColor="text1"/>
          <w:sz w:val="24"/>
          <w:szCs w:val="24"/>
        </w:rPr>
        <w:t xml:space="preserve"> point of view and furthermore inspect the effect of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on gainfulness and other key managing an account factor. In help of the goal of the 84 investigate there is an essential research survey organization technique in the field through stratified irregular inspecting </w:t>
      </w:r>
      <w:r w:rsidR="004D78B4" w:rsidRPr="00927E5C">
        <w:rPr>
          <w:b w:val="0"/>
          <w:color w:val="000000" w:themeColor="text1"/>
          <w:sz w:val="24"/>
          <w:szCs w:val="24"/>
        </w:rPr>
        <w:t>strategy covering</w:t>
      </w:r>
      <w:r w:rsidRPr="00927E5C">
        <w:rPr>
          <w:b w:val="0"/>
          <w:color w:val="000000" w:themeColor="text1"/>
          <w:sz w:val="24"/>
          <w:szCs w:val="24"/>
        </w:rPr>
        <w:t xml:space="preserve"> the </w:t>
      </w:r>
      <w:r w:rsidRPr="00927E5C">
        <w:rPr>
          <w:b w:val="0"/>
          <w:color w:val="000000" w:themeColor="text1"/>
          <w:sz w:val="24"/>
          <w:szCs w:val="24"/>
        </w:rPr>
        <w:lastRenderedPageBreak/>
        <w:t xml:space="preserve">four areas of Odisha through territorial, geological financial, </w:t>
      </w:r>
      <w:r w:rsidR="004D78B4" w:rsidRPr="00927E5C">
        <w:rPr>
          <w:b w:val="0"/>
          <w:color w:val="000000" w:themeColor="text1"/>
          <w:sz w:val="24"/>
          <w:szCs w:val="24"/>
        </w:rPr>
        <w:t>social,</w:t>
      </w:r>
      <w:r w:rsidRPr="00927E5C">
        <w:rPr>
          <w:b w:val="0"/>
          <w:color w:val="000000" w:themeColor="text1"/>
          <w:sz w:val="24"/>
          <w:szCs w:val="24"/>
        </w:rPr>
        <w:t xml:space="preserve"> lingual and settlement insightful. In the conclusion, he said that the banks ought not be stacked with twin destinations of productivity and social welfare which are commonly incongruent. This requires a solid political will at exactly that point can banks have the capacity to discover palatable arrangement of the issue.</w:t>
      </w:r>
    </w:p>
    <w:p w14:paraId="71A6482E" w14:textId="7A562FA0" w:rsidR="00D76FBD" w:rsidRPr="00927E5C" w:rsidRDefault="00D76FBD" w:rsidP="00FB54C6">
      <w:pPr>
        <w:pStyle w:val="Heading1"/>
        <w:spacing w:before="240" w:after="240" w:line="360" w:lineRule="auto"/>
        <w:ind w:left="0"/>
        <w:jc w:val="both"/>
        <w:rPr>
          <w:b w:val="0"/>
          <w:color w:val="000000" w:themeColor="text1"/>
          <w:sz w:val="24"/>
          <w:szCs w:val="24"/>
        </w:rPr>
      </w:pPr>
      <w:r w:rsidRPr="00927E5C">
        <w:rPr>
          <w:color w:val="000000" w:themeColor="text1"/>
          <w:sz w:val="24"/>
          <w:szCs w:val="24"/>
        </w:rPr>
        <w:t xml:space="preserve">P </w:t>
      </w:r>
      <w:proofErr w:type="spellStart"/>
      <w:r w:rsidRPr="00927E5C">
        <w:rPr>
          <w:color w:val="000000" w:themeColor="text1"/>
          <w:sz w:val="24"/>
          <w:szCs w:val="24"/>
        </w:rPr>
        <w:t>Ishwaraa</w:t>
      </w:r>
      <w:proofErr w:type="spellEnd"/>
      <w:r w:rsidRPr="00927E5C">
        <w:rPr>
          <w:color w:val="000000" w:themeColor="text1"/>
          <w:sz w:val="24"/>
          <w:szCs w:val="24"/>
        </w:rPr>
        <w:t xml:space="preserve"> (</w:t>
      </w:r>
      <w:r w:rsidR="00512D34" w:rsidRPr="00927E5C">
        <w:rPr>
          <w:color w:val="000000" w:themeColor="text1"/>
          <w:sz w:val="24"/>
          <w:szCs w:val="24"/>
        </w:rPr>
        <w:t>2020</w:t>
      </w:r>
      <w:r w:rsidRPr="00927E5C">
        <w:rPr>
          <w:color w:val="000000" w:themeColor="text1"/>
          <w:sz w:val="24"/>
          <w:szCs w:val="24"/>
        </w:rPr>
        <w:t>)</w:t>
      </w:r>
      <w:r w:rsidRPr="00927E5C">
        <w:rPr>
          <w:b w:val="0"/>
          <w:color w:val="000000" w:themeColor="text1"/>
          <w:sz w:val="24"/>
          <w:szCs w:val="24"/>
        </w:rPr>
        <w:t xml:space="preserve"> </w:t>
      </w:r>
      <w:r w:rsidR="004D78B4">
        <w:rPr>
          <w:b w:val="0"/>
          <w:color w:val="000000" w:themeColor="text1"/>
          <w:sz w:val="24"/>
          <w:szCs w:val="24"/>
        </w:rPr>
        <w:t>Non-Performing Assets</w:t>
      </w:r>
      <w:r w:rsidRPr="00927E5C">
        <w:rPr>
          <w:b w:val="0"/>
          <w:color w:val="000000" w:themeColor="text1"/>
          <w:sz w:val="24"/>
          <w:szCs w:val="24"/>
        </w:rPr>
        <w:t xml:space="preserve"> are similarly called as </w:t>
      </w:r>
      <w:r w:rsidR="00D7145F">
        <w:rPr>
          <w:b w:val="0"/>
          <w:color w:val="000000" w:themeColor="text1"/>
          <w:sz w:val="24"/>
          <w:szCs w:val="24"/>
        </w:rPr>
        <w:t>Non-Performing</w:t>
      </w:r>
      <w:r w:rsidRPr="00927E5C">
        <w:rPr>
          <w:b w:val="0"/>
          <w:color w:val="000000" w:themeColor="text1"/>
          <w:sz w:val="24"/>
          <w:szCs w:val="24"/>
        </w:rPr>
        <w:t xml:space="preserve"> Loans. It is made by a banks or fund organization on which repayments or premium instalments are not set aside for a few minutes. An advance is a benefit for a bank as the premium payments and the reimbursement of the primary make a flow of money streams.</w:t>
      </w:r>
    </w:p>
    <w:p w14:paraId="132BF158" w14:textId="77777777" w:rsidR="003C70CA" w:rsidRPr="00927E5C" w:rsidRDefault="003C70CA" w:rsidP="00FB54C6">
      <w:pPr>
        <w:pStyle w:val="BodyText"/>
        <w:spacing w:before="240" w:after="240" w:line="360" w:lineRule="auto"/>
        <w:jc w:val="both"/>
        <w:rPr>
          <w:color w:val="000000" w:themeColor="text1"/>
        </w:rPr>
      </w:pPr>
    </w:p>
    <w:p w14:paraId="17D66E59" w14:textId="77777777" w:rsidR="003C70CA" w:rsidRPr="00927E5C" w:rsidRDefault="003C70CA" w:rsidP="00FB54C6">
      <w:pPr>
        <w:pStyle w:val="BodyText"/>
        <w:spacing w:before="240" w:after="240" w:line="360" w:lineRule="auto"/>
        <w:jc w:val="both"/>
        <w:rPr>
          <w:color w:val="000000" w:themeColor="text1"/>
        </w:rPr>
      </w:pPr>
    </w:p>
    <w:p w14:paraId="18541AB6" w14:textId="6363DC6B" w:rsidR="003C70CA" w:rsidRDefault="003C70CA" w:rsidP="00FB54C6">
      <w:pPr>
        <w:pStyle w:val="BodyText"/>
        <w:spacing w:before="240" w:after="240" w:line="360" w:lineRule="auto"/>
        <w:jc w:val="both"/>
        <w:rPr>
          <w:color w:val="000000" w:themeColor="text1"/>
        </w:rPr>
      </w:pPr>
    </w:p>
    <w:p w14:paraId="090BF022" w14:textId="2A07F41D" w:rsidR="00010373" w:rsidRDefault="00010373" w:rsidP="00FB54C6">
      <w:pPr>
        <w:pStyle w:val="BodyText"/>
        <w:spacing w:before="240" w:after="240" w:line="360" w:lineRule="auto"/>
        <w:jc w:val="both"/>
        <w:rPr>
          <w:color w:val="000000" w:themeColor="text1"/>
        </w:rPr>
      </w:pPr>
    </w:p>
    <w:p w14:paraId="0E2CB303" w14:textId="63DC2F96" w:rsidR="00010373" w:rsidRDefault="00010373" w:rsidP="00FB54C6">
      <w:pPr>
        <w:pStyle w:val="BodyText"/>
        <w:spacing w:before="240" w:after="240" w:line="360" w:lineRule="auto"/>
        <w:jc w:val="both"/>
        <w:rPr>
          <w:color w:val="000000" w:themeColor="text1"/>
        </w:rPr>
      </w:pPr>
    </w:p>
    <w:p w14:paraId="111A81DC" w14:textId="40F48BC5" w:rsidR="00010373" w:rsidRDefault="00010373" w:rsidP="00FB54C6">
      <w:pPr>
        <w:pStyle w:val="BodyText"/>
        <w:spacing w:before="240" w:after="240" w:line="360" w:lineRule="auto"/>
        <w:jc w:val="both"/>
        <w:rPr>
          <w:color w:val="000000" w:themeColor="text1"/>
        </w:rPr>
      </w:pPr>
    </w:p>
    <w:p w14:paraId="00A2DCE9" w14:textId="77777777" w:rsidR="00010373" w:rsidRPr="00927E5C" w:rsidRDefault="00010373" w:rsidP="00FB54C6">
      <w:pPr>
        <w:pStyle w:val="BodyText"/>
        <w:spacing w:before="240" w:after="240" w:line="360" w:lineRule="auto"/>
        <w:jc w:val="both"/>
        <w:rPr>
          <w:color w:val="000000" w:themeColor="text1"/>
        </w:rPr>
      </w:pPr>
    </w:p>
    <w:p w14:paraId="6D916B71"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7ED3B825" w14:textId="0196403E" w:rsidR="009063BE" w:rsidRDefault="009063BE" w:rsidP="00FB54C6">
      <w:pPr>
        <w:pStyle w:val="Heading1"/>
        <w:spacing w:before="240" w:after="240" w:line="360" w:lineRule="auto"/>
        <w:ind w:left="0"/>
        <w:jc w:val="both"/>
        <w:rPr>
          <w:color w:val="000000" w:themeColor="text1"/>
          <w:sz w:val="48"/>
          <w:szCs w:val="48"/>
        </w:rPr>
      </w:pPr>
    </w:p>
    <w:p w14:paraId="7C2B4617" w14:textId="3DF8D420" w:rsidR="00C45214" w:rsidRDefault="00C45214" w:rsidP="00FB54C6">
      <w:pPr>
        <w:pStyle w:val="Heading1"/>
        <w:spacing w:before="240" w:after="240" w:line="360" w:lineRule="auto"/>
        <w:ind w:left="0"/>
        <w:jc w:val="both"/>
        <w:rPr>
          <w:color w:val="000000" w:themeColor="text1"/>
          <w:sz w:val="48"/>
          <w:szCs w:val="48"/>
        </w:rPr>
      </w:pPr>
    </w:p>
    <w:p w14:paraId="0DEEB5C1" w14:textId="77777777" w:rsidR="00C45214" w:rsidRDefault="00C45214" w:rsidP="00FB54C6">
      <w:pPr>
        <w:pStyle w:val="Heading1"/>
        <w:spacing w:before="240" w:after="240" w:line="360" w:lineRule="auto"/>
        <w:ind w:left="0"/>
        <w:jc w:val="both"/>
        <w:rPr>
          <w:color w:val="000000" w:themeColor="text1"/>
          <w:sz w:val="48"/>
          <w:szCs w:val="48"/>
        </w:rPr>
      </w:pPr>
    </w:p>
    <w:p w14:paraId="47CA7BB6" w14:textId="77777777" w:rsidR="00C45214" w:rsidRDefault="00C45214" w:rsidP="00FB54C6">
      <w:pPr>
        <w:pStyle w:val="Heading1"/>
        <w:spacing w:before="240" w:after="240" w:line="360" w:lineRule="auto"/>
        <w:ind w:left="0"/>
        <w:jc w:val="both"/>
        <w:rPr>
          <w:color w:val="000000" w:themeColor="text1"/>
          <w:sz w:val="48"/>
          <w:szCs w:val="48"/>
        </w:rPr>
      </w:pPr>
    </w:p>
    <w:p w14:paraId="0842F29C" w14:textId="77777777" w:rsidR="00C45214" w:rsidRPr="00927E5C" w:rsidRDefault="00C45214" w:rsidP="00FB54C6">
      <w:pPr>
        <w:pStyle w:val="Heading1"/>
        <w:spacing w:before="240" w:after="240" w:line="360" w:lineRule="auto"/>
        <w:ind w:left="0"/>
        <w:jc w:val="both"/>
        <w:rPr>
          <w:color w:val="000000" w:themeColor="text1"/>
          <w:sz w:val="48"/>
          <w:szCs w:val="48"/>
        </w:rPr>
      </w:pPr>
    </w:p>
    <w:p w14:paraId="1B4C6B70"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5DC2753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08187EEE"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2ECA14C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198CD9FC" w14:textId="77777777" w:rsidR="00052D97"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III</w:t>
      </w:r>
    </w:p>
    <w:p w14:paraId="4B936666" w14:textId="58F5B026" w:rsidR="003C70CA"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 xml:space="preserve">RESEARCH </w:t>
      </w:r>
      <w:r w:rsidR="00EF36FC">
        <w:rPr>
          <w:color w:val="000000" w:themeColor="text1"/>
          <w:sz w:val="36"/>
          <w:szCs w:val="36"/>
        </w:rPr>
        <w:t xml:space="preserve">DESIGN / </w:t>
      </w:r>
      <w:r w:rsidRPr="001850BB">
        <w:rPr>
          <w:color w:val="000000" w:themeColor="text1"/>
          <w:sz w:val="36"/>
          <w:szCs w:val="36"/>
        </w:rPr>
        <w:t>METHOD</w:t>
      </w:r>
      <w:r w:rsidR="00EF36FC">
        <w:rPr>
          <w:color w:val="000000" w:themeColor="text1"/>
          <w:sz w:val="36"/>
          <w:szCs w:val="36"/>
        </w:rPr>
        <w:t>OLOGY</w:t>
      </w:r>
    </w:p>
    <w:p w14:paraId="70CC2653" w14:textId="77777777" w:rsidR="003C70CA" w:rsidRPr="00927E5C" w:rsidRDefault="003C70CA" w:rsidP="00FB54C6">
      <w:pPr>
        <w:pStyle w:val="BodyText"/>
        <w:spacing w:before="240" w:after="240" w:line="360" w:lineRule="auto"/>
        <w:jc w:val="both"/>
        <w:rPr>
          <w:color w:val="000000" w:themeColor="text1"/>
        </w:rPr>
      </w:pPr>
    </w:p>
    <w:p w14:paraId="62E74519" w14:textId="77777777" w:rsidR="00052D97" w:rsidRPr="00927E5C" w:rsidRDefault="00052D97" w:rsidP="00FB54C6">
      <w:pPr>
        <w:pStyle w:val="BodyText"/>
        <w:spacing w:before="240" w:after="240" w:line="360" w:lineRule="auto"/>
        <w:jc w:val="both"/>
        <w:rPr>
          <w:color w:val="000000" w:themeColor="text1"/>
        </w:rPr>
      </w:pPr>
    </w:p>
    <w:p w14:paraId="5D52AF2A" w14:textId="77777777" w:rsidR="00052D97" w:rsidRPr="00927E5C" w:rsidRDefault="00052D97" w:rsidP="00FB54C6">
      <w:pPr>
        <w:pStyle w:val="BodyText"/>
        <w:spacing w:before="240" w:after="240" w:line="360" w:lineRule="auto"/>
        <w:jc w:val="both"/>
        <w:rPr>
          <w:color w:val="000000" w:themeColor="text1"/>
        </w:rPr>
      </w:pPr>
    </w:p>
    <w:p w14:paraId="4816CB5A" w14:textId="77777777" w:rsidR="00052D97" w:rsidRPr="00927E5C" w:rsidRDefault="00052D97" w:rsidP="00FB54C6">
      <w:pPr>
        <w:pStyle w:val="BodyText"/>
        <w:spacing w:before="240" w:after="240" w:line="360" w:lineRule="auto"/>
        <w:jc w:val="both"/>
        <w:rPr>
          <w:color w:val="000000" w:themeColor="text1"/>
        </w:rPr>
      </w:pPr>
    </w:p>
    <w:p w14:paraId="2D842785" w14:textId="77777777" w:rsidR="00052D97" w:rsidRPr="00927E5C" w:rsidRDefault="00052D97" w:rsidP="00FB54C6">
      <w:pPr>
        <w:pStyle w:val="BodyText"/>
        <w:spacing w:before="240" w:after="240" w:line="360" w:lineRule="auto"/>
        <w:jc w:val="both"/>
        <w:rPr>
          <w:color w:val="000000" w:themeColor="text1"/>
        </w:rPr>
      </w:pPr>
    </w:p>
    <w:p w14:paraId="41ECDB67" w14:textId="10B69127" w:rsidR="00052D97" w:rsidRDefault="00052D97" w:rsidP="00FB54C6">
      <w:pPr>
        <w:pStyle w:val="BodyText"/>
        <w:spacing w:before="240" w:after="240" w:line="360" w:lineRule="auto"/>
        <w:jc w:val="both"/>
        <w:rPr>
          <w:color w:val="000000" w:themeColor="text1"/>
        </w:rPr>
      </w:pPr>
    </w:p>
    <w:p w14:paraId="46EB4A54" w14:textId="77777777" w:rsidR="001850BB" w:rsidRPr="00927E5C" w:rsidRDefault="001850BB" w:rsidP="00FB54C6">
      <w:pPr>
        <w:pStyle w:val="BodyText"/>
        <w:spacing w:before="240" w:after="240" w:line="360" w:lineRule="auto"/>
        <w:jc w:val="both"/>
        <w:rPr>
          <w:color w:val="000000" w:themeColor="text1"/>
        </w:rPr>
      </w:pPr>
    </w:p>
    <w:p w14:paraId="36A9E033" w14:textId="77777777" w:rsidR="00052D97" w:rsidRPr="00927E5C" w:rsidRDefault="00052D97" w:rsidP="00FB54C6">
      <w:pPr>
        <w:pStyle w:val="BodyText"/>
        <w:spacing w:before="240" w:after="240" w:line="360" w:lineRule="auto"/>
        <w:jc w:val="both"/>
        <w:rPr>
          <w:color w:val="000000" w:themeColor="text1"/>
        </w:rPr>
      </w:pPr>
    </w:p>
    <w:p w14:paraId="2E0ADFF1" w14:textId="77777777" w:rsidR="005D752F" w:rsidRPr="00927E5C" w:rsidRDefault="005D752F" w:rsidP="00FB54C6">
      <w:pPr>
        <w:pStyle w:val="BodyText"/>
        <w:spacing w:before="240" w:after="240" w:line="360" w:lineRule="auto"/>
        <w:jc w:val="both"/>
        <w:rPr>
          <w:color w:val="000000" w:themeColor="text1"/>
        </w:rPr>
      </w:pPr>
    </w:p>
    <w:p w14:paraId="4A7C4F25" w14:textId="5A51C25E" w:rsidR="003C70CA" w:rsidRPr="00927E5C" w:rsidRDefault="00C45214" w:rsidP="00FB54C6">
      <w:pPr>
        <w:pStyle w:val="BodyText"/>
        <w:spacing w:before="240" w:after="240" w:line="360" w:lineRule="auto"/>
        <w:jc w:val="both"/>
        <w:rPr>
          <w:color w:val="000000" w:themeColor="text1"/>
        </w:rPr>
      </w:pPr>
      <w:r w:rsidRPr="00C45214">
        <w:rPr>
          <w:color w:val="000000" w:themeColor="text1"/>
        </w:rPr>
        <w:lastRenderedPageBreak/>
        <w:t xml:space="preserve">The information on the sort of study design and methods will be included in this section of the thesis. The following chapter will describe and give a bigger and more detailed idea of the methods, its </w:t>
      </w:r>
      <w:r w:rsidR="004D78B4" w:rsidRPr="00C45214">
        <w:rPr>
          <w:color w:val="000000" w:themeColor="text1"/>
        </w:rPr>
        <w:t>sausages</w:t>
      </w:r>
      <w:r w:rsidRPr="00C45214">
        <w:rPr>
          <w:color w:val="000000" w:themeColor="text1"/>
        </w:rPr>
        <w:t xml:space="preserve">, its effects over the firm, and some suggestion has been made. This section will aid in </w:t>
      </w:r>
      <w:r w:rsidR="00A05BCC" w:rsidRPr="00C45214">
        <w:rPr>
          <w:color w:val="000000" w:themeColor="text1"/>
        </w:rPr>
        <w:t>familiarizing</w:t>
      </w:r>
      <w:r w:rsidRPr="00C45214">
        <w:rPr>
          <w:color w:val="000000" w:themeColor="text1"/>
        </w:rPr>
        <w:t xml:space="preserve"> the reader with the concept, elements, and procedure used in the various types of research method selected.</w:t>
      </w:r>
    </w:p>
    <w:p w14:paraId="1DF5179C" w14:textId="77777777" w:rsidR="009E1E85" w:rsidRPr="00927E5C" w:rsidRDefault="009E1E85" w:rsidP="00FB54C6">
      <w:pPr>
        <w:pStyle w:val="ListParagraph"/>
        <w:tabs>
          <w:tab w:val="left" w:pos="1853"/>
        </w:tabs>
        <w:spacing w:before="240" w:after="240" w:line="360" w:lineRule="auto"/>
        <w:ind w:left="0" w:firstLine="0"/>
        <w:jc w:val="both"/>
        <w:rPr>
          <w:color w:val="000000" w:themeColor="text1"/>
          <w:sz w:val="24"/>
          <w:szCs w:val="24"/>
        </w:rPr>
      </w:pPr>
    </w:p>
    <w:p w14:paraId="5E9774FE" w14:textId="4C4D03A7" w:rsidR="005F0677" w:rsidRPr="004F09C1" w:rsidRDefault="00043104" w:rsidP="00FB54C6">
      <w:pPr>
        <w:pStyle w:val="BodyText"/>
        <w:spacing w:before="240" w:after="240" w:line="360" w:lineRule="auto"/>
        <w:jc w:val="both"/>
        <w:rPr>
          <w:b/>
          <w:bCs/>
          <w:color w:val="000000" w:themeColor="text1"/>
          <w:sz w:val="28"/>
          <w:szCs w:val="28"/>
        </w:rPr>
      </w:pPr>
      <w:r w:rsidRPr="004F09C1">
        <w:rPr>
          <w:b/>
          <w:bCs/>
          <w:color w:val="000000" w:themeColor="text1"/>
          <w:sz w:val="28"/>
          <w:szCs w:val="28"/>
        </w:rPr>
        <w:t>3.1 RESEARCH DESIGN AND RATIONALE</w:t>
      </w:r>
    </w:p>
    <w:p w14:paraId="2C98232F" w14:textId="324330E0" w:rsidR="003C70CA"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research thesis on the </w:t>
      </w:r>
      <w:r w:rsidR="004D78B4">
        <w:rPr>
          <w:color w:val="000000" w:themeColor="text1"/>
        </w:rPr>
        <w:t>Non-Performing Assets</w:t>
      </w:r>
      <w:r w:rsidRPr="00ED02D8">
        <w:rPr>
          <w:color w:val="000000" w:themeColor="text1"/>
        </w:rPr>
        <w:t xml:space="preserve"> of Yes Bank has been conducted using a descriptive approach of study design. It focuses mostly on the secondary data that is now available for the analysis and interpretation of the goal outlined in the previous chapter. This thesis is </w:t>
      </w:r>
      <w:r w:rsidR="00A05BCC" w:rsidRPr="00ED02D8">
        <w:rPr>
          <w:color w:val="000000" w:themeColor="text1"/>
        </w:rPr>
        <w:t>organized</w:t>
      </w:r>
      <w:r w:rsidRPr="00ED02D8">
        <w:rPr>
          <w:color w:val="000000" w:themeColor="text1"/>
        </w:rPr>
        <w:t xml:space="preserve"> in a thorough and descriptive way.</w:t>
      </w:r>
      <w:r w:rsidR="00D64CF1" w:rsidRPr="00927E5C">
        <w:rPr>
          <w:color w:val="000000" w:themeColor="text1"/>
        </w:rPr>
        <w:t xml:space="preserve"> </w:t>
      </w:r>
    </w:p>
    <w:p w14:paraId="638A873B" w14:textId="77777777" w:rsidR="009E1E85" w:rsidRPr="00927E5C" w:rsidRDefault="009E1E85" w:rsidP="00FB54C6">
      <w:pPr>
        <w:pStyle w:val="BodyText"/>
        <w:spacing w:before="240" w:after="240" w:line="360" w:lineRule="auto"/>
        <w:jc w:val="both"/>
        <w:rPr>
          <w:color w:val="000000" w:themeColor="text1"/>
        </w:rPr>
      </w:pPr>
    </w:p>
    <w:p w14:paraId="5472D55F" w14:textId="391D3966" w:rsidR="003C70CA" w:rsidRPr="00043104" w:rsidRDefault="00043104" w:rsidP="00FB54C6">
      <w:pPr>
        <w:pStyle w:val="ListParagraph"/>
        <w:tabs>
          <w:tab w:val="left" w:pos="1853"/>
        </w:tabs>
        <w:spacing w:before="240" w:after="240" w:line="360" w:lineRule="auto"/>
        <w:ind w:left="0" w:firstLine="0"/>
        <w:jc w:val="both"/>
        <w:rPr>
          <w:b/>
          <w:color w:val="000000" w:themeColor="text1"/>
          <w:sz w:val="28"/>
          <w:szCs w:val="28"/>
        </w:rPr>
      </w:pPr>
      <w:r w:rsidRPr="00043104">
        <w:rPr>
          <w:b/>
          <w:color w:val="000000" w:themeColor="text1"/>
          <w:sz w:val="28"/>
          <w:szCs w:val="28"/>
        </w:rPr>
        <w:t>3.2 METHODOLOGY</w:t>
      </w:r>
    </w:p>
    <w:p w14:paraId="66108CE4" w14:textId="0A149F9F" w:rsidR="00BF5424"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researcher used a mixed strategy that incorporates elements of both descriptive and analytical research approaches in order to achieve the stated aims. Despite the existence of several research studies on </w:t>
      </w:r>
      <w:r w:rsidR="004D78B4">
        <w:rPr>
          <w:color w:val="000000" w:themeColor="text1"/>
        </w:rPr>
        <w:t>Non-Performing Assets</w:t>
      </w:r>
      <w:r w:rsidRPr="00ED02D8">
        <w:rPr>
          <w:color w:val="000000" w:themeColor="text1"/>
        </w:rPr>
        <w:t xml:space="preserve"> (NPA) in the Indian banking sector, a deeper examination revealed that these studies verified the NPA issue using secondary data and frequently relied on ratio analysis to determine whether NPA was effectively handled.</w:t>
      </w:r>
      <w:r w:rsidR="00BF5424" w:rsidRPr="00927E5C">
        <w:rPr>
          <w:color w:val="000000" w:themeColor="text1"/>
        </w:rPr>
        <w:t xml:space="preserve"> </w:t>
      </w:r>
      <w:r w:rsidRPr="00ED02D8">
        <w:rPr>
          <w:color w:val="000000" w:themeColor="text1"/>
        </w:rPr>
        <w:t xml:space="preserve">A detailed examination of the studies revealed a lack of analytical research on the relationship between various performance indicators unique to banks and macroeconomic indicators regarding the frequency of </w:t>
      </w:r>
      <w:r w:rsidR="004D78B4">
        <w:rPr>
          <w:color w:val="000000" w:themeColor="text1"/>
        </w:rPr>
        <w:t>Non-Performing Assets</w:t>
      </w:r>
      <w:r w:rsidRPr="00ED02D8">
        <w:rPr>
          <w:color w:val="000000" w:themeColor="text1"/>
        </w:rPr>
        <w:t xml:space="preserve"> (NPA) for banks. The methodology for this study was developed with the aforementioned factors in mind; it uses the trend in </w:t>
      </w:r>
      <w:r w:rsidR="004D78B4">
        <w:rPr>
          <w:color w:val="000000" w:themeColor="text1"/>
        </w:rPr>
        <w:t>Non-Performing Asset</w:t>
      </w:r>
      <w:r w:rsidRPr="00ED02D8">
        <w:rPr>
          <w:color w:val="000000" w:themeColor="text1"/>
        </w:rPr>
        <w:t xml:space="preserve"> movement to assess the asset quality of public sector banks.</w:t>
      </w:r>
    </w:p>
    <w:p w14:paraId="23FA0289" w14:textId="77777777" w:rsidR="005A3873" w:rsidRPr="00927E5C" w:rsidRDefault="005A3873" w:rsidP="00FB54C6">
      <w:pPr>
        <w:pStyle w:val="BodyText"/>
        <w:spacing w:before="240" w:after="240" w:line="360" w:lineRule="auto"/>
        <w:jc w:val="both"/>
        <w:rPr>
          <w:b/>
          <w:bCs/>
          <w:color w:val="000000" w:themeColor="text1"/>
        </w:rPr>
      </w:pPr>
    </w:p>
    <w:p w14:paraId="49401756" w14:textId="614A3424" w:rsidR="007D3ABA" w:rsidRPr="0059128C" w:rsidRDefault="00043104" w:rsidP="00FB54C6">
      <w:pPr>
        <w:pStyle w:val="BodyText"/>
        <w:spacing w:before="240" w:after="240" w:line="360" w:lineRule="auto"/>
        <w:jc w:val="both"/>
        <w:rPr>
          <w:b/>
          <w:bCs/>
          <w:color w:val="000000" w:themeColor="text1"/>
          <w:sz w:val="28"/>
          <w:szCs w:val="28"/>
        </w:rPr>
      </w:pPr>
      <w:r w:rsidRPr="0059128C">
        <w:rPr>
          <w:b/>
          <w:bCs/>
          <w:color w:val="000000" w:themeColor="text1"/>
          <w:sz w:val="28"/>
          <w:szCs w:val="28"/>
        </w:rPr>
        <w:lastRenderedPageBreak/>
        <w:t>3.3 SAMPLING AND SAMPLING PROCEDURES</w:t>
      </w:r>
    </w:p>
    <w:p w14:paraId="4542D297" w14:textId="32A6D2BA"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study supports the use of secondary data exclusively, such as those from the last three years' worth of annual reports, articles, news stories, and journals. The study was conducted without the use of primary data gathering. The gathered data sets are appropriately evaluated and both qualitative and quantitative interpretations are made. It takes careful consideration and observation to create findings from quantitative data. The primary tool </w:t>
      </w:r>
      <w:r w:rsidR="00A05BCC" w:rsidRPr="00ED02D8">
        <w:rPr>
          <w:color w:val="000000" w:themeColor="text1"/>
        </w:rPr>
        <w:t>utilized</w:t>
      </w:r>
      <w:r w:rsidRPr="00ED02D8">
        <w:rPr>
          <w:color w:val="000000" w:themeColor="text1"/>
        </w:rPr>
        <w:t xml:space="preserve"> in this case is a data collection tool where the data are gathered, processed, and evaluated to see whether they are trustworthy before being used in other computations.</w:t>
      </w:r>
    </w:p>
    <w:p w14:paraId="2076A907" w14:textId="29175967"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audited yearly reports, which are a completely reliable tool, served as the primary source of information. In order to compute and address the issue statement identified in this study, this offered all the pertinent and trustworthy facts based on the firm. The creditors, investors, and external analyst were the key users of this audited report, which also has the benefit of having a sample that combines and delivers both the time series and </w:t>
      </w:r>
      <w:r w:rsidR="00A05BCC" w:rsidRPr="00ED02D8">
        <w:rPr>
          <w:color w:val="000000" w:themeColor="text1"/>
        </w:rPr>
        <w:t>cross-sectional</w:t>
      </w:r>
      <w:r w:rsidRPr="00ED02D8">
        <w:rPr>
          <w:color w:val="000000" w:themeColor="text1"/>
        </w:rPr>
        <w:t xml:space="preserve"> data, which no other source can.</w:t>
      </w:r>
    </w:p>
    <w:p w14:paraId="29F1B1AD" w14:textId="5A4D2431" w:rsidR="007E4EAE" w:rsidRPr="00927E5C" w:rsidRDefault="00793660" w:rsidP="00FB54C6">
      <w:pPr>
        <w:pStyle w:val="BodyText"/>
        <w:spacing w:before="240" w:after="240" w:line="360" w:lineRule="auto"/>
        <w:jc w:val="both"/>
        <w:rPr>
          <w:color w:val="000000" w:themeColor="text1"/>
        </w:rPr>
      </w:pPr>
      <w:r w:rsidRPr="00793660">
        <w:rPr>
          <w:color w:val="000000" w:themeColor="text1"/>
        </w:rPr>
        <w:t>The accounts office, recovery office, marketing research, restoration of the destroyed unit, financial administration, and the branch of company development are where the information is acquired.</w:t>
      </w:r>
    </w:p>
    <w:p w14:paraId="383A1497" w14:textId="7A409CB1" w:rsidR="005A3873" w:rsidRDefault="005A3873" w:rsidP="00FB54C6">
      <w:pPr>
        <w:spacing w:before="240" w:after="240" w:line="360" w:lineRule="auto"/>
        <w:jc w:val="both"/>
        <w:rPr>
          <w:color w:val="000000" w:themeColor="text1"/>
          <w:sz w:val="24"/>
          <w:szCs w:val="24"/>
        </w:rPr>
      </w:pPr>
    </w:p>
    <w:p w14:paraId="6C00FCB1" w14:textId="745BDFDD" w:rsidR="00043104" w:rsidRPr="0059128C" w:rsidRDefault="00043104" w:rsidP="00043104">
      <w:pPr>
        <w:pStyle w:val="BodyText"/>
        <w:spacing w:before="240" w:after="240" w:line="360" w:lineRule="auto"/>
        <w:jc w:val="both"/>
        <w:rPr>
          <w:b/>
          <w:bCs/>
          <w:color w:val="000000" w:themeColor="text1"/>
          <w:sz w:val="28"/>
          <w:szCs w:val="28"/>
        </w:rPr>
      </w:pPr>
      <w:r w:rsidRPr="0059128C">
        <w:rPr>
          <w:b/>
          <w:bCs/>
          <w:color w:val="000000" w:themeColor="text1"/>
          <w:sz w:val="28"/>
          <w:szCs w:val="28"/>
        </w:rPr>
        <w:t>3.4 TESTING OF HYPOTHESIS</w:t>
      </w:r>
    </w:p>
    <w:p w14:paraId="1BC83E0B" w14:textId="05F63F57" w:rsid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Null hypothesis (H0): There is no significant effect of Non-Performing Assets on the profitability of Yes Bank</w:t>
      </w:r>
    </w:p>
    <w:p w14:paraId="52E88DDF" w14:textId="2FA53B1E" w:rsidR="00043104" w:rsidRP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Alternative hypothesis (H1): There is significant effect of Non-Performing Assets on the profitability of Yes Bank</w:t>
      </w:r>
    </w:p>
    <w:p w14:paraId="62929BBE" w14:textId="77777777" w:rsidR="00043104" w:rsidRPr="00927E5C" w:rsidRDefault="00043104" w:rsidP="00FB54C6">
      <w:pPr>
        <w:spacing w:before="240" w:after="240" w:line="360" w:lineRule="auto"/>
        <w:jc w:val="both"/>
        <w:rPr>
          <w:color w:val="000000" w:themeColor="text1"/>
          <w:sz w:val="24"/>
          <w:szCs w:val="24"/>
        </w:rPr>
      </w:pPr>
    </w:p>
    <w:p w14:paraId="2734AE10" w14:textId="4E47429A" w:rsidR="007E4EAE" w:rsidRPr="00043104" w:rsidRDefault="00043104" w:rsidP="00FB54C6">
      <w:pPr>
        <w:pStyle w:val="Heading3"/>
        <w:keepNext w:val="0"/>
        <w:keepLines w:val="0"/>
        <w:tabs>
          <w:tab w:val="left" w:pos="1001"/>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3.5 SOURCES OF DATA</w:t>
      </w:r>
    </w:p>
    <w:p w14:paraId="2EC5DCE8"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lastRenderedPageBreak/>
        <w:t>Secondary</w:t>
      </w:r>
      <w:r w:rsidRPr="00927E5C">
        <w:rPr>
          <w:color w:val="000000" w:themeColor="text1"/>
          <w:spacing w:val="-5"/>
          <w:sz w:val="24"/>
          <w:szCs w:val="24"/>
        </w:rPr>
        <w:t xml:space="preserve"> </w:t>
      </w:r>
      <w:r w:rsidRPr="00927E5C">
        <w:rPr>
          <w:color w:val="000000" w:themeColor="text1"/>
          <w:sz w:val="24"/>
          <w:szCs w:val="24"/>
        </w:rPr>
        <w:t>data</w:t>
      </w:r>
    </w:p>
    <w:p w14:paraId="77B8780F"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Annual report of the</w:t>
      </w:r>
      <w:r w:rsidRPr="00927E5C">
        <w:rPr>
          <w:color w:val="000000" w:themeColor="text1"/>
          <w:spacing w:val="-3"/>
          <w:sz w:val="24"/>
          <w:szCs w:val="24"/>
        </w:rPr>
        <w:t xml:space="preserve"> </w:t>
      </w:r>
      <w:r w:rsidRPr="00927E5C">
        <w:rPr>
          <w:color w:val="000000" w:themeColor="text1"/>
          <w:sz w:val="24"/>
          <w:szCs w:val="24"/>
        </w:rPr>
        <w:t>organization.</w:t>
      </w:r>
    </w:p>
    <w:p w14:paraId="7AE2D819"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Operational measurements of the</w:t>
      </w:r>
      <w:r w:rsidRPr="00927E5C">
        <w:rPr>
          <w:color w:val="000000" w:themeColor="text1"/>
          <w:spacing w:val="-1"/>
          <w:sz w:val="24"/>
          <w:szCs w:val="24"/>
        </w:rPr>
        <w:t xml:space="preserve"> </w:t>
      </w:r>
      <w:r w:rsidRPr="00927E5C">
        <w:rPr>
          <w:color w:val="000000" w:themeColor="text1"/>
          <w:sz w:val="24"/>
          <w:szCs w:val="24"/>
        </w:rPr>
        <w:t>organization.</w:t>
      </w:r>
    </w:p>
    <w:p w14:paraId="6B8932A3" w14:textId="77777777" w:rsidR="007E4EAE" w:rsidRPr="00927E5C" w:rsidRDefault="009342C2">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RESERVE BANK OF INDIA (RBI)</w:t>
      </w:r>
      <w:r w:rsidR="007E4EAE" w:rsidRPr="00927E5C">
        <w:rPr>
          <w:color w:val="000000" w:themeColor="text1"/>
          <w:spacing w:val="-5"/>
          <w:sz w:val="24"/>
          <w:szCs w:val="24"/>
        </w:rPr>
        <w:t xml:space="preserve"> </w:t>
      </w:r>
      <w:r w:rsidR="007E4EAE" w:rsidRPr="00927E5C">
        <w:rPr>
          <w:color w:val="000000" w:themeColor="text1"/>
          <w:sz w:val="24"/>
          <w:szCs w:val="24"/>
        </w:rPr>
        <w:t>circulars.</w:t>
      </w:r>
    </w:p>
    <w:p w14:paraId="0968854A"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Internet.</w:t>
      </w:r>
    </w:p>
    <w:p w14:paraId="09CE14EB"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Journals and</w:t>
      </w:r>
      <w:r w:rsidRPr="00927E5C">
        <w:rPr>
          <w:color w:val="000000" w:themeColor="text1"/>
          <w:spacing w:val="-5"/>
          <w:sz w:val="24"/>
          <w:szCs w:val="24"/>
        </w:rPr>
        <w:t xml:space="preserve"> </w:t>
      </w:r>
      <w:r w:rsidRPr="00927E5C">
        <w:rPr>
          <w:color w:val="000000" w:themeColor="text1"/>
          <w:sz w:val="24"/>
          <w:szCs w:val="24"/>
        </w:rPr>
        <w:t>magazines</w:t>
      </w:r>
    </w:p>
    <w:p w14:paraId="42053537" w14:textId="77777777" w:rsidR="005F0677" w:rsidRPr="00927E5C" w:rsidRDefault="005F0677" w:rsidP="00FB54C6">
      <w:pPr>
        <w:pStyle w:val="BodyText"/>
        <w:spacing w:before="240" w:after="240" w:line="360" w:lineRule="auto"/>
        <w:jc w:val="both"/>
        <w:rPr>
          <w:color w:val="000000" w:themeColor="text1"/>
        </w:rPr>
      </w:pPr>
    </w:p>
    <w:p w14:paraId="5CD76182" w14:textId="1202447D" w:rsidR="007E4EAE" w:rsidRPr="00043104" w:rsidRDefault="00043104" w:rsidP="00FB54C6">
      <w:pPr>
        <w:pStyle w:val="Heading3"/>
        <w:keepNext w:val="0"/>
        <w:keepLines w:val="0"/>
        <w:tabs>
          <w:tab w:val="left" w:pos="942"/>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3.6 TOOLS AND</w:t>
      </w:r>
      <w:r w:rsidRPr="00043104">
        <w:rPr>
          <w:rFonts w:ascii="Times New Roman" w:hAnsi="Times New Roman" w:cs="Times New Roman"/>
          <w:color w:val="000000" w:themeColor="text1"/>
          <w:spacing w:val="-7"/>
          <w:sz w:val="28"/>
          <w:szCs w:val="28"/>
        </w:rPr>
        <w:t xml:space="preserve"> </w:t>
      </w:r>
      <w:r w:rsidRPr="00043104">
        <w:rPr>
          <w:rFonts w:ascii="Times New Roman" w:hAnsi="Times New Roman" w:cs="Times New Roman"/>
          <w:color w:val="000000" w:themeColor="text1"/>
          <w:sz w:val="28"/>
          <w:szCs w:val="28"/>
        </w:rPr>
        <w:t>TECHNIQUES:</w:t>
      </w:r>
    </w:p>
    <w:p w14:paraId="0E124F14"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Tables</w:t>
      </w:r>
    </w:p>
    <w:p w14:paraId="6F705F38"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Charts</w:t>
      </w:r>
    </w:p>
    <w:p w14:paraId="4501E6F2" w14:textId="3DA3E1B0" w:rsidR="007E4EAE"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Graphs</w:t>
      </w:r>
    </w:p>
    <w:p w14:paraId="5315FD25" w14:textId="3125E041" w:rsidR="00E22E33"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MS-Excel</w:t>
      </w:r>
    </w:p>
    <w:p w14:paraId="1518F4FC" w14:textId="41D18D4C" w:rsidR="00E22E33" w:rsidRPr="00927E5C"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Data analysis</w:t>
      </w:r>
    </w:p>
    <w:p w14:paraId="60D7010F" w14:textId="77777777" w:rsidR="00B96627" w:rsidRPr="00927E5C" w:rsidRDefault="00B96627" w:rsidP="00FB54C6">
      <w:pPr>
        <w:widowControl/>
        <w:adjustRightInd w:val="0"/>
        <w:spacing w:before="240" w:after="240" w:line="360" w:lineRule="auto"/>
        <w:jc w:val="both"/>
        <w:rPr>
          <w:rFonts w:eastAsiaTheme="minorHAnsi"/>
          <w:b/>
          <w:bCs/>
          <w:color w:val="000000" w:themeColor="text1"/>
          <w:sz w:val="24"/>
          <w:szCs w:val="24"/>
          <w:lang w:bidi="ar-SA"/>
        </w:rPr>
      </w:pPr>
    </w:p>
    <w:p w14:paraId="33509562" w14:textId="44F7D467" w:rsidR="00E51A2F" w:rsidRPr="00043104" w:rsidRDefault="00043104" w:rsidP="00FB54C6">
      <w:pPr>
        <w:widowControl/>
        <w:adjustRightInd w:val="0"/>
        <w:spacing w:before="240" w:after="240" w:line="360" w:lineRule="auto"/>
        <w:jc w:val="both"/>
        <w:rPr>
          <w:rFonts w:eastAsiaTheme="minorHAnsi"/>
          <w:b/>
          <w:bCs/>
          <w:color w:val="000000" w:themeColor="text1"/>
          <w:sz w:val="28"/>
          <w:szCs w:val="28"/>
          <w:lang w:bidi="ar-SA"/>
        </w:rPr>
      </w:pPr>
      <w:r w:rsidRPr="00043104">
        <w:rPr>
          <w:rFonts w:eastAsiaTheme="minorHAnsi"/>
          <w:b/>
          <w:bCs/>
          <w:color w:val="000000" w:themeColor="text1"/>
          <w:sz w:val="28"/>
          <w:szCs w:val="28"/>
          <w:lang w:bidi="ar-SA"/>
        </w:rPr>
        <w:t>3.7 DESCRIPTIVE RESEARCH</w:t>
      </w:r>
    </w:p>
    <w:p w14:paraId="7EB1B799" w14:textId="2C267F4F" w:rsidR="00E51A2F" w:rsidRPr="00927E5C" w:rsidRDefault="00793660" w:rsidP="00FB54C6">
      <w:pPr>
        <w:widowControl/>
        <w:adjustRightInd w:val="0"/>
        <w:spacing w:before="240" w:after="240" w:line="360" w:lineRule="auto"/>
        <w:jc w:val="both"/>
        <w:rPr>
          <w:rFonts w:eastAsiaTheme="minorHAnsi"/>
          <w:color w:val="000000" w:themeColor="text1"/>
          <w:sz w:val="24"/>
          <w:szCs w:val="24"/>
          <w:lang w:bidi="ar-SA"/>
        </w:rPr>
      </w:pPr>
      <w:r w:rsidRPr="00793660">
        <w:rPr>
          <w:rFonts w:eastAsiaTheme="minorHAnsi"/>
          <w:color w:val="000000" w:themeColor="text1"/>
          <w:sz w:val="24"/>
          <w:szCs w:val="24"/>
          <w:lang w:bidi="ar-SA"/>
        </w:rPr>
        <w:t>The majority of this study is descriptive in character. Describes the phenomena or traits connected with a subject population by answering the questions "who, what, when, where, and how of a topic" (Cooper and Schindler, 2003). A descriptive study may employ surveys, panels, observations, or secondary data that has been quantitatively examined (Malhotra, 2004).</w:t>
      </w:r>
      <w:r w:rsidR="00E51A2F" w:rsidRPr="00927E5C">
        <w:rPr>
          <w:rFonts w:eastAsiaTheme="minorHAnsi"/>
          <w:color w:val="000000" w:themeColor="text1"/>
          <w:sz w:val="24"/>
          <w:szCs w:val="24"/>
          <w:lang w:bidi="ar-SA"/>
        </w:rPr>
        <w:t xml:space="preserve"> </w:t>
      </w:r>
      <w:r w:rsidRPr="00793660">
        <w:rPr>
          <w:rFonts w:eastAsiaTheme="minorHAnsi"/>
          <w:color w:val="000000" w:themeColor="text1"/>
          <w:sz w:val="24"/>
          <w:szCs w:val="24"/>
          <w:lang w:bidi="ar-SA"/>
        </w:rPr>
        <w:t xml:space="preserve">Primary and secondary sources were employed in this study to explain Yes Bank's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Statistics on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(NPA), different NPA indicators, chosen bank performance indicators, and the effectiveness of NPA management throughout the post-millennium period are all provided. This post-millennium period runs from 2020 to 2022.</w:t>
      </w:r>
      <w:r w:rsidR="00E51A2F" w:rsidRPr="00927E5C">
        <w:rPr>
          <w:rFonts w:eastAsiaTheme="minorHAnsi"/>
          <w:color w:val="000000" w:themeColor="text1"/>
          <w:sz w:val="24"/>
          <w:szCs w:val="24"/>
          <w:lang w:bidi="ar-SA"/>
        </w:rPr>
        <w:t xml:space="preserve"> </w:t>
      </w:r>
    </w:p>
    <w:p w14:paraId="02DD5F33" w14:textId="77777777" w:rsidR="003C70CA" w:rsidRPr="00927E5C" w:rsidRDefault="003C70CA" w:rsidP="00FB54C6">
      <w:pPr>
        <w:spacing w:before="240" w:after="240" w:line="360" w:lineRule="auto"/>
        <w:jc w:val="both"/>
        <w:rPr>
          <w:color w:val="000000" w:themeColor="text1"/>
          <w:sz w:val="24"/>
          <w:szCs w:val="24"/>
        </w:rPr>
        <w:sectPr w:rsidR="003C70CA" w:rsidRPr="00927E5C" w:rsidSect="00FB54C6">
          <w:footerReference w:type="default" r:id="rId7"/>
          <w:pgSz w:w="11910" w:h="16840" w:code="9"/>
          <w:pgMar w:top="1440" w:right="1440" w:bottom="1440" w:left="2495" w:header="0" w:footer="920" w:gutter="0"/>
          <w:cols w:space="720"/>
          <w:docGrid w:linePitch="299"/>
        </w:sectPr>
      </w:pPr>
    </w:p>
    <w:p w14:paraId="0199C953" w14:textId="77777777" w:rsidR="003C70CA" w:rsidRPr="00927E5C" w:rsidRDefault="003C70CA" w:rsidP="00FB54C6">
      <w:pPr>
        <w:pStyle w:val="BodyText"/>
        <w:spacing w:before="240" w:after="240" w:line="360" w:lineRule="auto"/>
        <w:jc w:val="both"/>
        <w:rPr>
          <w:color w:val="000000" w:themeColor="text1"/>
        </w:rPr>
      </w:pPr>
    </w:p>
    <w:p w14:paraId="5A21BBAD" w14:textId="77777777" w:rsidR="00010373" w:rsidRPr="00927E5C" w:rsidRDefault="00010373" w:rsidP="00FB54C6">
      <w:pPr>
        <w:pStyle w:val="Heading1"/>
        <w:spacing w:before="240" w:after="240" w:line="360" w:lineRule="auto"/>
        <w:ind w:left="0"/>
        <w:jc w:val="both"/>
        <w:rPr>
          <w:color w:val="000000" w:themeColor="text1"/>
          <w:sz w:val="48"/>
          <w:szCs w:val="48"/>
        </w:rPr>
      </w:pPr>
    </w:p>
    <w:p w14:paraId="683A7E2E" w14:textId="77777777" w:rsidR="002D4C9B" w:rsidRPr="00927E5C" w:rsidRDefault="002D4C9B" w:rsidP="00FB54C6">
      <w:pPr>
        <w:pStyle w:val="Heading1"/>
        <w:spacing w:before="240" w:after="240" w:line="360" w:lineRule="auto"/>
        <w:ind w:left="0"/>
        <w:jc w:val="both"/>
        <w:rPr>
          <w:color w:val="000000" w:themeColor="text1"/>
          <w:sz w:val="48"/>
          <w:szCs w:val="48"/>
        </w:rPr>
      </w:pPr>
    </w:p>
    <w:p w14:paraId="2707AC7D"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6C7101F6" w14:textId="192681C0" w:rsidR="009339DD" w:rsidRDefault="009339DD" w:rsidP="00FB54C6">
      <w:pPr>
        <w:pStyle w:val="Heading1"/>
        <w:spacing w:before="240" w:after="240" w:line="360" w:lineRule="auto"/>
        <w:ind w:left="0"/>
        <w:jc w:val="both"/>
        <w:rPr>
          <w:color w:val="000000" w:themeColor="text1"/>
          <w:sz w:val="48"/>
          <w:szCs w:val="48"/>
        </w:rPr>
      </w:pPr>
    </w:p>
    <w:p w14:paraId="754C71CC" w14:textId="77777777" w:rsidR="001850BB" w:rsidRPr="00927E5C" w:rsidRDefault="001850BB" w:rsidP="00FB54C6">
      <w:pPr>
        <w:pStyle w:val="Heading1"/>
        <w:spacing w:before="240" w:after="240" w:line="360" w:lineRule="auto"/>
        <w:ind w:left="0"/>
        <w:jc w:val="both"/>
        <w:rPr>
          <w:color w:val="000000" w:themeColor="text1"/>
          <w:sz w:val="48"/>
          <w:szCs w:val="48"/>
        </w:rPr>
      </w:pPr>
    </w:p>
    <w:p w14:paraId="4665304E" w14:textId="77777777" w:rsidR="00694926" w:rsidRPr="001850BB" w:rsidRDefault="00694926"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IV</w:t>
      </w:r>
    </w:p>
    <w:p w14:paraId="60D2683A" w14:textId="1B7C4DBE" w:rsidR="00694926" w:rsidRPr="001850BB" w:rsidRDefault="007815D0" w:rsidP="00FB54C6">
      <w:pPr>
        <w:pStyle w:val="Heading1"/>
        <w:spacing w:before="240" w:after="240" w:line="360" w:lineRule="auto"/>
        <w:ind w:left="0"/>
        <w:jc w:val="center"/>
        <w:rPr>
          <w:color w:val="000000" w:themeColor="text1"/>
          <w:sz w:val="36"/>
          <w:szCs w:val="36"/>
        </w:rPr>
      </w:pPr>
      <w:r>
        <w:rPr>
          <w:color w:val="000000" w:themeColor="text1"/>
          <w:sz w:val="36"/>
          <w:szCs w:val="36"/>
        </w:rPr>
        <w:t>FRAMEWORK OF</w:t>
      </w:r>
      <w:r w:rsidR="00694926" w:rsidRPr="001850BB">
        <w:rPr>
          <w:color w:val="000000" w:themeColor="text1"/>
          <w:sz w:val="36"/>
          <w:szCs w:val="36"/>
        </w:rPr>
        <w:t xml:space="preserve"> ANALYSIS</w:t>
      </w:r>
    </w:p>
    <w:p w14:paraId="02F55875" w14:textId="77777777" w:rsidR="00694926" w:rsidRPr="00927E5C" w:rsidRDefault="00694926" w:rsidP="00FB54C6">
      <w:pPr>
        <w:pStyle w:val="Heading1"/>
        <w:spacing w:before="240" w:after="240" w:line="360" w:lineRule="auto"/>
        <w:ind w:left="0"/>
        <w:jc w:val="both"/>
        <w:rPr>
          <w:color w:val="000000" w:themeColor="text1"/>
          <w:sz w:val="24"/>
          <w:szCs w:val="24"/>
        </w:rPr>
      </w:pPr>
    </w:p>
    <w:p w14:paraId="194F3CC0" w14:textId="6A8251F4" w:rsidR="00694926" w:rsidRDefault="00694926" w:rsidP="00FB54C6">
      <w:pPr>
        <w:pStyle w:val="Heading1"/>
        <w:spacing w:before="240" w:after="240" w:line="360" w:lineRule="auto"/>
        <w:ind w:left="0"/>
        <w:jc w:val="both"/>
        <w:rPr>
          <w:b w:val="0"/>
          <w:color w:val="000000" w:themeColor="text1"/>
          <w:sz w:val="24"/>
          <w:szCs w:val="24"/>
        </w:rPr>
      </w:pPr>
    </w:p>
    <w:p w14:paraId="248EE651" w14:textId="77777777" w:rsidR="001850BB" w:rsidRPr="00927E5C" w:rsidRDefault="001850BB" w:rsidP="00FB54C6">
      <w:pPr>
        <w:pStyle w:val="Heading1"/>
        <w:spacing w:before="240" w:after="240" w:line="360" w:lineRule="auto"/>
        <w:ind w:left="0"/>
        <w:jc w:val="both"/>
        <w:rPr>
          <w:b w:val="0"/>
          <w:color w:val="000000" w:themeColor="text1"/>
          <w:sz w:val="24"/>
          <w:szCs w:val="24"/>
        </w:rPr>
      </w:pPr>
    </w:p>
    <w:p w14:paraId="0FDA46BB"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43D82829"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56897786"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72BB2638"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10B62AAF"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69D56F95" w14:textId="77777777" w:rsidR="00EF36FC" w:rsidRDefault="00EF36FC" w:rsidP="00FB54C6">
      <w:pPr>
        <w:pStyle w:val="BodyText"/>
        <w:spacing w:before="240" w:after="240" w:line="360" w:lineRule="auto"/>
        <w:jc w:val="both"/>
        <w:rPr>
          <w:color w:val="000000" w:themeColor="text1"/>
        </w:rPr>
      </w:pPr>
    </w:p>
    <w:p w14:paraId="61F49256" w14:textId="77777777" w:rsidR="007815D0" w:rsidRDefault="007815D0" w:rsidP="00FB54C6">
      <w:pPr>
        <w:pStyle w:val="BodyText"/>
        <w:spacing w:before="240" w:after="240" w:line="360" w:lineRule="auto"/>
        <w:jc w:val="both"/>
        <w:rPr>
          <w:color w:val="000000" w:themeColor="text1"/>
        </w:rPr>
      </w:pPr>
    </w:p>
    <w:p w14:paraId="41AF10B7" w14:textId="0ABF24D4" w:rsidR="003C70CA" w:rsidRPr="00927E5C" w:rsidRDefault="00CB494F" w:rsidP="00FB54C6">
      <w:pPr>
        <w:pStyle w:val="BodyText"/>
        <w:spacing w:before="240" w:after="240" w:line="360" w:lineRule="auto"/>
        <w:jc w:val="both"/>
        <w:rPr>
          <w:color w:val="000000" w:themeColor="text1"/>
        </w:rPr>
      </w:pPr>
      <w:r w:rsidRPr="00CB494F">
        <w:rPr>
          <w:color w:val="000000" w:themeColor="text1"/>
        </w:rPr>
        <w:lastRenderedPageBreak/>
        <w:t xml:space="preserve">This section of the research study will include data analysis, calculation, interpretation, and some suggested management efficiency improvement measures. The search algorithm described above is computed and </w:t>
      </w:r>
      <w:r w:rsidR="00323093" w:rsidRPr="00CB494F">
        <w:rPr>
          <w:color w:val="000000" w:themeColor="text1"/>
        </w:rPr>
        <w:t>analyzed</w:t>
      </w:r>
      <w:r w:rsidRPr="00CB494F">
        <w:rPr>
          <w:color w:val="000000" w:themeColor="text1"/>
        </w:rPr>
        <w:t xml:space="preserve"> in this part.</w:t>
      </w:r>
    </w:p>
    <w:p w14:paraId="74210190" w14:textId="77777777" w:rsidR="003C70CA" w:rsidRPr="00927E5C" w:rsidRDefault="003C70CA" w:rsidP="00FB54C6">
      <w:pPr>
        <w:pStyle w:val="BodyText"/>
        <w:spacing w:before="240" w:after="240" w:line="360" w:lineRule="auto"/>
        <w:jc w:val="both"/>
        <w:rPr>
          <w:color w:val="000000" w:themeColor="text1"/>
        </w:rPr>
      </w:pPr>
    </w:p>
    <w:p w14:paraId="3145DD49" w14:textId="77777777" w:rsidR="0039072F" w:rsidRPr="00927E5C" w:rsidRDefault="00961772" w:rsidP="00FB54C6">
      <w:pPr>
        <w:pStyle w:val="ListParagraph"/>
        <w:tabs>
          <w:tab w:val="left" w:pos="1853"/>
        </w:tabs>
        <w:spacing w:before="240" w:after="240" w:line="360" w:lineRule="auto"/>
        <w:ind w:left="0" w:firstLine="0"/>
        <w:jc w:val="both"/>
        <w:rPr>
          <w:b/>
          <w:color w:val="000000" w:themeColor="text1"/>
          <w:sz w:val="28"/>
          <w:szCs w:val="28"/>
        </w:rPr>
      </w:pPr>
      <w:r w:rsidRPr="00927E5C">
        <w:rPr>
          <w:b/>
          <w:color w:val="000000" w:themeColor="text1"/>
          <w:sz w:val="28"/>
          <w:szCs w:val="28"/>
        </w:rPr>
        <w:t>4.1 DATA ANALYSIS AND INTERPRETATION</w:t>
      </w:r>
    </w:p>
    <w:p w14:paraId="2048D2E9" w14:textId="5F57C251" w:rsidR="00DA25F4" w:rsidRPr="00927E5C" w:rsidRDefault="00CB494F" w:rsidP="00FB54C6">
      <w:pPr>
        <w:tabs>
          <w:tab w:val="left" w:pos="360"/>
        </w:tabs>
        <w:spacing w:before="240" w:after="240" w:line="360" w:lineRule="auto"/>
        <w:jc w:val="both"/>
        <w:rPr>
          <w:color w:val="000000" w:themeColor="text1"/>
          <w:sz w:val="24"/>
          <w:szCs w:val="24"/>
        </w:rPr>
      </w:pPr>
      <w:r w:rsidRPr="00CB494F">
        <w:rPr>
          <w:color w:val="000000" w:themeColor="text1"/>
          <w:sz w:val="24"/>
          <w:szCs w:val="24"/>
        </w:rPr>
        <w:t xml:space="preserve">By raising the standard of credit evaluation and follow-up, the </w:t>
      </w:r>
      <w:r w:rsidR="004D78B4">
        <w:rPr>
          <w:color w:val="000000" w:themeColor="text1"/>
          <w:sz w:val="24"/>
          <w:szCs w:val="24"/>
        </w:rPr>
        <w:t>Non-Performing Assets</w:t>
      </w:r>
      <w:r w:rsidRPr="00CB494F">
        <w:rPr>
          <w:color w:val="000000" w:themeColor="text1"/>
          <w:sz w:val="24"/>
          <w:szCs w:val="24"/>
        </w:rPr>
        <w:t xml:space="preserve"> (NPA) may be lowered more drastically. In accordance with international norms, bankers should conduct a critical examination of the current credit appraisal system. It is abundantly clear from conversations with bankers from other countries and data analysis that credit assessment and evaluation processes are more crucial for reducing the risk of </w:t>
      </w:r>
      <w:r w:rsidR="004D78B4">
        <w:rPr>
          <w:color w:val="000000" w:themeColor="text1"/>
          <w:sz w:val="24"/>
          <w:szCs w:val="24"/>
        </w:rPr>
        <w:t>Non-Performing Assets</w:t>
      </w:r>
      <w:r w:rsidRPr="00CB494F">
        <w:rPr>
          <w:color w:val="000000" w:themeColor="text1"/>
          <w:sz w:val="24"/>
          <w:szCs w:val="24"/>
        </w:rPr>
        <w:t xml:space="preserve"> (NPA).</w:t>
      </w:r>
      <w:r w:rsidR="00DA25F4" w:rsidRPr="00927E5C">
        <w:rPr>
          <w:color w:val="000000" w:themeColor="text1"/>
          <w:sz w:val="24"/>
          <w:szCs w:val="24"/>
        </w:rPr>
        <w:t xml:space="preserve"> </w:t>
      </w:r>
      <w:r w:rsidRPr="00CB494F">
        <w:rPr>
          <w:color w:val="000000" w:themeColor="text1"/>
          <w:sz w:val="24"/>
          <w:szCs w:val="24"/>
        </w:rPr>
        <w:t xml:space="preserve">Due to the increasing additions to </w:t>
      </w:r>
      <w:r w:rsidR="004D78B4">
        <w:rPr>
          <w:color w:val="000000" w:themeColor="text1"/>
          <w:sz w:val="24"/>
          <w:szCs w:val="24"/>
        </w:rPr>
        <w:t>Non-Performing Assets</w:t>
      </w:r>
      <w:r w:rsidRPr="00CB494F">
        <w:rPr>
          <w:color w:val="000000" w:themeColor="text1"/>
          <w:sz w:val="24"/>
          <w:szCs w:val="24"/>
        </w:rPr>
        <w:t xml:space="preserve"> (NPA) in the Indian banking industry throughout the research period, the secondary data analysis also exposed flaws in the current credit evaluation. The technology must allow lenders to recognize and group projects and loan requests into several groups according to the level of risk involved. A thorough follow-up is also necessary after loan to look for any changes to the initial risk category. This will make decision-making timely.</w:t>
      </w:r>
    </w:p>
    <w:p w14:paraId="24CFE653" w14:textId="77777777" w:rsidR="00A66193" w:rsidRPr="00927E5C" w:rsidRDefault="00A66193" w:rsidP="00FB54C6">
      <w:pPr>
        <w:pStyle w:val="ListParagraph"/>
        <w:tabs>
          <w:tab w:val="left" w:pos="1853"/>
        </w:tabs>
        <w:spacing w:before="240" w:after="240" w:line="360" w:lineRule="auto"/>
        <w:ind w:left="0" w:firstLine="0"/>
        <w:jc w:val="both"/>
        <w:rPr>
          <w:b/>
          <w:color w:val="000000" w:themeColor="text1"/>
          <w:sz w:val="24"/>
          <w:szCs w:val="24"/>
        </w:rPr>
      </w:pPr>
    </w:p>
    <w:p w14:paraId="56C3C209" w14:textId="1077D3BC" w:rsidR="00515857" w:rsidRPr="00927E5C" w:rsidRDefault="00515857" w:rsidP="00FB54C6">
      <w:pPr>
        <w:pStyle w:val="Heading3"/>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The various top </w:t>
      </w:r>
      <w:r w:rsidR="004D78B4">
        <w:rPr>
          <w:rFonts w:ascii="Times New Roman" w:hAnsi="Times New Roman" w:cs="Times New Roman"/>
          <w:color w:val="000000" w:themeColor="text1"/>
        </w:rPr>
        <w:t>Non-Performing Assets</w:t>
      </w:r>
      <w:r w:rsidR="00A66193"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loans accounts are being categorized as follows:</w:t>
      </w:r>
    </w:p>
    <w:p w14:paraId="71FA7756" w14:textId="7C58ED1B" w:rsidR="00515857" w:rsidRPr="00927E5C" w:rsidRDefault="004D78B4">
      <w:pPr>
        <w:pStyle w:val="ListParagraph"/>
        <w:numPr>
          <w:ilvl w:val="0"/>
          <w:numId w:val="26"/>
        </w:numPr>
        <w:tabs>
          <w:tab w:val="left" w:pos="941"/>
        </w:tabs>
        <w:spacing w:before="240" w:after="240" w:line="360" w:lineRule="auto"/>
        <w:jc w:val="both"/>
        <w:rPr>
          <w:color w:val="000000" w:themeColor="text1"/>
          <w:sz w:val="24"/>
          <w:szCs w:val="24"/>
        </w:rPr>
      </w:pPr>
      <w:r>
        <w:rPr>
          <w:color w:val="000000" w:themeColor="text1"/>
          <w:sz w:val="24"/>
          <w:szCs w:val="24"/>
        </w:rPr>
        <w:t>Non-Performing Assets</w:t>
      </w:r>
      <w:r w:rsidR="002B374A" w:rsidRPr="00927E5C">
        <w:rPr>
          <w:color w:val="000000" w:themeColor="text1"/>
          <w:sz w:val="24"/>
          <w:szCs w:val="24"/>
        </w:rPr>
        <w:t xml:space="preserve"> </w:t>
      </w:r>
      <w:r w:rsidR="002B7B47" w:rsidRPr="00927E5C">
        <w:rPr>
          <w:color w:val="000000" w:themeColor="text1"/>
          <w:sz w:val="24"/>
          <w:szCs w:val="24"/>
        </w:rPr>
        <w:t>(NPA)</w:t>
      </w:r>
      <w:r w:rsidR="00515857" w:rsidRPr="00927E5C">
        <w:rPr>
          <w:color w:val="000000" w:themeColor="text1"/>
          <w:sz w:val="24"/>
          <w:szCs w:val="24"/>
        </w:rPr>
        <w:t xml:space="preserve"> accounts of Housing</w:t>
      </w:r>
      <w:r w:rsidR="00515857" w:rsidRPr="00927E5C">
        <w:rPr>
          <w:color w:val="000000" w:themeColor="text1"/>
          <w:spacing w:val="-3"/>
          <w:sz w:val="24"/>
          <w:szCs w:val="24"/>
        </w:rPr>
        <w:t xml:space="preserve"> </w:t>
      </w:r>
      <w:r>
        <w:rPr>
          <w:color w:val="000000" w:themeColor="text1"/>
          <w:sz w:val="24"/>
          <w:szCs w:val="24"/>
        </w:rPr>
        <w:t>L</w:t>
      </w:r>
      <w:r w:rsidR="003F5AEF" w:rsidRPr="00927E5C">
        <w:rPr>
          <w:color w:val="000000" w:themeColor="text1"/>
          <w:sz w:val="24"/>
          <w:szCs w:val="24"/>
        </w:rPr>
        <w:t>oans</w:t>
      </w:r>
    </w:p>
    <w:p w14:paraId="30C11827" w14:textId="5E1BF120"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w:t>
      </w:r>
      <w:r>
        <w:rPr>
          <w:rFonts w:ascii="Times New Roman" w:hAnsi="Times New Roman" w:cs="Times New Roman"/>
          <w:b w:val="0"/>
          <w:color w:val="000000" w:themeColor="text1"/>
          <w:sz w:val="24"/>
          <w:szCs w:val="24"/>
        </w:rPr>
        <w:t>V</w:t>
      </w:r>
      <w:r w:rsidR="003F5AEF" w:rsidRPr="00927E5C">
        <w:rPr>
          <w:rFonts w:ascii="Times New Roman" w:hAnsi="Times New Roman" w:cs="Times New Roman"/>
          <w:b w:val="0"/>
          <w:color w:val="000000" w:themeColor="text1"/>
          <w:sz w:val="24"/>
          <w:szCs w:val="24"/>
        </w:rPr>
        <w:t>ehicle</w:t>
      </w:r>
      <w:r w:rsidR="003F5AEF" w:rsidRPr="00927E5C">
        <w:rPr>
          <w:rFonts w:ascii="Times New Roman" w:hAnsi="Times New Roman" w:cs="Times New Roman"/>
          <w:b w:val="0"/>
          <w:color w:val="000000" w:themeColor="text1"/>
          <w:spacing w:val="-4"/>
          <w:sz w:val="24"/>
          <w:szCs w:val="24"/>
        </w:rPr>
        <w:t xml:space="preserve"> </w:t>
      </w:r>
      <w:r w:rsidR="003F5AEF" w:rsidRPr="00927E5C">
        <w:rPr>
          <w:rFonts w:ascii="Times New Roman" w:hAnsi="Times New Roman" w:cs="Times New Roman"/>
          <w:b w:val="0"/>
          <w:color w:val="000000" w:themeColor="text1"/>
          <w:sz w:val="24"/>
          <w:szCs w:val="24"/>
        </w:rPr>
        <w:t>Loan</w:t>
      </w:r>
    </w:p>
    <w:p w14:paraId="7AC85805" w14:textId="2CBD733A"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Business</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5BF6F" w14:textId="6B3A21F5"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Education</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DFCD5" w14:textId="1788A46B"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Personal</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34801B2B" w14:textId="152AA652" w:rsidR="00824E82" w:rsidRPr="004D6876" w:rsidRDefault="00824E82" w:rsidP="004D6876">
      <w:pPr>
        <w:tabs>
          <w:tab w:val="left" w:pos="941"/>
        </w:tabs>
        <w:spacing w:before="240" w:after="240" w:line="360" w:lineRule="auto"/>
        <w:jc w:val="both"/>
        <w:rPr>
          <w:b/>
          <w:color w:val="000000" w:themeColor="text1"/>
          <w:sz w:val="24"/>
          <w:szCs w:val="24"/>
        </w:rPr>
      </w:pPr>
      <w:r w:rsidRPr="00927E5C">
        <w:rPr>
          <w:b/>
          <w:color w:val="000000" w:themeColor="text1"/>
          <w:sz w:val="24"/>
        </w:rPr>
        <w:lastRenderedPageBreak/>
        <w:t>1.</w:t>
      </w:r>
      <w:r w:rsidRPr="00927E5C">
        <w:rPr>
          <w:b/>
          <w:color w:val="000000" w:themeColor="text1"/>
          <w:sz w:val="24"/>
          <w:szCs w:val="24"/>
        </w:rPr>
        <w:t xml:space="preserve"> </w:t>
      </w:r>
      <w:r w:rsidR="004D78B4">
        <w:rPr>
          <w:b/>
          <w:color w:val="000000" w:themeColor="text1"/>
          <w:sz w:val="24"/>
          <w:szCs w:val="24"/>
        </w:rPr>
        <w:t>Non-Performing Assets</w:t>
      </w:r>
      <w:r w:rsidRPr="00927E5C">
        <w:rPr>
          <w:b/>
          <w:color w:val="000000" w:themeColor="text1"/>
          <w:sz w:val="24"/>
          <w:szCs w:val="24"/>
        </w:rPr>
        <w:t xml:space="preserve"> (NPA) accounts of Housing</w:t>
      </w:r>
      <w:r w:rsidRPr="00927E5C">
        <w:rPr>
          <w:b/>
          <w:color w:val="000000" w:themeColor="text1"/>
          <w:spacing w:val="-3"/>
          <w:sz w:val="24"/>
          <w:szCs w:val="24"/>
        </w:rPr>
        <w:t xml:space="preserve"> </w:t>
      </w:r>
      <w:r w:rsidR="004D78B4">
        <w:rPr>
          <w:b/>
          <w:color w:val="000000" w:themeColor="text1"/>
          <w:sz w:val="24"/>
          <w:szCs w:val="24"/>
        </w:rPr>
        <w:t>L</w:t>
      </w:r>
      <w:r w:rsidRPr="00927E5C">
        <w:rPr>
          <w:b/>
          <w:color w:val="000000" w:themeColor="text1"/>
          <w:sz w:val="24"/>
          <w:szCs w:val="24"/>
        </w:rPr>
        <w:t>oans</w:t>
      </w:r>
      <w:r w:rsidR="008C7396" w:rsidRPr="00927E5C">
        <w:rPr>
          <w:b/>
          <w:color w:val="000000" w:themeColor="text1"/>
          <w:sz w:val="24"/>
          <w:szCs w:val="24"/>
        </w:rPr>
        <w:t xml:space="preserve"> in </w:t>
      </w:r>
      <w:r w:rsidR="00946B3A" w:rsidRPr="00927E5C">
        <w:rPr>
          <w:b/>
          <w:color w:val="000000" w:themeColor="text1"/>
          <w:sz w:val="24"/>
          <w:szCs w:val="24"/>
        </w:rPr>
        <w:t>Yes</w:t>
      </w:r>
      <w:r w:rsidR="008C7396" w:rsidRPr="00927E5C">
        <w:rPr>
          <w:b/>
          <w:color w:val="000000" w:themeColor="text1"/>
          <w:sz w:val="24"/>
          <w:szCs w:val="24"/>
        </w:rPr>
        <w:t xml:space="preserve"> bank </w:t>
      </w:r>
    </w:p>
    <w:p w14:paraId="319F11C5" w14:textId="0F11A785"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4.1: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0D6751" w:rsidRPr="00927E5C">
        <w:rPr>
          <w:b/>
          <w:color w:val="000000" w:themeColor="text1"/>
          <w:sz w:val="24"/>
        </w:rPr>
        <w:t xml:space="preserve"> accounts of Housing loan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bank </w:t>
      </w:r>
      <w:r w:rsidRPr="00927E5C">
        <w:rPr>
          <w:b/>
          <w:color w:val="000000" w:themeColor="text1"/>
          <w:sz w:val="24"/>
        </w:rPr>
        <w:t>(Rs. In Lakhs)</w:t>
      </w:r>
    </w:p>
    <w:p w14:paraId="43BAE28F" w14:textId="77777777" w:rsidR="00D11AC0" w:rsidRPr="00927E5C" w:rsidRDefault="00D11AC0" w:rsidP="00FB54C6">
      <w:pPr>
        <w:spacing w:before="240" w:after="240" w:line="360" w:lineRule="auto"/>
        <w:jc w:val="both"/>
        <w:rPr>
          <w:b/>
          <w:color w:val="000000" w:themeColor="text1"/>
          <w:sz w:val="24"/>
        </w:rPr>
      </w:pPr>
    </w:p>
    <w:p w14:paraId="73925173" w14:textId="42554D77" w:rsidR="00C70409" w:rsidRPr="00927E5C" w:rsidRDefault="001850BB" w:rsidP="00FB54C6">
      <w:pPr>
        <w:spacing w:before="240" w:after="240" w:line="360" w:lineRule="auto"/>
        <w:jc w:val="both"/>
        <w:rPr>
          <w:b/>
          <w:color w:val="000000" w:themeColor="text1"/>
          <w:sz w:val="24"/>
        </w:rPr>
      </w:pPr>
      <w:r w:rsidRPr="00927E5C">
        <w:rPr>
          <w:b/>
          <w:color w:val="000000" w:themeColor="text1"/>
          <w:sz w:val="24"/>
        </w:rPr>
        <w:t>Chart</w:t>
      </w:r>
      <w:r w:rsidR="00515857" w:rsidRPr="00927E5C">
        <w:rPr>
          <w:b/>
          <w:color w:val="000000" w:themeColor="text1"/>
          <w:sz w:val="24"/>
        </w:rPr>
        <w:t xml:space="preserve"> 4.</w:t>
      </w:r>
      <w:r w:rsidR="00FE02A1" w:rsidRPr="00927E5C">
        <w:rPr>
          <w:b/>
          <w:color w:val="000000" w:themeColor="text1"/>
          <w:sz w:val="24"/>
        </w:rPr>
        <w:t>1</w:t>
      </w:r>
      <w:r w:rsidR="00515857" w:rsidRPr="00927E5C">
        <w:rPr>
          <w:b/>
          <w:color w:val="000000" w:themeColor="text1"/>
          <w:sz w:val="24"/>
        </w:rPr>
        <w:t xml:space="preserve">.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Housing Loan</w:t>
      </w:r>
      <w:r w:rsidR="00FE02A1" w:rsidRPr="00927E5C">
        <w:rPr>
          <w:b/>
          <w:color w:val="000000" w:themeColor="text1"/>
          <w:sz w:val="24"/>
        </w:rPr>
        <w:t xml:space="preserve">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w:t>
      </w:r>
      <w:r w:rsidR="000A76AB" w:rsidRPr="00927E5C">
        <w:rPr>
          <w:b/>
          <w:color w:val="000000" w:themeColor="text1"/>
          <w:sz w:val="24"/>
          <w:szCs w:val="24"/>
        </w:rPr>
        <w:t>bank (</w:t>
      </w:r>
      <w:r w:rsidR="00FE02A1" w:rsidRPr="00927E5C">
        <w:rPr>
          <w:b/>
          <w:color w:val="000000" w:themeColor="text1"/>
          <w:sz w:val="24"/>
        </w:rPr>
        <w:t>Rs. In Lakhs)</w:t>
      </w:r>
    </w:p>
    <w:p w14:paraId="674B7A7C" w14:textId="66E3E8CE" w:rsidR="004D6876" w:rsidRDefault="004D6876" w:rsidP="00FB54C6">
      <w:pPr>
        <w:pStyle w:val="BodyText"/>
        <w:spacing w:before="240" w:after="240" w:line="360" w:lineRule="auto"/>
        <w:jc w:val="both"/>
        <w:rPr>
          <w:b/>
          <w:color w:val="000000" w:themeColor="text1"/>
        </w:rPr>
      </w:pPr>
    </w:p>
    <w:p w14:paraId="36F0A858" w14:textId="4E81DEC1"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4977042C" w14:textId="0D01E447" w:rsidR="00515857" w:rsidRDefault="00CB494F" w:rsidP="00FB54C6">
      <w:pPr>
        <w:pStyle w:val="BodyText"/>
        <w:spacing w:before="240" w:after="240" w:line="360" w:lineRule="auto"/>
        <w:jc w:val="both"/>
        <w:rPr>
          <w:color w:val="000000" w:themeColor="text1"/>
        </w:rPr>
      </w:pPr>
      <w:r w:rsidRPr="00CB494F">
        <w:rPr>
          <w:color w:val="000000" w:themeColor="text1"/>
        </w:rPr>
        <w:t xml:space="preserve">The Yes Bank Housing Loan, which has become a </w:t>
      </w:r>
      <w:r w:rsidR="004D78B4">
        <w:rPr>
          <w:color w:val="000000" w:themeColor="text1"/>
        </w:rPr>
        <w:t>Non-Performing Asset</w:t>
      </w:r>
      <w:r w:rsidRPr="00CB494F">
        <w:rPr>
          <w:color w:val="000000" w:themeColor="text1"/>
        </w:rPr>
        <w:t xml:space="preserve">, is seen in the graph above (NPA). Customers who wish to develop or buy their ideal house can apply for a housing loan. According to the aforementioned statistics, there would be a greater amount of </w:t>
      </w:r>
      <w:r w:rsidR="004D78B4">
        <w:rPr>
          <w:color w:val="000000" w:themeColor="text1"/>
        </w:rPr>
        <w:t>Non-Performing Assets</w:t>
      </w:r>
      <w:r w:rsidRPr="00CB494F">
        <w:rPr>
          <w:color w:val="000000" w:themeColor="text1"/>
        </w:rPr>
        <w:t xml:space="preserve"> (NPA) for housing loans in 2021–2019 than in previous years.</w:t>
      </w:r>
      <w:r w:rsidR="00515857" w:rsidRPr="00927E5C">
        <w:rPr>
          <w:color w:val="000000" w:themeColor="text1"/>
        </w:rPr>
        <w:t xml:space="preserve"> </w:t>
      </w:r>
      <w:r w:rsidR="00180475" w:rsidRPr="00180475">
        <w:rPr>
          <w:color w:val="000000" w:themeColor="text1"/>
        </w:rPr>
        <w:t xml:space="preserve">In contrast to previous years, the housing loan </w:t>
      </w:r>
      <w:r w:rsidR="004D78B4">
        <w:rPr>
          <w:color w:val="000000" w:themeColor="text1"/>
        </w:rPr>
        <w:t>Non-Performing Assets</w:t>
      </w:r>
      <w:r w:rsidR="00180475" w:rsidRPr="00180475">
        <w:rPr>
          <w:color w:val="000000" w:themeColor="text1"/>
        </w:rPr>
        <w:t xml:space="preserve"> (NPA) of 2020–2021 are lower. It was reduced once more in the next fiscal year by Rs. 2984873.2 Lakhs. It was reduced by Rs. 1391513 Lakhs in the fiscal year 2020–18, and then boosted by Rs. 2481863 Lakhs in the next fiscal year 2021–2022. the comparison of the most recent five years in a row.</w:t>
      </w:r>
    </w:p>
    <w:p w14:paraId="34839C3E" w14:textId="77777777" w:rsidR="004D6876" w:rsidRPr="00927E5C" w:rsidRDefault="004D6876" w:rsidP="00FB54C6">
      <w:pPr>
        <w:pStyle w:val="BodyText"/>
        <w:spacing w:before="240" w:after="240" w:line="360" w:lineRule="auto"/>
        <w:jc w:val="both"/>
        <w:rPr>
          <w:color w:val="000000" w:themeColor="text1"/>
        </w:rPr>
      </w:pPr>
    </w:p>
    <w:p w14:paraId="5AD9134D" w14:textId="1F612EC1" w:rsidR="00515857" w:rsidRPr="004D6876" w:rsidRDefault="00824E82"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sz w:val="24"/>
          <w:szCs w:val="24"/>
        </w:rPr>
        <w:t xml:space="preserve">2. </w:t>
      </w:r>
      <w:r w:rsidR="004D78B4">
        <w:rPr>
          <w:rFonts w:ascii="Times New Roman" w:hAnsi="Times New Roman" w:cs="Times New Roman"/>
          <w:color w:val="000000" w:themeColor="text1"/>
          <w:sz w:val="24"/>
          <w:szCs w:val="24"/>
        </w:rPr>
        <w:t>Non-Performing Assets</w:t>
      </w:r>
      <w:r w:rsidR="002B374A"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w:t>
      </w:r>
      <w:r w:rsidR="00946B3A" w:rsidRPr="00927E5C">
        <w:rPr>
          <w:rFonts w:ascii="Times New Roman" w:hAnsi="Times New Roman" w:cs="Times New Roman"/>
          <w:color w:val="000000" w:themeColor="text1"/>
        </w:rPr>
        <w:t>Yes</w:t>
      </w:r>
      <w:r w:rsidR="00515857" w:rsidRPr="00927E5C">
        <w:rPr>
          <w:rFonts w:ascii="Times New Roman" w:hAnsi="Times New Roman" w:cs="Times New Roman"/>
          <w:color w:val="000000" w:themeColor="text1"/>
        </w:rPr>
        <w:t xml:space="preserve"> </w:t>
      </w:r>
      <w:r w:rsidR="004D78B4">
        <w:rPr>
          <w:rFonts w:ascii="Times New Roman" w:hAnsi="Times New Roman" w:cs="Times New Roman"/>
          <w:color w:val="000000" w:themeColor="text1"/>
        </w:rPr>
        <w:t>V</w:t>
      </w:r>
      <w:r w:rsidR="00515857" w:rsidRPr="00927E5C">
        <w:rPr>
          <w:rFonts w:ascii="Times New Roman" w:hAnsi="Times New Roman" w:cs="Times New Roman"/>
          <w:color w:val="000000" w:themeColor="text1"/>
        </w:rPr>
        <w:t>ehicle</w:t>
      </w:r>
      <w:r w:rsidR="00515857" w:rsidRPr="00927E5C">
        <w:rPr>
          <w:rFonts w:ascii="Times New Roman" w:hAnsi="Times New Roman" w:cs="Times New Roman"/>
          <w:color w:val="000000" w:themeColor="text1"/>
          <w:spacing w:val="-4"/>
        </w:rPr>
        <w:t xml:space="preserve"> </w:t>
      </w:r>
      <w:r w:rsidR="00515857" w:rsidRPr="00927E5C">
        <w:rPr>
          <w:rFonts w:ascii="Times New Roman" w:hAnsi="Times New Roman" w:cs="Times New Roman"/>
          <w:color w:val="000000" w:themeColor="text1"/>
        </w:rPr>
        <w:t>Loan</w:t>
      </w:r>
      <w:r w:rsidR="008C7396"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55BDE468" w14:textId="3E9FCB17" w:rsidR="008E279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4.2: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8E2797"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w:t>
      </w:r>
      <w:r w:rsidR="007E4961" w:rsidRPr="00927E5C">
        <w:rPr>
          <w:b/>
          <w:color w:val="000000" w:themeColor="text1"/>
          <w:sz w:val="24"/>
        </w:rPr>
        <w:t xml:space="preserve">ccounts of </w:t>
      </w:r>
      <w:r w:rsidR="00946B3A" w:rsidRPr="00927E5C">
        <w:rPr>
          <w:b/>
          <w:color w:val="000000" w:themeColor="text1"/>
          <w:sz w:val="24"/>
        </w:rPr>
        <w:t>Yes</w:t>
      </w:r>
      <w:r w:rsidR="007E4961" w:rsidRPr="00927E5C">
        <w:rPr>
          <w:b/>
          <w:color w:val="000000" w:themeColor="text1"/>
          <w:sz w:val="24"/>
        </w:rPr>
        <w:t xml:space="preserve"> </w:t>
      </w:r>
      <w:r w:rsidR="000B3B6B">
        <w:rPr>
          <w:b/>
          <w:color w:val="000000" w:themeColor="text1"/>
          <w:sz w:val="24"/>
        </w:rPr>
        <w:t>V</w:t>
      </w:r>
      <w:r w:rsidR="007E4961" w:rsidRPr="00927E5C">
        <w:rPr>
          <w:b/>
          <w:color w:val="000000" w:themeColor="text1"/>
          <w:sz w:val="24"/>
        </w:rPr>
        <w:t xml:space="preserve">ehicle 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Pr="00927E5C">
        <w:rPr>
          <w:b/>
          <w:color w:val="000000" w:themeColor="text1"/>
          <w:sz w:val="24"/>
        </w:rPr>
        <w:t>(Rs. In Lakhs)</w:t>
      </w:r>
    </w:p>
    <w:p w14:paraId="07CA2C54" w14:textId="77777777" w:rsidR="004D6876" w:rsidRDefault="004D6876" w:rsidP="004D6876">
      <w:pPr>
        <w:spacing w:before="240" w:after="240" w:line="360" w:lineRule="auto"/>
        <w:jc w:val="both"/>
        <w:rPr>
          <w:b/>
          <w:color w:val="000000" w:themeColor="text1"/>
          <w:sz w:val="24"/>
        </w:rPr>
      </w:pPr>
    </w:p>
    <w:p w14:paraId="2D24D7F5" w14:textId="118AAFA7" w:rsidR="00515857" w:rsidRPr="004D6876" w:rsidRDefault="008E2797" w:rsidP="004D6876">
      <w:pPr>
        <w:spacing w:before="240" w:after="240" w:line="360" w:lineRule="auto"/>
        <w:jc w:val="both"/>
        <w:rPr>
          <w:b/>
          <w:color w:val="000000" w:themeColor="text1"/>
          <w:sz w:val="24"/>
        </w:rPr>
      </w:pPr>
      <w:r w:rsidRPr="00927E5C">
        <w:rPr>
          <w:b/>
          <w:color w:val="000000" w:themeColor="text1"/>
          <w:sz w:val="24"/>
        </w:rPr>
        <w:t xml:space="preserve">Chart 4.2: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w:t>
      </w:r>
      <w:r w:rsidR="00946B3A" w:rsidRPr="00927E5C">
        <w:rPr>
          <w:b/>
          <w:color w:val="000000" w:themeColor="text1"/>
          <w:sz w:val="24"/>
        </w:rPr>
        <w:t>Yes</w:t>
      </w:r>
      <w:r w:rsidR="00515857" w:rsidRPr="00927E5C">
        <w:rPr>
          <w:b/>
          <w:color w:val="000000" w:themeColor="text1"/>
          <w:sz w:val="24"/>
        </w:rPr>
        <w:t xml:space="preserve"> Vehicle </w:t>
      </w:r>
      <w:r w:rsidR="00F45719" w:rsidRPr="00927E5C">
        <w:rPr>
          <w:b/>
          <w:color w:val="000000" w:themeColor="text1"/>
          <w:sz w:val="24"/>
        </w:rPr>
        <w:t xml:space="preserve">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00F45719" w:rsidRPr="00927E5C">
        <w:rPr>
          <w:b/>
          <w:color w:val="000000" w:themeColor="text1"/>
          <w:sz w:val="24"/>
        </w:rPr>
        <w:t>(Rs. In Lakhs)</w:t>
      </w:r>
    </w:p>
    <w:p w14:paraId="63FCFD3C" w14:textId="0BC56224" w:rsidR="003668AC" w:rsidRPr="00927E5C" w:rsidRDefault="003668AC" w:rsidP="004D6876">
      <w:pPr>
        <w:spacing w:before="240" w:after="240" w:line="360" w:lineRule="auto"/>
        <w:jc w:val="center"/>
        <w:rPr>
          <w:color w:val="000000" w:themeColor="text1"/>
          <w:sz w:val="21"/>
        </w:rPr>
      </w:pPr>
    </w:p>
    <w:p w14:paraId="7B8BDB75" w14:textId="55A6E839"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lastRenderedPageBreak/>
        <w:t>Analysis and Interpretation:</w:t>
      </w:r>
    </w:p>
    <w:p w14:paraId="3F6F1097" w14:textId="0021E2C0" w:rsidR="00350BC8" w:rsidRPr="00927E5C" w:rsidRDefault="00180475" w:rsidP="00FB54C6">
      <w:pPr>
        <w:pStyle w:val="BodyText"/>
        <w:spacing w:before="240" w:after="240" w:line="360" w:lineRule="auto"/>
        <w:jc w:val="both"/>
        <w:rPr>
          <w:color w:val="000000" w:themeColor="text1"/>
        </w:rPr>
      </w:pPr>
      <w:r w:rsidRPr="00180475">
        <w:rPr>
          <w:color w:val="000000" w:themeColor="text1"/>
        </w:rPr>
        <w:t xml:space="preserve">The car loan from Yes Bank that has become a </w:t>
      </w:r>
      <w:r w:rsidR="004D78B4">
        <w:rPr>
          <w:color w:val="000000" w:themeColor="text1"/>
        </w:rPr>
        <w:t>Non-Performing Asset</w:t>
      </w:r>
      <w:r w:rsidRPr="00180475">
        <w:rPr>
          <w:color w:val="000000" w:themeColor="text1"/>
        </w:rPr>
        <w:t xml:space="preserve"> is indicated in the graph above (NPA). Customers who wish to purchase their vehicles can apply for a vehicle loan. According to the aforementioned statistics, there will be a rise in </w:t>
      </w:r>
      <w:r w:rsidR="004D78B4">
        <w:rPr>
          <w:color w:val="000000" w:themeColor="text1"/>
        </w:rPr>
        <w:t>Non-Performing Assets</w:t>
      </w:r>
      <w:r w:rsidRPr="00180475">
        <w:rPr>
          <w:color w:val="000000" w:themeColor="text1"/>
        </w:rPr>
        <w:t xml:space="preserve"> (NPA) for vehicle loans in 2021–2019 compared to previous years.</w:t>
      </w:r>
      <w:r w:rsidR="00350BC8" w:rsidRPr="00927E5C">
        <w:rPr>
          <w:color w:val="000000" w:themeColor="text1"/>
        </w:rPr>
        <w:t xml:space="preserve"> </w:t>
      </w:r>
      <w:r w:rsidRPr="00180475">
        <w:rPr>
          <w:color w:val="000000" w:themeColor="text1"/>
        </w:rPr>
        <w:t xml:space="preserve">In comparison to previous years of vehicle loans, the </w:t>
      </w:r>
      <w:r w:rsidR="004D78B4">
        <w:rPr>
          <w:color w:val="000000" w:themeColor="text1"/>
        </w:rPr>
        <w:t>Non-Performing Assets</w:t>
      </w:r>
      <w:r w:rsidRPr="00180475">
        <w:rPr>
          <w:color w:val="000000" w:themeColor="text1"/>
        </w:rPr>
        <w:t xml:space="preserve"> (NPA) of the 2020–2021 fiscal year are lower. Once more, it climbed by Rs. 3750802 Lakhs in 2021-2019 compared to the previous year (2020-2021). It was reduced by Rs. 2394450 lakhs in the 2019–2020 fiscal year before being raised by Rs. 735429 lakhs in the next fiscal year, 2021–2022. the comparison of the most recent five years in a row.</w:t>
      </w:r>
    </w:p>
    <w:p w14:paraId="22DC38B7" w14:textId="77777777" w:rsidR="00512D34" w:rsidRPr="00927E5C" w:rsidRDefault="00512D34" w:rsidP="00FB54C6">
      <w:pPr>
        <w:pStyle w:val="BodyText"/>
        <w:spacing w:before="240" w:after="240" w:line="360" w:lineRule="auto"/>
        <w:jc w:val="both"/>
        <w:rPr>
          <w:color w:val="000000" w:themeColor="text1"/>
        </w:rPr>
      </w:pPr>
    </w:p>
    <w:p w14:paraId="2ABB56E0" w14:textId="6544357C" w:rsidR="003668AC" w:rsidRPr="004D6876" w:rsidRDefault="00F45719"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3.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Business</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8C7396"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60B3DF54" w14:textId="09DE5AA8" w:rsidR="00997249"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4.3: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8C7396" w:rsidRPr="00927E5C">
        <w:rPr>
          <w:b/>
          <w:color w:val="000000" w:themeColor="text1"/>
          <w:sz w:val="24"/>
        </w:rPr>
        <w:t xml:space="preserve"> accounts of Business </w:t>
      </w:r>
      <w:r w:rsidR="004D78B4">
        <w:rPr>
          <w:b/>
          <w:color w:val="000000" w:themeColor="text1"/>
          <w:sz w:val="24"/>
        </w:rPr>
        <w:t>L</w:t>
      </w:r>
      <w:r w:rsidR="008C7396" w:rsidRPr="00927E5C">
        <w:rPr>
          <w:b/>
          <w:color w:val="000000" w:themeColor="text1"/>
          <w:sz w:val="24"/>
        </w:rPr>
        <w:t xml:space="preserve">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Pr="00927E5C">
        <w:rPr>
          <w:b/>
          <w:color w:val="000000" w:themeColor="text1"/>
          <w:sz w:val="24"/>
        </w:rPr>
        <w:t>(Rs. In Lakhs)</w:t>
      </w:r>
    </w:p>
    <w:p w14:paraId="0896E697" w14:textId="77777777" w:rsidR="00997249" w:rsidRPr="00927E5C" w:rsidRDefault="00997249" w:rsidP="00FB54C6">
      <w:pPr>
        <w:spacing w:before="240" w:after="240" w:line="360" w:lineRule="auto"/>
        <w:jc w:val="both"/>
        <w:rPr>
          <w:b/>
          <w:color w:val="000000" w:themeColor="text1"/>
          <w:sz w:val="24"/>
        </w:rPr>
      </w:pPr>
    </w:p>
    <w:p w14:paraId="2018E721" w14:textId="0206A056" w:rsidR="00046B87" w:rsidRPr="00927E5C" w:rsidRDefault="00515857" w:rsidP="00FB54C6">
      <w:pPr>
        <w:spacing w:before="240" w:after="240" w:line="360" w:lineRule="auto"/>
        <w:jc w:val="both"/>
        <w:rPr>
          <w:b/>
          <w:color w:val="000000" w:themeColor="text1"/>
          <w:sz w:val="24"/>
        </w:rPr>
      </w:pPr>
      <w:r w:rsidRPr="00927E5C">
        <w:rPr>
          <w:b/>
          <w:color w:val="000000" w:themeColor="text1"/>
          <w:sz w:val="24"/>
        </w:rPr>
        <w:t>Chart 4.3</w:t>
      </w:r>
      <w:r w:rsidR="00DB711E"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accounts of Business </w:t>
      </w:r>
      <w:r w:rsidR="00F45719" w:rsidRPr="00927E5C">
        <w:rPr>
          <w:b/>
          <w:color w:val="000000" w:themeColor="text1"/>
          <w:sz w:val="24"/>
        </w:rPr>
        <w:t xml:space="preserve">Loan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00F45719" w:rsidRPr="00927E5C">
        <w:rPr>
          <w:b/>
          <w:color w:val="000000" w:themeColor="text1"/>
          <w:sz w:val="24"/>
        </w:rPr>
        <w:t>(</w:t>
      </w:r>
      <w:r w:rsidR="00046B87" w:rsidRPr="00927E5C">
        <w:rPr>
          <w:b/>
          <w:color w:val="000000" w:themeColor="text1"/>
          <w:sz w:val="24"/>
        </w:rPr>
        <w:t>Rs. In Lakhs)</w:t>
      </w:r>
    </w:p>
    <w:p w14:paraId="007C7B9E" w14:textId="77777777" w:rsidR="00515857" w:rsidRPr="00927E5C" w:rsidRDefault="00515857" w:rsidP="00FB54C6">
      <w:pPr>
        <w:pStyle w:val="BodyText"/>
        <w:spacing w:before="240" w:after="240" w:line="360" w:lineRule="auto"/>
        <w:jc w:val="both"/>
        <w:rPr>
          <w:color w:val="000000" w:themeColor="text1"/>
          <w:sz w:val="20"/>
        </w:rPr>
      </w:pPr>
    </w:p>
    <w:p w14:paraId="429F1C50" w14:textId="77777777"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6D0E0094" w14:textId="6F5C601F" w:rsidR="00B74A5A" w:rsidRDefault="00180475" w:rsidP="00FB54C6">
      <w:pPr>
        <w:pStyle w:val="BodyText"/>
        <w:spacing w:before="240" w:after="240" w:line="360" w:lineRule="auto"/>
        <w:jc w:val="both"/>
        <w:rPr>
          <w:color w:val="000000" w:themeColor="text1"/>
        </w:rPr>
      </w:pPr>
      <w:r w:rsidRPr="00180475">
        <w:rPr>
          <w:color w:val="000000" w:themeColor="text1"/>
        </w:rPr>
        <w:t xml:space="preserve">The Yes Bank Business Loan, which has become a </w:t>
      </w:r>
      <w:r w:rsidR="004D78B4">
        <w:rPr>
          <w:color w:val="000000" w:themeColor="text1"/>
        </w:rPr>
        <w:t>Non-Performing Asset</w:t>
      </w:r>
      <w:r w:rsidRPr="00180475">
        <w:rPr>
          <w:color w:val="000000" w:themeColor="text1"/>
        </w:rPr>
        <w:t xml:space="preserve">, is depicted in the graph above (NPA). Predicted from the aforementioned data are </w:t>
      </w:r>
      <w:r w:rsidR="004D78B4">
        <w:rPr>
          <w:color w:val="000000" w:themeColor="text1"/>
        </w:rPr>
        <w:t>Non-Performing Assets</w:t>
      </w:r>
      <w:r w:rsidRPr="00180475">
        <w:rPr>
          <w:color w:val="000000" w:themeColor="text1"/>
        </w:rPr>
        <w:t xml:space="preserve"> (NPA) of Business Loans. The number of business loans in 2021–2019 is higher than in previous years.</w:t>
      </w:r>
      <w:r w:rsidR="00B74A5A" w:rsidRPr="00927E5C">
        <w:rPr>
          <w:color w:val="000000" w:themeColor="text1"/>
        </w:rPr>
        <w:t xml:space="preserve"> </w:t>
      </w:r>
      <w:r w:rsidRPr="00180475">
        <w:rPr>
          <w:color w:val="000000" w:themeColor="text1"/>
        </w:rPr>
        <w:t xml:space="preserve">In comparison to other years, the </w:t>
      </w:r>
      <w:r w:rsidR="004D78B4">
        <w:rPr>
          <w:color w:val="000000" w:themeColor="text1"/>
        </w:rPr>
        <w:t>Non-Performing Assets</w:t>
      </w:r>
      <w:r w:rsidRPr="00180475">
        <w:rPr>
          <w:color w:val="000000" w:themeColor="text1"/>
        </w:rPr>
        <w:t xml:space="preserve"> (NPA) for Business Loans are lower in 2019–2020. Once more, it climbed by Rs. 354546 Lakhs in 2020–2021 compared to the previous year (2019–2020). In comparison to the previous year (2021-2019), it declined by Rs. 202218 lakhs in 2019-2020. However, in 2021–2022, it climbed once again by Rs. 599994 lakhs. the comparison of the most recent five years in a row.</w:t>
      </w:r>
    </w:p>
    <w:p w14:paraId="5D0000D0" w14:textId="77777777" w:rsidR="004D6876" w:rsidRPr="00927E5C" w:rsidRDefault="004D6876" w:rsidP="00FB54C6">
      <w:pPr>
        <w:pStyle w:val="BodyText"/>
        <w:spacing w:before="240" w:after="240" w:line="360" w:lineRule="auto"/>
        <w:jc w:val="both"/>
        <w:rPr>
          <w:color w:val="000000" w:themeColor="text1"/>
        </w:rPr>
      </w:pPr>
    </w:p>
    <w:p w14:paraId="4D391910" w14:textId="24EA19BF" w:rsidR="00515857" w:rsidRPr="00927E5C" w:rsidRDefault="004476FD" w:rsidP="00FB54C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4.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Education</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335CDC"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335CDC" w:rsidRPr="00927E5C">
        <w:rPr>
          <w:rFonts w:ascii="Times New Roman" w:hAnsi="Times New Roman" w:cs="Times New Roman"/>
          <w:color w:val="000000" w:themeColor="text1"/>
        </w:rPr>
        <w:t xml:space="preserve"> bank</w:t>
      </w:r>
    </w:p>
    <w:p w14:paraId="23F45519" w14:textId="13C57C88"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4.4: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Pr="00927E5C">
        <w:rPr>
          <w:b/>
          <w:color w:val="000000" w:themeColor="text1"/>
          <w:sz w:val="24"/>
        </w:rPr>
        <w:t>(Rs. In Lakhs)</w:t>
      </w:r>
    </w:p>
    <w:p w14:paraId="2A027EAE" w14:textId="77777777" w:rsidR="004B158D" w:rsidRPr="00927E5C" w:rsidRDefault="004B158D" w:rsidP="00FB54C6">
      <w:pPr>
        <w:spacing w:before="240" w:after="240" w:line="360" w:lineRule="auto"/>
        <w:jc w:val="both"/>
        <w:rPr>
          <w:b/>
          <w:color w:val="000000" w:themeColor="text1"/>
          <w:sz w:val="24"/>
        </w:rPr>
      </w:pPr>
    </w:p>
    <w:p w14:paraId="3CC29CA6" w14:textId="399983AD" w:rsidR="00B84AFD" w:rsidRPr="00927E5C" w:rsidRDefault="00515857" w:rsidP="00FB54C6">
      <w:pPr>
        <w:spacing w:before="240" w:after="240" w:line="360" w:lineRule="auto"/>
        <w:jc w:val="both"/>
        <w:rPr>
          <w:b/>
          <w:color w:val="000000" w:themeColor="text1"/>
          <w:sz w:val="24"/>
        </w:rPr>
      </w:pPr>
      <w:r w:rsidRPr="00927E5C">
        <w:rPr>
          <w:b/>
          <w:color w:val="000000" w:themeColor="text1"/>
          <w:sz w:val="24"/>
        </w:rPr>
        <w:t>Chart 4.4</w:t>
      </w:r>
      <w:r w:rsidR="00E47327"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00B84AFD" w:rsidRPr="00927E5C">
        <w:rPr>
          <w:b/>
          <w:color w:val="000000" w:themeColor="text1"/>
          <w:sz w:val="24"/>
        </w:rPr>
        <w:t>(Rs. In Lakhs)</w:t>
      </w:r>
    </w:p>
    <w:p w14:paraId="54590DC6" w14:textId="77777777" w:rsidR="004C4A48" w:rsidRPr="00927E5C" w:rsidRDefault="004C4A48" w:rsidP="00FB54C6">
      <w:pPr>
        <w:spacing w:before="240" w:after="240" w:line="360" w:lineRule="auto"/>
        <w:jc w:val="both"/>
        <w:rPr>
          <w:b/>
          <w:color w:val="000000" w:themeColor="text1"/>
          <w:sz w:val="24"/>
        </w:rPr>
      </w:pPr>
    </w:p>
    <w:p w14:paraId="77723639"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73972BFB" w14:textId="173F6D06" w:rsidR="00C37BEB" w:rsidRDefault="00180475" w:rsidP="00FB54C6">
      <w:pPr>
        <w:pStyle w:val="BodyText"/>
        <w:spacing w:before="240" w:after="240" w:line="360" w:lineRule="auto"/>
        <w:jc w:val="both"/>
        <w:rPr>
          <w:color w:val="000000" w:themeColor="text1"/>
        </w:rPr>
      </w:pPr>
      <w:r w:rsidRPr="00180475">
        <w:rPr>
          <w:color w:val="000000" w:themeColor="text1"/>
        </w:rPr>
        <w:t xml:space="preserve">The Yes Bank Education Loan, which has become a </w:t>
      </w:r>
      <w:r w:rsidR="004D78B4">
        <w:rPr>
          <w:color w:val="000000" w:themeColor="text1"/>
        </w:rPr>
        <w:t>Non-Performing Asset</w:t>
      </w:r>
      <w:r w:rsidRPr="00180475">
        <w:rPr>
          <w:color w:val="000000" w:themeColor="text1"/>
        </w:rPr>
        <w:t xml:space="preserve">, is seen in the graph above (NPA). The aforementioned information indicates that education loans are </w:t>
      </w:r>
      <w:r w:rsidR="004D78B4">
        <w:rPr>
          <w:color w:val="000000" w:themeColor="text1"/>
        </w:rPr>
        <w:t>Non-Performing Assets</w:t>
      </w:r>
      <w:r w:rsidRPr="00180475">
        <w:rPr>
          <w:color w:val="000000" w:themeColor="text1"/>
        </w:rPr>
        <w:t xml:space="preserve"> (NPA). Education loans in the year 2019–2020 are higher than in previous years.</w:t>
      </w:r>
      <w:r w:rsidR="00C37BEB" w:rsidRPr="00927E5C">
        <w:rPr>
          <w:color w:val="000000" w:themeColor="text1"/>
        </w:rPr>
        <w:t xml:space="preserve"> </w:t>
      </w:r>
      <w:r w:rsidRPr="00180475">
        <w:rPr>
          <w:color w:val="000000" w:themeColor="text1"/>
        </w:rPr>
        <w:t xml:space="preserve">In comparison to previous years of education loans, the </w:t>
      </w:r>
      <w:r w:rsidR="004D78B4">
        <w:rPr>
          <w:color w:val="000000" w:themeColor="text1"/>
        </w:rPr>
        <w:t>Non-Performing Assets</w:t>
      </w:r>
      <w:r w:rsidRPr="00180475">
        <w:rPr>
          <w:color w:val="000000" w:themeColor="text1"/>
        </w:rPr>
        <w:t xml:space="preserve"> (NPA) of the 2020–2021 fiscal year are lower. Again, it grew by Rs. 1768057 Lakhs in 2021-2019 compared to the previous year (2020-2021). It declined by Rs. 429067 lakhs in 2020–2021 compared to the year before (2019–2020), and then it grew by Rs. 741172 lakhs in 2021–2022. the comparison of the most recent five years in a row.</w:t>
      </w:r>
    </w:p>
    <w:p w14:paraId="0895C98F" w14:textId="77777777" w:rsidR="004D6876" w:rsidRPr="00927E5C" w:rsidRDefault="004D6876" w:rsidP="00FB54C6">
      <w:pPr>
        <w:pStyle w:val="BodyText"/>
        <w:spacing w:before="240" w:after="240" w:line="360" w:lineRule="auto"/>
        <w:jc w:val="both"/>
        <w:rPr>
          <w:color w:val="000000" w:themeColor="text1"/>
        </w:rPr>
      </w:pPr>
    </w:p>
    <w:p w14:paraId="097F1F05" w14:textId="5BE11F64" w:rsidR="00132611" w:rsidRPr="00927E5C" w:rsidRDefault="004D78B4">
      <w:pPr>
        <w:pStyle w:val="Heading3"/>
        <w:keepNext w:val="0"/>
        <w:keepLines w:val="0"/>
        <w:numPr>
          <w:ilvl w:val="0"/>
          <w:numId w:val="36"/>
        </w:numPr>
        <w:tabs>
          <w:tab w:val="left" w:pos="941"/>
        </w:tabs>
        <w:spacing w:before="24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515857" w:rsidRPr="00927E5C">
        <w:rPr>
          <w:rFonts w:ascii="Times New Roman" w:hAnsi="Times New Roman" w:cs="Times New Roman"/>
          <w:color w:val="000000" w:themeColor="text1"/>
          <w:sz w:val="24"/>
          <w:szCs w:val="24"/>
        </w:rPr>
        <w:t xml:space="preserve"> accounts of Personal</w:t>
      </w:r>
      <w:r w:rsidR="00515857" w:rsidRPr="00927E5C">
        <w:rPr>
          <w:rFonts w:ascii="Times New Roman" w:hAnsi="Times New Roman" w:cs="Times New Roman"/>
          <w:color w:val="000000" w:themeColor="text1"/>
          <w:spacing w:val="-3"/>
          <w:sz w:val="24"/>
          <w:szCs w:val="24"/>
        </w:rPr>
        <w:t xml:space="preserve"> </w:t>
      </w:r>
      <w:r w:rsidR="00515857" w:rsidRPr="00927E5C">
        <w:rPr>
          <w:rFonts w:ascii="Times New Roman" w:hAnsi="Times New Roman" w:cs="Times New Roman"/>
          <w:color w:val="000000" w:themeColor="text1"/>
          <w:sz w:val="24"/>
          <w:szCs w:val="24"/>
        </w:rPr>
        <w:t>Loan</w:t>
      </w:r>
      <w:r w:rsidR="00132611" w:rsidRPr="00927E5C">
        <w:rPr>
          <w:rFonts w:ascii="Times New Roman" w:hAnsi="Times New Roman" w:cs="Times New Roman"/>
          <w:color w:val="000000" w:themeColor="text1"/>
          <w:sz w:val="24"/>
          <w:szCs w:val="24"/>
        </w:rPr>
        <w:t xml:space="preserve"> in </w:t>
      </w:r>
      <w:r w:rsidR="00946B3A" w:rsidRPr="00927E5C">
        <w:rPr>
          <w:rFonts w:ascii="Times New Roman" w:hAnsi="Times New Roman" w:cs="Times New Roman"/>
          <w:color w:val="000000" w:themeColor="text1"/>
          <w:sz w:val="24"/>
          <w:szCs w:val="24"/>
        </w:rPr>
        <w:t>Yes</w:t>
      </w:r>
      <w:r w:rsidR="00132611" w:rsidRPr="00927E5C">
        <w:rPr>
          <w:rFonts w:ascii="Times New Roman" w:hAnsi="Times New Roman" w:cs="Times New Roman"/>
          <w:color w:val="000000" w:themeColor="text1"/>
          <w:sz w:val="24"/>
          <w:szCs w:val="24"/>
        </w:rPr>
        <w:t xml:space="preserve"> bank</w:t>
      </w:r>
    </w:p>
    <w:p w14:paraId="144C6B6C" w14:textId="1013C73A" w:rsidR="00473E99" w:rsidRPr="00473E99" w:rsidRDefault="00515857" w:rsidP="00473E99">
      <w:pPr>
        <w:pStyle w:val="Heading3"/>
        <w:keepNext w:val="0"/>
        <w:keepLines w:val="0"/>
        <w:tabs>
          <w:tab w:val="left" w:pos="941"/>
        </w:tabs>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 xml:space="preserve">Table 4.5: </w:t>
      </w:r>
      <w:r w:rsidR="005755AF" w:rsidRPr="00927E5C">
        <w:rPr>
          <w:rFonts w:ascii="Times New Roman" w:hAnsi="Times New Roman" w:cs="Times New Roman"/>
          <w:color w:val="000000" w:themeColor="text1"/>
          <w:sz w:val="24"/>
          <w:szCs w:val="24"/>
        </w:rPr>
        <w:t xml:space="preserve">This </w:t>
      </w:r>
      <w:r w:rsidRPr="00927E5C">
        <w:rPr>
          <w:rFonts w:ascii="Times New Roman" w:hAnsi="Times New Roman" w:cs="Times New Roman"/>
          <w:color w:val="000000" w:themeColor="text1"/>
          <w:sz w:val="24"/>
          <w:szCs w:val="24"/>
        </w:rPr>
        <w:t xml:space="preserve">Table Showing </w:t>
      </w:r>
      <w:r w:rsidR="004D78B4">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2406B8" w:rsidRPr="00927E5C">
        <w:rPr>
          <w:rFonts w:ascii="Times New Roman" w:hAnsi="Times New Roman" w:cs="Times New Roman"/>
          <w:color w:val="000000" w:themeColor="text1"/>
          <w:sz w:val="24"/>
          <w:szCs w:val="24"/>
        </w:rPr>
        <w:t xml:space="preserve"> accounts of Personal Loan in </w:t>
      </w:r>
      <w:r w:rsidR="00946B3A" w:rsidRPr="00927E5C">
        <w:rPr>
          <w:rFonts w:ascii="Times New Roman" w:hAnsi="Times New Roman" w:cs="Times New Roman"/>
          <w:color w:val="000000" w:themeColor="text1"/>
          <w:sz w:val="24"/>
          <w:szCs w:val="24"/>
        </w:rPr>
        <w:t>Yes</w:t>
      </w:r>
      <w:r w:rsidR="002406B8" w:rsidRPr="00927E5C">
        <w:rPr>
          <w:rFonts w:ascii="Times New Roman" w:hAnsi="Times New Roman" w:cs="Times New Roman"/>
          <w:color w:val="000000" w:themeColor="text1"/>
          <w:sz w:val="24"/>
          <w:szCs w:val="24"/>
        </w:rPr>
        <w:t xml:space="preserve"> bank </w:t>
      </w:r>
      <w:r w:rsidRPr="00927E5C">
        <w:rPr>
          <w:rFonts w:ascii="Times New Roman" w:hAnsi="Times New Roman" w:cs="Times New Roman"/>
          <w:color w:val="000000" w:themeColor="text1"/>
          <w:sz w:val="24"/>
          <w:szCs w:val="24"/>
        </w:rPr>
        <w:t>(Rs. In Lakhs)</w:t>
      </w:r>
    </w:p>
    <w:p w14:paraId="7B31EE9E" w14:textId="77777777" w:rsidR="002406B8" w:rsidRPr="00927E5C" w:rsidRDefault="002406B8" w:rsidP="00FB54C6">
      <w:pPr>
        <w:spacing w:before="240" w:after="240" w:line="360" w:lineRule="auto"/>
        <w:rPr>
          <w:color w:val="000000" w:themeColor="text1"/>
        </w:rPr>
      </w:pPr>
    </w:p>
    <w:p w14:paraId="459C149D" w14:textId="5017AC34" w:rsidR="005755AF" w:rsidRPr="00927E5C" w:rsidRDefault="00515857" w:rsidP="00FB54C6">
      <w:pPr>
        <w:spacing w:before="240" w:after="240" w:line="360" w:lineRule="auto"/>
        <w:jc w:val="both"/>
        <w:rPr>
          <w:b/>
          <w:color w:val="000000" w:themeColor="text1"/>
          <w:sz w:val="24"/>
        </w:rPr>
      </w:pPr>
      <w:r w:rsidRPr="00927E5C">
        <w:rPr>
          <w:b/>
          <w:color w:val="000000" w:themeColor="text1"/>
          <w:sz w:val="24"/>
        </w:rPr>
        <w:t>Chart 4.5</w:t>
      </w:r>
      <w:r w:rsidR="005755AF" w:rsidRPr="00927E5C">
        <w:rPr>
          <w:b/>
          <w:color w:val="000000" w:themeColor="text1"/>
          <w:sz w:val="24"/>
        </w:rPr>
        <w:t>: This Chart</w:t>
      </w:r>
      <w:r w:rsidRPr="00927E5C">
        <w:rPr>
          <w:b/>
          <w:color w:val="000000" w:themeColor="text1"/>
          <w:sz w:val="24"/>
        </w:rPr>
        <w:t xml:space="preserve"> Showing </w:t>
      </w:r>
      <w:r w:rsidR="004D78B4">
        <w:rPr>
          <w:b/>
          <w:color w:val="000000" w:themeColor="text1"/>
          <w:sz w:val="24"/>
        </w:rPr>
        <w:t>Non-Performing Assets</w:t>
      </w:r>
      <w:r w:rsidR="00C30CE4" w:rsidRPr="00927E5C">
        <w:rPr>
          <w:b/>
          <w:color w:val="000000" w:themeColor="text1"/>
          <w:sz w:val="24"/>
        </w:rPr>
        <w:t xml:space="preserve"> </w:t>
      </w:r>
      <w:r w:rsidR="002B7B47" w:rsidRPr="00927E5C">
        <w:rPr>
          <w:b/>
          <w:color w:val="000000" w:themeColor="text1"/>
          <w:sz w:val="24"/>
        </w:rPr>
        <w:t>(NPA)</w:t>
      </w:r>
      <w:r w:rsidR="002406B8" w:rsidRPr="00927E5C">
        <w:rPr>
          <w:b/>
          <w:color w:val="000000" w:themeColor="text1"/>
          <w:sz w:val="24"/>
        </w:rPr>
        <w:t xml:space="preserve"> accounts of Personal Loan in </w:t>
      </w:r>
      <w:r w:rsidR="00946B3A" w:rsidRPr="00927E5C">
        <w:rPr>
          <w:b/>
          <w:color w:val="000000" w:themeColor="text1"/>
          <w:sz w:val="24"/>
        </w:rPr>
        <w:t>Yes</w:t>
      </w:r>
      <w:r w:rsidR="002406B8" w:rsidRPr="00927E5C">
        <w:rPr>
          <w:b/>
          <w:color w:val="000000" w:themeColor="text1"/>
          <w:sz w:val="24"/>
        </w:rPr>
        <w:t xml:space="preserve"> bank </w:t>
      </w:r>
      <w:r w:rsidR="00B84AFD" w:rsidRPr="00927E5C">
        <w:rPr>
          <w:b/>
          <w:color w:val="000000" w:themeColor="text1"/>
          <w:sz w:val="24"/>
        </w:rPr>
        <w:t>(Rs. In Lakhs)</w:t>
      </w:r>
    </w:p>
    <w:p w14:paraId="2E9B5887" w14:textId="77777777" w:rsidR="005755AF" w:rsidRPr="00927E5C" w:rsidRDefault="005755AF" w:rsidP="00FB54C6">
      <w:pPr>
        <w:spacing w:before="240" w:after="240" w:line="360" w:lineRule="auto"/>
        <w:jc w:val="both"/>
        <w:rPr>
          <w:b/>
          <w:color w:val="000000" w:themeColor="text1"/>
          <w:sz w:val="24"/>
        </w:rPr>
      </w:pPr>
    </w:p>
    <w:p w14:paraId="189FFEF3" w14:textId="77777777" w:rsidR="00515857" w:rsidRPr="00927E5C" w:rsidRDefault="00515857" w:rsidP="00FB54C6">
      <w:pPr>
        <w:spacing w:before="240" w:after="240" w:line="360" w:lineRule="auto"/>
        <w:jc w:val="both"/>
        <w:rPr>
          <w:b/>
          <w:color w:val="000000" w:themeColor="text1"/>
        </w:rPr>
      </w:pPr>
      <w:r w:rsidRPr="00927E5C">
        <w:rPr>
          <w:b/>
          <w:color w:val="000000" w:themeColor="text1"/>
        </w:rPr>
        <w:lastRenderedPageBreak/>
        <w:t>Analysis and Interpretation</w:t>
      </w:r>
    </w:p>
    <w:p w14:paraId="4D0463D4" w14:textId="1E10956E" w:rsidR="00902C2A" w:rsidRDefault="00362A4C" w:rsidP="00FB54C6">
      <w:pPr>
        <w:pStyle w:val="BodyText"/>
        <w:spacing w:before="240" w:after="240" w:line="360" w:lineRule="auto"/>
        <w:jc w:val="both"/>
        <w:rPr>
          <w:color w:val="000000" w:themeColor="text1"/>
        </w:rPr>
      </w:pPr>
      <w:r w:rsidRPr="00362A4C">
        <w:rPr>
          <w:color w:val="000000" w:themeColor="text1"/>
        </w:rPr>
        <w:t xml:space="preserve">The graph above illustrates the Yes Bank Personal Loan, which has been classified as a </w:t>
      </w:r>
      <w:r w:rsidR="004D78B4">
        <w:rPr>
          <w:color w:val="000000" w:themeColor="text1"/>
        </w:rPr>
        <w:t>Non-Performing Asset</w:t>
      </w:r>
      <w:r w:rsidRPr="00362A4C">
        <w:rPr>
          <w:color w:val="000000" w:themeColor="text1"/>
        </w:rPr>
        <w:t xml:space="preserve"> (NPA). The aforementioned information indicates that personal loans are </w:t>
      </w:r>
      <w:r w:rsidR="004D78B4">
        <w:rPr>
          <w:color w:val="000000" w:themeColor="text1"/>
        </w:rPr>
        <w:t>Non-Performing Assets</w:t>
      </w:r>
      <w:r w:rsidRPr="00362A4C">
        <w:rPr>
          <w:color w:val="000000" w:themeColor="text1"/>
        </w:rPr>
        <w:t xml:space="preserve"> (NPA). The number of personal loans in 2019–2020 is higher than in previous years. In contrast to past years of personal loans, the </w:t>
      </w:r>
      <w:r w:rsidR="004D78B4">
        <w:rPr>
          <w:color w:val="000000" w:themeColor="text1"/>
        </w:rPr>
        <w:t>Non-Performing Assets</w:t>
      </w:r>
      <w:r w:rsidRPr="00362A4C">
        <w:rPr>
          <w:color w:val="000000" w:themeColor="text1"/>
        </w:rPr>
        <w:t xml:space="preserve"> (NPA) of 2020–2021 are lower.</w:t>
      </w:r>
      <w:r w:rsidR="00902C2A" w:rsidRPr="00927E5C">
        <w:rPr>
          <w:color w:val="000000" w:themeColor="text1"/>
        </w:rPr>
        <w:t xml:space="preserve"> </w:t>
      </w:r>
      <w:r w:rsidRPr="00362A4C">
        <w:rPr>
          <w:color w:val="000000" w:themeColor="text1"/>
        </w:rPr>
        <w:t>Again, it declined by Rs. 773367 Lakhs in 2021-2019 compared to the previous year (2020-2021). In comparison to the prior year (2019-2020), it declined by Rs. 179409 Lakhs in the following fiscal year (2020-2021), and then climbed by Rs. 315129 Lakhs in the following fiscal year (2021-2022). the comparison of the most recent five years in a row.</w:t>
      </w:r>
    </w:p>
    <w:p w14:paraId="63D6ACBA" w14:textId="77777777" w:rsidR="00F02511" w:rsidRPr="00927E5C" w:rsidRDefault="00F02511" w:rsidP="00FB54C6">
      <w:pPr>
        <w:pStyle w:val="BodyText"/>
        <w:spacing w:before="240" w:after="240" w:line="360" w:lineRule="auto"/>
        <w:jc w:val="both"/>
        <w:rPr>
          <w:color w:val="000000" w:themeColor="text1"/>
        </w:rPr>
      </w:pPr>
    </w:p>
    <w:p w14:paraId="2C31C64D" w14:textId="4E24E572" w:rsidR="00D07753"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Categorization of</w:t>
      </w:r>
      <w:r w:rsidRPr="00927E5C">
        <w:rPr>
          <w:rFonts w:ascii="Times New Roman" w:hAnsi="Times New Roman" w:cs="Times New Roman"/>
          <w:color w:val="000000" w:themeColor="text1"/>
          <w:spacing w:val="1"/>
        </w:rPr>
        <w:t xml:space="preserve"> </w:t>
      </w:r>
      <w:r w:rsidR="004D78B4">
        <w:rPr>
          <w:rFonts w:ascii="Times New Roman" w:hAnsi="Times New Roman" w:cs="Times New Roman"/>
          <w:color w:val="000000" w:themeColor="text1"/>
        </w:rPr>
        <w:t>Non-Performing Assets</w:t>
      </w:r>
      <w:r w:rsidR="0051668C"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w:t>
      </w:r>
    </w:p>
    <w:p w14:paraId="0C914693"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Substandard Assets</w:t>
      </w:r>
    </w:p>
    <w:p w14:paraId="3C4D3DA2"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Doubtful Assets</w:t>
      </w:r>
    </w:p>
    <w:p w14:paraId="5CA7563F" w14:textId="10D73C4F" w:rsidR="00515857" w:rsidRPr="00F02511"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Loss Assets</w:t>
      </w:r>
    </w:p>
    <w:p w14:paraId="0F1791C0" w14:textId="77777777" w:rsidR="00D67185" w:rsidRDefault="00D67185" w:rsidP="00FB54C6">
      <w:pPr>
        <w:spacing w:before="240" w:after="240" w:line="360" w:lineRule="auto"/>
        <w:jc w:val="both"/>
        <w:rPr>
          <w:b/>
          <w:color w:val="000000" w:themeColor="text1"/>
          <w:sz w:val="24"/>
        </w:rPr>
      </w:pPr>
    </w:p>
    <w:p w14:paraId="1AA49850" w14:textId="58EF357E"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4.6: Table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51668C" w:rsidRPr="00927E5C">
        <w:rPr>
          <w:b/>
          <w:color w:val="000000" w:themeColor="text1"/>
          <w:sz w:val="24"/>
        </w:rPr>
        <w:t xml:space="preserve"> </w:t>
      </w:r>
      <w:r w:rsidR="000528A9" w:rsidRPr="00927E5C">
        <w:rPr>
          <w:b/>
          <w:color w:val="000000" w:themeColor="text1"/>
          <w:sz w:val="24"/>
        </w:rPr>
        <w:t xml:space="preserve">in </w:t>
      </w:r>
      <w:r w:rsidR="00946B3A" w:rsidRPr="00927E5C">
        <w:rPr>
          <w:b/>
          <w:color w:val="000000" w:themeColor="text1"/>
          <w:sz w:val="24"/>
        </w:rPr>
        <w:t>Yes</w:t>
      </w:r>
      <w:r w:rsidR="000528A9" w:rsidRPr="00927E5C">
        <w:rPr>
          <w:b/>
          <w:color w:val="000000" w:themeColor="text1"/>
          <w:sz w:val="24"/>
        </w:rPr>
        <w:t xml:space="preserve"> </w:t>
      </w:r>
      <w:r w:rsidR="00B35C10" w:rsidRPr="00927E5C">
        <w:rPr>
          <w:b/>
          <w:color w:val="000000" w:themeColor="text1"/>
          <w:sz w:val="24"/>
        </w:rPr>
        <w:t>bank (</w:t>
      </w:r>
      <w:r w:rsidRPr="00927E5C">
        <w:rPr>
          <w:b/>
          <w:color w:val="000000" w:themeColor="text1"/>
          <w:sz w:val="24"/>
        </w:rPr>
        <w:t>Rs. In Lakhs)</w:t>
      </w:r>
    </w:p>
    <w:p w14:paraId="7325C738" w14:textId="77777777" w:rsidR="00AA5498" w:rsidRPr="00927E5C" w:rsidRDefault="00AA5498" w:rsidP="00FB54C6">
      <w:pPr>
        <w:spacing w:before="240" w:after="240" w:line="360" w:lineRule="auto"/>
        <w:jc w:val="both"/>
        <w:rPr>
          <w:b/>
          <w:color w:val="000000" w:themeColor="text1"/>
          <w:sz w:val="24"/>
        </w:rPr>
      </w:pPr>
    </w:p>
    <w:p w14:paraId="0B58A7E8" w14:textId="25395AE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Chart 4.6: Chart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B84AFD" w:rsidRPr="00927E5C">
        <w:rPr>
          <w:b/>
          <w:color w:val="000000" w:themeColor="text1"/>
          <w:sz w:val="24"/>
        </w:rPr>
        <w:t xml:space="preserve"> </w:t>
      </w:r>
      <w:r w:rsidR="00065397" w:rsidRPr="00927E5C">
        <w:rPr>
          <w:b/>
          <w:color w:val="000000" w:themeColor="text1"/>
          <w:sz w:val="24"/>
        </w:rPr>
        <w:t xml:space="preserve">in </w:t>
      </w:r>
      <w:r w:rsidR="00946B3A" w:rsidRPr="00927E5C">
        <w:rPr>
          <w:b/>
          <w:color w:val="000000" w:themeColor="text1"/>
          <w:sz w:val="24"/>
        </w:rPr>
        <w:t>Yes</w:t>
      </w:r>
      <w:r w:rsidR="00065397" w:rsidRPr="00927E5C">
        <w:rPr>
          <w:b/>
          <w:color w:val="000000" w:themeColor="text1"/>
          <w:sz w:val="24"/>
        </w:rPr>
        <w:t xml:space="preserve"> bank </w:t>
      </w:r>
      <w:r w:rsidR="00B84AFD" w:rsidRPr="00927E5C">
        <w:rPr>
          <w:b/>
          <w:color w:val="000000" w:themeColor="text1"/>
          <w:sz w:val="24"/>
        </w:rPr>
        <w:t>(Rs. In Lakhs)</w:t>
      </w:r>
    </w:p>
    <w:p w14:paraId="36507E8B" w14:textId="77777777" w:rsidR="006350E6" w:rsidRPr="00927E5C" w:rsidRDefault="006350E6" w:rsidP="00FB54C6">
      <w:pPr>
        <w:spacing w:before="240" w:after="240" w:line="360" w:lineRule="auto"/>
        <w:jc w:val="both"/>
        <w:rPr>
          <w:color w:val="000000" w:themeColor="text1"/>
          <w:sz w:val="21"/>
        </w:rPr>
      </w:pPr>
    </w:p>
    <w:p w14:paraId="491374A2"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464209F6" w14:textId="6FF3BD9F" w:rsidR="00515857" w:rsidRPr="00927E5C" w:rsidRDefault="00362A4C" w:rsidP="00FB54C6">
      <w:pPr>
        <w:pStyle w:val="BodyText"/>
        <w:spacing w:before="240" w:after="240" w:line="360" w:lineRule="auto"/>
        <w:jc w:val="both"/>
        <w:rPr>
          <w:color w:val="000000" w:themeColor="text1"/>
        </w:rPr>
      </w:pPr>
      <w:r w:rsidRPr="00362A4C">
        <w:rPr>
          <w:color w:val="000000" w:themeColor="text1"/>
        </w:rPr>
        <w:t xml:space="preserve">It is clear from the graph above that suspect assets outnumber inferior and lost assets. Doubtful assets, which are the bank's biggest worry, are the main cause of </w:t>
      </w:r>
      <w:r w:rsidRPr="00362A4C">
        <w:rPr>
          <w:color w:val="000000" w:themeColor="text1"/>
        </w:rPr>
        <w:lastRenderedPageBreak/>
        <w:t>the bank's problems.</w:t>
      </w:r>
    </w:p>
    <w:p w14:paraId="6E84F217" w14:textId="77777777" w:rsidR="00191E2D" w:rsidRPr="00927E5C" w:rsidRDefault="00191E2D" w:rsidP="00FB54C6">
      <w:pPr>
        <w:pStyle w:val="BodyText"/>
        <w:spacing w:before="240" w:after="240" w:line="360" w:lineRule="auto"/>
        <w:jc w:val="both"/>
        <w:rPr>
          <w:color w:val="000000" w:themeColor="text1"/>
        </w:rPr>
      </w:pPr>
    </w:p>
    <w:p w14:paraId="57DADC52" w14:textId="1B1061D2" w:rsidR="00515857"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Net </w:t>
      </w:r>
      <w:r w:rsidR="004D78B4">
        <w:rPr>
          <w:rFonts w:ascii="Times New Roman" w:hAnsi="Times New Roman" w:cs="Times New Roman"/>
          <w:color w:val="000000" w:themeColor="text1"/>
        </w:rPr>
        <w:t>Non-Performing Assets</w:t>
      </w:r>
      <w:r w:rsidR="00993045"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w:t>
      </w:r>
      <w:r w:rsidR="00570D79" w:rsidRPr="00927E5C">
        <w:rPr>
          <w:rFonts w:ascii="Times New Roman" w:hAnsi="Times New Roman" w:cs="Times New Roman"/>
          <w:color w:val="000000" w:themeColor="text1"/>
        </w:rPr>
        <w:t>N</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to Total Asset Ratio</w:t>
      </w:r>
      <w:r w:rsidR="00AF0E67"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AF0E67" w:rsidRPr="00927E5C">
        <w:rPr>
          <w:rFonts w:ascii="Times New Roman" w:hAnsi="Times New Roman" w:cs="Times New Roman"/>
          <w:color w:val="000000" w:themeColor="text1"/>
        </w:rPr>
        <w:t xml:space="preserve"> bank</w:t>
      </w:r>
    </w:p>
    <w:p w14:paraId="02432536" w14:textId="72728AD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4.7. Table showing </w:t>
      </w:r>
      <w:r w:rsidR="000B78B7" w:rsidRPr="00927E5C">
        <w:rPr>
          <w:b/>
          <w:color w:val="000000" w:themeColor="text1"/>
          <w:sz w:val="24"/>
        </w:rPr>
        <w:t xml:space="preserve">Net </w:t>
      </w:r>
      <w:r w:rsidR="004D78B4">
        <w:rPr>
          <w:b/>
          <w:color w:val="000000" w:themeColor="text1"/>
          <w:sz w:val="24"/>
        </w:rPr>
        <w:t>Non-Performing Assets</w:t>
      </w:r>
      <w:r w:rsidR="00B70B04"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w:t>
      </w:r>
      <w:r w:rsidR="000B3B6B">
        <w:rPr>
          <w:b/>
          <w:color w:val="000000" w:themeColor="text1"/>
          <w:sz w:val="24"/>
        </w:rPr>
        <w:t>T</w:t>
      </w:r>
      <w:r w:rsidR="00B70B04" w:rsidRPr="00927E5C">
        <w:rPr>
          <w:b/>
          <w:color w:val="000000" w:themeColor="text1"/>
          <w:sz w:val="24"/>
        </w:rPr>
        <w:t>otal</w:t>
      </w:r>
      <w:r w:rsidRPr="00927E5C">
        <w:rPr>
          <w:b/>
          <w:color w:val="000000" w:themeColor="text1"/>
          <w:sz w:val="24"/>
        </w:rPr>
        <w:t xml:space="preserve"> </w:t>
      </w:r>
      <w:r w:rsidR="000B3B6B">
        <w:rPr>
          <w:b/>
          <w:color w:val="000000" w:themeColor="text1"/>
          <w:sz w:val="24"/>
        </w:rPr>
        <w:t>A</w:t>
      </w:r>
      <w:r w:rsidRPr="00927E5C">
        <w:rPr>
          <w:b/>
          <w:color w:val="000000" w:themeColor="text1"/>
          <w:sz w:val="24"/>
        </w:rPr>
        <w:t>sset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4F73FEA" w14:textId="14A4C3AE" w:rsidR="00515857" w:rsidRPr="00927E5C" w:rsidRDefault="00B70B04" w:rsidP="00FB54C6">
      <w:pPr>
        <w:pStyle w:val="BodyText"/>
        <w:spacing w:before="240" w:after="240" w:line="360" w:lineRule="auto"/>
        <w:jc w:val="center"/>
        <w:rPr>
          <w:b/>
          <w:color w:val="000000" w:themeColor="text1"/>
        </w:rPr>
      </w:pPr>
      <w:r w:rsidRPr="00927E5C">
        <w:rPr>
          <w:b/>
          <w:color w:val="000000" w:themeColor="text1"/>
        </w:rPr>
        <w:t>Ratio</w:t>
      </w:r>
      <w:r w:rsidR="00B05154">
        <w:rPr>
          <w:b/>
          <w:color w:val="000000" w:themeColor="text1"/>
        </w:rPr>
        <w:t xml:space="preserve"> </w:t>
      </w:r>
      <w:r w:rsidRPr="00927E5C">
        <w:rPr>
          <w:b/>
          <w:color w:val="000000" w:themeColor="text1"/>
        </w:rPr>
        <w:t xml:space="preserve">= Net </w:t>
      </w:r>
      <w:r w:rsidR="004D78B4">
        <w:rPr>
          <w:b/>
          <w:color w:val="000000" w:themeColor="text1"/>
        </w:rPr>
        <w:t>Non-Performing Assets</w:t>
      </w:r>
      <w:r w:rsidRPr="00927E5C">
        <w:rPr>
          <w:b/>
          <w:color w:val="000000" w:themeColor="text1"/>
        </w:rPr>
        <w:t xml:space="preserve"> (NNPA) / Total </w:t>
      </w:r>
      <w:r w:rsidR="004D78B4">
        <w:rPr>
          <w:b/>
          <w:color w:val="000000" w:themeColor="text1"/>
        </w:rPr>
        <w:t>A</w:t>
      </w:r>
      <w:r w:rsidRPr="00927E5C">
        <w:rPr>
          <w:b/>
          <w:color w:val="000000" w:themeColor="text1"/>
        </w:rPr>
        <w:t>ssets</w:t>
      </w:r>
    </w:p>
    <w:p w14:paraId="59DC4C1E" w14:textId="1F2DE49B" w:rsidR="00515857" w:rsidRDefault="00515857" w:rsidP="00FB54C6">
      <w:pPr>
        <w:pStyle w:val="BodyText"/>
        <w:spacing w:before="240" w:after="240" w:line="360" w:lineRule="auto"/>
        <w:jc w:val="both"/>
        <w:rPr>
          <w:b/>
          <w:color w:val="000000" w:themeColor="text1"/>
          <w:sz w:val="28"/>
        </w:rPr>
      </w:pPr>
    </w:p>
    <w:p w14:paraId="7360F017" w14:textId="500CEA1B"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Chart 4.7. Chart showing Net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Total Assets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1699990D" w14:textId="77777777" w:rsidR="00C63BB1" w:rsidRPr="00927E5C" w:rsidRDefault="00C63BB1" w:rsidP="00FB54C6">
      <w:pPr>
        <w:pStyle w:val="BodyText"/>
        <w:spacing w:before="240" w:after="240" w:line="360" w:lineRule="auto"/>
        <w:jc w:val="both"/>
        <w:rPr>
          <w:b/>
          <w:color w:val="000000" w:themeColor="text1"/>
        </w:rPr>
      </w:pPr>
    </w:p>
    <w:p w14:paraId="1D913EB9" w14:textId="77777777" w:rsidR="00C63BB1"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r w:rsidR="00C63BB1" w:rsidRPr="00927E5C">
        <w:rPr>
          <w:b/>
          <w:color w:val="000000" w:themeColor="text1"/>
        </w:rPr>
        <w:t>:</w:t>
      </w:r>
    </w:p>
    <w:p w14:paraId="681FFF1E" w14:textId="5D086315" w:rsidR="00E27115" w:rsidRDefault="00362A4C" w:rsidP="00FB54C6">
      <w:pPr>
        <w:pStyle w:val="BodyText"/>
        <w:spacing w:before="240" w:after="240" w:line="360" w:lineRule="auto"/>
        <w:jc w:val="both"/>
        <w:rPr>
          <w:color w:val="000000" w:themeColor="text1"/>
        </w:rPr>
      </w:pPr>
      <w:r w:rsidRPr="00362A4C">
        <w:rPr>
          <w:color w:val="000000" w:themeColor="text1"/>
        </w:rPr>
        <w:t xml:space="preserve">The Net </w:t>
      </w:r>
      <w:r w:rsidR="004D78B4">
        <w:rPr>
          <w:color w:val="000000" w:themeColor="text1"/>
        </w:rPr>
        <w:t>Non-Performing Assets</w:t>
      </w:r>
      <w:r w:rsidRPr="00362A4C">
        <w:rPr>
          <w:color w:val="000000" w:themeColor="text1"/>
        </w:rPr>
        <w:t xml:space="preserve"> (NPA) to Total Assets Ratio at Yes Bank is depicted in the graph above. The Net </w:t>
      </w:r>
      <w:r w:rsidR="004D78B4">
        <w:rPr>
          <w:color w:val="000000" w:themeColor="text1"/>
        </w:rPr>
        <w:t>Non-Performing Assets</w:t>
      </w:r>
      <w:r w:rsidRPr="00362A4C">
        <w:rPr>
          <w:color w:val="000000" w:themeColor="text1"/>
        </w:rPr>
        <w:t xml:space="preserve"> (NPA) to Total Assets Ratio is predicted using the data given. In 2019–2020, the ratio of Net </w:t>
      </w:r>
      <w:r w:rsidR="004D78B4">
        <w:rPr>
          <w:color w:val="000000" w:themeColor="text1"/>
        </w:rPr>
        <w:t>Non-Performing Assets</w:t>
      </w:r>
      <w:r w:rsidRPr="00362A4C">
        <w:rPr>
          <w:color w:val="000000" w:themeColor="text1"/>
        </w:rPr>
        <w:t xml:space="preserve"> (NPA) to Total Assets is higher than in previous years.</w:t>
      </w:r>
      <w:r w:rsidR="00E27115" w:rsidRPr="00927E5C">
        <w:rPr>
          <w:color w:val="000000" w:themeColor="text1"/>
        </w:rPr>
        <w:t xml:space="preserve"> </w:t>
      </w:r>
      <w:r w:rsidRPr="00362A4C">
        <w:rPr>
          <w:color w:val="000000" w:themeColor="text1"/>
        </w:rPr>
        <w:t xml:space="preserve">The ratio of Net </w:t>
      </w:r>
      <w:r w:rsidR="004D78B4">
        <w:rPr>
          <w:color w:val="000000" w:themeColor="text1"/>
        </w:rPr>
        <w:t>Non-Performing Assets</w:t>
      </w:r>
      <w:r w:rsidRPr="00362A4C">
        <w:rPr>
          <w:color w:val="000000" w:themeColor="text1"/>
        </w:rPr>
        <w:t xml:space="preserve"> (NPA) to Total Assets (NPA/TA) for the 2020–2021 fiscal year is lower than it has been in previous fiscal years. Once more, it fell in 2021-2019 compared to the year before (2020-2021). It declined in the years 2020–2021 compared to the prior year (2019–2020), and then grew once again in 2021–2022. the comparison of the most recent five years in a row.</w:t>
      </w:r>
    </w:p>
    <w:p w14:paraId="123BA9DB" w14:textId="3CF99D7A" w:rsidR="009A5138" w:rsidRDefault="009A5138" w:rsidP="00FB54C6">
      <w:pPr>
        <w:pStyle w:val="BodyText"/>
        <w:spacing w:before="240" w:after="240" w:line="360" w:lineRule="auto"/>
        <w:jc w:val="both"/>
        <w:rPr>
          <w:color w:val="000000" w:themeColor="text1"/>
        </w:rPr>
      </w:pPr>
    </w:p>
    <w:p w14:paraId="4F1B2218" w14:textId="5EF7DC37" w:rsidR="00C8445F" w:rsidRDefault="00C8445F" w:rsidP="00FB54C6">
      <w:pPr>
        <w:pStyle w:val="BodyText"/>
        <w:spacing w:before="240" w:after="240" w:line="360" w:lineRule="auto"/>
        <w:jc w:val="both"/>
        <w:rPr>
          <w:color w:val="000000" w:themeColor="text1"/>
        </w:rPr>
      </w:pPr>
    </w:p>
    <w:p w14:paraId="65C82097" w14:textId="519848D5" w:rsidR="00C8445F" w:rsidRDefault="00C8445F" w:rsidP="00FB54C6">
      <w:pPr>
        <w:pStyle w:val="BodyText"/>
        <w:spacing w:before="240" w:after="240" w:line="360" w:lineRule="auto"/>
        <w:jc w:val="both"/>
        <w:rPr>
          <w:color w:val="000000" w:themeColor="text1"/>
        </w:rPr>
      </w:pPr>
      <w:r w:rsidRPr="00927E5C">
        <w:rPr>
          <w:b/>
          <w:color w:val="000000" w:themeColor="text1"/>
        </w:rPr>
        <w:t>Table 4.</w:t>
      </w:r>
      <w:r w:rsidR="00E22E33">
        <w:rPr>
          <w:b/>
          <w:color w:val="000000" w:themeColor="text1"/>
        </w:rPr>
        <w:t>8</w:t>
      </w:r>
      <w:r w:rsidRPr="00927E5C">
        <w:rPr>
          <w:b/>
          <w:color w:val="000000" w:themeColor="text1"/>
        </w:rPr>
        <w:t xml:space="preserve">. Table showing </w:t>
      </w:r>
      <w:r>
        <w:rPr>
          <w:b/>
          <w:color w:val="000000" w:themeColor="text1"/>
        </w:rPr>
        <w:t>correlation, P-</w:t>
      </w:r>
      <w:r w:rsidR="00825CBC">
        <w:rPr>
          <w:b/>
          <w:color w:val="000000" w:themeColor="text1"/>
        </w:rPr>
        <w:t>V</w:t>
      </w:r>
      <w:r>
        <w:rPr>
          <w:b/>
          <w:color w:val="000000" w:themeColor="text1"/>
        </w:rPr>
        <w:t xml:space="preserve">alue, R </w:t>
      </w:r>
      <w:r w:rsidR="00825CBC">
        <w:rPr>
          <w:b/>
          <w:color w:val="000000" w:themeColor="text1"/>
        </w:rPr>
        <w:t>S</w:t>
      </w:r>
      <w:r>
        <w:rPr>
          <w:b/>
          <w:color w:val="000000" w:themeColor="text1"/>
        </w:rPr>
        <w:t>quare</w:t>
      </w:r>
      <w:r w:rsidR="00CE53E9">
        <w:rPr>
          <w:b/>
          <w:color w:val="000000" w:themeColor="text1"/>
        </w:rPr>
        <w:t xml:space="preserve"> and summary output</w:t>
      </w:r>
      <w:r>
        <w:rPr>
          <w:b/>
          <w:color w:val="000000" w:themeColor="text1"/>
        </w:rPr>
        <w:t>.</w:t>
      </w:r>
    </w:p>
    <w:p w14:paraId="242C4DB1" w14:textId="77777777" w:rsidR="00CE53E9" w:rsidRDefault="00CE53E9" w:rsidP="00FB54C6">
      <w:pPr>
        <w:pStyle w:val="BodyText"/>
        <w:spacing w:before="240" w:after="240" w:line="360" w:lineRule="auto"/>
        <w:jc w:val="both"/>
        <w:rPr>
          <w:color w:val="000000" w:themeColor="text1"/>
        </w:rPr>
      </w:pPr>
    </w:p>
    <w:p w14:paraId="24475D32" w14:textId="60CF0DF8" w:rsidR="003469DF" w:rsidRDefault="003469DF" w:rsidP="00FB54C6">
      <w:pPr>
        <w:pStyle w:val="BodyText"/>
        <w:spacing w:before="240" w:after="240" w:line="360" w:lineRule="auto"/>
        <w:jc w:val="both"/>
        <w:rPr>
          <w:color w:val="000000" w:themeColor="text1"/>
        </w:rPr>
      </w:pPr>
      <w:r w:rsidRPr="00927E5C">
        <w:rPr>
          <w:b/>
          <w:color w:val="000000" w:themeColor="text1"/>
        </w:rPr>
        <w:lastRenderedPageBreak/>
        <w:t>Analysis and Interpretation:</w:t>
      </w:r>
    </w:p>
    <w:p w14:paraId="0E1CE1C1" w14:textId="0DF87D35" w:rsidR="00EE5FFE" w:rsidRDefault="00216C6C" w:rsidP="00FB54C6">
      <w:pPr>
        <w:pStyle w:val="BodyText"/>
        <w:spacing w:before="240" w:after="240" w:line="360" w:lineRule="auto"/>
        <w:jc w:val="both"/>
        <w:rPr>
          <w:color w:val="000000" w:themeColor="text1"/>
        </w:rPr>
      </w:pPr>
      <w:r>
        <w:rPr>
          <w:color w:val="000000" w:themeColor="text1"/>
        </w:rPr>
        <w:t xml:space="preserve">Table 4.8 shows the correlation of </w:t>
      </w:r>
      <w:r w:rsidR="004D78B4">
        <w:rPr>
          <w:color w:val="000000" w:themeColor="text1"/>
        </w:rPr>
        <w:t>Non-Performing Assets</w:t>
      </w:r>
      <w:r>
        <w:rPr>
          <w:color w:val="000000" w:themeColor="text1"/>
        </w:rPr>
        <w:t xml:space="preserve"> and Net Profits of Yes Bank. The correlation between the Net </w:t>
      </w:r>
      <w:r w:rsidR="004D78B4">
        <w:rPr>
          <w:color w:val="000000" w:themeColor="text1"/>
        </w:rPr>
        <w:t>Non-Performing Assets</w:t>
      </w:r>
      <w:r>
        <w:rPr>
          <w:color w:val="000000" w:themeColor="text1"/>
        </w:rPr>
        <w:t xml:space="preserve"> and Net Profits </w:t>
      </w:r>
      <w:r w:rsidR="003469DF">
        <w:rPr>
          <w:color w:val="000000" w:themeColor="text1"/>
        </w:rPr>
        <w:t xml:space="preserve">is positively correlated (0.97), this means that the </w:t>
      </w:r>
      <w:r w:rsidR="004D78B4">
        <w:rPr>
          <w:color w:val="000000" w:themeColor="text1"/>
        </w:rPr>
        <w:t>Non-Performing Assets</w:t>
      </w:r>
      <w:r w:rsidR="003469DF">
        <w:rPr>
          <w:color w:val="000000" w:themeColor="text1"/>
        </w:rPr>
        <w:t xml:space="preserve"> is directly proportional to Net Profit. The P-Value was obtained by applying linear regression on Net </w:t>
      </w:r>
      <w:r w:rsidR="004D78B4">
        <w:rPr>
          <w:color w:val="000000" w:themeColor="text1"/>
        </w:rPr>
        <w:t>Non-Performing Assets</w:t>
      </w:r>
      <w:r w:rsidR="003469DF">
        <w:rPr>
          <w:color w:val="000000" w:themeColor="text1"/>
        </w:rPr>
        <w:t xml:space="preserve"> and Net Profit of the bank, P-Value of Yes Bank is 0.00673 which is less than 0.05 (0.00673 &lt; 0.05) </w:t>
      </w:r>
      <w:r w:rsidR="00BA42DF" w:rsidRPr="00D55568">
        <w:rPr>
          <w:color w:val="000000" w:themeColor="text1"/>
        </w:rPr>
        <w:t>resulting</w:t>
      </w:r>
      <w:r w:rsidR="00D55568" w:rsidRPr="00D55568">
        <w:rPr>
          <w:color w:val="000000" w:themeColor="text1"/>
        </w:rPr>
        <w:t xml:space="preserve"> </w:t>
      </w:r>
      <w:r w:rsidR="00BA42DF" w:rsidRPr="00D55568">
        <w:rPr>
          <w:color w:val="000000" w:themeColor="text1"/>
        </w:rPr>
        <w:t xml:space="preserve">in the </w:t>
      </w:r>
      <w:r w:rsidR="00D55568" w:rsidRPr="00D55568">
        <w:rPr>
          <w:color w:val="000000" w:themeColor="text1"/>
        </w:rPr>
        <w:t>rejecting</w:t>
      </w:r>
      <w:r w:rsidR="00BA42DF" w:rsidRPr="00D55568">
        <w:rPr>
          <w:color w:val="000000" w:themeColor="text1"/>
        </w:rPr>
        <w:t xml:space="preserve"> null hypothesis indicating that there is no significant impact of </w:t>
      </w:r>
      <w:r w:rsidR="004D78B4" w:rsidRPr="00D55568">
        <w:rPr>
          <w:color w:val="000000" w:themeColor="text1"/>
        </w:rPr>
        <w:t>Non-Performing Assets</w:t>
      </w:r>
      <w:r w:rsidR="00BA42DF" w:rsidRPr="00D55568">
        <w:rPr>
          <w:color w:val="000000" w:themeColor="text1"/>
        </w:rPr>
        <w:t xml:space="preserve"> on the Net Profits of the bank.</w:t>
      </w:r>
      <w:r w:rsidR="00BA42DF">
        <w:rPr>
          <w:color w:val="000000" w:themeColor="text1"/>
        </w:rPr>
        <w:t xml:space="preserve"> R square = 0.93771, which means 93.771% of variations in the profits of the bank due to the presence of </w:t>
      </w:r>
      <w:r w:rsidR="004D78B4">
        <w:rPr>
          <w:color w:val="000000" w:themeColor="text1"/>
        </w:rPr>
        <w:t>Non-Performing Assets</w:t>
      </w:r>
      <w:r w:rsidR="00BA42DF">
        <w:rPr>
          <w:color w:val="000000" w:themeColor="text1"/>
        </w:rPr>
        <w:t xml:space="preserve">, but the value 0.93771 is considered to be less, thus there is a minor impact on the profits of the bank due to </w:t>
      </w:r>
      <w:r w:rsidR="004D78B4">
        <w:rPr>
          <w:color w:val="000000" w:themeColor="text1"/>
        </w:rPr>
        <w:t>Non-Performing Assets</w:t>
      </w:r>
      <w:r w:rsidR="00BA42DF">
        <w:rPr>
          <w:color w:val="000000" w:themeColor="text1"/>
        </w:rPr>
        <w:t>.</w:t>
      </w:r>
    </w:p>
    <w:p w14:paraId="27155527" w14:textId="28A32F7A" w:rsidR="00EE5FFE" w:rsidRDefault="00EE5FFE" w:rsidP="00FB54C6">
      <w:pPr>
        <w:pStyle w:val="BodyText"/>
        <w:spacing w:before="240" w:after="240" w:line="360" w:lineRule="auto"/>
        <w:jc w:val="both"/>
        <w:rPr>
          <w:color w:val="000000" w:themeColor="text1"/>
        </w:rPr>
      </w:pPr>
    </w:p>
    <w:p w14:paraId="0F7CFFA8" w14:textId="49687BB7" w:rsidR="00EE5FFE" w:rsidRDefault="00EE5FFE" w:rsidP="00FB54C6">
      <w:pPr>
        <w:pStyle w:val="BodyText"/>
        <w:spacing w:before="240" w:after="240" w:line="360" w:lineRule="auto"/>
        <w:jc w:val="both"/>
        <w:rPr>
          <w:color w:val="000000" w:themeColor="text1"/>
        </w:rPr>
      </w:pPr>
    </w:p>
    <w:p w14:paraId="2BFD6FE1" w14:textId="76A077FD" w:rsidR="00EE5FFE" w:rsidRDefault="00EE5FFE" w:rsidP="00EE5FFE">
      <w:pPr>
        <w:pStyle w:val="Heading1"/>
        <w:spacing w:before="240" w:after="240" w:line="360" w:lineRule="auto"/>
        <w:ind w:left="0"/>
        <w:jc w:val="both"/>
        <w:rPr>
          <w:color w:val="000000" w:themeColor="text1"/>
          <w:sz w:val="48"/>
          <w:szCs w:val="48"/>
        </w:rPr>
      </w:pPr>
    </w:p>
    <w:p w14:paraId="05280A24" w14:textId="6C19C9D6" w:rsidR="0092215A" w:rsidRDefault="0092215A" w:rsidP="00EE5FFE">
      <w:pPr>
        <w:pStyle w:val="Heading1"/>
        <w:spacing w:before="240" w:after="240" w:line="360" w:lineRule="auto"/>
        <w:ind w:left="0"/>
        <w:jc w:val="both"/>
        <w:rPr>
          <w:color w:val="000000" w:themeColor="text1"/>
          <w:sz w:val="48"/>
          <w:szCs w:val="48"/>
        </w:rPr>
      </w:pPr>
    </w:p>
    <w:p w14:paraId="346110E0" w14:textId="0AD13E37" w:rsidR="0092215A" w:rsidRDefault="0092215A" w:rsidP="00EE5FFE">
      <w:pPr>
        <w:pStyle w:val="Heading1"/>
        <w:spacing w:before="240" w:after="240" w:line="360" w:lineRule="auto"/>
        <w:ind w:left="0"/>
        <w:jc w:val="both"/>
        <w:rPr>
          <w:color w:val="000000" w:themeColor="text1"/>
          <w:sz w:val="48"/>
          <w:szCs w:val="48"/>
        </w:rPr>
      </w:pPr>
    </w:p>
    <w:p w14:paraId="184C797B" w14:textId="48DD31AF" w:rsidR="0092215A" w:rsidRDefault="0092215A" w:rsidP="00EE5FFE">
      <w:pPr>
        <w:pStyle w:val="Heading1"/>
        <w:spacing w:before="240" w:after="240" w:line="360" w:lineRule="auto"/>
        <w:ind w:left="0"/>
        <w:jc w:val="both"/>
        <w:rPr>
          <w:color w:val="000000" w:themeColor="text1"/>
          <w:sz w:val="48"/>
          <w:szCs w:val="48"/>
        </w:rPr>
      </w:pPr>
    </w:p>
    <w:p w14:paraId="68C7E3C8" w14:textId="577A6E5C" w:rsidR="0092215A" w:rsidRDefault="0092215A" w:rsidP="00EE5FFE">
      <w:pPr>
        <w:pStyle w:val="Heading1"/>
        <w:spacing w:before="240" w:after="240" w:line="360" w:lineRule="auto"/>
        <w:ind w:left="0"/>
        <w:jc w:val="both"/>
        <w:rPr>
          <w:color w:val="000000" w:themeColor="text1"/>
          <w:sz w:val="48"/>
          <w:szCs w:val="48"/>
        </w:rPr>
      </w:pPr>
    </w:p>
    <w:p w14:paraId="0EE89F2F" w14:textId="0D2F86CC" w:rsidR="0092215A" w:rsidRDefault="0092215A" w:rsidP="00EE5FFE">
      <w:pPr>
        <w:pStyle w:val="Heading1"/>
        <w:spacing w:before="240" w:after="240" w:line="360" w:lineRule="auto"/>
        <w:ind w:left="0"/>
        <w:jc w:val="both"/>
        <w:rPr>
          <w:color w:val="000000" w:themeColor="text1"/>
          <w:sz w:val="48"/>
          <w:szCs w:val="48"/>
        </w:rPr>
      </w:pPr>
    </w:p>
    <w:p w14:paraId="735306D7" w14:textId="533A51ED" w:rsidR="0092215A" w:rsidRDefault="0092215A" w:rsidP="00EE5FFE">
      <w:pPr>
        <w:pStyle w:val="Heading1"/>
        <w:spacing w:before="240" w:after="240" w:line="360" w:lineRule="auto"/>
        <w:ind w:left="0"/>
        <w:jc w:val="both"/>
        <w:rPr>
          <w:color w:val="000000" w:themeColor="text1"/>
          <w:sz w:val="48"/>
          <w:szCs w:val="48"/>
        </w:rPr>
      </w:pPr>
    </w:p>
    <w:p w14:paraId="7F65D99E" w14:textId="015A9184" w:rsidR="0092215A" w:rsidRDefault="0092215A" w:rsidP="00EE5FFE">
      <w:pPr>
        <w:pStyle w:val="Heading1"/>
        <w:spacing w:before="240" w:after="240" w:line="360" w:lineRule="auto"/>
        <w:ind w:left="0"/>
        <w:jc w:val="both"/>
        <w:rPr>
          <w:color w:val="000000" w:themeColor="text1"/>
          <w:sz w:val="48"/>
          <w:szCs w:val="48"/>
        </w:rPr>
      </w:pPr>
    </w:p>
    <w:p w14:paraId="0A8D2609" w14:textId="63F8D9C5" w:rsidR="0092215A" w:rsidRDefault="0092215A" w:rsidP="00EE5FFE">
      <w:pPr>
        <w:pStyle w:val="Heading1"/>
        <w:spacing w:before="240" w:after="240" w:line="360" w:lineRule="auto"/>
        <w:ind w:left="0"/>
        <w:jc w:val="both"/>
        <w:rPr>
          <w:color w:val="000000" w:themeColor="text1"/>
          <w:sz w:val="48"/>
          <w:szCs w:val="48"/>
        </w:rPr>
      </w:pPr>
    </w:p>
    <w:p w14:paraId="5CC7503D" w14:textId="77777777" w:rsidR="0092215A" w:rsidRPr="00927E5C" w:rsidRDefault="0092215A" w:rsidP="00EE5FFE">
      <w:pPr>
        <w:pStyle w:val="Heading1"/>
        <w:spacing w:before="240" w:after="240" w:line="360" w:lineRule="auto"/>
        <w:ind w:left="0"/>
        <w:jc w:val="both"/>
        <w:rPr>
          <w:color w:val="000000" w:themeColor="text1"/>
          <w:sz w:val="48"/>
          <w:szCs w:val="48"/>
        </w:rPr>
      </w:pPr>
    </w:p>
    <w:p w14:paraId="34B9D51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582FCE35" w14:textId="77777777" w:rsidR="00EE5FFE" w:rsidRDefault="00EE5FFE" w:rsidP="00EE5FFE">
      <w:pPr>
        <w:pStyle w:val="Heading1"/>
        <w:spacing w:before="240" w:after="240" w:line="360" w:lineRule="auto"/>
        <w:ind w:left="0"/>
        <w:jc w:val="both"/>
        <w:rPr>
          <w:color w:val="000000" w:themeColor="text1"/>
          <w:sz w:val="48"/>
          <w:szCs w:val="48"/>
        </w:rPr>
      </w:pPr>
    </w:p>
    <w:p w14:paraId="3D06A9B6"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43A97885" w14:textId="21704F83" w:rsidR="00EE5FFE" w:rsidRPr="001850BB" w:rsidRDefault="00EE5FFE" w:rsidP="00EE5FFE">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V</w:t>
      </w:r>
    </w:p>
    <w:p w14:paraId="57815225" w14:textId="06D0459D" w:rsidR="00EE5FFE" w:rsidRPr="001850BB" w:rsidRDefault="00EE5FFE" w:rsidP="00EE5FFE">
      <w:pPr>
        <w:pStyle w:val="Heading1"/>
        <w:spacing w:before="240" w:after="240" w:line="360" w:lineRule="auto"/>
        <w:ind w:left="0"/>
        <w:jc w:val="center"/>
        <w:rPr>
          <w:color w:val="000000" w:themeColor="text1"/>
          <w:sz w:val="36"/>
          <w:szCs w:val="36"/>
        </w:rPr>
      </w:pPr>
      <w:r>
        <w:rPr>
          <w:color w:val="000000" w:themeColor="text1"/>
          <w:sz w:val="36"/>
          <w:szCs w:val="36"/>
        </w:rPr>
        <w:t xml:space="preserve">SUMMARY OF FINDINGS, </w:t>
      </w:r>
      <w:r w:rsidRPr="001850BB">
        <w:rPr>
          <w:color w:val="000000" w:themeColor="text1"/>
          <w:sz w:val="36"/>
          <w:szCs w:val="36"/>
        </w:rPr>
        <w:t>RECOMMENDATION</w:t>
      </w:r>
      <w:r>
        <w:rPr>
          <w:color w:val="000000" w:themeColor="text1"/>
          <w:sz w:val="36"/>
          <w:szCs w:val="36"/>
        </w:rPr>
        <w:t xml:space="preserve"> &amp; CONCLUSION</w:t>
      </w:r>
    </w:p>
    <w:p w14:paraId="17392864" w14:textId="77777777" w:rsidR="00EE5FFE" w:rsidRPr="00927E5C" w:rsidRDefault="00EE5FFE" w:rsidP="00EE5FFE">
      <w:pPr>
        <w:pStyle w:val="Heading1"/>
        <w:spacing w:before="240" w:after="240" w:line="360" w:lineRule="auto"/>
        <w:ind w:left="0"/>
        <w:jc w:val="both"/>
        <w:rPr>
          <w:color w:val="000000" w:themeColor="text1"/>
          <w:sz w:val="24"/>
          <w:szCs w:val="24"/>
        </w:rPr>
      </w:pPr>
    </w:p>
    <w:p w14:paraId="06CF3ABB" w14:textId="77777777" w:rsidR="00EE5FFE" w:rsidRDefault="00EE5FFE" w:rsidP="00EE5FFE">
      <w:pPr>
        <w:pStyle w:val="Heading1"/>
        <w:spacing w:before="240" w:after="240" w:line="360" w:lineRule="auto"/>
        <w:ind w:left="0"/>
        <w:jc w:val="both"/>
        <w:rPr>
          <w:b w:val="0"/>
          <w:color w:val="000000" w:themeColor="text1"/>
          <w:sz w:val="24"/>
          <w:szCs w:val="24"/>
        </w:rPr>
      </w:pPr>
    </w:p>
    <w:p w14:paraId="570CC677"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2026955B"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033C7A89"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42358F45"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BC61812"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9963864"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32FE239A" w14:textId="77777777" w:rsidR="00EE5FFE" w:rsidRDefault="00EE5FFE" w:rsidP="00EE5FFE">
      <w:pPr>
        <w:pStyle w:val="BodyText"/>
        <w:spacing w:before="240" w:after="240" w:line="360" w:lineRule="auto"/>
        <w:jc w:val="both"/>
        <w:rPr>
          <w:color w:val="000000" w:themeColor="text1"/>
        </w:rPr>
      </w:pPr>
    </w:p>
    <w:p w14:paraId="2E8B1FC8" w14:textId="3ED13B37" w:rsidR="003C70CA" w:rsidRPr="00927E5C" w:rsidRDefault="00284A2D" w:rsidP="00FB54C6">
      <w:pPr>
        <w:pStyle w:val="ListParagraph"/>
        <w:tabs>
          <w:tab w:val="left" w:pos="1853"/>
        </w:tabs>
        <w:spacing w:before="240" w:after="240" w:line="360" w:lineRule="auto"/>
        <w:ind w:left="0" w:firstLine="0"/>
        <w:jc w:val="both"/>
        <w:rPr>
          <w:b/>
          <w:color w:val="000000" w:themeColor="text1"/>
          <w:sz w:val="28"/>
          <w:szCs w:val="28"/>
        </w:rPr>
      </w:pPr>
      <w:r>
        <w:rPr>
          <w:b/>
          <w:color w:val="000000" w:themeColor="text1"/>
          <w:sz w:val="28"/>
          <w:szCs w:val="28"/>
        </w:rPr>
        <w:t>5</w:t>
      </w:r>
      <w:r w:rsidR="00961772" w:rsidRPr="00927E5C">
        <w:rPr>
          <w:b/>
          <w:color w:val="000000" w:themeColor="text1"/>
          <w:sz w:val="28"/>
          <w:szCs w:val="28"/>
        </w:rPr>
        <w:t>.</w:t>
      </w:r>
      <w:r>
        <w:rPr>
          <w:b/>
          <w:color w:val="000000" w:themeColor="text1"/>
          <w:sz w:val="28"/>
          <w:szCs w:val="28"/>
        </w:rPr>
        <w:t>1</w:t>
      </w:r>
      <w:r w:rsidR="00961772" w:rsidRPr="00927E5C">
        <w:rPr>
          <w:b/>
          <w:color w:val="000000" w:themeColor="text1"/>
          <w:sz w:val="28"/>
          <w:szCs w:val="28"/>
        </w:rPr>
        <w:t xml:space="preserve"> FINDINGS</w:t>
      </w:r>
    </w:p>
    <w:p w14:paraId="5ED85A4D" w14:textId="39EFC330"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Because of poor management, there is an </w:t>
      </w:r>
      <w:r w:rsidR="00323093" w:rsidRPr="001777FD">
        <w:rPr>
          <w:color w:val="000000" w:themeColor="text1"/>
          <w:sz w:val="24"/>
        </w:rPr>
        <w:t>unfavorable</w:t>
      </w:r>
      <w:r w:rsidRPr="001777FD">
        <w:rPr>
          <w:color w:val="000000" w:themeColor="text1"/>
          <w:sz w:val="24"/>
        </w:rPr>
        <w:t xml:space="preserve"> positive correlation between the bank's </w:t>
      </w:r>
      <w:r w:rsidR="004D78B4">
        <w:rPr>
          <w:color w:val="000000" w:themeColor="text1"/>
          <w:sz w:val="24"/>
        </w:rPr>
        <w:t>Non-Performing Assets</w:t>
      </w:r>
      <w:r w:rsidRPr="001777FD">
        <w:rPr>
          <w:color w:val="000000" w:themeColor="text1"/>
          <w:sz w:val="24"/>
        </w:rPr>
        <w:t xml:space="preserve"> (NPA), net profits, and total advances.</w:t>
      </w:r>
    </w:p>
    <w:p w14:paraId="6E322E62" w14:textId="67E53337"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relationship between </w:t>
      </w:r>
      <w:r w:rsidR="004D78B4">
        <w:rPr>
          <w:color w:val="000000" w:themeColor="text1"/>
          <w:sz w:val="24"/>
        </w:rPr>
        <w:t>Non-Performing Assets</w:t>
      </w:r>
      <w:r w:rsidRPr="001777FD">
        <w:rPr>
          <w:color w:val="000000" w:themeColor="text1"/>
          <w:sz w:val="24"/>
        </w:rPr>
        <w:t xml:space="preserve"> (NPA) and earnings is positive, and this is a result of banks' poor customer selection.</w:t>
      </w:r>
    </w:p>
    <w:p w14:paraId="0D69877D" w14:textId="6A69720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bank's liquidity is negatively affected.</w:t>
      </w:r>
    </w:p>
    <w:p w14:paraId="4F12D5BF" w14:textId="6A74091B"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bank is unable to provide loans to new clients because of a lack of capital brought on by </w:t>
      </w:r>
      <w:r w:rsidR="004D78B4">
        <w:rPr>
          <w:color w:val="000000" w:themeColor="text1"/>
          <w:sz w:val="24"/>
        </w:rPr>
        <w:t>Non-Performing Assets</w:t>
      </w:r>
      <w:r w:rsidRPr="001777FD">
        <w:rPr>
          <w:color w:val="000000" w:themeColor="text1"/>
          <w:sz w:val="24"/>
        </w:rPr>
        <w:t xml:space="preserve"> (NPA).</w:t>
      </w:r>
    </w:p>
    <w:p w14:paraId="0AC1C241" w14:textId="6AB90072"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Over the past four years, the amount of Net </w:t>
      </w:r>
      <w:r w:rsidR="004D78B4">
        <w:rPr>
          <w:color w:val="000000" w:themeColor="text1"/>
          <w:sz w:val="24"/>
        </w:rPr>
        <w:t>Non-Performing Assets</w:t>
      </w:r>
      <w:r w:rsidRPr="001777FD">
        <w:rPr>
          <w:color w:val="000000" w:themeColor="text1"/>
          <w:sz w:val="24"/>
        </w:rPr>
        <w:t xml:space="preserve"> (NNPA) owed to propels has been changing and growing.</w:t>
      </w:r>
    </w:p>
    <w:p w14:paraId="3AFA0EEC" w14:textId="6E256D2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number of subpar resources used over time provides the impression that the association's performance has been inconsistent over time.</w:t>
      </w:r>
    </w:p>
    <w:p w14:paraId="261B530C" w14:textId="0A0E1D12" w:rsidR="003C70CA" w:rsidRDefault="003C70CA" w:rsidP="00FB54C6">
      <w:pPr>
        <w:pStyle w:val="BodyText"/>
        <w:spacing w:before="240" w:after="240" w:line="360" w:lineRule="auto"/>
        <w:jc w:val="both"/>
        <w:rPr>
          <w:color w:val="000000" w:themeColor="text1"/>
        </w:rPr>
      </w:pPr>
    </w:p>
    <w:p w14:paraId="5B91D426" w14:textId="77777777" w:rsidR="00F92164" w:rsidRPr="00927E5C" w:rsidRDefault="00F92164" w:rsidP="00F92164">
      <w:pPr>
        <w:pStyle w:val="Heading2"/>
        <w:spacing w:before="240" w:after="240" w:line="360" w:lineRule="auto"/>
        <w:ind w:left="0"/>
        <w:jc w:val="both"/>
        <w:rPr>
          <w:color w:val="000000" w:themeColor="text1"/>
          <w:sz w:val="28"/>
          <w:szCs w:val="28"/>
        </w:rPr>
      </w:pPr>
      <w:r>
        <w:rPr>
          <w:color w:val="000000" w:themeColor="text1"/>
          <w:sz w:val="28"/>
          <w:szCs w:val="28"/>
        </w:rPr>
        <w:t>5</w:t>
      </w:r>
      <w:r w:rsidRPr="00927E5C">
        <w:rPr>
          <w:color w:val="000000" w:themeColor="text1"/>
          <w:sz w:val="28"/>
          <w:szCs w:val="28"/>
        </w:rPr>
        <w:t>.</w:t>
      </w:r>
      <w:r>
        <w:rPr>
          <w:color w:val="000000" w:themeColor="text1"/>
          <w:sz w:val="28"/>
          <w:szCs w:val="28"/>
        </w:rPr>
        <w:t>2</w:t>
      </w:r>
      <w:r w:rsidRPr="00927E5C">
        <w:rPr>
          <w:color w:val="000000" w:themeColor="text1"/>
          <w:sz w:val="28"/>
          <w:szCs w:val="28"/>
        </w:rPr>
        <w:t xml:space="preserve"> CONCLUSION</w:t>
      </w:r>
    </w:p>
    <w:p w14:paraId="04849C03" w14:textId="4B1B1AEC" w:rsidR="00F92164" w:rsidRPr="00927E5C" w:rsidRDefault="004D78B4" w:rsidP="00F92164">
      <w:pPr>
        <w:pStyle w:val="BodyText"/>
        <w:spacing w:before="240" w:after="240" w:line="360" w:lineRule="auto"/>
        <w:jc w:val="both"/>
        <w:rPr>
          <w:color w:val="000000" w:themeColor="text1"/>
        </w:rPr>
      </w:pPr>
      <w:r>
        <w:rPr>
          <w:color w:val="000000" w:themeColor="text1"/>
        </w:rPr>
        <w:t>Non-Performing Assets</w:t>
      </w:r>
      <w:r w:rsidR="00F92164" w:rsidRPr="00AD45A9">
        <w:rPr>
          <w:color w:val="000000" w:themeColor="text1"/>
        </w:rPr>
        <w:t xml:space="preserve"> (NPAs) have an obvious impact on any financial institution's advance plan over the course of a project, affecting their asset report, which in turn affects their profits. However, it is also evident that Yes Bank is doing everything in their power to lower the level of NPAs and is taking significant steps in this direction.</w:t>
      </w:r>
    </w:p>
    <w:p w14:paraId="6E61C946" w14:textId="078618D5" w:rsidR="00F92164" w:rsidRPr="00927E5C" w:rsidRDefault="00F92164" w:rsidP="00F92164">
      <w:pPr>
        <w:pStyle w:val="BodyText"/>
        <w:spacing w:before="240" w:after="240" w:line="360" w:lineRule="auto"/>
        <w:jc w:val="both"/>
        <w:rPr>
          <w:color w:val="000000" w:themeColor="text1"/>
        </w:rPr>
      </w:pPr>
      <w:r w:rsidRPr="00AD45A9">
        <w:rPr>
          <w:color w:val="000000" w:themeColor="text1"/>
        </w:rPr>
        <w:t xml:space="preserve">The partnership's </w:t>
      </w:r>
      <w:proofErr w:type="gramStart"/>
      <w:r w:rsidR="00D7145F">
        <w:rPr>
          <w:color w:val="000000" w:themeColor="text1"/>
        </w:rPr>
        <w:t>Non-Performing</w:t>
      </w:r>
      <w:proofErr w:type="gramEnd"/>
      <w:r w:rsidRPr="00AD45A9">
        <w:rPr>
          <w:color w:val="000000" w:themeColor="text1"/>
        </w:rPr>
        <w:t xml:space="preserve"> resource management strategy was strengthened during the year under review. The highest priority was given to ensuring that standard resources remain in the same class and that edge situations are virtually always monitored to prevent them from becoming </w:t>
      </w:r>
      <w:r w:rsidR="004D78B4">
        <w:rPr>
          <w:color w:val="000000" w:themeColor="text1"/>
        </w:rPr>
        <w:t>Non-Performing Assets</w:t>
      </w:r>
      <w:r w:rsidRPr="00AD45A9">
        <w:rPr>
          <w:color w:val="000000" w:themeColor="text1"/>
        </w:rPr>
        <w:t xml:space="preserve"> (NPA).</w:t>
      </w:r>
    </w:p>
    <w:p w14:paraId="5A7DF9BA" w14:textId="6A229DDE" w:rsidR="00F92164" w:rsidRDefault="00F92164" w:rsidP="00F92164">
      <w:pPr>
        <w:pStyle w:val="BodyText"/>
        <w:spacing w:before="240" w:after="240" w:line="360" w:lineRule="auto"/>
        <w:jc w:val="both"/>
        <w:rPr>
          <w:color w:val="000000" w:themeColor="text1"/>
        </w:rPr>
      </w:pPr>
      <w:r w:rsidRPr="00AD45A9">
        <w:rPr>
          <w:color w:val="000000" w:themeColor="text1"/>
        </w:rPr>
        <w:lastRenderedPageBreak/>
        <w:t xml:space="preserve">To sum up, Yes Bank has established a respectable NPA determination mechanism that it uses to maintain the standard portfolios. The study reveals in advance that Yes Bank's </w:t>
      </w:r>
      <w:r w:rsidR="004D78B4">
        <w:rPr>
          <w:color w:val="000000" w:themeColor="text1"/>
        </w:rPr>
        <w:t>Non-Performing Assets</w:t>
      </w:r>
      <w:r w:rsidRPr="00AD45A9">
        <w:rPr>
          <w:color w:val="000000" w:themeColor="text1"/>
        </w:rPr>
        <w:t xml:space="preserve"> (NPA), while under control, require close monitoring to maintain and reduce to a level that would support the growth of Yes Bank.</w:t>
      </w:r>
    </w:p>
    <w:p w14:paraId="5D7C5161" w14:textId="77777777" w:rsidR="00F92164" w:rsidRPr="00927E5C" w:rsidRDefault="00F92164" w:rsidP="00FB54C6">
      <w:pPr>
        <w:pStyle w:val="BodyText"/>
        <w:spacing w:before="240" w:after="240" w:line="360" w:lineRule="auto"/>
        <w:jc w:val="both"/>
        <w:rPr>
          <w:color w:val="000000" w:themeColor="text1"/>
        </w:rPr>
      </w:pPr>
    </w:p>
    <w:p w14:paraId="014DA8A3" w14:textId="548193C0" w:rsidR="003C70CA" w:rsidRPr="00927E5C" w:rsidRDefault="00284A2D" w:rsidP="00FB54C6">
      <w:pPr>
        <w:pStyle w:val="BodyText"/>
        <w:spacing w:before="240" w:after="240" w:line="360" w:lineRule="auto"/>
        <w:jc w:val="both"/>
        <w:rPr>
          <w:b/>
          <w:color w:val="000000" w:themeColor="text1"/>
          <w:sz w:val="28"/>
          <w:szCs w:val="28"/>
        </w:rPr>
      </w:pPr>
      <w:r>
        <w:rPr>
          <w:b/>
          <w:color w:val="000000" w:themeColor="text1"/>
          <w:sz w:val="28"/>
          <w:szCs w:val="28"/>
        </w:rPr>
        <w:t>5</w:t>
      </w:r>
      <w:r w:rsidR="00961772" w:rsidRPr="00927E5C">
        <w:rPr>
          <w:b/>
          <w:color w:val="000000" w:themeColor="text1"/>
          <w:sz w:val="28"/>
          <w:szCs w:val="28"/>
        </w:rPr>
        <w:t>.</w:t>
      </w:r>
      <w:r w:rsidR="00F92164">
        <w:rPr>
          <w:b/>
          <w:color w:val="000000" w:themeColor="text1"/>
          <w:sz w:val="28"/>
          <w:szCs w:val="28"/>
        </w:rPr>
        <w:t>3</w:t>
      </w:r>
      <w:r w:rsidR="00961772" w:rsidRPr="00927E5C">
        <w:rPr>
          <w:b/>
          <w:color w:val="000000" w:themeColor="text1"/>
          <w:sz w:val="28"/>
          <w:szCs w:val="28"/>
        </w:rPr>
        <w:t xml:space="preserve"> RECOMMENDATION</w:t>
      </w:r>
      <w:r w:rsidR="00EF36FC">
        <w:rPr>
          <w:b/>
          <w:color w:val="000000" w:themeColor="text1"/>
          <w:sz w:val="28"/>
          <w:szCs w:val="28"/>
        </w:rPr>
        <w:t>S</w:t>
      </w:r>
    </w:p>
    <w:p w14:paraId="1BC74348" w14:textId="5A8A2B2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Pre-endorsing evaluation and post-distribution control should be performed on bank advances in order to reduce </w:t>
      </w:r>
      <w:r w:rsidR="004D78B4">
        <w:rPr>
          <w:color w:val="000000" w:themeColor="text1"/>
          <w:sz w:val="24"/>
        </w:rPr>
        <w:t>Non-Performing Assets</w:t>
      </w:r>
      <w:r w:rsidRPr="00AD45A9">
        <w:rPr>
          <w:color w:val="000000" w:themeColor="text1"/>
          <w:sz w:val="24"/>
        </w:rPr>
        <w:t xml:space="preserve"> (NPA).</w:t>
      </w:r>
    </w:p>
    <w:p w14:paraId="5A67E287" w14:textId="6028FD51"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Effective management is necessary for banks to reduce the amount of </w:t>
      </w:r>
      <w:r w:rsidR="004D78B4">
        <w:rPr>
          <w:color w:val="000000" w:themeColor="text1"/>
          <w:sz w:val="24"/>
        </w:rPr>
        <w:t>Non-Performing Assets</w:t>
      </w:r>
      <w:r w:rsidRPr="00AD45A9">
        <w:rPr>
          <w:color w:val="000000" w:themeColor="text1"/>
          <w:sz w:val="24"/>
        </w:rPr>
        <w:t xml:space="preserve"> (NPA).</w:t>
      </w:r>
    </w:p>
    <w:p w14:paraId="2CDCEB86" w14:textId="4F903C4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To get easy instalments, careful borrower selection and further meetings are necessary.</w:t>
      </w:r>
    </w:p>
    <w:p w14:paraId="3D075522" w14:textId="225FFBBB" w:rsidR="00943F3D" w:rsidRPr="00927E5C"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Recovery worker execution should be an element of the corporate goal, and it should be linked to it.</w:t>
      </w:r>
    </w:p>
    <w:p w14:paraId="457E0B86" w14:textId="314B7DD6"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Regular audits of advance records to make sure that the fringe does not get classified as </w:t>
      </w:r>
      <w:r w:rsidR="004D78B4">
        <w:rPr>
          <w:color w:val="000000" w:themeColor="text1"/>
          <w:sz w:val="24"/>
        </w:rPr>
        <w:t>Non-Performing Assets</w:t>
      </w:r>
      <w:r w:rsidRPr="00AD45A9">
        <w:rPr>
          <w:color w:val="000000" w:themeColor="text1"/>
          <w:sz w:val="24"/>
        </w:rPr>
        <w:t xml:space="preserve"> (NPA).</w:t>
      </w:r>
    </w:p>
    <w:p w14:paraId="2C2A9CDF" w14:textId="44E7C024"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The corporation should put its efforts into repaying first and stoking loans and advances that are lent to its clients.</w:t>
      </w:r>
    </w:p>
    <w:p w14:paraId="5B2B611D" w14:textId="5712D33E"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Put emphasis on respect </w:t>
      </w:r>
      <w:r w:rsidR="004D78B4">
        <w:rPr>
          <w:color w:val="000000" w:themeColor="text1"/>
          <w:sz w:val="24"/>
        </w:rPr>
        <w:t>Non-Performing Assets</w:t>
      </w:r>
      <w:r w:rsidRPr="00AD45A9">
        <w:rPr>
          <w:color w:val="000000" w:themeColor="text1"/>
          <w:sz w:val="24"/>
        </w:rPr>
        <w:t xml:space="preserve"> (NPA) records should be made feasible by improving the credit evaluation process and encouraging activity </w:t>
      </w:r>
      <w:r w:rsidR="00323093" w:rsidRPr="00AD45A9">
        <w:rPr>
          <w:color w:val="000000" w:themeColor="text1"/>
          <w:sz w:val="24"/>
        </w:rPr>
        <w:t>utilizing</w:t>
      </w:r>
      <w:r w:rsidRPr="00AD45A9">
        <w:rPr>
          <w:color w:val="000000" w:themeColor="text1"/>
          <w:sz w:val="24"/>
        </w:rPr>
        <w:t xml:space="preserve"> loan reports.</w:t>
      </w:r>
    </w:p>
    <w:p w14:paraId="7AB16DAE" w14:textId="6B126BB5"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Improving advance portfolios and lowering the likelihood of </w:t>
      </w:r>
      <w:r w:rsidR="004D78B4">
        <w:rPr>
          <w:color w:val="000000" w:themeColor="text1"/>
          <w:sz w:val="24"/>
        </w:rPr>
        <w:t>Non-Performing Asset</w:t>
      </w:r>
      <w:r w:rsidRPr="00AD45A9">
        <w:rPr>
          <w:color w:val="000000" w:themeColor="text1"/>
          <w:sz w:val="24"/>
        </w:rPr>
        <w:t xml:space="preserve"> outcomes (NPA).</w:t>
      </w:r>
    </w:p>
    <w:p w14:paraId="16BE07A9" w14:textId="4EA418B6" w:rsidR="00961772" w:rsidRPr="0092215A" w:rsidRDefault="00AD45A9" w:rsidP="00FB54C6">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Physical verification of speculatively sold properties and insurance securities ensuring the repayment of each credit.</w:t>
      </w:r>
    </w:p>
    <w:sectPr w:rsidR="00961772" w:rsidRPr="0092215A" w:rsidSect="00D13EE0">
      <w:footerReference w:type="default" r:id="rId8"/>
      <w:pgSz w:w="11910" w:h="16840" w:code="9"/>
      <w:pgMar w:top="1440" w:right="1440" w:bottom="1440" w:left="249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C7E8" w14:textId="77777777" w:rsidR="00D00EC9" w:rsidRDefault="00D00EC9">
      <w:r>
        <w:separator/>
      </w:r>
    </w:p>
  </w:endnote>
  <w:endnote w:type="continuationSeparator" w:id="0">
    <w:p w14:paraId="255510C3" w14:textId="77777777" w:rsidR="00D00EC9" w:rsidRDefault="00D00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4E61" w14:textId="77777777" w:rsidR="009D4317" w:rsidRDefault="009D4317">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D700" w14:textId="77777777" w:rsidR="009D4317" w:rsidRDefault="009D431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14D5" w14:textId="77777777" w:rsidR="00D00EC9" w:rsidRDefault="00D00EC9">
      <w:r>
        <w:separator/>
      </w:r>
    </w:p>
  </w:footnote>
  <w:footnote w:type="continuationSeparator" w:id="0">
    <w:p w14:paraId="70452939" w14:textId="77777777" w:rsidR="00D00EC9" w:rsidRDefault="00D00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lowerLetter"/>
      <w:lvlText w:val="(%2)"/>
      <w:lvlJc w:val="left"/>
      <w:pPr>
        <w:tabs>
          <w:tab w:val="num" w:pos="1440"/>
        </w:tabs>
        <w:ind w:left="1440" w:hanging="360"/>
      </w:pPr>
    </w:lvl>
    <w:lvl w:ilvl="2" w:tplc="00001649">
      <w:start w:val="2"/>
      <w:numFmt w:val="lowerLetter"/>
      <w:lvlText w:val="(%3)"/>
      <w:lvlJc w:val="left"/>
      <w:pPr>
        <w:tabs>
          <w:tab w:val="num" w:pos="2160"/>
        </w:tabs>
        <w:ind w:left="2160" w:hanging="360"/>
      </w:pPr>
    </w:lvl>
    <w:lvl w:ilvl="3" w:tplc="00006DF1">
      <w:start w:val="1"/>
      <w:numFmt w:val="bullet"/>
      <w:lvlText w:val=" "/>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6A570B"/>
    <w:multiLevelType w:val="hybridMultilevel"/>
    <w:tmpl w:val="2F821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B15CA"/>
    <w:multiLevelType w:val="hybridMultilevel"/>
    <w:tmpl w:val="113C670A"/>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5ACB"/>
    <w:multiLevelType w:val="hybridMultilevel"/>
    <w:tmpl w:val="C9AE9550"/>
    <w:lvl w:ilvl="0" w:tplc="4009000F">
      <w:start w:val="1"/>
      <w:numFmt w:val="decimal"/>
      <w:lvlText w:val="%1."/>
      <w:lvlJc w:val="left"/>
      <w:pPr>
        <w:ind w:left="720" w:hanging="360"/>
      </w:pPr>
    </w:lvl>
    <w:lvl w:ilvl="1" w:tplc="FFFFFFFF">
      <w:start w:val="1"/>
      <w:numFmt w:val="lowerLetter"/>
      <w:lvlText w:val="%2."/>
      <w:lvlJc w:val="left"/>
      <w:pPr>
        <w:ind w:left="1800" w:hanging="720"/>
      </w:pPr>
      <w:rPr>
        <w:rFonts w:hint="default"/>
      </w:rPr>
    </w:lvl>
    <w:lvl w:ilvl="2" w:tplc="FFFFFFFF">
      <w:start w:val="29"/>
      <w:numFmt w:val="bullet"/>
      <w:lvlText w:val="·"/>
      <w:lvlJc w:val="left"/>
      <w:pPr>
        <w:ind w:left="2340" w:hanging="360"/>
      </w:pPr>
      <w:rPr>
        <w:rFonts w:ascii="Times New Roman" w:eastAsia="Times New Roman" w:hAnsi="Times New Roman" w:cs="Times New Roman" w:hint="default"/>
      </w:rPr>
    </w:lvl>
    <w:lvl w:ilvl="3" w:tplc="FFFFFFFF">
      <w:start w:val="1"/>
      <w:numFmt w:val="decimal"/>
      <w:lvlText w:val="%4)"/>
      <w:lvlJc w:val="left"/>
      <w:pPr>
        <w:ind w:left="3240" w:hanging="720"/>
      </w:pPr>
      <w:rPr>
        <w:rFonts w:hint="default"/>
        <w:b/>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A50A6E"/>
    <w:multiLevelType w:val="multilevel"/>
    <w:tmpl w:val="DA626200"/>
    <w:lvl w:ilvl="0">
      <w:numFmt w:val="bullet"/>
      <w:lvlText w:val="•"/>
      <w:lvlJc w:val="left"/>
      <w:pPr>
        <w:ind w:left="1860" w:hanging="18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15:restartNumberingAfterBreak="0">
    <w:nsid w:val="0D5D668F"/>
    <w:multiLevelType w:val="hybridMultilevel"/>
    <w:tmpl w:val="DBC24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3D2324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975C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937120"/>
    <w:multiLevelType w:val="hybridMultilevel"/>
    <w:tmpl w:val="368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C7804"/>
    <w:multiLevelType w:val="hybridMultilevel"/>
    <w:tmpl w:val="F7D40F00"/>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53C65"/>
    <w:multiLevelType w:val="hybridMultilevel"/>
    <w:tmpl w:val="4B069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54770A"/>
    <w:multiLevelType w:val="hybridMultilevel"/>
    <w:tmpl w:val="39B4126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D05EA"/>
    <w:multiLevelType w:val="hybridMultilevel"/>
    <w:tmpl w:val="2FDA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A26AE2"/>
    <w:multiLevelType w:val="hybridMultilevel"/>
    <w:tmpl w:val="513A74B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63DAE"/>
    <w:multiLevelType w:val="hybridMultilevel"/>
    <w:tmpl w:val="E4C044E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AB36DD"/>
    <w:multiLevelType w:val="hybridMultilevel"/>
    <w:tmpl w:val="DE82C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2D232B"/>
    <w:multiLevelType w:val="hybridMultilevel"/>
    <w:tmpl w:val="E56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0653B"/>
    <w:multiLevelType w:val="hybridMultilevel"/>
    <w:tmpl w:val="9F749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F4BBF"/>
    <w:multiLevelType w:val="hybridMultilevel"/>
    <w:tmpl w:val="3C66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624311"/>
    <w:multiLevelType w:val="hybridMultilevel"/>
    <w:tmpl w:val="3092C21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52C54"/>
    <w:multiLevelType w:val="hybridMultilevel"/>
    <w:tmpl w:val="948C61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B6775"/>
    <w:multiLevelType w:val="hybridMultilevel"/>
    <w:tmpl w:val="8BB08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CB5C7C"/>
    <w:multiLevelType w:val="hybridMultilevel"/>
    <w:tmpl w:val="81A4DD4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218FA"/>
    <w:multiLevelType w:val="hybridMultilevel"/>
    <w:tmpl w:val="C4441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EA4C42"/>
    <w:multiLevelType w:val="hybridMultilevel"/>
    <w:tmpl w:val="69D0E386"/>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A68CA"/>
    <w:multiLevelType w:val="hybridMultilevel"/>
    <w:tmpl w:val="B72E1496"/>
    <w:lvl w:ilvl="0" w:tplc="98C2D156">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8116F1"/>
    <w:multiLevelType w:val="hybridMultilevel"/>
    <w:tmpl w:val="AB80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356345"/>
    <w:multiLevelType w:val="multilevel"/>
    <w:tmpl w:val="DA626200"/>
    <w:lvl w:ilvl="0">
      <w:numFmt w:val="bullet"/>
      <w:lvlText w:val="•"/>
      <w:lvlJc w:val="left"/>
      <w:pPr>
        <w:ind w:left="2220" w:hanging="1860"/>
      </w:pPr>
      <w:rPr>
        <w:rFonts w:ascii="Times New Roman" w:eastAsia="Times New Roman" w:hAnsi="Times New Roman" w:cs="Times New Roman" w:hint="default"/>
        <w:lang w:val="en-US" w:eastAsia="en-US" w:bidi="en-US"/>
      </w:rPr>
    </w:lvl>
    <w:lvl w:ilvl="1" w:tentative="1">
      <w:start w:val="1"/>
      <w:numFmt w:val="bullet"/>
      <w:lvlText w:val="o"/>
      <w:lvlJc w:val="left"/>
      <w:pPr>
        <w:ind w:left="1440" w:hanging="360"/>
      </w:pPr>
      <w:rPr>
        <w:rFonts w:ascii="Courier New" w:hAnsi="Courier New" w:cs="Courier New" w:hint="default"/>
        <w:w w:val="100"/>
        <w:sz w:val="24"/>
        <w:szCs w:val="24"/>
        <w:lang w:val="en-US" w:eastAsia="en-US" w:bidi="en-US"/>
      </w:rPr>
    </w:lvl>
    <w:lvl w:ilvl="2" w:tentative="1">
      <w:start w:val="1"/>
      <w:numFmt w:val="bullet"/>
      <w:lvlText w:val=""/>
      <w:lvlJc w:val="left"/>
      <w:pPr>
        <w:ind w:left="2160" w:hanging="360"/>
      </w:pPr>
      <w:rPr>
        <w:rFonts w:ascii="Wingdings" w:hAnsi="Wingdings" w:hint="default"/>
        <w:lang w:val="en-US" w:eastAsia="en-US" w:bidi="en-US"/>
      </w:rPr>
    </w:lvl>
    <w:lvl w:ilvl="3" w:tentative="1">
      <w:start w:val="1"/>
      <w:numFmt w:val="bullet"/>
      <w:lvlText w:val=""/>
      <w:lvlJc w:val="left"/>
      <w:pPr>
        <w:ind w:left="2880" w:hanging="360"/>
      </w:pPr>
      <w:rPr>
        <w:rFonts w:ascii="Symbol" w:hAnsi="Symbol" w:hint="default"/>
        <w:lang w:val="en-US" w:eastAsia="en-US" w:bidi="en-US"/>
      </w:rPr>
    </w:lvl>
    <w:lvl w:ilvl="4" w:tentative="1">
      <w:start w:val="1"/>
      <w:numFmt w:val="bullet"/>
      <w:lvlText w:val="o"/>
      <w:lvlJc w:val="left"/>
      <w:pPr>
        <w:ind w:left="3600" w:hanging="360"/>
      </w:pPr>
      <w:rPr>
        <w:rFonts w:ascii="Courier New" w:hAnsi="Courier New" w:cs="Courier New" w:hint="default"/>
        <w:lang w:val="en-US" w:eastAsia="en-US" w:bidi="en-US"/>
      </w:rPr>
    </w:lvl>
    <w:lvl w:ilvl="5" w:tentative="1">
      <w:start w:val="1"/>
      <w:numFmt w:val="bullet"/>
      <w:lvlText w:val=""/>
      <w:lvlJc w:val="left"/>
      <w:pPr>
        <w:ind w:left="4320" w:hanging="360"/>
      </w:pPr>
      <w:rPr>
        <w:rFonts w:ascii="Wingdings" w:hAnsi="Wingdings" w:hint="default"/>
        <w:lang w:val="en-US" w:eastAsia="en-US" w:bidi="en-US"/>
      </w:rPr>
    </w:lvl>
    <w:lvl w:ilvl="6" w:tentative="1">
      <w:start w:val="1"/>
      <w:numFmt w:val="bullet"/>
      <w:lvlText w:val=""/>
      <w:lvlJc w:val="left"/>
      <w:pPr>
        <w:ind w:left="5040" w:hanging="360"/>
      </w:pPr>
      <w:rPr>
        <w:rFonts w:ascii="Symbol" w:hAnsi="Symbol" w:hint="default"/>
        <w:lang w:val="en-US" w:eastAsia="en-US" w:bidi="en-US"/>
      </w:rPr>
    </w:lvl>
    <w:lvl w:ilvl="7" w:tentative="1">
      <w:start w:val="1"/>
      <w:numFmt w:val="bullet"/>
      <w:lvlText w:val="o"/>
      <w:lvlJc w:val="left"/>
      <w:pPr>
        <w:ind w:left="5760" w:hanging="360"/>
      </w:pPr>
      <w:rPr>
        <w:rFonts w:ascii="Courier New" w:hAnsi="Courier New" w:cs="Courier New" w:hint="default"/>
        <w:lang w:val="en-US" w:eastAsia="en-US" w:bidi="en-US"/>
      </w:rPr>
    </w:lvl>
    <w:lvl w:ilvl="8" w:tentative="1">
      <w:start w:val="1"/>
      <w:numFmt w:val="bullet"/>
      <w:lvlText w:val=""/>
      <w:lvlJc w:val="left"/>
      <w:pPr>
        <w:ind w:left="6480" w:hanging="360"/>
      </w:pPr>
      <w:rPr>
        <w:rFonts w:ascii="Wingdings" w:hAnsi="Wingdings" w:hint="default"/>
        <w:lang w:val="en-US" w:eastAsia="en-US" w:bidi="en-US"/>
      </w:rPr>
    </w:lvl>
  </w:abstractNum>
  <w:abstractNum w:abstractNumId="28" w15:restartNumberingAfterBreak="0">
    <w:nsid w:val="60770586"/>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20A58E4"/>
    <w:multiLevelType w:val="hybridMultilevel"/>
    <w:tmpl w:val="F4120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D7BEB"/>
    <w:multiLevelType w:val="hybridMultilevel"/>
    <w:tmpl w:val="951861D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261448"/>
    <w:multiLevelType w:val="hybridMultilevel"/>
    <w:tmpl w:val="8C5C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8A2768"/>
    <w:multiLevelType w:val="hybridMultilevel"/>
    <w:tmpl w:val="0204A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A95F89"/>
    <w:multiLevelType w:val="hybridMultilevel"/>
    <w:tmpl w:val="5854213C"/>
    <w:lvl w:ilvl="0" w:tplc="AFA0375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ED6C5C"/>
    <w:multiLevelType w:val="hybridMultilevel"/>
    <w:tmpl w:val="A0A8BB22"/>
    <w:lvl w:ilvl="0" w:tplc="971EC35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6AD1748"/>
    <w:multiLevelType w:val="hybridMultilevel"/>
    <w:tmpl w:val="B85E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3E6A9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16730E"/>
    <w:multiLevelType w:val="hybridMultilevel"/>
    <w:tmpl w:val="5CB6428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A7B76"/>
    <w:multiLevelType w:val="hybridMultilevel"/>
    <w:tmpl w:val="8192523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81FCC"/>
    <w:multiLevelType w:val="hybridMultilevel"/>
    <w:tmpl w:val="0A96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736F0F"/>
    <w:multiLevelType w:val="hybridMultilevel"/>
    <w:tmpl w:val="C4C2E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2E5A3C"/>
    <w:multiLevelType w:val="hybridMultilevel"/>
    <w:tmpl w:val="D8E6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4329482">
    <w:abstractNumId w:val="27"/>
  </w:num>
  <w:num w:numId="2" w16cid:durableId="508523558">
    <w:abstractNumId w:val="5"/>
  </w:num>
  <w:num w:numId="3" w16cid:durableId="201942835">
    <w:abstractNumId w:val="9"/>
  </w:num>
  <w:num w:numId="4" w16cid:durableId="1942641347">
    <w:abstractNumId w:val="38"/>
  </w:num>
  <w:num w:numId="5" w16cid:durableId="1750729542">
    <w:abstractNumId w:val="18"/>
  </w:num>
  <w:num w:numId="6" w16cid:durableId="1685786662">
    <w:abstractNumId w:val="41"/>
  </w:num>
  <w:num w:numId="7" w16cid:durableId="2013020315">
    <w:abstractNumId w:val="14"/>
  </w:num>
  <w:num w:numId="8" w16cid:durableId="515538905">
    <w:abstractNumId w:val="6"/>
  </w:num>
  <w:num w:numId="9" w16cid:durableId="1659725221">
    <w:abstractNumId w:val="16"/>
  </w:num>
  <w:num w:numId="10" w16cid:durableId="745342170">
    <w:abstractNumId w:val="39"/>
  </w:num>
  <w:num w:numId="11" w16cid:durableId="1364401435">
    <w:abstractNumId w:val="21"/>
  </w:num>
  <w:num w:numId="12" w16cid:durableId="1829974695">
    <w:abstractNumId w:val="40"/>
  </w:num>
  <w:num w:numId="13" w16cid:durableId="157504520">
    <w:abstractNumId w:val="12"/>
  </w:num>
  <w:num w:numId="14" w16cid:durableId="1921329744">
    <w:abstractNumId w:val="10"/>
  </w:num>
  <w:num w:numId="15" w16cid:durableId="291639257">
    <w:abstractNumId w:val="24"/>
  </w:num>
  <w:num w:numId="16" w16cid:durableId="474640740">
    <w:abstractNumId w:val="3"/>
  </w:num>
  <w:num w:numId="17" w16cid:durableId="2007323512">
    <w:abstractNumId w:val="11"/>
  </w:num>
  <w:num w:numId="18" w16cid:durableId="631591391">
    <w:abstractNumId w:val="30"/>
  </w:num>
  <w:num w:numId="19" w16cid:durableId="1145470521">
    <w:abstractNumId w:val="23"/>
  </w:num>
  <w:num w:numId="20" w16cid:durableId="480997596">
    <w:abstractNumId w:val="22"/>
  </w:num>
  <w:num w:numId="21" w16cid:durableId="1487086581">
    <w:abstractNumId w:val="37"/>
  </w:num>
  <w:num w:numId="22" w16cid:durableId="790172058">
    <w:abstractNumId w:val="13"/>
  </w:num>
  <w:num w:numId="23" w16cid:durableId="195432170">
    <w:abstractNumId w:val="19"/>
  </w:num>
  <w:num w:numId="24" w16cid:durableId="159851887">
    <w:abstractNumId w:val="26"/>
  </w:num>
  <w:num w:numId="25" w16cid:durableId="1800538393">
    <w:abstractNumId w:val="8"/>
  </w:num>
  <w:num w:numId="26" w16cid:durableId="33847780">
    <w:abstractNumId w:val="35"/>
  </w:num>
  <w:num w:numId="27" w16cid:durableId="302588698">
    <w:abstractNumId w:val="31"/>
  </w:num>
  <w:num w:numId="28" w16cid:durableId="1652714703">
    <w:abstractNumId w:val="20"/>
  </w:num>
  <w:num w:numId="29" w16cid:durableId="2137139751">
    <w:abstractNumId w:val="0"/>
  </w:num>
  <w:num w:numId="30" w16cid:durableId="2041978298">
    <w:abstractNumId w:val="1"/>
  </w:num>
  <w:num w:numId="31" w16cid:durableId="1358458649">
    <w:abstractNumId w:val="29"/>
  </w:num>
  <w:num w:numId="32" w16cid:durableId="54663658">
    <w:abstractNumId w:val="36"/>
  </w:num>
  <w:num w:numId="33" w16cid:durableId="1781148263">
    <w:abstractNumId w:val="4"/>
  </w:num>
  <w:num w:numId="34" w16cid:durableId="509300940">
    <w:abstractNumId w:val="28"/>
  </w:num>
  <w:num w:numId="35" w16cid:durableId="75133913">
    <w:abstractNumId w:val="7"/>
  </w:num>
  <w:num w:numId="36" w16cid:durableId="839657976">
    <w:abstractNumId w:val="25"/>
  </w:num>
  <w:num w:numId="37" w16cid:durableId="1356227056">
    <w:abstractNumId w:val="2"/>
  </w:num>
  <w:num w:numId="38" w16cid:durableId="120074210">
    <w:abstractNumId w:val="15"/>
  </w:num>
  <w:num w:numId="39" w16cid:durableId="973605143">
    <w:abstractNumId w:val="33"/>
  </w:num>
  <w:num w:numId="40" w16cid:durableId="1629356610">
    <w:abstractNumId w:val="34"/>
  </w:num>
  <w:num w:numId="41" w16cid:durableId="1101533651">
    <w:abstractNumId w:val="17"/>
  </w:num>
  <w:num w:numId="42" w16cid:durableId="1831466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70CA"/>
    <w:rsid w:val="000029F4"/>
    <w:rsid w:val="00010373"/>
    <w:rsid w:val="0001111C"/>
    <w:rsid w:val="0001794D"/>
    <w:rsid w:val="00020B11"/>
    <w:rsid w:val="00035ED5"/>
    <w:rsid w:val="000414BF"/>
    <w:rsid w:val="00043104"/>
    <w:rsid w:val="00046B87"/>
    <w:rsid w:val="00047C41"/>
    <w:rsid w:val="00050637"/>
    <w:rsid w:val="000528A9"/>
    <w:rsid w:val="00052D97"/>
    <w:rsid w:val="000550EE"/>
    <w:rsid w:val="00055E64"/>
    <w:rsid w:val="00062066"/>
    <w:rsid w:val="0006488E"/>
    <w:rsid w:val="00065397"/>
    <w:rsid w:val="0007314A"/>
    <w:rsid w:val="00073410"/>
    <w:rsid w:val="00077692"/>
    <w:rsid w:val="0008320D"/>
    <w:rsid w:val="00097259"/>
    <w:rsid w:val="000A4CAD"/>
    <w:rsid w:val="000A76AB"/>
    <w:rsid w:val="000B1B96"/>
    <w:rsid w:val="000B36BA"/>
    <w:rsid w:val="000B3B6B"/>
    <w:rsid w:val="000B433C"/>
    <w:rsid w:val="000B5F29"/>
    <w:rsid w:val="000B78B7"/>
    <w:rsid w:val="000C2878"/>
    <w:rsid w:val="000C3478"/>
    <w:rsid w:val="000C7F89"/>
    <w:rsid w:val="000D0406"/>
    <w:rsid w:val="000D1739"/>
    <w:rsid w:val="000D6751"/>
    <w:rsid w:val="000E1050"/>
    <w:rsid w:val="000E5942"/>
    <w:rsid w:val="000F392C"/>
    <w:rsid w:val="000F460B"/>
    <w:rsid w:val="000F693E"/>
    <w:rsid w:val="00111F74"/>
    <w:rsid w:val="001135B7"/>
    <w:rsid w:val="001215D2"/>
    <w:rsid w:val="00125B5A"/>
    <w:rsid w:val="00132574"/>
    <w:rsid w:val="00132611"/>
    <w:rsid w:val="001357B2"/>
    <w:rsid w:val="00141A9B"/>
    <w:rsid w:val="00157B89"/>
    <w:rsid w:val="00174DAB"/>
    <w:rsid w:val="001777FD"/>
    <w:rsid w:val="00180475"/>
    <w:rsid w:val="001850BB"/>
    <w:rsid w:val="00185A66"/>
    <w:rsid w:val="001917FD"/>
    <w:rsid w:val="00191E2D"/>
    <w:rsid w:val="001A12EC"/>
    <w:rsid w:val="001A1D96"/>
    <w:rsid w:val="001A419F"/>
    <w:rsid w:val="001D0870"/>
    <w:rsid w:val="001D6EA0"/>
    <w:rsid w:val="001D73ED"/>
    <w:rsid w:val="001E38F1"/>
    <w:rsid w:val="001E7DED"/>
    <w:rsid w:val="001F1A7C"/>
    <w:rsid w:val="00200A2B"/>
    <w:rsid w:val="00203D4E"/>
    <w:rsid w:val="00205C74"/>
    <w:rsid w:val="0020651E"/>
    <w:rsid w:val="0020701D"/>
    <w:rsid w:val="00207D60"/>
    <w:rsid w:val="00207F9A"/>
    <w:rsid w:val="002107E7"/>
    <w:rsid w:val="00216C6C"/>
    <w:rsid w:val="0022206D"/>
    <w:rsid w:val="002406B8"/>
    <w:rsid w:val="00240CEF"/>
    <w:rsid w:val="002433BD"/>
    <w:rsid w:val="00244F0B"/>
    <w:rsid w:val="00254E65"/>
    <w:rsid w:val="002616A3"/>
    <w:rsid w:val="00265259"/>
    <w:rsid w:val="00267B2E"/>
    <w:rsid w:val="00273F8A"/>
    <w:rsid w:val="002809AC"/>
    <w:rsid w:val="002822DE"/>
    <w:rsid w:val="00284792"/>
    <w:rsid w:val="00284A2D"/>
    <w:rsid w:val="00290FE0"/>
    <w:rsid w:val="002A67D8"/>
    <w:rsid w:val="002B2824"/>
    <w:rsid w:val="002B2DB2"/>
    <w:rsid w:val="002B374A"/>
    <w:rsid w:val="002B7B47"/>
    <w:rsid w:val="002C10A1"/>
    <w:rsid w:val="002C4B78"/>
    <w:rsid w:val="002D3E64"/>
    <w:rsid w:val="002D4C9B"/>
    <w:rsid w:val="002D6535"/>
    <w:rsid w:val="002E066C"/>
    <w:rsid w:val="002E533E"/>
    <w:rsid w:val="002F005C"/>
    <w:rsid w:val="002F1984"/>
    <w:rsid w:val="002F40CC"/>
    <w:rsid w:val="00301418"/>
    <w:rsid w:val="00305601"/>
    <w:rsid w:val="0031376A"/>
    <w:rsid w:val="00314F6F"/>
    <w:rsid w:val="003216B6"/>
    <w:rsid w:val="0032242D"/>
    <w:rsid w:val="00323093"/>
    <w:rsid w:val="00335CDC"/>
    <w:rsid w:val="003455EA"/>
    <w:rsid w:val="003469DF"/>
    <w:rsid w:val="0035098F"/>
    <w:rsid w:val="00350BC8"/>
    <w:rsid w:val="00352492"/>
    <w:rsid w:val="003537EA"/>
    <w:rsid w:val="00354CCC"/>
    <w:rsid w:val="00356F83"/>
    <w:rsid w:val="003615F3"/>
    <w:rsid w:val="00362A4C"/>
    <w:rsid w:val="0036321F"/>
    <w:rsid w:val="003668AC"/>
    <w:rsid w:val="0037411D"/>
    <w:rsid w:val="003747EF"/>
    <w:rsid w:val="0037483A"/>
    <w:rsid w:val="0039072F"/>
    <w:rsid w:val="00392D6F"/>
    <w:rsid w:val="0039435B"/>
    <w:rsid w:val="0039586A"/>
    <w:rsid w:val="003A0618"/>
    <w:rsid w:val="003A1C6E"/>
    <w:rsid w:val="003A23A9"/>
    <w:rsid w:val="003A33FE"/>
    <w:rsid w:val="003A37CB"/>
    <w:rsid w:val="003A60DD"/>
    <w:rsid w:val="003B316C"/>
    <w:rsid w:val="003C4202"/>
    <w:rsid w:val="003C5594"/>
    <w:rsid w:val="003C70CA"/>
    <w:rsid w:val="003F5172"/>
    <w:rsid w:val="003F5AEF"/>
    <w:rsid w:val="003F5E69"/>
    <w:rsid w:val="003F77F3"/>
    <w:rsid w:val="0040141D"/>
    <w:rsid w:val="00402C43"/>
    <w:rsid w:val="00413B5F"/>
    <w:rsid w:val="00416ABA"/>
    <w:rsid w:val="0042019F"/>
    <w:rsid w:val="00422E62"/>
    <w:rsid w:val="004243E8"/>
    <w:rsid w:val="0042531A"/>
    <w:rsid w:val="00433ABD"/>
    <w:rsid w:val="00436DC8"/>
    <w:rsid w:val="004415C8"/>
    <w:rsid w:val="00444ED8"/>
    <w:rsid w:val="00445EE5"/>
    <w:rsid w:val="00446AEF"/>
    <w:rsid w:val="004476FD"/>
    <w:rsid w:val="00463C7C"/>
    <w:rsid w:val="004647ED"/>
    <w:rsid w:val="00464B0D"/>
    <w:rsid w:val="004654F1"/>
    <w:rsid w:val="00473E99"/>
    <w:rsid w:val="00487BCB"/>
    <w:rsid w:val="004A524B"/>
    <w:rsid w:val="004A5468"/>
    <w:rsid w:val="004A7D73"/>
    <w:rsid w:val="004B158D"/>
    <w:rsid w:val="004B1721"/>
    <w:rsid w:val="004B6ACA"/>
    <w:rsid w:val="004C4A48"/>
    <w:rsid w:val="004D6876"/>
    <w:rsid w:val="004D78B4"/>
    <w:rsid w:val="004E5E8C"/>
    <w:rsid w:val="004F09C1"/>
    <w:rsid w:val="004F1C9F"/>
    <w:rsid w:val="00507BA4"/>
    <w:rsid w:val="00512D34"/>
    <w:rsid w:val="0051378A"/>
    <w:rsid w:val="0051533E"/>
    <w:rsid w:val="005155AD"/>
    <w:rsid w:val="00515857"/>
    <w:rsid w:val="0051668C"/>
    <w:rsid w:val="005313DC"/>
    <w:rsid w:val="005358CC"/>
    <w:rsid w:val="00535CE4"/>
    <w:rsid w:val="00537C7D"/>
    <w:rsid w:val="005441CC"/>
    <w:rsid w:val="005518A7"/>
    <w:rsid w:val="00554DBB"/>
    <w:rsid w:val="00555BDC"/>
    <w:rsid w:val="00561077"/>
    <w:rsid w:val="00562AA5"/>
    <w:rsid w:val="00570D79"/>
    <w:rsid w:val="005737FC"/>
    <w:rsid w:val="005755AF"/>
    <w:rsid w:val="00575AFC"/>
    <w:rsid w:val="0058020F"/>
    <w:rsid w:val="00585387"/>
    <w:rsid w:val="00585923"/>
    <w:rsid w:val="00586A7C"/>
    <w:rsid w:val="0059128C"/>
    <w:rsid w:val="00597B8B"/>
    <w:rsid w:val="005A0D5C"/>
    <w:rsid w:val="005A3873"/>
    <w:rsid w:val="005B018B"/>
    <w:rsid w:val="005B14DD"/>
    <w:rsid w:val="005B2080"/>
    <w:rsid w:val="005B7032"/>
    <w:rsid w:val="005C141B"/>
    <w:rsid w:val="005D72BD"/>
    <w:rsid w:val="005D752F"/>
    <w:rsid w:val="005E2684"/>
    <w:rsid w:val="005E2B09"/>
    <w:rsid w:val="005F0677"/>
    <w:rsid w:val="005F3FFA"/>
    <w:rsid w:val="00604DA4"/>
    <w:rsid w:val="00607AB4"/>
    <w:rsid w:val="00613705"/>
    <w:rsid w:val="00615FC7"/>
    <w:rsid w:val="00617205"/>
    <w:rsid w:val="00620359"/>
    <w:rsid w:val="006267CC"/>
    <w:rsid w:val="006300B2"/>
    <w:rsid w:val="006350E6"/>
    <w:rsid w:val="00635F43"/>
    <w:rsid w:val="00641FA4"/>
    <w:rsid w:val="00656725"/>
    <w:rsid w:val="006621D2"/>
    <w:rsid w:val="00667529"/>
    <w:rsid w:val="00674ABB"/>
    <w:rsid w:val="006816BC"/>
    <w:rsid w:val="00681FB2"/>
    <w:rsid w:val="006856FD"/>
    <w:rsid w:val="00687D53"/>
    <w:rsid w:val="00694926"/>
    <w:rsid w:val="006978EB"/>
    <w:rsid w:val="006A3C62"/>
    <w:rsid w:val="006B0CBE"/>
    <w:rsid w:val="006B4131"/>
    <w:rsid w:val="006B646A"/>
    <w:rsid w:val="006B723F"/>
    <w:rsid w:val="006D263B"/>
    <w:rsid w:val="007033E7"/>
    <w:rsid w:val="00711D79"/>
    <w:rsid w:val="00717427"/>
    <w:rsid w:val="007174DF"/>
    <w:rsid w:val="00732B57"/>
    <w:rsid w:val="0074456C"/>
    <w:rsid w:val="00744AF6"/>
    <w:rsid w:val="00750845"/>
    <w:rsid w:val="00750850"/>
    <w:rsid w:val="00752945"/>
    <w:rsid w:val="00753CFD"/>
    <w:rsid w:val="007623E9"/>
    <w:rsid w:val="007664AE"/>
    <w:rsid w:val="00767DC7"/>
    <w:rsid w:val="0077022A"/>
    <w:rsid w:val="007815D0"/>
    <w:rsid w:val="00792697"/>
    <w:rsid w:val="0079280C"/>
    <w:rsid w:val="007931DB"/>
    <w:rsid w:val="00793660"/>
    <w:rsid w:val="007940E7"/>
    <w:rsid w:val="0079703F"/>
    <w:rsid w:val="007A0EA9"/>
    <w:rsid w:val="007A1C19"/>
    <w:rsid w:val="007B5598"/>
    <w:rsid w:val="007B65A3"/>
    <w:rsid w:val="007C425C"/>
    <w:rsid w:val="007C7DF3"/>
    <w:rsid w:val="007D2E17"/>
    <w:rsid w:val="007D3968"/>
    <w:rsid w:val="007D3ABA"/>
    <w:rsid w:val="007D50C5"/>
    <w:rsid w:val="007E3A17"/>
    <w:rsid w:val="007E3D05"/>
    <w:rsid w:val="007E4961"/>
    <w:rsid w:val="007E4EAE"/>
    <w:rsid w:val="007E77D1"/>
    <w:rsid w:val="007F08E0"/>
    <w:rsid w:val="00801CDA"/>
    <w:rsid w:val="00813093"/>
    <w:rsid w:val="00815964"/>
    <w:rsid w:val="0082230D"/>
    <w:rsid w:val="008235AE"/>
    <w:rsid w:val="0082470B"/>
    <w:rsid w:val="008248D0"/>
    <w:rsid w:val="00824E82"/>
    <w:rsid w:val="00825CBC"/>
    <w:rsid w:val="008306BB"/>
    <w:rsid w:val="00844D36"/>
    <w:rsid w:val="00866A8D"/>
    <w:rsid w:val="008702EF"/>
    <w:rsid w:val="00872B8B"/>
    <w:rsid w:val="00882866"/>
    <w:rsid w:val="008938BD"/>
    <w:rsid w:val="00893C84"/>
    <w:rsid w:val="008A5E0B"/>
    <w:rsid w:val="008A7CA1"/>
    <w:rsid w:val="008B7C4C"/>
    <w:rsid w:val="008C047A"/>
    <w:rsid w:val="008C2B8D"/>
    <w:rsid w:val="008C7396"/>
    <w:rsid w:val="008D00F8"/>
    <w:rsid w:val="008D0E75"/>
    <w:rsid w:val="008D1109"/>
    <w:rsid w:val="008D1848"/>
    <w:rsid w:val="008D7720"/>
    <w:rsid w:val="008D7858"/>
    <w:rsid w:val="008E00DE"/>
    <w:rsid w:val="008E21F7"/>
    <w:rsid w:val="008E2797"/>
    <w:rsid w:val="008F0D7C"/>
    <w:rsid w:val="00902C2A"/>
    <w:rsid w:val="009060BE"/>
    <w:rsid w:val="009063BE"/>
    <w:rsid w:val="009103CF"/>
    <w:rsid w:val="00911D1F"/>
    <w:rsid w:val="00920A96"/>
    <w:rsid w:val="0092215A"/>
    <w:rsid w:val="00927E5C"/>
    <w:rsid w:val="009339DD"/>
    <w:rsid w:val="009342C2"/>
    <w:rsid w:val="0093518C"/>
    <w:rsid w:val="00943F3D"/>
    <w:rsid w:val="00946B3A"/>
    <w:rsid w:val="009531F6"/>
    <w:rsid w:val="00956122"/>
    <w:rsid w:val="00961772"/>
    <w:rsid w:val="00972BBE"/>
    <w:rsid w:val="00985667"/>
    <w:rsid w:val="00993045"/>
    <w:rsid w:val="009936D0"/>
    <w:rsid w:val="00997249"/>
    <w:rsid w:val="009A5138"/>
    <w:rsid w:val="009A6374"/>
    <w:rsid w:val="009B6534"/>
    <w:rsid w:val="009C1B7C"/>
    <w:rsid w:val="009C34E6"/>
    <w:rsid w:val="009C7487"/>
    <w:rsid w:val="009D011B"/>
    <w:rsid w:val="009D0B37"/>
    <w:rsid w:val="009D2322"/>
    <w:rsid w:val="009D4317"/>
    <w:rsid w:val="009E1E85"/>
    <w:rsid w:val="009E71DA"/>
    <w:rsid w:val="00A03162"/>
    <w:rsid w:val="00A03571"/>
    <w:rsid w:val="00A05BCC"/>
    <w:rsid w:val="00A06139"/>
    <w:rsid w:val="00A06E80"/>
    <w:rsid w:val="00A269C2"/>
    <w:rsid w:val="00A307E4"/>
    <w:rsid w:val="00A36767"/>
    <w:rsid w:val="00A37EC1"/>
    <w:rsid w:val="00A4166E"/>
    <w:rsid w:val="00A41D31"/>
    <w:rsid w:val="00A447FB"/>
    <w:rsid w:val="00A64A54"/>
    <w:rsid w:val="00A66193"/>
    <w:rsid w:val="00A7528A"/>
    <w:rsid w:val="00A8570D"/>
    <w:rsid w:val="00A865EF"/>
    <w:rsid w:val="00A92F15"/>
    <w:rsid w:val="00AA5498"/>
    <w:rsid w:val="00AA5815"/>
    <w:rsid w:val="00AB202A"/>
    <w:rsid w:val="00AB2A38"/>
    <w:rsid w:val="00AC262D"/>
    <w:rsid w:val="00AC3362"/>
    <w:rsid w:val="00AC3660"/>
    <w:rsid w:val="00AC698F"/>
    <w:rsid w:val="00AD45A9"/>
    <w:rsid w:val="00AD5DD9"/>
    <w:rsid w:val="00AE36FD"/>
    <w:rsid w:val="00AE58F2"/>
    <w:rsid w:val="00AE65F5"/>
    <w:rsid w:val="00AE6640"/>
    <w:rsid w:val="00AF0E67"/>
    <w:rsid w:val="00AF5E8F"/>
    <w:rsid w:val="00B020A0"/>
    <w:rsid w:val="00B05154"/>
    <w:rsid w:val="00B17DFF"/>
    <w:rsid w:val="00B217D2"/>
    <w:rsid w:val="00B227FB"/>
    <w:rsid w:val="00B252C7"/>
    <w:rsid w:val="00B3144B"/>
    <w:rsid w:val="00B35C10"/>
    <w:rsid w:val="00B40616"/>
    <w:rsid w:val="00B44F7A"/>
    <w:rsid w:val="00B56355"/>
    <w:rsid w:val="00B63F7F"/>
    <w:rsid w:val="00B650B2"/>
    <w:rsid w:val="00B70B04"/>
    <w:rsid w:val="00B73EFE"/>
    <w:rsid w:val="00B74A5A"/>
    <w:rsid w:val="00B763A3"/>
    <w:rsid w:val="00B77A41"/>
    <w:rsid w:val="00B84AFD"/>
    <w:rsid w:val="00B862E2"/>
    <w:rsid w:val="00B96627"/>
    <w:rsid w:val="00B96F72"/>
    <w:rsid w:val="00BA3C99"/>
    <w:rsid w:val="00BA42DF"/>
    <w:rsid w:val="00BA719F"/>
    <w:rsid w:val="00BB510C"/>
    <w:rsid w:val="00BD359D"/>
    <w:rsid w:val="00BE16D8"/>
    <w:rsid w:val="00BE6FE0"/>
    <w:rsid w:val="00BF39C6"/>
    <w:rsid w:val="00BF5424"/>
    <w:rsid w:val="00C112A7"/>
    <w:rsid w:val="00C2036B"/>
    <w:rsid w:val="00C22A8F"/>
    <w:rsid w:val="00C30CE4"/>
    <w:rsid w:val="00C32860"/>
    <w:rsid w:val="00C37BEB"/>
    <w:rsid w:val="00C40D26"/>
    <w:rsid w:val="00C45214"/>
    <w:rsid w:val="00C46160"/>
    <w:rsid w:val="00C63BB1"/>
    <w:rsid w:val="00C648B2"/>
    <w:rsid w:val="00C6670E"/>
    <w:rsid w:val="00C67087"/>
    <w:rsid w:val="00C70409"/>
    <w:rsid w:val="00C723C0"/>
    <w:rsid w:val="00C73B04"/>
    <w:rsid w:val="00C73EFD"/>
    <w:rsid w:val="00C77199"/>
    <w:rsid w:val="00C805B6"/>
    <w:rsid w:val="00C80A7D"/>
    <w:rsid w:val="00C8445F"/>
    <w:rsid w:val="00C844C5"/>
    <w:rsid w:val="00C95222"/>
    <w:rsid w:val="00CB073C"/>
    <w:rsid w:val="00CB1CF9"/>
    <w:rsid w:val="00CB1F0B"/>
    <w:rsid w:val="00CB494F"/>
    <w:rsid w:val="00CC02AC"/>
    <w:rsid w:val="00CC16DF"/>
    <w:rsid w:val="00CC18D3"/>
    <w:rsid w:val="00CC29CC"/>
    <w:rsid w:val="00CC3C9A"/>
    <w:rsid w:val="00CC48BF"/>
    <w:rsid w:val="00CC61F9"/>
    <w:rsid w:val="00CC764A"/>
    <w:rsid w:val="00CD3DF9"/>
    <w:rsid w:val="00CE53E9"/>
    <w:rsid w:val="00CE544B"/>
    <w:rsid w:val="00CF01CF"/>
    <w:rsid w:val="00CF1FDC"/>
    <w:rsid w:val="00CF2DB3"/>
    <w:rsid w:val="00D00EC9"/>
    <w:rsid w:val="00D014F5"/>
    <w:rsid w:val="00D02C37"/>
    <w:rsid w:val="00D07410"/>
    <w:rsid w:val="00D07753"/>
    <w:rsid w:val="00D11AC0"/>
    <w:rsid w:val="00D13EE0"/>
    <w:rsid w:val="00D26DC9"/>
    <w:rsid w:val="00D31250"/>
    <w:rsid w:val="00D5125F"/>
    <w:rsid w:val="00D52A52"/>
    <w:rsid w:val="00D55481"/>
    <w:rsid w:val="00D55494"/>
    <w:rsid w:val="00D55568"/>
    <w:rsid w:val="00D57D2D"/>
    <w:rsid w:val="00D64CF1"/>
    <w:rsid w:val="00D67185"/>
    <w:rsid w:val="00D67E3F"/>
    <w:rsid w:val="00D67ECC"/>
    <w:rsid w:val="00D7145F"/>
    <w:rsid w:val="00D75022"/>
    <w:rsid w:val="00D76FBD"/>
    <w:rsid w:val="00D80E76"/>
    <w:rsid w:val="00D811AC"/>
    <w:rsid w:val="00D81E22"/>
    <w:rsid w:val="00D85BA1"/>
    <w:rsid w:val="00D87C6F"/>
    <w:rsid w:val="00D92642"/>
    <w:rsid w:val="00DA25F4"/>
    <w:rsid w:val="00DA37B8"/>
    <w:rsid w:val="00DA47CB"/>
    <w:rsid w:val="00DA5659"/>
    <w:rsid w:val="00DB711E"/>
    <w:rsid w:val="00DC2C95"/>
    <w:rsid w:val="00DC301C"/>
    <w:rsid w:val="00DD0633"/>
    <w:rsid w:val="00DD58E2"/>
    <w:rsid w:val="00DD5AEC"/>
    <w:rsid w:val="00DD6568"/>
    <w:rsid w:val="00E06303"/>
    <w:rsid w:val="00E119AE"/>
    <w:rsid w:val="00E13F58"/>
    <w:rsid w:val="00E16BC1"/>
    <w:rsid w:val="00E22E33"/>
    <w:rsid w:val="00E26490"/>
    <w:rsid w:val="00E26578"/>
    <w:rsid w:val="00E27115"/>
    <w:rsid w:val="00E33E03"/>
    <w:rsid w:val="00E367AB"/>
    <w:rsid w:val="00E44AA0"/>
    <w:rsid w:val="00E45D50"/>
    <w:rsid w:val="00E47327"/>
    <w:rsid w:val="00E515F2"/>
    <w:rsid w:val="00E51A2F"/>
    <w:rsid w:val="00E62AE3"/>
    <w:rsid w:val="00E67F99"/>
    <w:rsid w:val="00E71AB2"/>
    <w:rsid w:val="00E77E37"/>
    <w:rsid w:val="00E84A8D"/>
    <w:rsid w:val="00E8556D"/>
    <w:rsid w:val="00E87319"/>
    <w:rsid w:val="00E90CEA"/>
    <w:rsid w:val="00E926B4"/>
    <w:rsid w:val="00EB7DC5"/>
    <w:rsid w:val="00EC1143"/>
    <w:rsid w:val="00EC1D74"/>
    <w:rsid w:val="00ED02D8"/>
    <w:rsid w:val="00ED098A"/>
    <w:rsid w:val="00ED7BF7"/>
    <w:rsid w:val="00EE4B2C"/>
    <w:rsid w:val="00EE5FFE"/>
    <w:rsid w:val="00EF1D7B"/>
    <w:rsid w:val="00EF36FC"/>
    <w:rsid w:val="00F01A71"/>
    <w:rsid w:val="00F02511"/>
    <w:rsid w:val="00F13D23"/>
    <w:rsid w:val="00F15C5A"/>
    <w:rsid w:val="00F23761"/>
    <w:rsid w:val="00F25F6A"/>
    <w:rsid w:val="00F275F8"/>
    <w:rsid w:val="00F33BDC"/>
    <w:rsid w:val="00F353A9"/>
    <w:rsid w:val="00F45719"/>
    <w:rsid w:val="00F570B6"/>
    <w:rsid w:val="00F62851"/>
    <w:rsid w:val="00F71F91"/>
    <w:rsid w:val="00F730C3"/>
    <w:rsid w:val="00F755A4"/>
    <w:rsid w:val="00F7589A"/>
    <w:rsid w:val="00F83441"/>
    <w:rsid w:val="00F84AA7"/>
    <w:rsid w:val="00F85588"/>
    <w:rsid w:val="00F86AEE"/>
    <w:rsid w:val="00F92164"/>
    <w:rsid w:val="00F9729A"/>
    <w:rsid w:val="00FA1DB8"/>
    <w:rsid w:val="00FB0CCB"/>
    <w:rsid w:val="00FB1BA6"/>
    <w:rsid w:val="00FB2358"/>
    <w:rsid w:val="00FB54C6"/>
    <w:rsid w:val="00FC101F"/>
    <w:rsid w:val="00FC1E3E"/>
    <w:rsid w:val="00FC702B"/>
    <w:rsid w:val="00FD6000"/>
    <w:rsid w:val="00FE02A1"/>
    <w:rsid w:val="00FE1F34"/>
    <w:rsid w:val="00FF13F0"/>
    <w:rsid w:val="00FF335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EFF1"/>
  <w15:docId w15:val="{54C2DA2C-F95F-4483-9130-ACFAC1A8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5719"/>
    <w:rPr>
      <w:rFonts w:ascii="Times New Roman" w:eastAsia="Times New Roman" w:hAnsi="Times New Roman" w:cs="Times New Roman"/>
      <w:lang w:bidi="en-US"/>
    </w:rPr>
  </w:style>
  <w:style w:type="paragraph" w:styleId="Heading1">
    <w:name w:val="heading 1"/>
    <w:basedOn w:val="Normal"/>
    <w:uiPriority w:val="1"/>
    <w:qFormat/>
    <w:rsid w:val="003216B6"/>
    <w:pPr>
      <w:spacing w:before="184"/>
      <w:ind w:left="3302"/>
      <w:outlineLvl w:val="0"/>
    </w:pPr>
    <w:rPr>
      <w:b/>
      <w:bCs/>
      <w:sz w:val="72"/>
      <w:szCs w:val="72"/>
    </w:rPr>
  </w:style>
  <w:style w:type="paragraph" w:styleId="Heading2">
    <w:name w:val="heading 2"/>
    <w:basedOn w:val="Normal"/>
    <w:link w:val="Heading2Char"/>
    <w:uiPriority w:val="1"/>
    <w:qFormat/>
    <w:rsid w:val="003216B6"/>
    <w:pPr>
      <w:ind w:left="1420"/>
      <w:outlineLvl w:val="1"/>
    </w:pPr>
    <w:rPr>
      <w:b/>
      <w:bCs/>
      <w:sz w:val="24"/>
      <w:szCs w:val="24"/>
    </w:rPr>
  </w:style>
  <w:style w:type="paragraph" w:styleId="Heading3">
    <w:name w:val="heading 3"/>
    <w:basedOn w:val="Normal"/>
    <w:next w:val="Normal"/>
    <w:link w:val="Heading3Char"/>
    <w:unhideWhenUsed/>
    <w:qFormat/>
    <w:rsid w:val="00C40D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16B6"/>
    <w:rPr>
      <w:sz w:val="24"/>
      <w:szCs w:val="24"/>
    </w:rPr>
  </w:style>
  <w:style w:type="paragraph" w:styleId="ListParagraph">
    <w:name w:val="List Paragraph"/>
    <w:basedOn w:val="Normal"/>
    <w:uiPriority w:val="34"/>
    <w:qFormat/>
    <w:rsid w:val="003216B6"/>
    <w:pPr>
      <w:ind w:left="1780" w:hanging="360"/>
    </w:pPr>
  </w:style>
  <w:style w:type="paragraph" w:customStyle="1" w:styleId="TableParagraph">
    <w:name w:val="Table Paragraph"/>
    <w:basedOn w:val="Normal"/>
    <w:uiPriority w:val="1"/>
    <w:qFormat/>
    <w:rsid w:val="003216B6"/>
    <w:rPr>
      <w:rFonts w:ascii="Trebuchet MS" w:eastAsia="Trebuchet MS" w:hAnsi="Trebuchet MS" w:cs="Trebuchet MS"/>
    </w:rPr>
  </w:style>
  <w:style w:type="paragraph" w:styleId="Header">
    <w:name w:val="header"/>
    <w:basedOn w:val="Normal"/>
    <w:link w:val="HeaderChar"/>
    <w:uiPriority w:val="99"/>
    <w:semiHidden/>
    <w:unhideWhenUsed/>
    <w:rsid w:val="005B2080"/>
    <w:pPr>
      <w:tabs>
        <w:tab w:val="center" w:pos="4680"/>
        <w:tab w:val="right" w:pos="9360"/>
      </w:tabs>
    </w:pPr>
  </w:style>
  <w:style w:type="character" w:customStyle="1" w:styleId="HeaderChar">
    <w:name w:val="Header Char"/>
    <w:basedOn w:val="DefaultParagraphFont"/>
    <w:link w:val="Header"/>
    <w:uiPriority w:val="99"/>
    <w:semiHidden/>
    <w:rsid w:val="005B208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B2080"/>
    <w:pPr>
      <w:tabs>
        <w:tab w:val="center" w:pos="4680"/>
        <w:tab w:val="right" w:pos="9360"/>
      </w:tabs>
    </w:pPr>
  </w:style>
  <w:style w:type="character" w:customStyle="1" w:styleId="FooterChar">
    <w:name w:val="Footer Char"/>
    <w:basedOn w:val="DefaultParagraphFont"/>
    <w:link w:val="Footer"/>
    <w:uiPriority w:val="99"/>
    <w:semiHidden/>
    <w:rsid w:val="005B2080"/>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C40D2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5313DC"/>
    <w:rPr>
      <w:color w:val="0000FF" w:themeColor="hyperlink"/>
      <w:u w:val="single"/>
    </w:rPr>
  </w:style>
  <w:style w:type="paragraph" w:customStyle="1" w:styleId="Default">
    <w:name w:val="Default"/>
    <w:rsid w:val="005F3FFA"/>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920A96"/>
  </w:style>
  <w:style w:type="character" w:customStyle="1" w:styleId="apple-converted-space">
    <w:name w:val="apple-converted-space"/>
    <w:basedOn w:val="DefaultParagraphFont"/>
    <w:rsid w:val="00920A96"/>
  </w:style>
  <w:style w:type="character" w:customStyle="1" w:styleId="l6">
    <w:name w:val="l6"/>
    <w:basedOn w:val="DefaultParagraphFont"/>
    <w:rsid w:val="00920A96"/>
  </w:style>
  <w:style w:type="character" w:customStyle="1" w:styleId="l7">
    <w:name w:val="l7"/>
    <w:basedOn w:val="DefaultParagraphFont"/>
    <w:rsid w:val="00920A96"/>
  </w:style>
  <w:style w:type="paragraph" w:styleId="BalloonText">
    <w:name w:val="Balloon Text"/>
    <w:basedOn w:val="Normal"/>
    <w:link w:val="BalloonTextChar"/>
    <w:uiPriority w:val="99"/>
    <w:semiHidden/>
    <w:unhideWhenUsed/>
    <w:rsid w:val="00D11AC0"/>
    <w:rPr>
      <w:rFonts w:ascii="Tahoma" w:hAnsi="Tahoma" w:cs="Tahoma"/>
      <w:sz w:val="16"/>
      <w:szCs w:val="16"/>
    </w:rPr>
  </w:style>
  <w:style w:type="character" w:customStyle="1" w:styleId="BalloonTextChar">
    <w:name w:val="Balloon Text Char"/>
    <w:basedOn w:val="DefaultParagraphFont"/>
    <w:link w:val="BalloonText"/>
    <w:uiPriority w:val="99"/>
    <w:semiHidden/>
    <w:rsid w:val="00D11AC0"/>
    <w:rPr>
      <w:rFonts w:ascii="Tahoma" w:eastAsia="Times New Roman" w:hAnsi="Tahoma" w:cs="Tahoma"/>
      <w:sz w:val="16"/>
      <w:szCs w:val="16"/>
      <w:lang w:bidi="en-US"/>
    </w:rPr>
  </w:style>
  <w:style w:type="table" w:styleId="TableGrid">
    <w:name w:val="Table Grid"/>
    <w:basedOn w:val="TableNormal"/>
    <w:uiPriority w:val="59"/>
    <w:unhideWhenUsed/>
    <w:rsid w:val="003A6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F9216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F9216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617">
      <w:bodyDiv w:val="1"/>
      <w:marLeft w:val="0"/>
      <w:marRight w:val="0"/>
      <w:marTop w:val="0"/>
      <w:marBottom w:val="0"/>
      <w:divBdr>
        <w:top w:val="none" w:sz="0" w:space="0" w:color="auto"/>
        <w:left w:val="none" w:sz="0" w:space="0" w:color="auto"/>
        <w:bottom w:val="none" w:sz="0" w:space="0" w:color="auto"/>
        <w:right w:val="none" w:sz="0" w:space="0" w:color="auto"/>
      </w:divBdr>
    </w:div>
    <w:div w:id="56826755">
      <w:bodyDiv w:val="1"/>
      <w:marLeft w:val="0"/>
      <w:marRight w:val="0"/>
      <w:marTop w:val="0"/>
      <w:marBottom w:val="0"/>
      <w:divBdr>
        <w:top w:val="none" w:sz="0" w:space="0" w:color="auto"/>
        <w:left w:val="none" w:sz="0" w:space="0" w:color="auto"/>
        <w:bottom w:val="none" w:sz="0" w:space="0" w:color="auto"/>
        <w:right w:val="none" w:sz="0" w:space="0" w:color="auto"/>
      </w:divBdr>
    </w:div>
    <w:div w:id="93669876">
      <w:bodyDiv w:val="1"/>
      <w:marLeft w:val="0"/>
      <w:marRight w:val="0"/>
      <w:marTop w:val="0"/>
      <w:marBottom w:val="0"/>
      <w:divBdr>
        <w:top w:val="none" w:sz="0" w:space="0" w:color="auto"/>
        <w:left w:val="none" w:sz="0" w:space="0" w:color="auto"/>
        <w:bottom w:val="none" w:sz="0" w:space="0" w:color="auto"/>
        <w:right w:val="none" w:sz="0" w:space="0" w:color="auto"/>
      </w:divBdr>
    </w:div>
    <w:div w:id="94595455">
      <w:bodyDiv w:val="1"/>
      <w:marLeft w:val="0"/>
      <w:marRight w:val="0"/>
      <w:marTop w:val="0"/>
      <w:marBottom w:val="0"/>
      <w:divBdr>
        <w:top w:val="none" w:sz="0" w:space="0" w:color="auto"/>
        <w:left w:val="none" w:sz="0" w:space="0" w:color="auto"/>
        <w:bottom w:val="none" w:sz="0" w:space="0" w:color="auto"/>
        <w:right w:val="none" w:sz="0" w:space="0" w:color="auto"/>
      </w:divBdr>
    </w:div>
    <w:div w:id="121778364">
      <w:bodyDiv w:val="1"/>
      <w:marLeft w:val="0"/>
      <w:marRight w:val="0"/>
      <w:marTop w:val="0"/>
      <w:marBottom w:val="0"/>
      <w:divBdr>
        <w:top w:val="none" w:sz="0" w:space="0" w:color="auto"/>
        <w:left w:val="none" w:sz="0" w:space="0" w:color="auto"/>
        <w:bottom w:val="none" w:sz="0" w:space="0" w:color="auto"/>
        <w:right w:val="none" w:sz="0" w:space="0" w:color="auto"/>
      </w:divBdr>
    </w:div>
    <w:div w:id="151604396">
      <w:bodyDiv w:val="1"/>
      <w:marLeft w:val="0"/>
      <w:marRight w:val="0"/>
      <w:marTop w:val="0"/>
      <w:marBottom w:val="0"/>
      <w:divBdr>
        <w:top w:val="none" w:sz="0" w:space="0" w:color="auto"/>
        <w:left w:val="none" w:sz="0" w:space="0" w:color="auto"/>
        <w:bottom w:val="none" w:sz="0" w:space="0" w:color="auto"/>
        <w:right w:val="none" w:sz="0" w:space="0" w:color="auto"/>
      </w:divBdr>
    </w:div>
    <w:div w:id="172186090">
      <w:bodyDiv w:val="1"/>
      <w:marLeft w:val="0"/>
      <w:marRight w:val="0"/>
      <w:marTop w:val="0"/>
      <w:marBottom w:val="0"/>
      <w:divBdr>
        <w:top w:val="none" w:sz="0" w:space="0" w:color="auto"/>
        <w:left w:val="none" w:sz="0" w:space="0" w:color="auto"/>
        <w:bottom w:val="none" w:sz="0" w:space="0" w:color="auto"/>
        <w:right w:val="none" w:sz="0" w:space="0" w:color="auto"/>
      </w:divBdr>
    </w:div>
    <w:div w:id="173346850">
      <w:bodyDiv w:val="1"/>
      <w:marLeft w:val="0"/>
      <w:marRight w:val="0"/>
      <w:marTop w:val="0"/>
      <w:marBottom w:val="0"/>
      <w:divBdr>
        <w:top w:val="none" w:sz="0" w:space="0" w:color="auto"/>
        <w:left w:val="none" w:sz="0" w:space="0" w:color="auto"/>
        <w:bottom w:val="none" w:sz="0" w:space="0" w:color="auto"/>
        <w:right w:val="none" w:sz="0" w:space="0" w:color="auto"/>
      </w:divBdr>
    </w:div>
    <w:div w:id="186676179">
      <w:bodyDiv w:val="1"/>
      <w:marLeft w:val="0"/>
      <w:marRight w:val="0"/>
      <w:marTop w:val="0"/>
      <w:marBottom w:val="0"/>
      <w:divBdr>
        <w:top w:val="none" w:sz="0" w:space="0" w:color="auto"/>
        <w:left w:val="none" w:sz="0" w:space="0" w:color="auto"/>
        <w:bottom w:val="none" w:sz="0" w:space="0" w:color="auto"/>
        <w:right w:val="none" w:sz="0" w:space="0" w:color="auto"/>
      </w:divBdr>
    </w:div>
    <w:div w:id="263922810">
      <w:bodyDiv w:val="1"/>
      <w:marLeft w:val="0"/>
      <w:marRight w:val="0"/>
      <w:marTop w:val="0"/>
      <w:marBottom w:val="0"/>
      <w:divBdr>
        <w:top w:val="none" w:sz="0" w:space="0" w:color="auto"/>
        <w:left w:val="none" w:sz="0" w:space="0" w:color="auto"/>
        <w:bottom w:val="none" w:sz="0" w:space="0" w:color="auto"/>
        <w:right w:val="none" w:sz="0" w:space="0" w:color="auto"/>
      </w:divBdr>
    </w:div>
    <w:div w:id="267546312">
      <w:bodyDiv w:val="1"/>
      <w:marLeft w:val="0"/>
      <w:marRight w:val="0"/>
      <w:marTop w:val="0"/>
      <w:marBottom w:val="0"/>
      <w:divBdr>
        <w:top w:val="none" w:sz="0" w:space="0" w:color="auto"/>
        <w:left w:val="none" w:sz="0" w:space="0" w:color="auto"/>
        <w:bottom w:val="none" w:sz="0" w:space="0" w:color="auto"/>
        <w:right w:val="none" w:sz="0" w:space="0" w:color="auto"/>
      </w:divBdr>
    </w:div>
    <w:div w:id="288097148">
      <w:bodyDiv w:val="1"/>
      <w:marLeft w:val="0"/>
      <w:marRight w:val="0"/>
      <w:marTop w:val="0"/>
      <w:marBottom w:val="0"/>
      <w:divBdr>
        <w:top w:val="none" w:sz="0" w:space="0" w:color="auto"/>
        <w:left w:val="none" w:sz="0" w:space="0" w:color="auto"/>
        <w:bottom w:val="none" w:sz="0" w:space="0" w:color="auto"/>
        <w:right w:val="none" w:sz="0" w:space="0" w:color="auto"/>
      </w:divBdr>
    </w:div>
    <w:div w:id="299847594">
      <w:bodyDiv w:val="1"/>
      <w:marLeft w:val="0"/>
      <w:marRight w:val="0"/>
      <w:marTop w:val="0"/>
      <w:marBottom w:val="0"/>
      <w:divBdr>
        <w:top w:val="none" w:sz="0" w:space="0" w:color="auto"/>
        <w:left w:val="none" w:sz="0" w:space="0" w:color="auto"/>
        <w:bottom w:val="none" w:sz="0" w:space="0" w:color="auto"/>
        <w:right w:val="none" w:sz="0" w:space="0" w:color="auto"/>
      </w:divBdr>
    </w:div>
    <w:div w:id="306127192">
      <w:bodyDiv w:val="1"/>
      <w:marLeft w:val="0"/>
      <w:marRight w:val="0"/>
      <w:marTop w:val="0"/>
      <w:marBottom w:val="0"/>
      <w:divBdr>
        <w:top w:val="none" w:sz="0" w:space="0" w:color="auto"/>
        <w:left w:val="none" w:sz="0" w:space="0" w:color="auto"/>
        <w:bottom w:val="none" w:sz="0" w:space="0" w:color="auto"/>
        <w:right w:val="none" w:sz="0" w:space="0" w:color="auto"/>
      </w:divBdr>
    </w:div>
    <w:div w:id="345790775">
      <w:bodyDiv w:val="1"/>
      <w:marLeft w:val="0"/>
      <w:marRight w:val="0"/>
      <w:marTop w:val="0"/>
      <w:marBottom w:val="0"/>
      <w:divBdr>
        <w:top w:val="none" w:sz="0" w:space="0" w:color="auto"/>
        <w:left w:val="none" w:sz="0" w:space="0" w:color="auto"/>
        <w:bottom w:val="none" w:sz="0" w:space="0" w:color="auto"/>
        <w:right w:val="none" w:sz="0" w:space="0" w:color="auto"/>
      </w:divBdr>
    </w:div>
    <w:div w:id="347605838">
      <w:bodyDiv w:val="1"/>
      <w:marLeft w:val="0"/>
      <w:marRight w:val="0"/>
      <w:marTop w:val="0"/>
      <w:marBottom w:val="0"/>
      <w:divBdr>
        <w:top w:val="none" w:sz="0" w:space="0" w:color="auto"/>
        <w:left w:val="none" w:sz="0" w:space="0" w:color="auto"/>
        <w:bottom w:val="none" w:sz="0" w:space="0" w:color="auto"/>
        <w:right w:val="none" w:sz="0" w:space="0" w:color="auto"/>
      </w:divBdr>
    </w:div>
    <w:div w:id="352538782">
      <w:bodyDiv w:val="1"/>
      <w:marLeft w:val="0"/>
      <w:marRight w:val="0"/>
      <w:marTop w:val="0"/>
      <w:marBottom w:val="0"/>
      <w:divBdr>
        <w:top w:val="none" w:sz="0" w:space="0" w:color="auto"/>
        <w:left w:val="none" w:sz="0" w:space="0" w:color="auto"/>
        <w:bottom w:val="none" w:sz="0" w:space="0" w:color="auto"/>
        <w:right w:val="none" w:sz="0" w:space="0" w:color="auto"/>
      </w:divBdr>
    </w:div>
    <w:div w:id="388504341">
      <w:bodyDiv w:val="1"/>
      <w:marLeft w:val="0"/>
      <w:marRight w:val="0"/>
      <w:marTop w:val="0"/>
      <w:marBottom w:val="0"/>
      <w:divBdr>
        <w:top w:val="none" w:sz="0" w:space="0" w:color="auto"/>
        <w:left w:val="none" w:sz="0" w:space="0" w:color="auto"/>
        <w:bottom w:val="none" w:sz="0" w:space="0" w:color="auto"/>
        <w:right w:val="none" w:sz="0" w:space="0" w:color="auto"/>
      </w:divBdr>
    </w:div>
    <w:div w:id="390084354">
      <w:bodyDiv w:val="1"/>
      <w:marLeft w:val="0"/>
      <w:marRight w:val="0"/>
      <w:marTop w:val="0"/>
      <w:marBottom w:val="0"/>
      <w:divBdr>
        <w:top w:val="none" w:sz="0" w:space="0" w:color="auto"/>
        <w:left w:val="none" w:sz="0" w:space="0" w:color="auto"/>
        <w:bottom w:val="none" w:sz="0" w:space="0" w:color="auto"/>
        <w:right w:val="none" w:sz="0" w:space="0" w:color="auto"/>
      </w:divBdr>
    </w:div>
    <w:div w:id="390927170">
      <w:bodyDiv w:val="1"/>
      <w:marLeft w:val="0"/>
      <w:marRight w:val="0"/>
      <w:marTop w:val="0"/>
      <w:marBottom w:val="0"/>
      <w:divBdr>
        <w:top w:val="none" w:sz="0" w:space="0" w:color="auto"/>
        <w:left w:val="none" w:sz="0" w:space="0" w:color="auto"/>
        <w:bottom w:val="none" w:sz="0" w:space="0" w:color="auto"/>
        <w:right w:val="none" w:sz="0" w:space="0" w:color="auto"/>
      </w:divBdr>
    </w:div>
    <w:div w:id="394855893">
      <w:bodyDiv w:val="1"/>
      <w:marLeft w:val="0"/>
      <w:marRight w:val="0"/>
      <w:marTop w:val="0"/>
      <w:marBottom w:val="0"/>
      <w:divBdr>
        <w:top w:val="none" w:sz="0" w:space="0" w:color="auto"/>
        <w:left w:val="none" w:sz="0" w:space="0" w:color="auto"/>
        <w:bottom w:val="none" w:sz="0" w:space="0" w:color="auto"/>
        <w:right w:val="none" w:sz="0" w:space="0" w:color="auto"/>
      </w:divBdr>
    </w:div>
    <w:div w:id="396245206">
      <w:bodyDiv w:val="1"/>
      <w:marLeft w:val="0"/>
      <w:marRight w:val="0"/>
      <w:marTop w:val="0"/>
      <w:marBottom w:val="0"/>
      <w:divBdr>
        <w:top w:val="none" w:sz="0" w:space="0" w:color="auto"/>
        <w:left w:val="none" w:sz="0" w:space="0" w:color="auto"/>
        <w:bottom w:val="none" w:sz="0" w:space="0" w:color="auto"/>
        <w:right w:val="none" w:sz="0" w:space="0" w:color="auto"/>
      </w:divBdr>
    </w:div>
    <w:div w:id="418142731">
      <w:bodyDiv w:val="1"/>
      <w:marLeft w:val="0"/>
      <w:marRight w:val="0"/>
      <w:marTop w:val="0"/>
      <w:marBottom w:val="0"/>
      <w:divBdr>
        <w:top w:val="none" w:sz="0" w:space="0" w:color="auto"/>
        <w:left w:val="none" w:sz="0" w:space="0" w:color="auto"/>
        <w:bottom w:val="none" w:sz="0" w:space="0" w:color="auto"/>
        <w:right w:val="none" w:sz="0" w:space="0" w:color="auto"/>
      </w:divBdr>
    </w:div>
    <w:div w:id="425659255">
      <w:bodyDiv w:val="1"/>
      <w:marLeft w:val="0"/>
      <w:marRight w:val="0"/>
      <w:marTop w:val="0"/>
      <w:marBottom w:val="0"/>
      <w:divBdr>
        <w:top w:val="none" w:sz="0" w:space="0" w:color="auto"/>
        <w:left w:val="none" w:sz="0" w:space="0" w:color="auto"/>
        <w:bottom w:val="none" w:sz="0" w:space="0" w:color="auto"/>
        <w:right w:val="none" w:sz="0" w:space="0" w:color="auto"/>
      </w:divBdr>
    </w:div>
    <w:div w:id="429787058">
      <w:bodyDiv w:val="1"/>
      <w:marLeft w:val="0"/>
      <w:marRight w:val="0"/>
      <w:marTop w:val="0"/>
      <w:marBottom w:val="0"/>
      <w:divBdr>
        <w:top w:val="none" w:sz="0" w:space="0" w:color="auto"/>
        <w:left w:val="none" w:sz="0" w:space="0" w:color="auto"/>
        <w:bottom w:val="none" w:sz="0" w:space="0" w:color="auto"/>
        <w:right w:val="none" w:sz="0" w:space="0" w:color="auto"/>
      </w:divBdr>
    </w:div>
    <w:div w:id="454100132">
      <w:bodyDiv w:val="1"/>
      <w:marLeft w:val="0"/>
      <w:marRight w:val="0"/>
      <w:marTop w:val="0"/>
      <w:marBottom w:val="0"/>
      <w:divBdr>
        <w:top w:val="none" w:sz="0" w:space="0" w:color="auto"/>
        <w:left w:val="none" w:sz="0" w:space="0" w:color="auto"/>
        <w:bottom w:val="none" w:sz="0" w:space="0" w:color="auto"/>
        <w:right w:val="none" w:sz="0" w:space="0" w:color="auto"/>
      </w:divBdr>
    </w:div>
    <w:div w:id="486242511">
      <w:bodyDiv w:val="1"/>
      <w:marLeft w:val="0"/>
      <w:marRight w:val="0"/>
      <w:marTop w:val="0"/>
      <w:marBottom w:val="0"/>
      <w:divBdr>
        <w:top w:val="none" w:sz="0" w:space="0" w:color="auto"/>
        <w:left w:val="none" w:sz="0" w:space="0" w:color="auto"/>
        <w:bottom w:val="none" w:sz="0" w:space="0" w:color="auto"/>
        <w:right w:val="none" w:sz="0" w:space="0" w:color="auto"/>
      </w:divBdr>
    </w:div>
    <w:div w:id="486942800">
      <w:bodyDiv w:val="1"/>
      <w:marLeft w:val="0"/>
      <w:marRight w:val="0"/>
      <w:marTop w:val="0"/>
      <w:marBottom w:val="0"/>
      <w:divBdr>
        <w:top w:val="none" w:sz="0" w:space="0" w:color="auto"/>
        <w:left w:val="none" w:sz="0" w:space="0" w:color="auto"/>
        <w:bottom w:val="none" w:sz="0" w:space="0" w:color="auto"/>
        <w:right w:val="none" w:sz="0" w:space="0" w:color="auto"/>
      </w:divBdr>
    </w:div>
    <w:div w:id="541097357">
      <w:bodyDiv w:val="1"/>
      <w:marLeft w:val="0"/>
      <w:marRight w:val="0"/>
      <w:marTop w:val="0"/>
      <w:marBottom w:val="0"/>
      <w:divBdr>
        <w:top w:val="none" w:sz="0" w:space="0" w:color="auto"/>
        <w:left w:val="none" w:sz="0" w:space="0" w:color="auto"/>
        <w:bottom w:val="none" w:sz="0" w:space="0" w:color="auto"/>
        <w:right w:val="none" w:sz="0" w:space="0" w:color="auto"/>
      </w:divBdr>
    </w:div>
    <w:div w:id="558595909">
      <w:bodyDiv w:val="1"/>
      <w:marLeft w:val="0"/>
      <w:marRight w:val="0"/>
      <w:marTop w:val="0"/>
      <w:marBottom w:val="0"/>
      <w:divBdr>
        <w:top w:val="none" w:sz="0" w:space="0" w:color="auto"/>
        <w:left w:val="none" w:sz="0" w:space="0" w:color="auto"/>
        <w:bottom w:val="none" w:sz="0" w:space="0" w:color="auto"/>
        <w:right w:val="none" w:sz="0" w:space="0" w:color="auto"/>
      </w:divBdr>
    </w:div>
    <w:div w:id="604194278">
      <w:bodyDiv w:val="1"/>
      <w:marLeft w:val="0"/>
      <w:marRight w:val="0"/>
      <w:marTop w:val="0"/>
      <w:marBottom w:val="0"/>
      <w:divBdr>
        <w:top w:val="none" w:sz="0" w:space="0" w:color="auto"/>
        <w:left w:val="none" w:sz="0" w:space="0" w:color="auto"/>
        <w:bottom w:val="none" w:sz="0" w:space="0" w:color="auto"/>
        <w:right w:val="none" w:sz="0" w:space="0" w:color="auto"/>
      </w:divBdr>
    </w:div>
    <w:div w:id="643318413">
      <w:bodyDiv w:val="1"/>
      <w:marLeft w:val="0"/>
      <w:marRight w:val="0"/>
      <w:marTop w:val="0"/>
      <w:marBottom w:val="0"/>
      <w:divBdr>
        <w:top w:val="none" w:sz="0" w:space="0" w:color="auto"/>
        <w:left w:val="none" w:sz="0" w:space="0" w:color="auto"/>
        <w:bottom w:val="none" w:sz="0" w:space="0" w:color="auto"/>
        <w:right w:val="none" w:sz="0" w:space="0" w:color="auto"/>
      </w:divBdr>
    </w:div>
    <w:div w:id="692457256">
      <w:bodyDiv w:val="1"/>
      <w:marLeft w:val="0"/>
      <w:marRight w:val="0"/>
      <w:marTop w:val="0"/>
      <w:marBottom w:val="0"/>
      <w:divBdr>
        <w:top w:val="none" w:sz="0" w:space="0" w:color="auto"/>
        <w:left w:val="none" w:sz="0" w:space="0" w:color="auto"/>
        <w:bottom w:val="none" w:sz="0" w:space="0" w:color="auto"/>
        <w:right w:val="none" w:sz="0" w:space="0" w:color="auto"/>
      </w:divBdr>
    </w:div>
    <w:div w:id="697970579">
      <w:bodyDiv w:val="1"/>
      <w:marLeft w:val="0"/>
      <w:marRight w:val="0"/>
      <w:marTop w:val="0"/>
      <w:marBottom w:val="0"/>
      <w:divBdr>
        <w:top w:val="none" w:sz="0" w:space="0" w:color="auto"/>
        <w:left w:val="none" w:sz="0" w:space="0" w:color="auto"/>
        <w:bottom w:val="none" w:sz="0" w:space="0" w:color="auto"/>
        <w:right w:val="none" w:sz="0" w:space="0" w:color="auto"/>
      </w:divBdr>
    </w:div>
    <w:div w:id="706565138">
      <w:bodyDiv w:val="1"/>
      <w:marLeft w:val="0"/>
      <w:marRight w:val="0"/>
      <w:marTop w:val="0"/>
      <w:marBottom w:val="0"/>
      <w:divBdr>
        <w:top w:val="none" w:sz="0" w:space="0" w:color="auto"/>
        <w:left w:val="none" w:sz="0" w:space="0" w:color="auto"/>
        <w:bottom w:val="none" w:sz="0" w:space="0" w:color="auto"/>
        <w:right w:val="none" w:sz="0" w:space="0" w:color="auto"/>
      </w:divBdr>
    </w:div>
    <w:div w:id="715275393">
      <w:bodyDiv w:val="1"/>
      <w:marLeft w:val="0"/>
      <w:marRight w:val="0"/>
      <w:marTop w:val="0"/>
      <w:marBottom w:val="0"/>
      <w:divBdr>
        <w:top w:val="none" w:sz="0" w:space="0" w:color="auto"/>
        <w:left w:val="none" w:sz="0" w:space="0" w:color="auto"/>
        <w:bottom w:val="none" w:sz="0" w:space="0" w:color="auto"/>
        <w:right w:val="none" w:sz="0" w:space="0" w:color="auto"/>
      </w:divBdr>
    </w:div>
    <w:div w:id="715475035">
      <w:bodyDiv w:val="1"/>
      <w:marLeft w:val="0"/>
      <w:marRight w:val="0"/>
      <w:marTop w:val="0"/>
      <w:marBottom w:val="0"/>
      <w:divBdr>
        <w:top w:val="none" w:sz="0" w:space="0" w:color="auto"/>
        <w:left w:val="none" w:sz="0" w:space="0" w:color="auto"/>
        <w:bottom w:val="none" w:sz="0" w:space="0" w:color="auto"/>
        <w:right w:val="none" w:sz="0" w:space="0" w:color="auto"/>
      </w:divBdr>
    </w:div>
    <w:div w:id="728768294">
      <w:bodyDiv w:val="1"/>
      <w:marLeft w:val="0"/>
      <w:marRight w:val="0"/>
      <w:marTop w:val="0"/>
      <w:marBottom w:val="0"/>
      <w:divBdr>
        <w:top w:val="none" w:sz="0" w:space="0" w:color="auto"/>
        <w:left w:val="none" w:sz="0" w:space="0" w:color="auto"/>
        <w:bottom w:val="none" w:sz="0" w:space="0" w:color="auto"/>
        <w:right w:val="none" w:sz="0" w:space="0" w:color="auto"/>
      </w:divBdr>
    </w:div>
    <w:div w:id="744031783">
      <w:bodyDiv w:val="1"/>
      <w:marLeft w:val="0"/>
      <w:marRight w:val="0"/>
      <w:marTop w:val="0"/>
      <w:marBottom w:val="0"/>
      <w:divBdr>
        <w:top w:val="none" w:sz="0" w:space="0" w:color="auto"/>
        <w:left w:val="none" w:sz="0" w:space="0" w:color="auto"/>
        <w:bottom w:val="none" w:sz="0" w:space="0" w:color="auto"/>
        <w:right w:val="none" w:sz="0" w:space="0" w:color="auto"/>
      </w:divBdr>
    </w:div>
    <w:div w:id="763183729">
      <w:bodyDiv w:val="1"/>
      <w:marLeft w:val="0"/>
      <w:marRight w:val="0"/>
      <w:marTop w:val="0"/>
      <w:marBottom w:val="0"/>
      <w:divBdr>
        <w:top w:val="none" w:sz="0" w:space="0" w:color="auto"/>
        <w:left w:val="none" w:sz="0" w:space="0" w:color="auto"/>
        <w:bottom w:val="none" w:sz="0" w:space="0" w:color="auto"/>
        <w:right w:val="none" w:sz="0" w:space="0" w:color="auto"/>
      </w:divBdr>
    </w:div>
    <w:div w:id="773940227">
      <w:bodyDiv w:val="1"/>
      <w:marLeft w:val="0"/>
      <w:marRight w:val="0"/>
      <w:marTop w:val="0"/>
      <w:marBottom w:val="0"/>
      <w:divBdr>
        <w:top w:val="none" w:sz="0" w:space="0" w:color="auto"/>
        <w:left w:val="none" w:sz="0" w:space="0" w:color="auto"/>
        <w:bottom w:val="none" w:sz="0" w:space="0" w:color="auto"/>
        <w:right w:val="none" w:sz="0" w:space="0" w:color="auto"/>
      </w:divBdr>
    </w:div>
    <w:div w:id="780495882">
      <w:bodyDiv w:val="1"/>
      <w:marLeft w:val="0"/>
      <w:marRight w:val="0"/>
      <w:marTop w:val="0"/>
      <w:marBottom w:val="0"/>
      <w:divBdr>
        <w:top w:val="none" w:sz="0" w:space="0" w:color="auto"/>
        <w:left w:val="none" w:sz="0" w:space="0" w:color="auto"/>
        <w:bottom w:val="none" w:sz="0" w:space="0" w:color="auto"/>
        <w:right w:val="none" w:sz="0" w:space="0" w:color="auto"/>
      </w:divBdr>
    </w:div>
    <w:div w:id="797189454">
      <w:bodyDiv w:val="1"/>
      <w:marLeft w:val="0"/>
      <w:marRight w:val="0"/>
      <w:marTop w:val="0"/>
      <w:marBottom w:val="0"/>
      <w:divBdr>
        <w:top w:val="none" w:sz="0" w:space="0" w:color="auto"/>
        <w:left w:val="none" w:sz="0" w:space="0" w:color="auto"/>
        <w:bottom w:val="none" w:sz="0" w:space="0" w:color="auto"/>
        <w:right w:val="none" w:sz="0" w:space="0" w:color="auto"/>
      </w:divBdr>
    </w:div>
    <w:div w:id="914241300">
      <w:bodyDiv w:val="1"/>
      <w:marLeft w:val="0"/>
      <w:marRight w:val="0"/>
      <w:marTop w:val="0"/>
      <w:marBottom w:val="0"/>
      <w:divBdr>
        <w:top w:val="none" w:sz="0" w:space="0" w:color="auto"/>
        <w:left w:val="none" w:sz="0" w:space="0" w:color="auto"/>
        <w:bottom w:val="none" w:sz="0" w:space="0" w:color="auto"/>
        <w:right w:val="none" w:sz="0" w:space="0" w:color="auto"/>
      </w:divBdr>
    </w:div>
    <w:div w:id="918292432">
      <w:bodyDiv w:val="1"/>
      <w:marLeft w:val="0"/>
      <w:marRight w:val="0"/>
      <w:marTop w:val="0"/>
      <w:marBottom w:val="0"/>
      <w:divBdr>
        <w:top w:val="none" w:sz="0" w:space="0" w:color="auto"/>
        <w:left w:val="none" w:sz="0" w:space="0" w:color="auto"/>
        <w:bottom w:val="none" w:sz="0" w:space="0" w:color="auto"/>
        <w:right w:val="none" w:sz="0" w:space="0" w:color="auto"/>
      </w:divBdr>
    </w:div>
    <w:div w:id="944383097">
      <w:bodyDiv w:val="1"/>
      <w:marLeft w:val="0"/>
      <w:marRight w:val="0"/>
      <w:marTop w:val="0"/>
      <w:marBottom w:val="0"/>
      <w:divBdr>
        <w:top w:val="none" w:sz="0" w:space="0" w:color="auto"/>
        <w:left w:val="none" w:sz="0" w:space="0" w:color="auto"/>
        <w:bottom w:val="none" w:sz="0" w:space="0" w:color="auto"/>
        <w:right w:val="none" w:sz="0" w:space="0" w:color="auto"/>
      </w:divBdr>
    </w:div>
    <w:div w:id="964122351">
      <w:bodyDiv w:val="1"/>
      <w:marLeft w:val="0"/>
      <w:marRight w:val="0"/>
      <w:marTop w:val="0"/>
      <w:marBottom w:val="0"/>
      <w:divBdr>
        <w:top w:val="none" w:sz="0" w:space="0" w:color="auto"/>
        <w:left w:val="none" w:sz="0" w:space="0" w:color="auto"/>
        <w:bottom w:val="none" w:sz="0" w:space="0" w:color="auto"/>
        <w:right w:val="none" w:sz="0" w:space="0" w:color="auto"/>
      </w:divBdr>
    </w:div>
    <w:div w:id="978649657">
      <w:bodyDiv w:val="1"/>
      <w:marLeft w:val="0"/>
      <w:marRight w:val="0"/>
      <w:marTop w:val="0"/>
      <w:marBottom w:val="0"/>
      <w:divBdr>
        <w:top w:val="none" w:sz="0" w:space="0" w:color="auto"/>
        <w:left w:val="none" w:sz="0" w:space="0" w:color="auto"/>
        <w:bottom w:val="none" w:sz="0" w:space="0" w:color="auto"/>
        <w:right w:val="none" w:sz="0" w:space="0" w:color="auto"/>
      </w:divBdr>
    </w:div>
    <w:div w:id="994645944">
      <w:bodyDiv w:val="1"/>
      <w:marLeft w:val="0"/>
      <w:marRight w:val="0"/>
      <w:marTop w:val="0"/>
      <w:marBottom w:val="0"/>
      <w:divBdr>
        <w:top w:val="none" w:sz="0" w:space="0" w:color="auto"/>
        <w:left w:val="none" w:sz="0" w:space="0" w:color="auto"/>
        <w:bottom w:val="none" w:sz="0" w:space="0" w:color="auto"/>
        <w:right w:val="none" w:sz="0" w:space="0" w:color="auto"/>
      </w:divBdr>
    </w:div>
    <w:div w:id="1000356409">
      <w:bodyDiv w:val="1"/>
      <w:marLeft w:val="0"/>
      <w:marRight w:val="0"/>
      <w:marTop w:val="0"/>
      <w:marBottom w:val="0"/>
      <w:divBdr>
        <w:top w:val="none" w:sz="0" w:space="0" w:color="auto"/>
        <w:left w:val="none" w:sz="0" w:space="0" w:color="auto"/>
        <w:bottom w:val="none" w:sz="0" w:space="0" w:color="auto"/>
        <w:right w:val="none" w:sz="0" w:space="0" w:color="auto"/>
      </w:divBdr>
    </w:div>
    <w:div w:id="1003779602">
      <w:bodyDiv w:val="1"/>
      <w:marLeft w:val="0"/>
      <w:marRight w:val="0"/>
      <w:marTop w:val="0"/>
      <w:marBottom w:val="0"/>
      <w:divBdr>
        <w:top w:val="none" w:sz="0" w:space="0" w:color="auto"/>
        <w:left w:val="none" w:sz="0" w:space="0" w:color="auto"/>
        <w:bottom w:val="none" w:sz="0" w:space="0" w:color="auto"/>
        <w:right w:val="none" w:sz="0" w:space="0" w:color="auto"/>
      </w:divBdr>
    </w:div>
    <w:div w:id="1003893584">
      <w:bodyDiv w:val="1"/>
      <w:marLeft w:val="0"/>
      <w:marRight w:val="0"/>
      <w:marTop w:val="0"/>
      <w:marBottom w:val="0"/>
      <w:divBdr>
        <w:top w:val="none" w:sz="0" w:space="0" w:color="auto"/>
        <w:left w:val="none" w:sz="0" w:space="0" w:color="auto"/>
        <w:bottom w:val="none" w:sz="0" w:space="0" w:color="auto"/>
        <w:right w:val="none" w:sz="0" w:space="0" w:color="auto"/>
      </w:divBdr>
      <w:divsChild>
        <w:div w:id="1934589499">
          <w:marLeft w:val="0"/>
          <w:marRight w:val="0"/>
          <w:marTop w:val="0"/>
          <w:marBottom w:val="0"/>
          <w:divBdr>
            <w:top w:val="none" w:sz="0" w:space="0" w:color="auto"/>
            <w:left w:val="none" w:sz="0" w:space="0" w:color="auto"/>
            <w:bottom w:val="none" w:sz="0" w:space="0" w:color="auto"/>
            <w:right w:val="none" w:sz="0" w:space="0" w:color="auto"/>
          </w:divBdr>
        </w:div>
        <w:div w:id="1445730137">
          <w:marLeft w:val="0"/>
          <w:marRight w:val="0"/>
          <w:marTop w:val="0"/>
          <w:marBottom w:val="0"/>
          <w:divBdr>
            <w:top w:val="none" w:sz="0" w:space="0" w:color="auto"/>
            <w:left w:val="none" w:sz="0" w:space="0" w:color="auto"/>
            <w:bottom w:val="none" w:sz="0" w:space="0" w:color="auto"/>
            <w:right w:val="none" w:sz="0" w:space="0" w:color="auto"/>
          </w:divBdr>
        </w:div>
        <w:div w:id="1168834577">
          <w:marLeft w:val="0"/>
          <w:marRight w:val="0"/>
          <w:marTop w:val="0"/>
          <w:marBottom w:val="0"/>
          <w:divBdr>
            <w:top w:val="none" w:sz="0" w:space="0" w:color="auto"/>
            <w:left w:val="none" w:sz="0" w:space="0" w:color="auto"/>
            <w:bottom w:val="none" w:sz="0" w:space="0" w:color="auto"/>
            <w:right w:val="none" w:sz="0" w:space="0" w:color="auto"/>
          </w:divBdr>
        </w:div>
        <w:div w:id="586693184">
          <w:marLeft w:val="0"/>
          <w:marRight w:val="0"/>
          <w:marTop w:val="0"/>
          <w:marBottom w:val="0"/>
          <w:divBdr>
            <w:top w:val="none" w:sz="0" w:space="0" w:color="auto"/>
            <w:left w:val="none" w:sz="0" w:space="0" w:color="auto"/>
            <w:bottom w:val="none" w:sz="0" w:space="0" w:color="auto"/>
            <w:right w:val="none" w:sz="0" w:space="0" w:color="auto"/>
          </w:divBdr>
        </w:div>
        <w:div w:id="1212307749">
          <w:marLeft w:val="0"/>
          <w:marRight w:val="0"/>
          <w:marTop w:val="0"/>
          <w:marBottom w:val="0"/>
          <w:divBdr>
            <w:top w:val="none" w:sz="0" w:space="0" w:color="auto"/>
            <w:left w:val="none" w:sz="0" w:space="0" w:color="auto"/>
            <w:bottom w:val="none" w:sz="0" w:space="0" w:color="auto"/>
            <w:right w:val="none" w:sz="0" w:space="0" w:color="auto"/>
          </w:divBdr>
        </w:div>
        <w:div w:id="117333049">
          <w:marLeft w:val="0"/>
          <w:marRight w:val="0"/>
          <w:marTop w:val="0"/>
          <w:marBottom w:val="0"/>
          <w:divBdr>
            <w:top w:val="none" w:sz="0" w:space="0" w:color="auto"/>
            <w:left w:val="none" w:sz="0" w:space="0" w:color="auto"/>
            <w:bottom w:val="none" w:sz="0" w:space="0" w:color="auto"/>
            <w:right w:val="none" w:sz="0" w:space="0" w:color="auto"/>
          </w:divBdr>
        </w:div>
        <w:div w:id="476339731">
          <w:marLeft w:val="0"/>
          <w:marRight w:val="0"/>
          <w:marTop w:val="0"/>
          <w:marBottom w:val="0"/>
          <w:divBdr>
            <w:top w:val="none" w:sz="0" w:space="0" w:color="auto"/>
            <w:left w:val="none" w:sz="0" w:space="0" w:color="auto"/>
            <w:bottom w:val="none" w:sz="0" w:space="0" w:color="auto"/>
            <w:right w:val="none" w:sz="0" w:space="0" w:color="auto"/>
          </w:divBdr>
        </w:div>
        <w:div w:id="517473180">
          <w:marLeft w:val="0"/>
          <w:marRight w:val="0"/>
          <w:marTop w:val="0"/>
          <w:marBottom w:val="0"/>
          <w:divBdr>
            <w:top w:val="none" w:sz="0" w:space="0" w:color="auto"/>
            <w:left w:val="none" w:sz="0" w:space="0" w:color="auto"/>
            <w:bottom w:val="none" w:sz="0" w:space="0" w:color="auto"/>
            <w:right w:val="none" w:sz="0" w:space="0" w:color="auto"/>
          </w:divBdr>
        </w:div>
        <w:div w:id="100493261">
          <w:marLeft w:val="0"/>
          <w:marRight w:val="0"/>
          <w:marTop w:val="0"/>
          <w:marBottom w:val="0"/>
          <w:divBdr>
            <w:top w:val="none" w:sz="0" w:space="0" w:color="auto"/>
            <w:left w:val="none" w:sz="0" w:space="0" w:color="auto"/>
            <w:bottom w:val="none" w:sz="0" w:space="0" w:color="auto"/>
            <w:right w:val="none" w:sz="0" w:space="0" w:color="auto"/>
          </w:divBdr>
        </w:div>
      </w:divsChild>
    </w:div>
    <w:div w:id="1004433083">
      <w:bodyDiv w:val="1"/>
      <w:marLeft w:val="0"/>
      <w:marRight w:val="0"/>
      <w:marTop w:val="0"/>
      <w:marBottom w:val="0"/>
      <w:divBdr>
        <w:top w:val="none" w:sz="0" w:space="0" w:color="auto"/>
        <w:left w:val="none" w:sz="0" w:space="0" w:color="auto"/>
        <w:bottom w:val="none" w:sz="0" w:space="0" w:color="auto"/>
        <w:right w:val="none" w:sz="0" w:space="0" w:color="auto"/>
      </w:divBdr>
    </w:div>
    <w:div w:id="1032926196">
      <w:bodyDiv w:val="1"/>
      <w:marLeft w:val="0"/>
      <w:marRight w:val="0"/>
      <w:marTop w:val="0"/>
      <w:marBottom w:val="0"/>
      <w:divBdr>
        <w:top w:val="none" w:sz="0" w:space="0" w:color="auto"/>
        <w:left w:val="none" w:sz="0" w:space="0" w:color="auto"/>
        <w:bottom w:val="none" w:sz="0" w:space="0" w:color="auto"/>
        <w:right w:val="none" w:sz="0" w:space="0" w:color="auto"/>
      </w:divBdr>
    </w:div>
    <w:div w:id="1037001546">
      <w:bodyDiv w:val="1"/>
      <w:marLeft w:val="0"/>
      <w:marRight w:val="0"/>
      <w:marTop w:val="0"/>
      <w:marBottom w:val="0"/>
      <w:divBdr>
        <w:top w:val="none" w:sz="0" w:space="0" w:color="auto"/>
        <w:left w:val="none" w:sz="0" w:space="0" w:color="auto"/>
        <w:bottom w:val="none" w:sz="0" w:space="0" w:color="auto"/>
        <w:right w:val="none" w:sz="0" w:space="0" w:color="auto"/>
      </w:divBdr>
    </w:div>
    <w:div w:id="1038046609">
      <w:bodyDiv w:val="1"/>
      <w:marLeft w:val="0"/>
      <w:marRight w:val="0"/>
      <w:marTop w:val="0"/>
      <w:marBottom w:val="0"/>
      <w:divBdr>
        <w:top w:val="none" w:sz="0" w:space="0" w:color="auto"/>
        <w:left w:val="none" w:sz="0" w:space="0" w:color="auto"/>
        <w:bottom w:val="none" w:sz="0" w:space="0" w:color="auto"/>
        <w:right w:val="none" w:sz="0" w:space="0" w:color="auto"/>
      </w:divBdr>
    </w:div>
    <w:div w:id="1059669636">
      <w:bodyDiv w:val="1"/>
      <w:marLeft w:val="0"/>
      <w:marRight w:val="0"/>
      <w:marTop w:val="0"/>
      <w:marBottom w:val="0"/>
      <w:divBdr>
        <w:top w:val="none" w:sz="0" w:space="0" w:color="auto"/>
        <w:left w:val="none" w:sz="0" w:space="0" w:color="auto"/>
        <w:bottom w:val="none" w:sz="0" w:space="0" w:color="auto"/>
        <w:right w:val="none" w:sz="0" w:space="0" w:color="auto"/>
      </w:divBdr>
    </w:div>
    <w:div w:id="1086535973">
      <w:bodyDiv w:val="1"/>
      <w:marLeft w:val="0"/>
      <w:marRight w:val="0"/>
      <w:marTop w:val="0"/>
      <w:marBottom w:val="0"/>
      <w:divBdr>
        <w:top w:val="none" w:sz="0" w:space="0" w:color="auto"/>
        <w:left w:val="none" w:sz="0" w:space="0" w:color="auto"/>
        <w:bottom w:val="none" w:sz="0" w:space="0" w:color="auto"/>
        <w:right w:val="none" w:sz="0" w:space="0" w:color="auto"/>
      </w:divBdr>
    </w:div>
    <w:div w:id="1115755746">
      <w:bodyDiv w:val="1"/>
      <w:marLeft w:val="0"/>
      <w:marRight w:val="0"/>
      <w:marTop w:val="0"/>
      <w:marBottom w:val="0"/>
      <w:divBdr>
        <w:top w:val="none" w:sz="0" w:space="0" w:color="auto"/>
        <w:left w:val="none" w:sz="0" w:space="0" w:color="auto"/>
        <w:bottom w:val="none" w:sz="0" w:space="0" w:color="auto"/>
        <w:right w:val="none" w:sz="0" w:space="0" w:color="auto"/>
      </w:divBdr>
    </w:div>
    <w:div w:id="1122965919">
      <w:bodyDiv w:val="1"/>
      <w:marLeft w:val="0"/>
      <w:marRight w:val="0"/>
      <w:marTop w:val="0"/>
      <w:marBottom w:val="0"/>
      <w:divBdr>
        <w:top w:val="none" w:sz="0" w:space="0" w:color="auto"/>
        <w:left w:val="none" w:sz="0" w:space="0" w:color="auto"/>
        <w:bottom w:val="none" w:sz="0" w:space="0" w:color="auto"/>
        <w:right w:val="none" w:sz="0" w:space="0" w:color="auto"/>
      </w:divBdr>
    </w:div>
    <w:div w:id="1138761597">
      <w:bodyDiv w:val="1"/>
      <w:marLeft w:val="0"/>
      <w:marRight w:val="0"/>
      <w:marTop w:val="0"/>
      <w:marBottom w:val="0"/>
      <w:divBdr>
        <w:top w:val="none" w:sz="0" w:space="0" w:color="auto"/>
        <w:left w:val="none" w:sz="0" w:space="0" w:color="auto"/>
        <w:bottom w:val="none" w:sz="0" w:space="0" w:color="auto"/>
        <w:right w:val="none" w:sz="0" w:space="0" w:color="auto"/>
      </w:divBdr>
    </w:div>
    <w:div w:id="1214275475">
      <w:bodyDiv w:val="1"/>
      <w:marLeft w:val="0"/>
      <w:marRight w:val="0"/>
      <w:marTop w:val="0"/>
      <w:marBottom w:val="0"/>
      <w:divBdr>
        <w:top w:val="none" w:sz="0" w:space="0" w:color="auto"/>
        <w:left w:val="none" w:sz="0" w:space="0" w:color="auto"/>
        <w:bottom w:val="none" w:sz="0" w:space="0" w:color="auto"/>
        <w:right w:val="none" w:sz="0" w:space="0" w:color="auto"/>
      </w:divBdr>
    </w:div>
    <w:div w:id="1267345351">
      <w:bodyDiv w:val="1"/>
      <w:marLeft w:val="0"/>
      <w:marRight w:val="0"/>
      <w:marTop w:val="0"/>
      <w:marBottom w:val="0"/>
      <w:divBdr>
        <w:top w:val="none" w:sz="0" w:space="0" w:color="auto"/>
        <w:left w:val="none" w:sz="0" w:space="0" w:color="auto"/>
        <w:bottom w:val="none" w:sz="0" w:space="0" w:color="auto"/>
        <w:right w:val="none" w:sz="0" w:space="0" w:color="auto"/>
      </w:divBdr>
    </w:div>
    <w:div w:id="1277368276">
      <w:bodyDiv w:val="1"/>
      <w:marLeft w:val="0"/>
      <w:marRight w:val="0"/>
      <w:marTop w:val="0"/>
      <w:marBottom w:val="0"/>
      <w:divBdr>
        <w:top w:val="none" w:sz="0" w:space="0" w:color="auto"/>
        <w:left w:val="none" w:sz="0" w:space="0" w:color="auto"/>
        <w:bottom w:val="none" w:sz="0" w:space="0" w:color="auto"/>
        <w:right w:val="none" w:sz="0" w:space="0" w:color="auto"/>
      </w:divBdr>
    </w:div>
    <w:div w:id="1299186111">
      <w:bodyDiv w:val="1"/>
      <w:marLeft w:val="0"/>
      <w:marRight w:val="0"/>
      <w:marTop w:val="0"/>
      <w:marBottom w:val="0"/>
      <w:divBdr>
        <w:top w:val="none" w:sz="0" w:space="0" w:color="auto"/>
        <w:left w:val="none" w:sz="0" w:space="0" w:color="auto"/>
        <w:bottom w:val="none" w:sz="0" w:space="0" w:color="auto"/>
        <w:right w:val="none" w:sz="0" w:space="0" w:color="auto"/>
      </w:divBdr>
    </w:div>
    <w:div w:id="1340814089">
      <w:bodyDiv w:val="1"/>
      <w:marLeft w:val="0"/>
      <w:marRight w:val="0"/>
      <w:marTop w:val="0"/>
      <w:marBottom w:val="0"/>
      <w:divBdr>
        <w:top w:val="none" w:sz="0" w:space="0" w:color="auto"/>
        <w:left w:val="none" w:sz="0" w:space="0" w:color="auto"/>
        <w:bottom w:val="none" w:sz="0" w:space="0" w:color="auto"/>
        <w:right w:val="none" w:sz="0" w:space="0" w:color="auto"/>
      </w:divBdr>
    </w:div>
    <w:div w:id="1419061196">
      <w:bodyDiv w:val="1"/>
      <w:marLeft w:val="0"/>
      <w:marRight w:val="0"/>
      <w:marTop w:val="0"/>
      <w:marBottom w:val="0"/>
      <w:divBdr>
        <w:top w:val="none" w:sz="0" w:space="0" w:color="auto"/>
        <w:left w:val="none" w:sz="0" w:space="0" w:color="auto"/>
        <w:bottom w:val="none" w:sz="0" w:space="0" w:color="auto"/>
        <w:right w:val="none" w:sz="0" w:space="0" w:color="auto"/>
      </w:divBdr>
    </w:div>
    <w:div w:id="1439519031">
      <w:bodyDiv w:val="1"/>
      <w:marLeft w:val="0"/>
      <w:marRight w:val="0"/>
      <w:marTop w:val="0"/>
      <w:marBottom w:val="0"/>
      <w:divBdr>
        <w:top w:val="none" w:sz="0" w:space="0" w:color="auto"/>
        <w:left w:val="none" w:sz="0" w:space="0" w:color="auto"/>
        <w:bottom w:val="none" w:sz="0" w:space="0" w:color="auto"/>
        <w:right w:val="none" w:sz="0" w:space="0" w:color="auto"/>
      </w:divBdr>
    </w:div>
    <w:div w:id="1443113366">
      <w:bodyDiv w:val="1"/>
      <w:marLeft w:val="0"/>
      <w:marRight w:val="0"/>
      <w:marTop w:val="0"/>
      <w:marBottom w:val="0"/>
      <w:divBdr>
        <w:top w:val="none" w:sz="0" w:space="0" w:color="auto"/>
        <w:left w:val="none" w:sz="0" w:space="0" w:color="auto"/>
        <w:bottom w:val="none" w:sz="0" w:space="0" w:color="auto"/>
        <w:right w:val="none" w:sz="0" w:space="0" w:color="auto"/>
      </w:divBdr>
    </w:div>
    <w:div w:id="1443499763">
      <w:bodyDiv w:val="1"/>
      <w:marLeft w:val="0"/>
      <w:marRight w:val="0"/>
      <w:marTop w:val="0"/>
      <w:marBottom w:val="0"/>
      <w:divBdr>
        <w:top w:val="none" w:sz="0" w:space="0" w:color="auto"/>
        <w:left w:val="none" w:sz="0" w:space="0" w:color="auto"/>
        <w:bottom w:val="none" w:sz="0" w:space="0" w:color="auto"/>
        <w:right w:val="none" w:sz="0" w:space="0" w:color="auto"/>
      </w:divBdr>
    </w:div>
    <w:div w:id="1452092356">
      <w:bodyDiv w:val="1"/>
      <w:marLeft w:val="0"/>
      <w:marRight w:val="0"/>
      <w:marTop w:val="0"/>
      <w:marBottom w:val="0"/>
      <w:divBdr>
        <w:top w:val="none" w:sz="0" w:space="0" w:color="auto"/>
        <w:left w:val="none" w:sz="0" w:space="0" w:color="auto"/>
        <w:bottom w:val="none" w:sz="0" w:space="0" w:color="auto"/>
        <w:right w:val="none" w:sz="0" w:space="0" w:color="auto"/>
      </w:divBdr>
    </w:div>
    <w:div w:id="1477994494">
      <w:bodyDiv w:val="1"/>
      <w:marLeft w:val="0"/>
      <w:marRight w:val="0"/>
      <w:marTop w:val="0"/>
      <w:marBottom w:val="0"/>
      <w:divBdr>
        <w:top w:val="none" w:sz="0" w:space="0" w:color="auto"/>
        <w:left w:val="none" w:sz="0" w:space="0" w:color="auto"/>
        <w:bottom w:val="none" w:sz="0" w:space="0" w:color="auto"/>
        <w:right w:val="none" w:sz="0" w:space="0" w:color="auto"/>
      </w:divBdr>
    </w:div>
    <w:div w:id="1535189803">
      <w:bodyDiv w:val="1"/>
      <w:marLeft w:val="0"/>
      <w:marRight w:val="0"/>
      <w:marTop w:val="0"/>
      <w:marBottom w:val="0"/>
      <w:divBdr>
        <w:top w:val="none" w:sz="0" w:space="0" w:color="auto"/>
        <w:left w:val="none" w:sz="0" w:space="0" w:color="auto"/>
        <w:bottom w:val="none" w:sz="0" w:space="0" w:color="auto"/>
        <w:right w:val="none" w:sz="0" w:space="0" w:color="auto"/>
      </w:divBdr>
    </w:div>
    <w:div w:id="1581981156">
      <w:bodyDiv w:val="1"/>
      <w:marLeft w:val="0"/>
      <w:marRight w:val="0"/>
      <w:marTop w:val="0"/>
      <w:marBottom w:val="0"/>
      <w:divBdr>
        <w:top w:val="none" w:sz="0" w:space="0" w:color="auto"/>
        <w:left w:val="none" w:sz="0" w:space="0" w:color="auto"/>
        <w:bottom w:val="none" w:sz="0" w:space="0" w:color="auto"/>
        <w:right w:val="none" w:sz="0" w:space="0" w:color="auto"/>
      </w:divBdr>
    </w:div>
    <w:div w:id="1583639420">
      <w:bodyDiv w:val="1"/>
      <w:marLeft w:val="0"/>
      <w:marRight w:val="0"/>
      <w:marTop w:val="0"/>
      <w:marBottom w:val="0"/>
      <w:divBdr>
        <w:top w:val="none" w:sz="0" w:space="0" w:color="auto"/>
        <w:left w:val="none" w:sz="0" w:space="0" w:color="auto"/>
        <w:bottom w:val="none" w:sz="0" w:space="0" w:color="auto"/>
        <w:right w:val="none" w:sz="0" w:space="0" w:color="auto"/>
      </w:divBdr>
    </w:div>
    <w:div w:id="1604798320">
      <w:bodyDiv w:val="1"/>
      <w:marLeft w:val="0"/>
      <w:marRight w:val="0"/>
      <w:marTop w:val="0"/>
      <w:marBottom w:val="0"/>
      <w:divBdr>
        <w:top w:val="none" w:sz="0" w:space="0" w:color="auto"/>
        <w:left w:val="none" w:sz="0" w:space="0" w:color="auto"/>
        <w:bottom w:val="none" w:sz="0" w:space="0" w:color="auto"/>
        <w:right w:val="none" w:sz="0" w:space="0" w:color="auto"/>
      </w:divBdr>
    </w:div>
    <w:div w:id="1627198776">
      <w:bodyDiv w:val="1"/>
      <w:marLeft w:val="0"/>
      <w:marRight w:val="0"/>
      <w:marTop w:val="0"/>
      <w:marBottom w:val="0"/>
      <w:divBdr>
        <w:top w:val="none" w:sz="0" w:space="0" w:color="auto"/>
        <w:left w:val="none" w:sz="0" w:space="0" w:color="auto"/>
        <w:bottom w:val="none" w:sz="0" w:space="0" w:color="auto"/>
        <w:right w:val="none" w:sz="0" w:space="0" w:color="auto"/>
      </w:divBdr>
    </w:div>
    <w:div w:id="1643389808">
      <w:bodyDiv w:val="1"/>
      <w:marLeft w:val="0"/>
      <w:marRight w:val="0"/>
      <w:marTop w:val="0"/>
      <w:marBottom w:val="0"/>
      <w:divBdr>
        <w:top w:val="none" w:sz="0" w:space="0" w:color="auto"/>
        <w:left w:val="none" w:sz="0" w:space="0" w:color="auto"/>
        <w:bottom w:val="none" w:sz="0" w:space="0" w:color="auto"/>
        <w:right w:val="none" w:sz="0" w:space="0" w:color="auto"/>
      </w:divBdr>
    </w:div>
    <w:div w:id="1685009939">
      <w:bodyDiv w:val="1"/>
      <w:marLeft w:val="0"/>
      <w:marRight w:val="0"/>
      <w:marTop w:val="0"/>
      <w:marBottom w:val="0"/>
      <w:divBdr>
        <w:top w:val="none" w:sz="0" w:space="0" w:color="auto"/>
        <w:left w:val="none" w:sz="0" w:space="0" w:color="auto"/>
        <w:bottom w:val="none" w:sz="0" w:space="0" w:color="auto"/>
        <w:right w:val="none" w:sz="0" w:space="0" w:color="auto"/>
      </w:divBdr>
    </w:div>
    <w:div w:id="1699546092">
      <w:bodyDiv w:val="1"/>
      <w:marLeft w:val="0"/>
      <w:marRight w:val="0"/>
      <w:marTop w:val="0"/>
      <w:marBottom w:val="0"/>
      <w:divBdr>
        <w:top w:val="none" w:sz="0" w:space="0" w:color="auto"/>
        <w:left w:val="none" w:sz="0" w:space="0" w:color="auto"/>
        <w:bottom w:val="none" w:sz="0" w:space="0" w:color="auto"/>
        <w:right w:val="none" w:sz="0" w:space="0" w:color="auto"/>
      </w:divBdr>
    </w:div>
    <w:div w:id="1701586227">
      <w:bodyDiv w:val="1"/>
      <w:marLeft w:val="0"/>
      <w:marRight w:val="0"/>
      <w:marTop w:val="0"/>
      <w:marBottom w:val="0"/>
      <w:divBdr>
        <w:top w:val="none" w:sz="0" w:space="0" w:color="auto"/>
        <w:left w:val="none" w:sz="0" w:space="0" w:color="auto"/>
        <w:bottom w:val="none" w:sz="0" w:space="0" w:color="auto"/>
        <w:right w:val="none" w:sz="0" w:space="0" w:color="auto"/>
      </w:divBdr>
    </w:div>
    <w:div w:id="1726634714">
      <w:bodyDiv w:val="1"/>
      <w:marLeft w:val="0"/>
      <w:marRight w:val="0"/>
      <w:marTop w:val="0"/>
      <w:marBottom w:val="0"/>
      <w:divBdr>
        <w:top w:val="none" w:sz="0" w:space="0" w:color="auto"/>
        <w:left w:val="none" w:sz="0" w:space="0" w:color="auto"/>
        <w:bottom w:val="none" w:sz="0" w:space="0" w:color="auto"/>
        <w:right w:val="none" w:sz="0" w:space="0" w:color="auto"/>
      </w:divBdr>
    </w:div>
    <w:div w:id="1733650419">
      <w:bodyDiv w:val="1"/>
      <w:marLeft w:val="0"/>
      <w:marRight w:val="0"/>
      <w:marTop w:val="0"/>
      <w:marBottom w:val="0"/>
      <w:divBdr>
        <w:top w:val="none" w:sz="0" w:space="0" w:color="auto"/>
        <w:left w:val="none" w:sz="0" w:space="0" w:color="auto"/>
        <w:bottom w:val="none" w:sz="0" w:space="0" w:color="auto"/>
        <w:right w:val="none" w:sz="0" w:space="0" w:color="auto"/>
      </w:divBdr>
    </w:div>
    <w:div w:id="1737702809">
      <w:bodyDiv w:val="1"/>
      <w:marLeft w:val="0"/>
      <w:marRight w:val="0"/>
      <w:marTop w:val="0"/>
      <w:marBottom w:val="0"/>
      <w:divBdr>
        <w:top w:val="none" w:sz="0" w:space="0" w:color="auto"/>
        <w:left w:val="none" w:sz="0" w:space="0" w:color="auto"/>
        <w:bottom w:val="none" w:sz="0" w:space="0" w:color="auto"/>
        <w:right w:val="none" w:sz="0" w:space="0" w:color="auto"/>
      </w:divBdr>
    </w:div>
    <w:div w:id="1753894532">
      <w:bodyDiv w:val="1"/>
      <w:marLeft w:val="0"/>
      <w:marRight w:val="0"/>
      <w:marTop w:val="0"/>
      <w:marBottom w:val="0"/>
      <w:divBdr>
        <w:top w:val="none" w:sz="0" w:space="0" w:color="auto"/>
        <w:left w:val="none" w:sz="0" w:space="0" w:color="auto"/>
        <w:bottom w:val="none" w:sz="0" w:space="0" w:color="auto"/>
        <w:right w:val="none" w:sz="0" w:space="0" w:color="auto"/>
      </w:divBdr>
    </w:div>
    <w:div w:id="1783063554">
      <w:bodyDiv w:val="1"/>
      <w:marLeft w:val="0"/>
      <w:marRight w:val="0"/>
      <w:marTop w:val="0"/>
      <w:marBottom w:val="0"/>
      <w:divBdr>
        <w:top w:val="none" w:sz="0" w:space="0" w:color="auto"/>
        <w:left w:val="none" w:sz="0" w:space="0" w:color="auto"/>
        <w:bottom w:val="none" w:sz="0" w:space="0" w:color="auto"/>
        <w:right w:val="none" w:sz="0" w:space="0" w:color="auto"/>
      </w:divBdr>
    </w:div>
    <w:div w:id="1895386636">
      <w:bodyDiv w:val="1"/>
      <w:marLeft w:val="0"/>
      <w:marRight w:val="0"/>
      <w:marTop w:val="0"/>
      <w:marBottom w:val="0"/>
      <w:divBdr>
        <w:top w:val="none" w:sz="0" w:space="0" w:color="auto"/>
        <w:left w:val="none" w:sz="0" w:space="0" w:color="auto"/>
        <w:bottom w:val="none" w:sz="0" w:space="0" w:color="auto"/>
        <w:right w:val="none" w:sz="0" w:space="0" w:color="auto"/>
      </w:divBdr>
    </w:div>
    <w:div w:id="1938363016">
      <w:bodyDiv w:val="1"/>
      <w:marLeft w:val="0"/>
      <w:marRight w:val="0"/>
      <w:marTop w:val="0"/>
      <w:marBottom w:val="0"/>
      <w:divBdr>
        <w:top w:val="none" w:sz="0" w:space="0" w:color="auto"/>
        <w:left w:val="none" w:sz="0" w:space="0" w:color="auto"/>
        <w:bottom w:val="none" w:sz="0" w:space="0" w:color="auto"/>
        <w:right w:val="none" w:sz="0" w:space="0" w:color="auto"/>
      </w:divBdr>
    </w:div>
    <w:div w:id="1959531521">
      <w:bodyDiv w:val="1"/>
      <w:marLeft w:val="0"/>
      <w:marRight w:val="0"/>
      <w:marTop w:val="0"/>
      <w:marBottom w:val="0"/>
      <w:divBdr>
        <w:top w:val="none" w:sz="0" w:space="0" w:color="auto"/>
        <w:left w:val="none" w:sz="0" w:space="0" w:color="auto"/>
        <w:bottom w:val="none" w:sz="0" w:space="0" w:color="auto"/>
        <w:right w:val="none" w:sz="0" w:space="0" w:color="auto"/>
      </w:divBdr>
    </w:div>
    <w:div w:id="2046833789">
      <w:bodyDiv w:val="1"/>
      <w:marLeft w:val="0"/>
      <w:marRight w:val="0"/>
      <w:marTop w:val="0"/>
      <w:marBottom w:val="0"/>
      <w:divBdr>
        <w:top w:val="none" w:sz="0" w:space="0" w:color="auto"/>
        <w:left w:val="none" w:sz="0" w:space="0" w:color="auto"/>
        <w:bottom w:val="none" w:sz="0" w:space="0" w:color="auto"/>
        <w:right w:val="none" w:sz="0" w:space="0" w:color="auto"/>
      </w:divBdr>
    </w:div>
    <w:div w:id="2071003638">
      <w:bodyDiv w:val="1"/>
      <w:marLeft w:val="0"/>
      <w:marRight w:val="0"/>
      <w:marTop w:val="0"/>
      <w:marBottom w:val="0"/>
      <w:divBdr>
        <w:top w:val="none" w:sz="0" w:space="0" w:color="auto"/>
        <w:left w:val="none" w:sz="0" w:space="0" w:color="auto"/>
        <w:bottom w:val="none" w:sz="0" w:space="0" w:color="auto"/>
        <w:right w:val="none" w:sz="0" w:space="0" w:color="auto"/>
      </w:divBdr>
    </w:div>
    <w:div w:id="210056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1130</TotalTime>
  <Pages>49</Pages>
  <Words>10495</Words>
  <Characters>59825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pralay kalaskar</cp:lastModifiedBy>
  <cp:revision>54</cp:revision>
  <dcterms:created xsi:type="dcterms:W3CDTF">2022-09-24T17:20:00Z</dcterms:created>
  <dcterms:modified xsi:type="dcterms:W3CDTF">2022-10-10T07:20:00Z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for Office 365</vt:lpwstr>
  </property>
  <property fmtid="{D5CDD505-2E9C-101B-9397-08002B2CF9AE}" pid="4" name="LastSaved">
    <vt:filetime>2019-08-22T00:00:00Z</vt:filetime>
  </property>
</Properties>
</file>