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20B0" w14:textId="20BAA614" w:rsidR="00B40817" w:rsidRDefault="00B40817" w:rsidP="00B4081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Q1: Which segment is the bestseller?</w:t>
      </w:r>
    </w:p>
    <w:p w14:paraId="33821174" w14:textId="5A4AC03B" w:rsidR="004D4D57" w:rsidRDefault="008568CF" w:rsidP="004D4D57">
      <w:pPr>
        <w:pStyle w:val="ListParagraph"/>
        <w:numPr>
          <w:ilvl w:val="0"/>
          <w:numId w:val="3"/>
        </w:num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8568CF">
        <w:rPr>
          <w:rFonts w:ascii="Georgia" w:eastAsia="Times New Roman" w:hAnsi="Georgia" w:cs="Times New Roman"/>
          <w:b/>
          <w:bCs/>
          <w:color w:val="00B050"/>
          <w:spacing w:val="-1"/>
          <w:sz w:val="30"/>
          <w:szCs w:val="30"/>
          <w:u w:val="single"/>
        </w:rPr>
        <w:t>“</w:t>
      </w:r>
      <w:r w:rsidR="004D4D57" w:rsidRPr="008568CF">
        <w:rPr>
          <w:rFonts w:ascii="Georgia" w:eastAsia="Times New Roman" w:hAnsi="Georgia" w:cs="Times New Roman"/>
          <w:b/>
          <w:bCs/>
          <w:color w:val="00B050"/>
          <w:spacing w:val="-1"/>
          <w:sz w:val="30"/>
          <w:szCs w:val="30"/>
          <w:u w:val="single"/>
        </w:rPr>
        <w:t xml:space="preserve">Consumer segment </w:t>
      </w:r>
      <w:r w:rsidRPr="008568CF">
        <w:rPr>
          <w:rFonts w:ascii="Georgia" w:eastAsia="Times New Roman" w:hAnsi="Georgia" w:cs="Times New Roman"/>
          <w:b/>
          <w:bCs/>
          <w:color w:val="00B050"/>
          <w:spacing w:val="-1"/>
          <w:sz w:val="30"/>
          <w:szCs w:val="30"/>
          <w:u w:val="single"/>
        </w:rPr>
        <w:t>with</w:t>
      </w:r>
      <w:r w:rsidR="0087023B" w:rsidRPr="008568CF">
        <w:rPr>
          <w:rFonts w:ascii="Georgia" w:eastAsia="Times New Roman" w:hAnsi="Georgia" w:cs="Times New Roman"/>
          <w:b/>
          <w:bCs/>
          <w:color w:val="00B050"/>
          <w:spacing w:val="-1"/>
          <w:sz w:val="30"/>
          <w:szCs w:val="30"/>
          <w:u w:val="single"/>
        </w:rPr>
        <w:t xml:space="preserve"> </w:t>
      </w:r>
      <w:r w:rsidRPr="008568CF">
        <w:rPr>
          <w:rFonts w:ascii="Georgia" w:eastAsia="Times New Roman" w:hAnsi="Georgia" w:cs="Times New Roman"/>
          <w:b/>
          <w:bCs/>
          <w:color w:val="00B050"/>
          <w:spacing w:val="-1"/>
          <w:sz w:val="30"/>
          <w:szCs w:val="30"/>
          <w:u w:val="single"/>
        </w:rPr>
        <w:t>(</w:t>
      </w:r>
      <w:r w:rsidR="0087023B" w:rsidRPr="008568CF">
        <w:rPr>
          <w:rFonts w:ascii="Georgia" w:eastAsia="Times New Roman" w:hAnsi="Georgia" w:cs="Times New Roman"/>
          <w:b/>
          <w:bCs/>
          <w:color w:val="00B050"/>
          <w:spacing w:val="-1"/>
          <w:sz w:val="30"/>
          <w:szCs w:val="30"/>
          <w:u w:val="single"/>
        </w:rPr>
        <w:t>sales = 229636)</w:t>
      </w:r>
      <w:r w:rsidRPr="008568CF">
        <w:rPr>
          <w:rFonts w:ascii="Georgia" w:eastAsia="Times New Roman" w:hAnsi="Georgia" w:cs="Times New Roman"/>
          <w:b/>
          <w:bCs/>
          <w:color w:val="00B050"/>
          <w:spacing w:val="-1"/>
          <w:sz w:val="30"/>
          <w:szCs w:val="30"/>
          <w:u w:val="single"/>
        </w:rPr>
        <w:t>”</w:t>
      </w:r>
      <w:r w:rsidR="0087023B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 </w:t>
      </w:r>
      <w:r w:rsidR="004D4D57"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in </w:t>
      </w:r>
      <w:r w:rsidR="004D4D57" w:rsidRPr="00D12EF5">
        <w:rPr>
          <w:rFonts w:ascii="Georgia" w:eastAsia="Times New Roman" w:hAnsi="Georgia" w:cs="Times New Roman"/>
          <w:b/>
          <w:bCs/>
          <w:color w:val="00B050"/>
          <w:spacing w:val="-1"/>
          <w:sz w:val="30"/>
          <w:szCs w:val="30"/>
          <w:u w:val="single"/>
        </w:rPr>
        <w:t>California state</w:t>
      </w:r>
      <w:r w:rsidR="004D4D57"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 is the bestseller.</w:t>
      </w:r>
    </w:p>
    <w:p w14:paraId="1F0AAB6C" w14:textId="7F9B117E" w:rsidR="0087023B" w:rsidRDefault="0087023B" w:rsidP="0087023B">
      <w:pPr>
        <w:pStyle w:val="ListParagraph"/>
        <w:numPr>
          <w:ilvl w:val="0"/>
          <w:numId w:val="3"/>
        </w:num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8568CF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Corporate segment (sales = 147175) in California state is</w:t>
      </w: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 the</w:t>
      </w:r>
      <w:r w:rsidR="008568CF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 </w:t>
      </w: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bestseller.</w:t>
      </w:r>
    </w:p>
    <w:p w14:paraId="38084A1C" w14:textId="68CAFD74" w:rsidR="0087023B" w:rsidRPr="00D12EF5" w:rsidRDefault="008568CF" w:rsidP="004D4D57">
      <w:pPr>
        <w:pStyle w:val="ListParagraph"/>
        <w:numPr>
          <w:ilvl w:val="0"/>
          <w:numId w:val="3"/>
        </w:num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Home office</w:t>
      </w:r>
      <w:r w:rsidRPr="008568CF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 segment (sales = </w:t>
      </w:r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80877</w:t>
      </w:r>
      <w:r w:rsidRPr="008568CF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) in California state is</w:t>
      </w: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 the</w:t>
      </w:r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 </w:t>
      </w: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bestseller</w:t>
      </w:r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.</w:t>
      </w:r>
    </w:p>
    <w:p w14:paraId="35F7E863" w14:textId="01FBFAE5" w:rsid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Q2: </w:t>
      </w:r>
      <w:r w:rsidR="001D75E7"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Analyzing</w:t>
      </w: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sales profit by each Category over the year 2011–2014</w:t>
      </w:r>
    </w:p>
    <w:p w14:paraId="3AD4DAF1" w14:textId="37DA877C" w:rsidR="004D4D57" w:rsidRPr="00D12EF5" w:rsidRDefault="00CE555B" w:rsidP="004D4D57">
      <w:pPr>
        <w:pStyle w:val="ListParagraph"/>
        <w:numPr>
          <w:ilvl w:val="0"/>
          <w:numId w:val="3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Furniture 2011-2014 (sales = 742000, profit = 18451)</w:t>
      </w:r>
    </w:p>
    <w:p w14:paraId="1115DA41" w14:textId="3C8E0978" w:rsidR="00CE555B" w:rsidRPr="00D12EF5" w:rsidRDefault="00CE555B" w:rsidP="004D4D57">
      <w:pPr>
        <w:pStyle w:val="ListParagraph"/>
        <w:numPr>
          <w:ilvl w:val="0"/>
          <w:numId w:val="3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Office supplies 2011-2014 (sales = 719047, profit = 122491)</w:t>
      </w:r>
    </w:p>
    <w:p w14:paraId="38DE1EC8" w14:textId="750664E9" w:rsidR="00CE555B" w:rsidRPr="00D12EF5" w:rsidRDefault="00CE555B" w:rsidP="004D4D57">
      <w:pPr>
        <w:pStyle w:val="ListParagraph"/>
        <w:numPr>
          <w:ilvl w:val="0"/>
          <w:numId w:val="3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Technology 2011-2014 (sales = 836154, profit = 145455)</w:t>
      </w:r>
    </w:p>
    <w:p w14:paraId="029AFFC0" w14:textId="47746A30" w:rsid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Q3: What are the </w:t>
      </w:r>
      <w:r w:rsidR="001D75E7"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highest</w:t>
      </w: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selling and Lowest Selling Sub-Category?</w:t>
      </w:r>
    </w:p>
    <w:p w14:paraId="581A899B" w14:textId="356624AE" w:rsidR="004D4D57" w:rsidRPr="00D12EF5" w:rsidRDefault="004D4D57" w:rsidP="004D4D57">
      <w:pPr>
        <w:pStyle w:val="ListParagraph"/>
        <w:numPr>
          <w:ilvl w:val="0"/>
          <w:numId w:val="3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Highest </w:t>
      </w:r>
      <w:proofErr w:type="gramStart"/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selling :</w:t>
      </w:r>
      <w:proofErr w:type="gramEnd"/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- </w:t>
      </w:r>
      <w:r w:rsidR="0077060C"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Phones - (330007)</w:t>
      </w:r>
    </w:p>
    <w:p w14:paraId="1AD090F5" w14:textId="13D227F0" w:rsidR="004D4D57" w:rsidRPr="00D12EF5" w:rsidRDefault="004D4D57" w:rsidP="004D4D57">
      <w:pPr>
        <w:pStyle w:val="ListParagraph"/>
        <w:numPr>
          <w:ilvl w:val="0"/>
          <w:numId w:val="3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Lowest </w:t>
      </w:r>
      <w:proofErr w:type="gramStart"/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selling :</w:t>
      </w:r>
      <w:proofErr w:type="gramEnd"/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- </w:t>
      </w:r>
      <w:r w:rsidR="0077060C"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Fasteners - (</w:t>
      </w:r>
      <w:r w:rsidR="00C37477"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3024</w:t>
      </w:r>
      <w:r w:rsidR="0077060C"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)</w:t>
      </w:r>
    </w:p>
    <w:p w14:paraId="0F521DCD" w14:textId="0D79A9AD" w:rsid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&gt; How much each sub-category contributes to the sales of superstore?</w:t>
      </w:r>
    </w:p>
    <w:p w14:paraId="38F572B2" w14:textId="1FE4B745" w:rsidR="00C37477" w:rsidRPr="00D12EF5" w:rsidRDefault="00C37477" w:rsidP="00014A9D">
      <w:pPr>
        <w:pStyle w:val="ListParagraph"/>
        <w:numPr>
          <w:ilvl w:val="0"/>
          <w:numId w:val="3"/>
        </w:num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Furniture – 32.300%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</w:tblGrid>
      <w:tr w:rsidR="00D12EF5" w:rsidRPr="00D12EF5" w14:paraId="44DC8F5A" w14:textId="77777777" w:rsidTr="00014A9D">
        <w:trPr>
          <w:jc w:val="center"/>
        </w:trPr>
        <w:tc>
          <w:tcPr>
            <w:tcW w:w="2996" w:type="dxa"/>
          </w:tcPr>
          <w:p w14:paraId="2E607105" w14:textId="3DF2F634" w:rsidR="00625981" w:rsidRPr="00D12EF5" w:rsidRDefault="00625981" w:rsidP="00014A9D">
            <w:pPr>
              <w:shd w:val="clear" w:color="auto" w:fill="FFFFFF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Bookcases – 5.00%</w:t>
            </w:r>
          </w:p>
        </w:tc>
      </w:tr>
      <w:tr w:rsidR="00D12EF5" w:rsidRPr="00D12EF5" w14:paraId="75EACAC8" w14:textId="77777777" w:rsidTr="00014A9D">
        <w:trPr>
          <w:jc w:val="center"/>
        </w:trPr>
        <w:tc>
          <w:tcPr>
            <w:tcW w:w="2996" w:type="dxa"/>
          </w:tcPr>
          <w:p w14:paraId="5C7454EC" w14:textId="49501932" w:rsidR="00625981" w:rsidRPr="00D12EF5" w:rsidRDefault="00014A9D" w:rsidP="00014A9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Chairs – 14.30%</w:t>
            </w:r>
          </w:p>
        </w:tc>
      </w:tr>
      <w:tr w:rsidR="00D12EF5" w:rsidRPr="00D12EF5" w14:paraId="7B20522B" w14:textId="77777777" w:rsidTr="00014A9D">
        <w:trPr>
          <w:jc w:val="center"/>
        </w:trPr>
        <w:tc>
          <w:tcPr>
            <w:tcW w:w="2996" w:type="dxa"/>
          </w:tcPr>
          <w:p w14:paraId="4B724DD2" w14:textId="0C92DE5F" w:rsidR="00625981" w:rsidRPr="00D12EF5" w:rsidRDefault="00014A9D" w:rsidP="00014A9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Furnishings – 3.99%</w:t>
            </w:r>
          </w:p>
        </w:tc>
      </w:tr>
      <w:tr w:rsidR="00D12EF5" w:rsidRPr="00D12EF5" w14:paraId="0A20C883" w14:textId="77777777" w:rsidTr="00014A9D">
        <w:trPr>
          <w:jc w:val="center"/>
        </w:trPr>
        <w:tc>
          <w:tcPr>
            <w:tcW w:w="2996" w:type="dxa"/>
          </w:tcPr>
          <w:p w14:paraId="21FD3681" w14:textId="50CFED26" w:rsidR="00625981" w:rsidRPr="00D12EF5" w:rsidRDefault="00014A9D" w:rsidP="00014A9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Tables – 9.01%</w:t>
            </w:r>
          </w:p>
        </w:tc>
      </w:tr>
    </w:tbl>
    <w:p w14:paraId="3B3DE5B7" w14:textId="45B4DDA4" w:rsidR="00C37477" w:rsidRPr="00D12EF5" w:rsidRDefault="00C37477" w:rsidP="00014A9D">
      <w:pPr>
        <w:pStyle w:val="ListParagraph"/>
        <w:numPr>
          <w:ilvl w:val="0"/>
          <w:numId w:val="3"/>
        </w:num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lastRenderedPageBreak/>
        <w:t>Office supplies – 31.301%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</w:tblGrid>
      <w:tr w:rsidR="00D12EF5" w:rsidRPr="00D12EF5" w14:paraId="6A0E99B8" w14:textId="77777777" w:rsidTr="00B332E7">
        <w:trPr>
          <w:jc w:val="center"/>
        </w:trPr>
        <w:tc>
          <w:tcPr>
            <w:tcW w:w="2996" w:type="dxa"/>
          </w:tcPr>
          <w:p w14:paraId="289B54BD" w14:textId="66A7A8FD" w:rsidR="00014A9D" w:rsidRPr="00D12EF5" w:rsidRDefault="00014A9D" w:rsidP="00B332E7">
            <w:pPr>
              <w:shd w:val="clear" w:color="auto" w:fill="FFFFFF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Appliances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–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4.68%</w:t>
            </w:r>
          </w:p>
        </w:tc>
      </w:tr>
      <w:tr w:rsidR="00D12EF5" w:rsidRPr="00D12EF5" w14:paraId="2F8DE29D" w14:textId="77777777" w:rsidTr="00B332E7">
        <w:trPr>
          <w:jc w:val="center"/>
        </w:trPr>
        <w:tc>
          <w:tcPr>
            <w:tcW w:w="2996" w:type="dxa"/>
          </w:tcPr>
          <w:p w14:paraId="4D2C177D" w14:textId="1D0F9AA8" w:rsidR="00014A9D" w:rsidRPr="00D12EF5" w:rsidRDefault="00014A9D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Art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–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1.18%</w:t>
            </w:r>
          </w:p>
        </w:tc>
      </w:tr>
      <w:tr w:rsidR="00D12EF5" w:rsidRPr="00D12EF5" w14:paraId="10562707" w14:textId="77777777" w:rsidTr="00B332E7">
        <w:trPr>
          <w:jc w:val="center"/>
        </w:trPr>
        <w:tc>
          <w:tcPr>
            <w:tcW w:w="2996" w:type="dxa"/>
          </w:tcPr>
          <w:p w14:paraId="713B7075" w14:textId="327B3A67" w:rsidR="00014A9D" w:rsidRPr="00D12EF5" w:rsidRDefault="00014A9D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Binders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–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8.85%</w:t>
            </w:r>
          </w:p>
        </w:tc>
      </w:tr>
      <w:tr w:rsidR="00D12EF5" w:rsidRPr="00D12EF5" w14:paraId="0088F5AA" w14:textId="77777777" w:rsidTr="00B332E7">
        <w:trPr>
          <w:jc w:val="center"/>
        </w:trPr>
        <w:tc>
          <w:tcPr>
            <w:tcW w:w="2996" w:type="dxa"/>
          </w:tcPr>
          <w:p w14:paraId="5423E805" w14:textId="19DF1AE6" w:rsidR="00014A9D" w:rsidRPr="00D12EF5" w:rsidRDefault="00014A9D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Envelopes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–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0.72%</w:t>
            </w:r>
          </w:p>
        </w:tc>
      </w:tr>
      <w:tr w:rsidR="00014A9D" w:rsidRPr="00D12EF5" w14:paraId="4F375FD8" w14:textId="77777777" w:rsidTr="00B332E7">
        <w:trPr>
          <w:jc w:val="center"/>
        </w:trPr>
        <w:tc>
          <w:tcPr>
            <w:tcW w:w="2996" w:type="dxa"/>
          </w:tcPr>
          <w:p w14:paraId="0C12FB17" w14:textId="70A6EF43" w:rsidR="00014A9D" w:rsidRPr="00D12EF5" w:rsidRDefault="00014A9D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Fasteners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–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0.13%</w:t>
            </w:r>
          </w:p>
        </w:tc>
      </w:tr>
      <w:tr w:rsidR="00D12EF5" w:rsidRPr="00D12EF5" w14:paraId="7EDED011" w14:textId="77777777" w:rsidTr="00B332E7">
        <w:trPr>
          <w:jc w:val="center"/>
        </w:trPr>
        <w:tc>
          <w:tcPr>
            <w:tcW w:w="2996" w:type="dxa"/>
          </w:tcPr>
          <w:p w14:paraId="704AC119" w14:textId="0EAF2C5D" w:rsidR="00014A9D" w:rsidRPr="00D12EF5" w:rsidRDefault="00014A9D" w:rsidP="00014A9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Labels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–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0.54%</w:t>
            </w:r>
          </w:p>
        </w:tc>
      </w:tr>
      <w:tr w:rsidR="00014A9D" w:rsidRPr="00D12EF5" w14:paraId="77A1CAC8" w14:textId="77777777" w:rsidTr="00B332E7">
        <w:trPr>
          <w:jc w:val="center"/>
        </w:trPr>
        <w:tc>
          <w:tcPr>
            <w:tcW w:w="2996" w:type="dxa"/>
          </w:tcPr>
          <w:p w14:paraId="1D379026" w14:textId="219F95FB" w:rsidR="00014A9D" w:rsidRPr="00D12EF5" w:rsidRDefault="00014A9D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Papers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–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3.42%</w:t>
            </w:r>
          </w:p>
        </w:tc>
      </w:tr>
      <w:tr w:rsidR="00014A9D" w:rsidRPr="00D12EF5" w14:paraId="32906F5E" w14:textId="77777777" w:rsidTr="00B332E7">
        <w:trPr>
          <w:jc w:val="center"/>
        </w:trPr>
        <w:tc>
          <w:tcPr>
            <w:tcW w:w="2996" w:type="dxa"/>
          </w:tcPr>
          <w:p w14:paraId="6B623B79" w14:textId="20C062A3" w:rsidR="00014A9D" w:rsidRPr="00D12EF5" w:rsidRDefault="00014A9D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Storage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–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9.74%</w:t>
            </w:r>
          </w:p>
        </w:tc>
      </w:tr>
      <w:tr w:rsidR="00014A9D" w:rsidRPr="00D12EF5" w14:paraId="0B75EE15" w14:textId="77777777" w:rsidTr="00B332E7">
        <w:trPr>
          <w:jc w:val="center"/>
        </w:trPr>
        <w:tc>
          <w:tcPr>
            <w:tcW w:w="2996" w:type="dxa"/>
          </w:tcPr>
          <w:p w14:paraId="27949DC9" w14:textId="02600E2B" w:rsidR="00014A9D" w:rsidRPr="00D12EF5" w:rsidRDefault="00014A9D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Supplies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–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2.03%</w:t>
            </w:r>
          </w:p>
        </w:tc>
      </w:tr>
    </w:tbl>
    <w:p w14:paraId="0F6F0D45" w14:textId="4B21B0DA" w:rsidR="004D4D57" w:rsidRPr="00D12EF5" w:rsidRDefault="00C37477" w:rsidP="00014A9D">
      <w:pPr>
        <w:pStyle w:val="ListParagraph"/>
        <w:numPr>
          <w:ilvl w:val="0"/>
          <w:numId w:val="3"/>
        </w:num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 w:rsidRPr="00D12EF5"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Technology – 36.399%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</w:tblGrid>
      <w:tr w:rsidR="00D12EF5" w:rsidRPr="00D12EF5" w14:paraId="2EF122B6" w14:textId="77777777" w:rsidTr="00B332E7">
        <w:trPr>
          <w:jc w:val="center"/>
        </w:trPr>
        <w:tc>
          <w:tcPr>
            <w:tcW w:w="2996" w:type="dxa"/>
          </w:tcPr>
          <w:p w14:paraId="6A147C4A" w14:textId="684BC053" w:rsidR="00014A9D" w:rsidRPr="00D12EF5" w:rsidRDefault="00D12EF5" w:rsidP="00B332E7">
            <w:pPr>
              <w:shd w:val="clear" w:color="auto" w:fill="FFFFFF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Accessories </w:t>
            </w:r>
            <w:r w:rsidR="00014A9D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– 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7.29</w:t>
            </w:r>
            <w:r w:rsidR="00014A9D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%</w:t>
            </w:r>
          </w:p>
        </w:tc>
      </w:tr>
      <w:tr w:rsidR="00D12EF5" w:rsidRPr="00D12EF5" w14:paraId="2C1A45B2" w14:textId="77777777" w:rsidTr="00B332E7">
        <w:trPr>
          <w:jc w:val="center"/>
        </w:trPr>
        <w:tc>
          <w:tcPr>
            <w:tcW w:w="2996" w:type="dxa"/>
          </w:tcPr>
          <w:p w14:paraId="73CD754F" w14:textId="4BF49F3D" w:rsidR="00014A9D" w:rsidRPr="00D12EF5" w:rsidRDefault="00014A9D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C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opiers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 – </w:t>
            </w:r>
            <w:r w:rsidR="00D12EF5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6.51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%</w:t>
            </w:r>
          </w:p>
        </w:tc>
      </w:tr>
      <w:tr w:rsidR="00D12EF5" w:rsidRPr="00D12EF5" w14:paraId="54EB98D0" w14:textId="77777777" w:rsidTr="00B332E7">
        <w:trPr>
          <w:jc w:val="center"/>
        </w:trPr>
        <w:tc>
          <w:tcPr>
            <w:tcW w:w="2996" w:type="dxa"/>
          </w:tcPr>
          <w:p w14:paraId="06F08A05" w14:textId="28C9469C" w:rsidR="00014A9D" w:rsidRPr="00D12EF5" w:rsidRDefault="00D12EF5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Machines </w:t>
            </w:r>
            <w:r w:rsidR="00014A9D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– 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8.24</w:t>
            </w:r>
            <w:r w:rsidR="00014A9D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%</w:t>
            </w:r>
          </w:p>
        </w:tc>
      </w:tr>
      <w:tr w:rsidR="00D12EF5" w:rsidRPr="00D12EF5" w14:paraId="08E794A0" w14:textId="77777777" w:rsidTr="00B332E7">
        <w:trPr>
          <w:jc w:val="center"/>
        </w:trPr>
        <w:tc>
          <w:tcPr>
            <w:tcW w:w="2996" w:type="dxa"/>
          </w:tcPr>
          <w:p w14:paraId="6D5249D6" w14:textId="679E8DAF" w:rsidR="00014A9D" w:rsidRPr="00D12EF5" w:rsidRDefault="00D12EF5" w:rsidP="00B332E7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Machines </w:t>
            </w:r>
            <w:r w:rsidR="00014A9D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 xml:space="preserve">– </w:t>
            </w:r>
            <w:r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14.37</w:t>
            </w:r>
            <w:r w:rsidR="00014A9D" w:rsidRPr="00D12EF5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%</w:t>
            </w:r>
          </w:p>
        </w:tc>
      </w:tr>
    </w:tbl>
    <w:p w14:paraId="5C4E0C07" w14:textId="176ABE54" w:rsid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Q4(a): Who are the Top 10 Customers of the Superstore?</w:t>
      </w:r>
    </w:p>
    <w:p w14:paraId="751463FF" w14:textId="4CCF604A" w:rsidR="00C37477" w:rsidRDefault="0021121D" w:rsidP="0021121D">
      <w:pPr>
        <w:pStyle w:val="ListParagraph"/>
        <w:numPr>
          <w:ilvl w:val="0"/>
          <w:numId w:val="4"/>
        </w:num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 xml:space="preserve">Customers </w:t>
      </w:r>
      <w:proofErr w:type="gramStart"/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names :</w:t>
      </w:r>
      <w:proofErr w:type="gramEnd"/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-</w:t>
      </w:r>
    </w:p>
    <w:tbl>
      <w:tblPr>
        <w:tblStyle w:val="TableGrid"/>
        <w:tblW w:w="5357" w:type="dxa"/>
        <w:jc w:val="center"/>
        <w:tblLook w:val="04A0" w:firstRow="1" w:lastRow="0" w:firstColumn="1" w:lastColumn="0" w:noHBand="0" w:noVBand="1"/>
      </w:tblPr>
      <w:tblGrid>
        <w:gridCol w:w="3509"/>
        <w:gridCol w:w="1848"/>
      </w:tblGrid>
      <w:tr w:rsidR="0021121D" w:rsidRPr="0021121D" w14:paraId="00C19DDF" w14:textId="0B17A706" w:rsidTr="0021121D">
        <w:trPr>
          <w:jc w:val="center"/>
        </w:trPr>
        <w:tc>
          <w:tcPr>
            <w:tcW w:w="3509" w:type="dxa"/>
          </w:tcPr>
          <w:p w14:paraId="0A552D90" w14:textId="4B3320CF" w:rsidR="0021121D" w:rsidRPr="0021121D" w:rsidRDefault="0021121D" w:rsidP="0021121D">
            <w:pPr>
              <w:shd w:val="clear" w:color="auto" w:fill="FFFFFF"/>
              <w:jc w:val="center"/>
              <w:rPr>
                <w:rFonts w:ascii="Georgia" w:eastAsia="Times New Roman" w:hAnsi="Georgia" w:cs="Times New Roman"/>
                <w:b/>
                <w:bCs/>
                <w:color w:val="00B050"/>
                <w:spacing w:val="-1"/>
                <w:sz w:val="30"/>
                <w:szCs w:val="30"/>
              </w:rPr>
            </w:pPr>
            <w:proofErr w:type="gramStart"/>
            <w:r w:rsidRPr="0021121D">
              <w:rPr>
                <w:rFonts w:ascii="Georgia" w:eastAsia="Times New Roman" w:hAnsi="Georgia" w:cs="Times New Roman"/>
                <w:b/>
                <w:bCs/>
                <w:color w:val="00B050"/>
                <w:spacing w:val="-1"/>
                <w:sz w:val="30"/>
                <w:szCs w:val="30"/>
              </w:rPr>
              <w:t>Name :</w:t>
            </w:r>
            <w:proofErr w:type="gramEnd"/>
            <w:r w:rsidRPr="0021121D">
              <w:rPr>
                <w:rFonts w:ascii="Georgia" w:eastAsia="Times New Roman" w:hAnsi="Georgia" w:cs="Times New Roman"/>
                <w:b/>
                <w:bCs/>
                <w:color w:val="00B050"/>
                <w:spacing w:val="-1"/>
                <w:sz w:val="30"/>
                <w:szCs w:val="30"/>
              </w:rPr>
              <w:t xml:space="preserve">- </w:t>
            </w:r>
          </w:p>
        </w:tc>
        <w:tc>
          <w:tcPr>
            <w:tcW w:w="1848" w:type="dxa"/>
          </w:tcPr>
          <w:p w14:paraId="256F397E" w14:textId="6BD64E1C" w:rsidR="0021121D" w:rsidRPr="0021121D" w:rsidRDefault="0021121D" w:rsidP="0021121D">
            <w:pPr>
              <w:shd w:val="clear" w:color="auto" w:fill="FFFFFF"/>
              <w:jc w:val="center"/>
              <w:rPr>
                <w:rFonts w:ascii="Georgia" w:eastAsia="Times New Roman" w:hAnsi="Georgia" w:cs="Times New Roman"/>
                <w:b/>
                <w:bCs/>
                <w:color w:val="00B050"/>
                <w:spacing w:val="-1"/>
                <w:sz w:val="30"/>
                <w:szCs w:val="30"/>
              </w:rPr>
            </w:pPr>
            <w:proofErr w:type="gramStart"/>
            <w:r w:rsidRPr="0021121D">
              <w:rPr>
                <w:rFonts w:ascii="Georgia" w:eastAsia="Times New Roman" w:hAnsi="Georgia" w:cs="Times New Roman"/>
                <w:b/>
                <w:bCs/>
                <w:color w:val="00B050"/>
                <w:spacing w:val="-1"/>
                <w:sz w:val="30"/>
                <w:szCs w:val="30"/>
              </w:rPr>
              <w:t>Sales :</w:t>
            </w:r>
            <w:proofErr w:type="gramEnd"/>
            <w:r w:rsidRPr="0021121D">
              <w:rPr>
                <w:rFonts w:ascii="Georgia" w:eastAsia="Times New Roman" w:hAnsi="Georgia" w:cs="Times New Roman"/>
                <w:b/>
                <w:bCs/>
                <w:color w:val="00B050"/>
                <w:spacing w:val="-1"/>
                <w:sz w:val="30"/>
                <w:szCs w:val="30"/>
              </w:rPr>
              <w:t>-</w:t>
            </w:r>
          </w:p>
        </w:tc>
      </w:tr>
      <w:tr w:rsidR="0021121D" w:rsidRPr="00D12EF5" w14:paraId="0D0A0C48" w14:textId="77777777" w:rsidTr="0021121D">
        <w:trPr>
          <w:jc w:val="center"/>
        </w:trPr>
        <w:tc>
          <w:tcPr>
            <w:tcW w:w="3509" w:type="dxa"/>
          </w:tcPr>
          <w:p w14:paraId="01EBAE28" w14:textId="16B3B0F1" w:rsidR="0021121D" w:rsidRPr="0021121D" w:rsidRDefault="0021121D" w:rsidP="0021121D">
            <w:pPr>
              <w:shd w:val="clear" w:color="auto" w:fill="FFFFFF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Sean Miller</w:t>
            </w:r>
          </w:p>
        </w:tc>
        <w:tc>
          <w:tcPr>
            <w:tcW w:w="1848" w:type="dxa"/>
          </w:tcPr>
          <w:p w14:paraId="4984F724" w14:textId="0697D795" w:rsidR="0021121D" w:rsidRDefault="0021121D" w:rsidP="0021121D">
            <w:pPr>
              <w:shd w:val="clear" w:color="auto" w:fill="FFFFFF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25043</w:t>
            </w:r>
          </w:p>
        </w:tc>
      </w:tr>
      <w:tr w:rsidR="0021121D" w:rsidRPr="00D12EF5" w14:paraId="7D8CCBBD" w14:textId="36FD65F9" w:rsidTr="0021121D">
        <w:trPr>
          <w:jc w:val="center"/>
        </w:trPr>
        <w:tc>
          <w:tcPr>
            <w:tcW w:w="3509" w:type="dxa"/>
          </w:tcPr>
          <w:p w14:paraId="1ED21C1A" w14:textId="6148461D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Tamara Chand</w:t>
            </w:r>
          </w:p>
        </w:tc>
        <w:tc>
          <w:tcPr>
            <w:tcW w:w="1848" w:type="dxa"/>
          </w:tcPr>
          <w:p w14:paraId="323DDB13" w14:textId="49FCAB8A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19052</w:t>
            </w:r>
          </w:p>
        </w:tc>
      </w:tr>
      <w:tr w:rsidR="0021121D" w:rsidRPr="00D12EF5" w14:paraId="1392467C" w14:textId="0A0A24AC" w:rsidTr="0021121D">
        <w:trPr>
          <w:jc w:val="center"/>
        </w:trPr>
        <w:tc>
          <w:tcPr>
            <w:tcW w:w="3509" w:type="dxa"/>
          </w:tcPr>
          <w:p w14:paraId="1D710324" w14:textId="3606CB67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Raymond Buch</w:t>
            </w:r>
          </w:p>
        </w:tc>
        <w:tc>
          <w:tcPr>
            <w:tcW w:w="1848" w:type="dxa"/>
          </w:tcPr>
          <w:p w14:paraId="422D99E0" w14:textId="169910BD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15117</w:t>
            </w:r>
          </w:p>
        </w:tc>
      </w:tr>
      <w:tr w:rsidR="0021121D" w:rsidRPr="00D12EF5" w14:paraId="31D44BE9" w14:textId="6A74F379" w:rsidTr="0021121D">
        <w:trPr>
          <w:jc w:val="center"/>
        </w:trPr>
        <w:tc>
          <w:tcPr>
            <w:tcW w:w="3509" w:type="dxa"/>
          </w:tcPr>
          <w:p w14:paraId="6DA6C4AE" w14:textId="3D4CB5FA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Tom Ashbrook</w:t>
            </w:r>
          </w:p>
        </w:tc>
        <w:tc>
          <w:tcPr>
            <w:tcW w:w="1848" w:type="dxa"/>
          </w:tcPr>
          <w:p w14:paraId="23AD65A4" w14:textId="65B9D1A2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14596</w:t>
            </w:r>
          </w:p>
        </w:tc>
      </w:tr>
      <w:tr w:rsidR="0021121D" w:rsidRPr="00D12EF5" w14:paraId="1B42FD54" w14:textId="4E2101A5" w:rsidTr="0021121D">
        <w:trPr>
          <w:jc w:val="center"/>
        </w:trPr>
        <w:tc>
          <w:tcPr>
            <w:tcW w:w="3509" w:type="dxa"/>
          </w:tcPr>
          <w:p w14:paraId="14B267C0" w14:textId="1B96F303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Adrian Barton</w:t>
            </w:r>
          </w:p>
        </w:tc>
        <w:tc>
          <w:tcPr>
            <w:tcW w:w="1848" w:type="dxa"/>
          </w:tcPr>
          <w:p w14:paraId="6348F234" w14:textId="09610CB1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14474</w:t>
            </w:r>
          </w:p>
        </w:tc>
      </w:tr>
      <w:tr w:rsidR="0021121D" w:rsidRPr="00D12EF5" w14:paraId="5DF22E2A" w14:textId="77777777" w:rsidTr="0021121D">
        <w:trPr>
          <w:jc w:val="center"/>
        </w:trPr>
        <w:tc>
          <w:tcPr>
            <w:tcW w:w="3509" w:type="dxa"/>
          </w:tcPr>
          <w:p w14:paraId="12DE5F8E" w14:textId="4BF18D0D" w:rsidR="0021121D" w:rsidRPr="0021121D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Ken Lonsdale</w:t>
            </w:r>
          </w:p>
        </w:tc>
        <w:tc>
          <w:tcPr>
            <w:tcW w:w="1848" w:type="dxa"/>
          </w:tcPr>
          <w:p w14:paraId="78047465" w14:textId="3B5C7B09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14175</w:t>
            </w:r>
          </w:p>
        </w:tc>
      </w:tr>
      <w:tr w:rsidR="0021121D" w:rsidRPr="00D12EF5" w14:paraId="2F62FA44" w14:textId="77777777" w:rsidTr="0021121D">
        <w:trPr>
          <w:jc w:val="center"/>
        </w:trPr>
        <w:tc>
          <w:tcPr>
            <w:tcW w:w="3509" w:type="dxa"/>
          </w:tcPr>
          <w:p w14:paraId="6019514E" w14:textId="22B5948C" w:rsidR="0021121D" w:rsidRPr="0021121D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Sanjit Chand</w:t>
            </w:r>
          </w:p>
        </w:tc>
        <w:tc>
          <w:tcPr>
            <w:tcW w:w="1848" w:type="dxa"/>
          </w:tcPr>
          <w:p w14:paraId="4651136C" w14:textId="64ED3C40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14142</w:t>
            </w:r>
          </w:p>
        </w:tc>
      </w:tr>
      <w:tr w:rsidR="0021121D" w:rsidRPr="00D12EF5" w14:paraId="53EDC4D0" w14:textId="77777777" w:rsidTr="0021121D">
        <w:trPr>
          <w:jc w:val="center"/>
        </w:trPr>
        <w:tc>
          <w:tcPr>
            <w:tcW w:w="3509" w:type="dxa"/>
          </w:tcPr>
          <w:p w14:paraId="3DB18CDF" w14:textId="7B213B67" w:rsidR="0021121D" w:rsidRPr="0021121D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Hunter Lopez</w:t>
            </w:r>
          </w:p>
        </w:tc>
        <w:tc>
          <w:tcPr>
            <w:tcW w:w="1848" w:type="dxa"/>
          </w:tcPr>
          <w:p w14:paraId="5F762EC9" w14:textId="6FDE51B8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12873</w:t>
            </w:r>
          </w:p>
        </w:tc>
      </w:tr>
      <w:tr w:rsidR="0021121D" w:rsidRPr="00D12EF5" w14:paraId="1DF68433" w14:textId="77777777" w:rsidTr="0021121D">
        <w:trPr>
          <w:jc w:val="center"/>
        </w:trPr>
        <w:tc>
          <w:tcPr>
            <w:tcW w:w="3509" w:type="dxa"/>
          </w:tcPr>
          <w:p w14:paraId="667C934A" w14:textId="49CD4B88" w:rsidR="0021121D" w:rsidRPr="0021121D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Sanjit Engle</w:t>
            </w:r>
          </w:p>
        </w:tc>
        <w:tc>
          <w:tcPr>
            <w:tcW w:w="1848" w:type="dxa"/>
          </w:tcPr>
          <w:p w14:paraId="542B58B2" w14:textId="1CC6D136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12209</w:t>
            </w:r>
          </w:p>
        </w:tc>
      </w:tr>
      <w:tr w:rsidR="0021121D" w:rsidRPr="00D12EF5" w14:paraId="3253C9B3" w14:textId="77777777" w:rsidTr="0021121D">
        <w:trPr>
          <w:jc w:val="center"/>
        </w:trPr>
        <w:tc>
          <w:tcPr>
            <w:tcW w:w="3509" w:type="dxa"/>
          </w:tcPr>
          <w:p w14:paraId="28B324A9" w14:textId="6EDC3E94" w:rsidR="0021121D" w:rsidRPr="0021121D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 w:rsidRPr="0021121D"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Christopher Conant</w:t>
            </w:r>
          </w:p>
        </w:tc>
        <w:tc>
          <w:tcPr>
            <w:tcW w:w="1848" w:type="dxa"/>
          </w:tcPr>
          <w:p w14:paraId="7B92304C" w14:textId="0B24533D" w:rsidR="0021121D" w:rsidRPr="00D12EF5" w:rsidRDefault="0021121D" w:rsidP="0021121D">
            <w:pPr>
              <w:pStyle w:val="ListParagraph"/>
              <w:ind w:left="0"/>
              <w:jc w:val="center"/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sz w:val="30"/>
                <w:szCs w:val="30"/>
              </w:rPr>
              <w:t>12129</w:t>
            </w:r>
          </w:p>
        </w:tc>
      </w:tr>
    </w:tbl>
    <w:p w14:paraId="39304F1F" w14:textId="505B1FE5" w:rsid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(b): how much is their repartition of the profit?</w:t>
      </w:r>
    </w:p>
    <w:p w14:paraId="52E37D64" w14:textId="1D9AFB9C" w:rsidR="008568CF" w:rsidRPr="008568CF" w:rsidRDefault="00DE5516" w:rsidP="008568CF">
      <w:pPr>
        <w:pStyle w:val="ListParagraph"/>
        <w:numPr>
          <w:ilvl w:val="0"/>
          <w:numId w:val="4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?</w:t>
      </w:r>
    </w:p>
    <w:p w14:paraId="0D58254B" w14:textId="5010C57C" w:rsid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Q5: What are the Top 10 States with highest number of orders (highest order count)?</w:t>
      </w:r>
    </w:p>
    <w:p w14:paraId="2E750CB3" w14:textId="2CE994D7" w:rsidR="008568CF" w:rsidRPr="008568CF" w:rsidRDefault="00DE5516" w:rsidP="008568CF">
      <w:pPr>
        <w:pStyle w:val="ListParagraph"/>
        <w:numPr>
          <w:ilvl w:val="0"/>
          <w:numId w:val="4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?</w:t>
      </w:r>
    </w:p>
    <w:p w14:paraId="099B573C" w14:textId="247BDBC0" w:rsid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Q6: </w:t>
      </w:r>
      <w:r w:rsidR="001D75E7"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Analyzing</w:t>
      </w: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the data by Country</w:t>
      </w:r>
    </w:p>
    <w:p w14:paraId="3EAA18A3" w14:textId="17FFD6EC" w:rsidR="008568CF" w:rsidRPr="008568CF" w:rsidRDefault="00DE5516" w:rsidP="008568CF">
      <w:pPr>
        <w:pStyle w:val="ListParagraph"/>
        <w:numPr>
          <w:ilvl w:val="0"/>
          <w:numId w:val="4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?</w:t>
      </w:r>
    </w:p>
    <w:p w14:paraId="276E59FC" w14:textId="0C3F01DF" w:rsid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&gt; Top 10 Consumer Countries</w:t>
      </w:r>
    </w:p>
    <w:p w14:paraId="68378AC5" w14:textId="01C89277" w:rsidR="008568CF" w:rsidRPr="008568CF" w:rsidRDefault="00DE5516" w:rsidP="008568CF">
      <w:pPr>
        <w:pStyle w:val="ListParagraph"/>
        <w:numPr>
          <w:ilvl w:val="0"/>
          <w:numId w:val="4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00B050"/>
          <w:spacing w:val="-1"/>
          <w:sz w:val="30"/>
          <w:szCs w:val="30"/>
        </w:rPr>
        <w:t>?.</w:t>
      </w:r>
    </w:p>
    <w:p w14:paraId="4F7EF36F" w14:textId="77777777" w:rsidR="00B40817" w:rsidRPr="00B40817" w:rsidRDefault="00B40817" w:rsidP="001D7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DCFD3" w14:textId="77777777" w:rsidR="004A250A" w:rsidRDefault="004A250A"/>
    <w:sectPr w:rsidR="004A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703"/>
    <w:multiLevelType w:val="hybridMultilevel"/>
    <w:tmpl w:val="09067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69C7"/>
    <w:multiLevelType w:val="hybridMultilevel"/>
    <w:tmpl w:val="6BA62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B4B9A"/>
    <w:multiLevelType w:val="multilevel"/>
    <w:tmpl w:val="29D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E5BDF"/>
    <w:multiLevelType w:val="multilevel"/>
    <w:tmpl w:val="7914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497"/>
    <w:rsid w:val="00014A9D"/>
    <w:rsid w:val="000F4A0D"/>
    <w:rsid w:val="001D75E7"/>
    <w:rsid w:val="0021121D"/>
    <w:rsid w:val="004A250A"/>
    <w:rsid w:val="004D4D57"/>
    <w:rsid w:val="00625981"/>
    <w:rsid w:val="0077060C"/>
    <w:rsid w:val="007C2497"/>
    <w:rsid w:val="008568CF"/>
    <w:rsid w:val="0087023B"/>
    <w:rsid w:val="009F7450"/>
    <w:rsid w:val="00B40817"/>
    <w:rsid w:val="00C37477"/>
    <w:rsid w:val="00CE555B"/>
    <w:rsid w:val="00D12EF5"/>
    <w:rsid w:val="00DE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B260"/>
  <w15:chartTrackingRefBased/>
  <w15:docId w15:val="{5968819A-61EA-4855-9FF3-0F751A31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B4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817"/>
    <w:rPr>
      <w:b/>
      <w:bCs/>
    </w:rPr>
  </w:style>
  <w:style w:type="character" w:styleId="Emphasis">
    <w:name w:val="Emphasis"/>
    <w:basedOn w:val="DefaultParagraphFont"/>
    <w:uiPriority w:val="20"/>
    <w:qFormat/>
    <w:rsid w:val="00B40817"/>
    <w:rPr>
      <w:i/>
      <w:iCs/>
    </w:rPr>
  </w:style>
  <w:style w:type="paragraph" w:styleId="ListParagraph">
    <w:name w:val="List Paragraph"/>
    <w:basedOn w:val="Normal"/>
    <w:uiPriority w:val="34"/>
    <w:qFormat/>
    <w:rsid w:val="004D4D57"/>
    <w:pPr>
      <w:ind w:left="720"/>
      <w:contextualSpacing/>
    </w:pPr>
  </w:style>
  <w:style w:type="table" w:styleId="TableGrid">
    <w:name w:val="Table Grid"/>
    <w:basedOn w:val="TableNormal"/>
    <w:uiPriority w:val="59"/>
    <w:rsid w:val="00625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Riyaza</dc:creator>
  <cp:keywords/>
  <dc:description/>
  <cp:lastModifiedBy>DELL</cp:lastModifiedBy>
  <cp:revision>6</cp:revision>
  <dcterms:created xsi:type="dcterms:W3CDTF">2024-06-10T02:12:00Z</dcterms:created>
  <dcterms:modified xsi:type="dcterms:W3CDTF">2024-06-10T10:47:00Z</dcterms:modified>
</cp:coreProperties>
</file>