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MiPC ideal</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bl>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Home de recomendación/radar con perfiles y filtros; cards con motivos y compatibilidad.</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Vistas públicas: reco_home/reco_explore/reco_detail/reco_saved.</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Paginación/orden y manejo de datos incompletos.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Ajustes de estilos responsivos y usabilidad.</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Pruebas de búsqueda/filtro y flujo A (recomendación).</w:t>
            </w:r>
          </w:p>
        </w:tc>
        <w:tc>
          <w:tcPr>
            <w:vAlign w:val="top"/>
          </w:tcPr>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latencia del motor y los datos incompletos degradaban la UX</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Incorporamos un fallback de recomendación segura, timeouts controlados y avisos claros cuando falta información.</w:t>
            </w:r>
            <w:r w:rsidDel="00000000" w:rsidR="00000000" w:rsidRPr="00000000">
              <w:rPr>
                <w:rtl w:val="0"/>
              </w:rPr>
            </w:r>
          </w:p>
        </w:tc>
        <w:tc>
          <w:tcP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Menos errores visibles y respuestas estables aún con datos escasos</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6">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7">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6hK8llUBjWgxlnWHVQemY1zpg==">CgMxLjA4AHIhMVFNNjhCQlpiRy1JM3cydXctVTh2bGlaMHBGRnVFdUVO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