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73AE62" w14:textId="02441520">
      <w:pPr>
        <w:pBdr/>
        <w:spacing/>
        <w:ind/>
        <w:jc w:val="center"/>
        <w:rPr/>
      </w:pPr>
      <w:r>
        <w:rPr>
          <w:rFonts w:ascii="Arial" w:hAnsi="Arial" w:eastAsia="Arial" w:cs="Arial"/>
          <w:b/>
          <w:bCs/>
          <w:sz w:val="28"/>
          <w:szCs w:val="28"/>
          <w:lang w:val="en-US"/>
        </w:rPr>
        <w:t xml:space="preserve">Touchstone</w:t>
      </w:r>
      <w:r>
        <w:rPr>
          <w:rFonts w:ascii="Arial" w:hAnsi="Arial" w:eastAsia="Arial" w:cs="Arial"/>
          <w:b/>
          <w:bCs/>
          <w:sz w:val="28"/>
          <w:szCs w:val="28"/>
          <w:lang w:val="en-US"/>
        </w:rPr>
        <w:t xml:space="preserve"> Task 2.1: Creating HTML Pages</w:t>
      </w:r>
      <w:r/>
    </w:p>
    <w:p w14:paraId="0F147C2D" w14:textId="6C08F80D">
      <w:pPr>
        <w:pBdr/>
        <w:spacing/>
        <w:ind/>
        <w:rPr/>
      </w:pPr>
      <w:r>
        <w:rPr>
          <w:rFonts w:ascii="Arial" w:hAnsi="Arial" w:eastAsia="Arial" w:cs="Arial"/>
          <w:b/>
          <w:bCs/>
          <w:color w:val="000000" w:themeColor="text1" w:themeTint="FF" w:themeShade="FF"/>
          <w:sz w:val="22"/>
          <w:szCs w:val="22"/>
          <w:lang w:val="en"/>
        </w:rPr>
        <w:t xml:space="preserve"> </w:t>
      </w:r>
      <w:r/>
    </w:p>
    <w:p w14:paraId="5FB6E48F" w14:textId="2CA35DCD">
      <w:pPr>
        <w:pBdr/>
        <w:spacing/>
        <w:ind/>
        <w:rPr/>
      </w:pPr>
      <w:r>
        <w:rPr>
          <w:rFonts w:ascii="Arial" w:hAnsi="Arial" w:eastAsia="Arial" w:cs="Arial"/>
          <w:b/>
          <w:bCs/>
          <w:color w:val="000000" w:themeColor="text1" w:themeTint="FF" w:themeShade="FF"/>
          <w:sz w:val="22"/>
          <w:szCs w:val="22"/>
          <w:lang w:val="en"/>
        </w:rPr>
        <w:t xml:space="preserve">Overview</w:t>
      </w:r>
      <w:r/>
    </w:p>
    <w:p w14:paraId="1383763E" w14:textId="172BD5A1">
      <w:pPr>
        <w:pBdr/>
        <w:spacing w:line="276" w:lineRule="auto"/>
        <w:ind/>
        <w:rPr/>
      </w:pPr>
      <w:r>
        <w:rPr>
          <w:rFonts w:ascii="Arial" w:hAnsi="Arial" w:eastAsia="Arial" w:cs="Arial"/>
          <w:sz w:val="22"/>
          <w:szCs w:val="22"/>
          <w:lang w:val="en-US"/>
        </w:rPr>
        <w:t xml:space="preserve">In this Touchstone task, you will create four webpages for your selected client using HTML. Review the </w:t>
      </w:r>
      <w:hyperlink r:id="rId12" w:tooltip="https://app.sophia.org/tutorials/introduction-to-web-development-client-scenario-and-criteria" w:history="1">
        <w:r>
          <w:rPr>
            <w:rStyle w:val="696"/>
            <w:rFonts w:ascii="Arial" w:hAnsi="Arial" w:eastAsia="Arial" w:cs="Arial"/>
            <w:strike w:val="0"/>
            <w:color w:val="0000ff"/>
            <w:sz w:val="22"/>
            <w:szCs w:val="22"/>
            <w:u w:val="single"/>
            <w:lang w:val="en-US"/>
          </w:rPr>
          <w:t xml:space="preserve">Client Scenario and Criteria</w:t>
        </w:r>
      </w:hyperlink>
      <w:r>
        <w:rPr>
          <w:rFonts w:ascii="Arial" w:hAnsi="Arial" w:eastAsia="Arial" w:cs="Arial"/>
          <w:sz w:val="22"/>
          <w:szCs w:val="22"/>
          <w:lang w:val="en-US"/>
        </w:rPr>
        <w:t xml:space="preserve"> before you begin to ensure you meet your specific client’s expectations. Document any issues or errors you </w:t>
      </w:r>
      <w:r>
        <w:rPr>
          <w:rFonts w:ascii="Arial" w:hAnsi="Arial" w:eastAsia="Arial" w:cs="Arial"/>
          <w:sz w:val="22"/>
          <w:szCs w:val="22"/>
          <w:lang w:val="en-US"/>
        </w:rPr>
        <w:t xml:space="preserve">encounter</w:t>
      </w:r>
      <w:r>
        <w:rPr>
          <w:rFonts w:ascii="Arial" w:hAnsi="Arial" w:eastAsia="Arial" w:cs="Arial"/>
          <w:sz w:val="22"/>
          <w:szCs w:val="22"/>
          <w:lang w:val="en-US"/>
        </w:rPr>
        <w:t xml:space="preserve"> in your code development that prevent your webpages from functioning as intended. </w:t>
      </w:r>
      <w:r/>
    </w:p>
    <w:p w14:paraId="30914E69" w14:textId="100A09C7">
      <w:pPr>
        <w:pBdr/>
        <w:spacing w:line="276" w:lineRule="auto"/>
        <w:ind/>
        <w:rPr/>
      </w:pPr>
      <w:r>
        <w:rPr>
          <w:rFonts w:ascii="Arial" w:hAnsi="Arial" w:eastAsia="Arial" w:cs="Arial"/>
          <w:sz w:val="22"/>
          <w:szCs w:val="22"/>
          <w:lang w:val="en"/>
        </w:rPr>
        <w:t xml:space="preserve"> </w:t>
      </w:r>
      <w:r/>
    </w:p>
    <w:p w14:paraId="4557EE81" w14:textId="4C980951">
      <w:pPr>
        <w:pBdr/>
        <w:spacing/>
        <w:ind/>
        <w:rPr/>
      </w:pPr>
      <w:r>
        <w:rPr>
          <w:rFonts w:ascii="Arial" w:hAnsi="Arial" w:eastAsia="Arial" w:cs="Arial"/>
          <w:b/>
          <w:bCs/>
          <w:color w:val="000000" w:themeColor="text1" w:themeTint="FF" w:themeShade="FF"/>
          <w:sz w:val="22"/>
          <w:szCs w:val="22"/>
          <w:lang w:val="en"/>
        </w:rPr>
        <w:t xml:space="preserve">Instructions</w:t>
      </w:r>
      <w:r/>
    </w:p>
    <w:p w14:paraId="2E36D80C" w14:textId="44575F59">
      <w:pPr>
        <w:pBdr/>
        <w:spacing/>
        <w:ind/>
        <w:rPr/>
      </w:pPr>
      <w:r>
        <w:rPr>
          <w:rFonts w:ascii="Arial" w:hAnsi="Arial" w:eastAsia="Arial" w:cs="Arial"/>
          <w:color w:val="000000" w:themeColor="text1" w:themeTint="FF" w:themeShade="FF"/>
          <w:sz w:val="22"/>
          <w:szCs w:val="22"/>
          <w:lang w:val="en"/>
        </w:rPr>
        <w:t xml:space="preserve">Provide your responses in the following table.</w:t>
      </w:r>
      <w:r/>
    </w:p>
    <w:p w14:paraId="08D4081B" w14:textId="6ACBD1A6">
      <w:pPr>
        <w:pBdr/>
        <w:spacing w:line="276" w:lineRule="auto"/>
        <w:ind/>
        <w:rPr/>
      </w:pPr>
      <w:r>
        <w:rPr>
          <w:rFonts w:ascii="Arial" w:hAnsi="Arial" w:eastAsia="Arial" w:cs="Arial"/>
          <w:sz w:val="22"/>
          <w:szCs w:val="22"/>
          <w:lang w:val="en"/>
        </w:rPr>
        <w:t xml:space="preserve"> </w:t>
      </w:r>
      <w:r>
        <w:rPr>
          <w:rFonts w:ascii="Arial" w:hAnsi="Arial" w:eastAsia="Arial" w:cs="Arial"/>
          <w:sz w:val="22"/>
          <w:szCs w:val="22"/>
          <w:lang w:val="en"/>
        </w:rPr>
        <w:t xml:space="preserve"> </w:t>
      </w:r>
      <w:r/>
    </w:p>
    <w:tbl>
      <w:tblPr>
        <w:tblStyle w:val="666"/>
        <w:tblW w:w="0" w:type="auto"/>
        <w:tblBorders/>
        <w:tblLayout w:type="fixed"/>
        <w:tblLook w:val="0600" w:firstRow="0" w:lastRow="0" w:firstColumn="0" w:lastColumn="0" w:noHBand="1" w:noVBand="1"/>
      </w:tblPr>
      <w:tblGrid>
        <w:gridCol w:w="9120"/>
      </w:tblGrid>
      <w:tr>
        <w:trPr>
          <w:trHeight w:val="300"/>
        </w:trPr>
        <w:tc>
          <w:tcPr>
            <w:shd w:val="clear" w:color="auto" w:fill="f3f3f3"/>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120" w:type="dxa"/>
            <w:vAlign w:val="top"/>
          </w:tcPr>
          <w:p w14:paraId="303375F2" w14:textId="5B9F4C5A">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HTML File Links</w:t>
            </w:r>
            <w:r/>
          </w:p>
          <w:p w14:paraId="2C529EB9" w14:textId="3AAF116B">
            <w:pPr>
              <w:pBdr/>
              <w:spacing w:after="0" w:afterAutospacing="0" w:before="0" w:beforeAutospacing="0"/>
              <w:ind/>
              <w:rPr/>
            </w:pPr>
            <w:r>
              <w:rPr>
                <w:rFonts w:ascii="Arial" w:hAnsi="Arial" w:eastAsia="Arial" w:cs="Arial"/>
                <w:i/>
                <w:iCs/>
                <w:color w:val="000000" w:themeColor="text1" w:themeTint="FF" w:themeShade="FF"/>
                <w:sz w:val="22"/>
                <w:szCs w:val="22"/>
                <w:lang w:val="en-US"/>
              </w:rPr>
              <w:t xml:space="preserve">Hint: Provide a link to the HTML files from </w:t>
            </w:r>
            <w:r>
              <w:rPr>
                <w:rFonts w:ascii="Arial" w:hAnsi="Arial" w:eastAsia="Arial" w:cs="Arial"/>
                <w:i/>
                <w:iCs/>
                <w:color w:val="000000" w:themeColor="text1" w:themeTint="FF" w:themeShade="FF"/>
                <w:sz w:val="22"/>
                <w:szCs w:val="22"/>
                <w:lang w:val="en-US"/>
              </w:rPr>
              <w:t xml:space="preserve">t</w:t>
            </w:r>
            <w:r>
              <w:rPr>
                <w:rFonts w:ascii="Arial" w:hAnsi="Arial" w:eastAsia="Arial" w:cs="Arial"/>
                <w:i/>
                <w:iCs/>
                <w:color w:val="000000" w:themeColor="text1" w:themeTint="FF" w:themeShade="FF"/>
                <w:sz w:val="22"/>
                <w:szCs w:val="22"/>
                <w:lang w:val="en-US"/>
              </w:rPr>
              <w:t xml:space="preserve">he IDE</w:t>
            </w:r>
            <w:r>
              <w:rPr>
                <w:rFonts w:ascii="Arial" w:hAnsi="Arial" w:eastAsia="Arial" w:cs="Arial"/>
                <w:i/>
                <w:iCs/>
                <w:color w:val="000000" w:themeColor="text1" w:themeTint="FF" w:themeShade="FF"/>
                <w:sz w:val="22"/>
                <w:szCs w:val="22"/>
                <w:lang w:val="en-US"/>
              </w:rPr>
              <w:t xml:space="preserve">. </w:t>
            </w:r>
            <w:r>
              <w:rPr>
                <w:rFonts w:ascii="Arial" w:hAnsi="Arial" w:eastAsia="Arial" w:cs="Arial"/>
                <w:i/>
                <w:iCs/>
                <w:color w:val="000000" w:themeColor="text1" w:themeTint="FF" w:themeShade="FF"/>
                <w:sz w:val="22"/>
                <w:szCs w:val="22"/>
                <w:lang w:val="en-US"/>
              </w:rPr>
              <w:t xml:space="preserve">For each webpage, click the ‘Share’ button at the top and then</w:t>
            </w:r>
            <w:r>
              <w:rPr>
                <w:rFonts w:ascii="Arial" w:hAnsi="Arial" w:eastAsia="Arial" w:cs="Arial"/>
                <w:i/>
                <w:iCs/>
                <w:color w:val="000000" w:themeColor="text1" w:themeTint="FF" w:themeShade="FF"/>
                <w:sz w:val="22"/>
                <w:szCs w:val="22"/>
                <w:lang w:val="en-US"/>
              </w:rPr>
              <w:t xml:space="preserve"> click “Copy URL,” and paste the link in the </w:t>
            </w:r>
            <w:r>
              <w:rPr>
                <w:rFonts w:ascii="Arial" w:hAnsi="Arial" w:eastAsia="Arial" w:cs="Arial"/>
                <w:i/>
                <w:iCs/>
                <w:color w:val="000000" w:themeColor="text1" w:themeTint="FF" w:themeShade="FF"/>
                <w:sz w:val="22"/>
                <w:szCs w:val="22"/>
                <w:lang w:val="en-US"/>
              </w:rPr>
              <w:t xml:space="preserve">appropriate box</w:t>
            </w:r>
            <w:r>
              <w:rPr>
                <w:rFonts w:ascii="Arial" w:hAnsi="Arial" w:eastAsia="Arial" w:cs="Arial"/>
                <w:i/>
                <w:iCs/>
                <w:color w:val="000000" w:themeColor="text1" w:themeTint="FF" w:themeShade="FF"/>
                <w:sz w:val="22"/>
                <w:szCs w:val="22"/>
                <w:lang w:val="en-US"/>
              </w:rPr>
              <w:t xml:space="preserve"> below.</w:t>
            </w: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120" w:type="dxa"/>
            <w:vAlign w:val="top"/>
          </w:tcPr>
          <w:p w14:paraId="16C4CC2F" w14:textId="3FD79C1F">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Home Page Link:</w:t>
            </w:r>
            <w:r>
              <w:br/>
            </w:r>
            <w:r>
              <w:rPr>
                <w:rFonts w:ascii="Arial" w:hAnsi="Arial" w:eastAsia="Arial" w:cs="Arial"/>
                <w:sz w:val="22"/>
                <w:szCs w:val="22"/>
                <w:lang w:val="en"/>
              </w:rPr>
              <w:t xml:space="preserve"> </w:t>
            </w:r>
            <w:r>
              <w:rPr>
                <w:rFonts w:ascii="Arial" w:hAnsi="Arial" w:eastAsia="Arial" w:cs="Arial"/>
                <w:sz w:val="22"/>
                <w:szCs w:val="22"/>
                <w:lang w:val="en"/>
              </w:rPr>
              <w:t xml:space="preserve">index.html</w:t>
            </w:r>
            <w:r>
              <w:rPr>
                <w:rFonts w:ascii="Arial" w:hAnsi="Arial" w:eastAsia="Arial" w:cs="Arial"/>
                <w:sz w:val="22"/>
                <w:szCs w:val="22"/>
                <w:lang w:val="hu-HU"/>
              </w:rPr>
              <w:t xml:space="preserve">  (*</w:t>
            </w:r>
            <w:r>
              <w:rPr>
                <w:rFonts w:ascii="Arial" w:hAnsi="Arial" w:eastAsia="Arial" w:cs="Arial"/>
                <w:sz w:val="22"/>
                <w:szCs w:val="22"/>
                <w:lang w:val="hu-HU"/>
              </w:rPr>
              <w:t xml:space="preserve">Due to the absence of an integrated, platform-provided online IDE in this specific course module, all four HTML web pages were developed and tested within a local deployment environment utilizing Visual Studio Code. The syntax validation, page structure ali</w:t>
            </w:r>
            <w:r>
              <w:rPr>
                <w:rFonts w:ascii="Arial" w:hAnsi="Arial" w:eastAsia="Arial" w:cs="Arial"/>
                <w:sz w:val="22"/>
                <w:szCs w:val="22"/>
                <w:lang w:val="hu-HU"/>
              </w:rPr>
              <w:t xml:space="preserve">gnments, and image references were fully verified locally using web browser preview tools. Consequently, instead of public cloud URLs, direct local file references are provided within this documentation. All files are fully functioning and structured accord</w:t>
            </w:r>
            <w:r>
              <w:rPr>
                <w:rFonts w:ascii="Arial" w:hAnsi="Arial" w:eastAsia="Arial" w:cs="Arial"/>
                <w:sz w:val="22"/>
                <w:szCs w:val="22"/>
                <w:lang w:val="hu-HU"/>
              </w:rPr>
              <w:t xml:space="preserve">ing to the Touchstone Task 1 wireframes, ready for the upcoming external CSS styling phase.</w:t>
            </w:r>
            <w:r>
              <w:rPr>
                <w:rFonts w:ascii="Arial" w:hAnsi="Arial" w:eastAsia="Arial" w:cs="Arial"/>
                <w:sz w:val="22"/>
                <w:szCs w:val="22"/>
                <w:lang w:val="hu-HU"/>
              </w:rPr>
              <w:t xml:space="preserve">)</w:t>
            </w:r>
            <w:r>
              <w:b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120" w:type="dxa"/>
            <w:vAlign w:val="top"/>
          </w:tcPr>
          <w:p w14:paraId="235641E4" w14:textId="5355DCF4">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Gallery Page Link: </w:t>
            </w:r>
            <w:r>
              <w:br/>
            </w:r>
            <w:r>
              <w:t xml:space="preserve">gallery.html</w:t>
            </w:r>
            <w:r/>
            <w:r>
              <w:b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120" w:type="dxa"/>
            <w:vAlign w:val="top"/>
          </w:tcPr>
          <w:p w14:paraId="7C208693" w14:textId="5816E035">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About Us/Contact Page Link:</w:t>
            </w:r>
            <w:r>
              <w:br/>
            </w:r>
            <w:r>
              <w:rPr>
                <w:rFonts w:ascii="Arial" w:hAnsi="Arial" w:eastAsia="Arial" w:cs="Arial"/>
                <w:sz w:val="22"/>
                <w:szCs w:val="22"/>
                <w:lang w:val="en"/>
              </w:rPr>
              <w:t xml:space="preserve"> </w:t>
            </w:r>
            <w:r/>
            <w:r>
              <w:t xml:space="preserve">about.html</w:t>
            </w: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120" w:type="dxa"/>
            <w:vAlign w:val="top"/>
          </w:tcPr>
          <w:p w14:paraId="39C5EC9E" w14:textId="14CE2816">
            <w:pPr>
              <w:pBdr/>
              <w:spacing w:after="0" w:afterAutospacing="0" w:before="0" w:beforeAutospacing="0"/>
              <w:ind/>
              <w:rPr/>
            </w:pPr>
            <w:r>
              <w:rPr>
                <w:rFonts w:ascii="Arial" w:hAnsi="Arial" w:eastAsia="Arial" w:cs="Arial"/>
                <w:sz w:val="22"/>
                <w:szCs w:val="22"/>
                <w:lang w:val="en"/>
              </w:rPr>
              <w:t xml:space="preserve">Custom Fourth Page Link:</w:t>
            </w:r>
            <w:r/>
          </w:p>
          <w:p w14:paraId="1B0EE263" w14:textId="1EC53C69">
            <w:pPr>
              <w:pBdr/>
              <w:spacing w:after="0" w:afterAutospacing="0" w:before="0" w:beforeAutospacing="0"/>
              <w:ind/>
              <w:rPr/>
            </w:pPr>
            <w:r>
              <w:rPr>
                <w:rFonts w:ascii="Arial" w:hAnsi="Arial" w:eastAsia="Arial" w:cs="Arial"/>
                <w:sz w:val="22"/>
                <w:szCs w:val="22"/>
                <w:lang w:val="en"/>
              </w:rPr>
              <w:t xml:space="preserve"> </w:t>
            </w:r>
            <w:r>
              <w:rPr>
                <w:rFonts w:ascii="Arial" w:hAnsi="Arial" w:eastAsia="Arial" w:cs="Arial"/>
                <w:sz w:val="22"/>
                <w:szCs w:val="22"/>
                <w:lang w:val="en"/>
              </w:rPr>
              <w:t xml:space="preserve">custom.html</w:t>
            </w:r>
            <w:r>
              <w:rPr>
                <w:rFonts w:ascii="Arial" w:hAnsi="Arial" w:eastAsia="Arial" w:cs="Arial"/>
                <w:sz w:val="22"/>
                <w:szCs w:val="22"/>
                <w:lang w:val="en"/>
              </w:rPr>
            </w:r>
            <w:r/>
          </w:p>
        </w:tc>
      </w:tr>
    </w:tbl>
    <w:p w14:paraId="5F8C9DCA" w14:textId="270DC9C6">
      <w:pPr>
        <w:pBdr/>
        <w:spacing w:line="276" w:lineRule="auto"/>
        <w:ind/>
        <w:rPr>
          <w:rFonts w:ascii="Arial" w:hAnsi="Arial" w:eastAsia="Arial" w:cs="Arial"/>
          <w:sz w:val="22"/>
          <w:szCs w:val="22"/>
          <w:highlight w:val="none"/>
          <w:lang w:val="en"/>
        </w:rPr>
      </w:pPr>
      <w:r>
        <w:rPr>
          <w:rFonts w:ascii="Arial" w:hAnsi="Arial" w:eastAsia="Arial" w:cs="Arial"/>
          <w:sz w:val="22"/>
          <w:szCs w:val="22"/>
          <w:lang w:val="en"/>
        </w:rPr>
        <w:t xml:space="preserve"> </w:t>
      </w:r>
      <w:r/>
    </w:p>
    <w:p w14:paraId="6776508A">
      <w:pPr>
        <w:pBdr/>
        <w:spacing w:line="276" w:lineRule="auto"/>
        <w:ind/>
        <w:rPr/>
      </w:pPr>
      <w:r>
        <w:rPr>
          <w:rFonts w:ascii="Arial" w:hAnsi="Arial" w:eastAsia="Arial" w:cs="Arial"/>
          <w:sz w:val="22"/>
          <w:szCs w:val="22"/>
          <w:highlight w:val="none"/>
          <w:lang w:val="en"/>
        </w:rPr>
      </w:r>
      <w:r>
        <w:rPr>
          <w:rFonts w:ascii="Arial" w:hAnsi="Arial" w:eastAsia="Arial" w:cs="Arial"/>
          <w:sz w:val="22"/>
          <w:szCs w:val="22"/>
          <w:highlight w:val="none"/>
          <w:lang w:val="en"/>
        </w:rPr>
      </w:r>
      <w:r>
        <w:rPr>
          <w:rFonts w:ascii="Arial" w:hAnsi="Arial" w:eastAsia="Arial" w:cs="Arial"/>
          <w:sz w:val="22"/>
          <w:szCs w:val="22"/>
          <w:highlight w:val="none"/>
          <w:lang w:val="en"/>
        </w:rPr>
      </w:r>
    </w:p>
    <w:tbl>
      <w:tblPr>
        <w:tblStyle w:val="666"/>
        <w:tblW w:w="0" w:type="auto"/>
        <w:tblBorders/>
        <w:tblLayout w:type="fixed"/>
        <w:tblLook w:val="0600" w:firstRow="0" w:lastRow="0" w:firstColumn="0" w:lastColumn="0" w:noHBand="1" w:noVBand="1"/>
      </w:tblPr>
      <w:tblGrid>
        <w:gridCol w:w="9360"/>
      </w:tblGrid>
      <w:tr>
        <w:trPr>
          <w:trHeight w:val="300"/>
        </w:trPr>
        <w:tc>
          <w:tcPr>
            <w:shd w:val="clear" w:color="auto" w:fill="f3f3f3"/>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360" w:type="dxa"/>
            <w:vAlign w:val="top"/>
          </w:tcPr>
          <w:p w14:paraId="254CA400" w14:textId="3DA82AA7">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HTML Component Description</w:t>
            </w:r>
            <w:r/>
          </w:p>
          <w:p w14:paraId="1342C98E" w14:textId="25EC451A">
            <w:pPr>
              <w:pBdr/>
              <w:spacing w:after="0" w:afterAutospacing="0" w:before="0" w:beforeAutospacing="0"/>
              <w:ind/>
              <w:rPr/>
            </w:pPr>
            <w:r>
              <w:rPr>
                <w:rFonts w:ascii="Arial" w:hAnsi="Arial" w:eastAsia="Arial" w:cs="Arial"/>
                <w:i/>
                <w:iCs/>
                <w:color w:val="000000" w:themeColor="text1" w:themeTint="FF" w:themeShade="FF"/>
                <w:sz w:val="22"/>
                <w:szCs w:val="22"/>
                <w:lang w:val="en"/>
              </w:rPr>
              <w:t xml:space="preserve">Hint: Provide a brief description of the different HTML components in the four webpages that you have developed</w:t>
            </w: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360" w:type="dxa"/>
            <w:vAlign w:val="top"/>
          </w:tcPr>
          <w:p w14:paraId="29A8F7C3" w14:textId="0C8CC50A">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Homepage Description:</w:t>
            </w:r>
            <w:r>
              <w:br/>
            </w:r>
            <w:r>
              <w:rPr>
                <w:rFonts w:ascii="Arial" w:hAnsi="Arial" w:eastAsia="Arial" w:cs="Arial"/>
                <w:sz w:val="22"/>
                <w:szCs w:val="22"/>
                <w:lang w:val="en"/>
              </w:rPr>
              <w:t xml:space="preserve"> </w:t>
            </w:r>
            <w:r/>
            <w:r>
              <w:t xml:space="preserve">The homepage utilizes structural semantic HTML5 tags including &lt;header&gt;, &lt;main&gt;, &lt;section&gt;, and &lt;footer&gt;. The header encompasses the client logo placeholder using an &lt;img&gt; tag and a global navigation system formatted within a &lt;nav&gt; element containing anchor</w:t>
            </w:r>
            <w:r>
              <w:t xml:space="preserve"> links (&lt;a&gt;) to the other pages. The main content area is divided into distinct structural &lt;section&gt; blocks: a prominent hero/promo area, a "Why Shop With Us" value-proposition container, and a "Shop by Category" section. Text elements are explicitly struct</w:t>
            </w:r>
            <w:r>
              <w:t xml:space="preserve">ured using strict hierarchical heading components (&lt;h1&gt; for the brand title, &lt;h2&gt; for section subheaders) alongside standard paragraph (&lt;p&gt;) tags for description text.</w:t>
            </w: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360" w:type="dxa"/>
            <w:vAlign w:val="top"/>
          </w:tcPr>
          <w:p w14:paraId="58144B2A" w14:textId="233DA0EF">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Gallery Page Description: </w:t>
            </w:r>
            <w:r>
              <w:br/>
            </w:r>
            <w:r/>
            <w:r>
              <w:t xml:space="preserve">The Gallery page maintains the global &lt;header&gt;, &lt;nav&gt;, and &lt;footer&gt; structure for visual layout consistency. Following the task specifications, the main collection is implemented inside an organized HTML table grid structure (&lt;table&gt;, &lt;tr&gt;, &lt;td&gt;). Each indi</w:t>
            </w:r>
            <w:r>
              <w:t xml:space="preserve">vidual product card entry includes a product image placeholder (&lt;img&gt;), an &lt;h3&gt; structural heading for the botanical item name, a descriptive text block (&lt;p&gt;), and a functional button element (&lt;button&gt;) explicitly labeled "Add to Cart" positioned directly b</w:t>
            </w:r>
            <w:r>
              <w:t xml:space="preserve">eneath the product data layout.</w:t>
            </w: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360" w:type="dxa"/>
            <w:vAlign w:val="top"/>
          </w:tcPr>
          <w:p w14:paraId="60533468" w14:textId="1AD3A87B">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About Us/Contact Page Description:</w:t>
            </w:r>
            <w:r>
              <w:br/>
            </w:r>
            <w:r>
              <w:rPr>
                <w:rFonts w:ascii="Arial" w:hAnsi="Arial" w:eastAsia="Arial" w:cs="Arial"/>
                <w:sz w:val="22"/>
                <w:szCs w:val="22"/>
                <w:lang w:val="en"/>
              </w:rPr>
              <w:t xml:space="preserve"> </w:t>
            </w:r>
            <w:r/>
            <w:r>
              <w:t xml:space="preserve">This page integrates traditional informational sections with user-interaction components. The organizational history and operational hours are mapped via &lt;section&gt;, &lt;h2&gt;, and &lt;p&gt; blocks. The contact area implements a fully functional HTML interactive form (</w:t>
            </w:r>
            <w:r>
              <w:t xml:space="preserve">&lt;form&gt;). User data collection points are deployed utilizing structured input groupings: text inputs (&lt;input type="text"&gt;) for Name and Phone Number, an email-specific validation field (&lt;input type="email"&gt;) for the Email Address, a multi-line input element </w:t>
            </w:r>
            <w:r>
              <w:t xml:space="preserve">(&lt;textarea&gt;) for Feedback/Order Details, a specific checkbox input (&lt;input type="checkbox"&gt;) for custom order signaling, and a dedicated submission button (&lt;button type="submit"&gt;) labeled as "Submit".</w:t>
            </w:r>
            <w:r/>
            <w:r>
              <w:rPr>
                <w:rFonts w:ascii="Arial" w:hAnsi="Arial" w:eastAsia="Arial" w:cs="Arial"/>
                <w:sz w:val="22"/>
                <w:szCs w:val="22"/>
                <w:lang w:val="en"/>
              </w:rPr>
            </w:r>
          </w:p>
        </w:tc>
      </w:tr>
      <w:tr>
        <w:trPr>
          <w:trHeight w:val="30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tcW w:w="9360" w:type="dxa"/>
            <w:vAlign w:val="top"/>
          </w:tcPr>
          <w:p w14:paraId="02BD6EB5" w14:textId="7E1811EC">
            <w:pPr>
              <w:pBdr/>
              <w:spacing w:after="0" w:afterAutospacing="0" w:before="0" w:beforeAutospacing="0"/>
              <w:ind/>
              <w:rPr/>
            </w:pPr>
            <w:r>
              <w:rPr>
                <w:rFonts w:ascii="Arial" w:hAnsi="Arial" w:eastAsia="Arial" w:cs="Arial"/>
                <w:sz w:val="22"/>
                <w:szCs w:val="22"/>
                <w:lang w:val="en"/>
              </w:rPr>
              <w:t xml:space="preserve">Custom Fourth Page Description:</w:t>
            </w:r>
            <w:r/>
          </w:p>
          <w:p w14:paraId="59F9D421" w14:textId="75FE7FBF">
            <w:pPr>
              <w:pBdr/>
              <w:spacing w:after="0" w:afterAutospacing="0" w:before="0" w:beforeAutospacing="0"/>
              <w:ind/>
              <w:rPr/>
            </w:pPr>
            <w:r>
              <w:rPr>
                <w:rFonts w:ascii="Arial" w:hAnsi="Arial" w:eastAsia="Arial" w:cs="Arial"/>
                <w:sz w:val="22"/>
                <w:szCs w:val="22"/>
                <w:lang w:val="en"/>
              </w:rPr>
              <w:t xml:space="preserve"> </w:t>
            </w:r>
            <w:r>
              <w:rPr>
                <w:rFonts w:ascii="Arial" w:hAnsi="Arial" w:eastAsia="Arial" w:cs="Arial"/>
                <w:sz w:val="22"/>
                <w:szCs w:val="22"/>
                <w:lang w:val="hu-HU"/>
              </w:rPr>
              <w:t xml:space="preserve"> </w:t>
            </w:r>
            <w:r>
              <w:rPr>
                <w:rFonts w:ascii="Arial" w:hAnsi="Arial" w:eastAsia="Arial" w:cs="Arial"/>
                <w:sz w:val="22"/>
                <w:szCs w:val="22"/>
                <w:lang w:val="hu-HU"/>
              </w:rPr>
              <w:t xml:space="preserve">The custom fourth page, titled "Tips &amp; Spotlight," mirrors the core architectural layout (&lt;header&gt;, &lt;nav&gt;, &lt;main&gt;, &lt;footer&gt;) of the application. The primary workspace focuses on user-driven community aspects, structured into two core semantic &lt;section&gt; comp</w:t>
            </w:r>
            <w:r>
              <w:rPr>
                <w:rFonts w:ascii="Arial" w:hAnsi="Arial" w:eastAsia="Arial" w:cs="Arial"/>
                <w:sz w:val="22"/>
                <w:szCs w:val="22"/>
                <w:lang w:val="hu-HU"/>
              </w:rPr>
              <w:t xml:space="preserve">onents. The first section details "Customer Spotlight" entries using standard typography hierarchy, while the second section focuses on "Community Care" initiatives and regional ecological outreach documentation. Layout sections rely heavily on structured c</w:t>
            </w:r>
            <w:r>
              <w:rPr>
                <w:rFonts w:ascii="Arial" w:hAnsi="Arial" w:eastAsia="Arial" w:cs="Arial"/>
                <w:sz w:val="22"/>
                <w:szCs w:val="22"/>
                <w:lang w:val="hu-HU"/>
              </w:rPr>
              <w:t xml:space="preserve">ontainer blocks, headings (&lt;h2&gt;), and descriptive text blocks (&lt;p&gt;) ensuring complete stylistic preparation for the next CSS implementation tier.</w:t>
            </w:r>
            <w:r>
              <w:rPr>
                <w:rFonts w:ascii="Arial" w:hAnsi="Arial" w:eastAsia="Arial" w:cs="Arial"/>
                <w:sz w:val="22"/>
                <w:szCs w:val="22"/>
                <w:lang w:val="hu-HU"/>
              </w:rPr>
            </w:r>
            <w:r/>
          </w:p>
        </w:tc>
      </w:tr>
    </w:tbl>
    <w:p w14:paraId="0BFEC547" w14:textId="46DDE866">
      <w:pPr>
        <w:pBdr/>
        <w:spacing w:line="276" w:lineRule="auto"/>
        <w:ind/>
        <w:rPr/>
      </w:pPr>
      <w:r>
        <w:rPr>
          <w:rFonts w:ascii="Arial" w:hAnsi="Arial" w:eastAsia="Arial" w:cs="Arial"/>
          <w:sz w:val="22"/>
          <w:szCs w:val="22"/>
          <w:lang w:val="en"/>
        </w:rPr>
        <w:t xml:space="preserve"> </w:t>
      </w:r>
      <w:r/>
    </w:p>
    <w:p w14:paraId="33619673" w14:textId="74510E89">
      <w:pPr>
        <w:pBdr/>
        <w:spacing w:line="276" w:lineRule="auto"/>
        <w:ind/>
        <w:rPr/>
      </w:pPr>
      <w:r>
        <w:rPr>
          <w:rFonts w:ascii="Arial" w:hAnsi="Arial" w:eastAsia="Arial" w:cs="Arial"/>
          <w:sz w:val="22"/>
          <w:szCs w:val="22"/>
          <w:lang w:val="en"/>
        </w:rPr>
        <w:t xml:space="preserve"> </w:t>
      </w:r>
      <w:r/>
    </w:p>
    <w:tbl>
      <w:tblPr>
        <w:tblStyle w:val="666"/>
        <w:tblW w:w="0" w:type="auto"/>
        <w:tblBorders/>
        <w:tblLayout w:type="fixed"/>
        <w:tblLook w:val="0600" w:firstRow="0" w:lastRow="0" w:firstColumn="0" w:lastColumn="0" w:noHBand="1" w:noVBand="1"/>
      </w:tblPr>
      <w:tblGrid>
        <w:gridCol w:w="9360"/>
      </w:tblGrid>
      <w:tr>
        <w:trPr>
          <w:trHeight w:val="300"/>
        </w:trPr>
        <w:tc>
          <w:tcPr>
            <w:shd w:val="clear" w:color="auto" w:fill="f3f3f3"/>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90" w:type="dxa"/>
              <w:top w:w="90" w:type="dxa"/>
              <w:right w:w="90" w:type="dxa"/>
              <w:bottom w:w="90" w:type="dxa"/>
            </w:tcMar>
            <w:tcW w:w="9360" w:type="dxa"/>
            <w:vAlign w:val="top"/>
          </w:tcPr>
          <w:p w14:paraId="0963E0DD" w14:textId="2377FE49">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Testing and Error Reporting</w:t>
            </w:r>
            <w:r/>
          </w:p>
          <w:p w14:paraId="26860C8E" w14:textId="0C31736B">
            <w:pPr>
              <w:pBdr/>
              <w:spacing w:after="0" w:afterAutospacing="0" w:before="0" w:beforeAutospacing="0"/>
              <w:ind/>
              <w:rPr/>
            </w:pPr>
            <w:r>
              <w:rPr>
                <w:rFonts w:ascii="Arial" w:hAnsi="Arial" w:eastAsia="Arial" w:cs="Arial"/>
                <w:i/>
                <w:iCs/>
                <w:color w:val="000000" w:themeColor="text1" w:themeTint="FF" w:themeShade="FF"/>
                <w:sz w:val="22"/>
                <w:szCs w:val="22"/>
                <w:lang w:val="en-US"/>
              </w:rPr>
              <w:t xml:space="preserve">Hint: While writing and testing your code, record any errors, and </w:t>
            </w:r>
            <w:r>
              <w:rPr>
                <w:rFonts w:ascii="Arial" w:hAnsi="Arial" w:eastAsia="Arial" w:cs="Arial"/>
                <w:i/>
                <w:iCs/>
                <w:color w:val="000000" w:themeColor="text1" w:themeTint="FF" w:themeShade="FF"/>
                <w:sz w:val="22"/>
                <w:szCs w:val="22"/>
                <w:lang w:val="en-US"/>
              </w:rPr>
              <w:t xml:space="preserve">state</w:t>
            </w:r>
            <w:r>
              <w:rPr>
                <w:rFonts w:ascii="Arial" w:hAnsi="Arial" w:eastAsia="Arial" w:cs="Arial"/>
                <w:i/>
                <w:iCs/>
                <w:color w:val="000000" w:themeColor="text1" w:themeTint="FF" w:themeShade="FF"/>
                <w:sz w:val="22"/>
                <w:szCs w:val="22"/>
                <w:lang w:val="en-US"/>
              </w:rPr>
              <w:t xml:space="preserve"> your approach to fixing the errors. Did the outcome look the way you expected? Did you find anything particularly difficult to </w:t>
            </w:r>
            <w:r>
              <w:rPr>
                <w:rFonts w:ascii="Arial" w:hAnsi="Arial" w:eastAsia="Arial" w:cs="Arial"/>
                <w:i/>
                <w:iCs/>
                <w:color w:val="000000" w:themeColor="text1" w:themeTint="FF" w:themeShade="FF"/>
                <w:sz w:val="22"/>
                <w:szCs w:val="22"/>
                <w:lang w:val="en-US"/>
              </w:rPr>
              <w:t xml:space="preserve">accomplish</w:t>
            </w:r>
            <w:r>
              <w:rPr>
                <w:rFonts w:ascii="Arial" w:hAnsi="Arial" w:eastAsia="Arial" w:cs="Arial"/>
                <w:i/>
                <w:iCs/>
                <w:color w:val="000000" w:themeColor="text1" w:themeTint="FF" w:themeShade="FF"/>
                <w:sz w:val="22"/>
                <w:szCs w:val="22"/>
                <w:lang w:val="en-US"/>
              </w:rPr>
              <w:t xml:space="preserve">?</w:t>
            </w:r>
            <w:r/>
          </w:p>
        </w:tc>
      </w:tr>
      <w:tr>
        <w:trPr>
          <w:trHeight w:val="1545"/>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90" w:type="dxa"/>
              <w:top w:w="90" w:type="dxa"/>
              <w:right w:w="90" w:type="dxa"/>
              <w:bottom w:w="90" w:type="dxa"/>
            </w:tcMar>
            <w:tcW w:w="9360" w:type="dxa"/>
            <w:vAlign w:val="top"/>
          </w:tcPr>
          <w:p w14:paraId="70CEC8EF" w14:textId="7D11DA31">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lang w:val="hu-HU"/>
              </w:rPr>
              <w:t xml:space="preserve">First I placed the View Cart button to the wrong place.</w:t>
            </w:r>
            <w:r>
              <w:rPr>
                <w:bCs w:val="0"/>
                <w:i w:val="0"/>
              </w:rPr>
            </w:r>
          </w:p>
          <w:p w14:paraId="616B20B3">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highlight w:val="none"/>
                <w:lang w:val="hu-HU"/>
              </w:rPr>
              <w:t xml:space="preserve">Originally I used images from the web (with url), but once one of them didn’t work because it was unreachable for a few minutes.</w:t>
            </w:r>
            <w:r>
              <w:rPr>
                <w:bCs w:val="0"/>
                <w:i w:val="0"/>
              </w:rPr>
            </w:r>
          </w:p>
          <w:p w14:paraId="4006446E">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highlight w:val="none"/>
                <w:lang w:val="hu-HU"/>
              </w:rPr>
              <w:t xml:space="preserve">Once I used </w:t>
            </w:r>
            <w:r>
              <w:rPr>
                <w:rFonts w:ascii="Arial" w:hAnsi="Arial" w:eastAsia="Arial" w:cs="Arial"/>
                <w:i w:val="0"/>
                <w:iCs w:val="0"/>
                <w:sz w:val="22"/>
                <w:szCs w:val="22"/>
                <w:highlight w:val="none"/>
                <w:lang w:val="hu-HU"/>
              </w:rPr>
              <w:t xml:space="preserve">&lt;tbody&gt;</w:t>
            </w:r>
            <w:r>
              <w:rPr>
                <w:rFonts w:ascii="Arial" w:hAnsi="Arial" w:eastAsia="Arial" w:cs="Arial"/>
                <w:i w:val="0"/>
                <w:iCs w:val="0"/>
                <w:sz w:val="22"/>
                <w:szCs w:val="22"/>
                <w:highlight w:val="none"/>
                <w:lang w:val="hu-HU"/>
              </w:rPr>
              <w:t xml:space="preserve"> to close the element.</w:t>
            </w:r>
            <w:r>
              <w:rPr>
                <w:rFonts w:ascii="Arial" w:hAnsi="Arial" w:eastAsia="Arial" w:cs="Arial"/>
                <w:i w:val="0"/>
                <w:iCs w:val="0"/>
                <w:sz w:val="22"/>
                <w:szCs w:val="22"/>
                <w:highlight w:val="none"/>
                <w:lang w:val="hu-HU"/>
              </w:rPr>
            </w:r>
            <w:r>
              <w:rPr>
                <w:rFonts w:ascii="Arial" w:hAnsi="Arial" w:eastAsia="Arial" w:cs="Arial"/>
                <w:i w:val="0"/>
                <w:iCs w:val="0"/>
                <w:sz w:val="22"/>
                <w:szCs w:val="22"/>
                <w:highlight w:val="none"/>
                <w:lang w:val="hu-HU"/>
              </w:rPr>
            </w:r>
          </w:p>
        </w:tc>
      </w:tr>
      <w:tr>
        <w:trPr>
          <w:trHeight w:val="1845"/>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90" w:type="dxa"/>
              <w:top w:w="90" w:type="dxa"/>
              <w:right w:w="90" w:type="dxa"/>
              <w:bottom w:w="90" w:type="dxa"/>
            </w:tcMar>
            <w:tcW w:w="9360" w:type="dxa"/>
            <w:vAlign w:val="top"/>
          </w:tcPr>
          <w:p w14:paraId="74B3B72C" w14:textId="19C28C61">
            <w:pPr>
              <w:pStyle w:val="165"/>
              <w:numPr>
                <w:ilvl w:val="0"/>
                <w:numId w:val="2"/>
              </w:numPr>
              <w:pBdr/>
              <w:spacing w:after="0" w:afterAutospacing="0" w:before="0" w:beforeAutospacing="0"/>
              <w:ind/>
              <w:rPr/>
            </w:pPr>
            <w:r>
              <w:rPr>
                <w:rFonts w:ascii="Arial" w:hAnsi="Arial" w:eastAsia="Arial" w:cs="Arial"/>
                <w:i w:val="0"/>
                <w:iCs w:val="0"/>
                <w:sz w:val="22"/>
                <w:szCs w:val="22"/>
                <w:lang w:val="hu-HU"/>
              </w:rPr>
              <w:t xml:space="preserve">I’ve corrected it after I saw the problem at loading the page.</w:t>
            </w:r>
            <w:r/>
          </w:p>
          <w:p w14:paraId="160D78ED">
            <w:pPr>
              <w:pStyle w:val="165"/>
              <w:numPr>
                <w:ilvl w:val="0"/>
                <w:numId w:val="2"/>
              </w:numPr>
              <w:pBdr/>
              <w:spacing w:after="0" w:afterAutospacing="0" w:before="0" w:beforeAutospacing="0"/>
              <w:ind/>
              <w:rPr/>
            </w:pPr>
            <w:r>
              <w:rPr>
                <w:rFonts w:ascii="Arial" w:hAnsi="Arial" w:eastAsia="Arial" w:cs="Arial"/>
                <w:i w:val="0"/>
                <w:iCs w:val="0"/>
                <w:sz w:val="22"/>
                <w:szCs w:val="22"/>
                <w:highlight w:val="none"/>
                <w:lang w:val="hu-HU"/>
              </w:rPr>
              <w:t xml:space="preserve">Later I’ve decided to use local images as it works all the time.</w:t>
            </w:r>
            <w:r/>
          </w:p>
          <w:p w14:paraId="178C4C70">
            <w:pPr>
              <w:pStyle w:val="165"/>
              <w:numPr>
                <w:ilvl w:val="0"/>
                <w:numId w:val="2"/>
              </w:numPr>
              <w:pBdr/>
              <w:spacing w:after="0" w:afterAutospacing="0" w:before="0" w:beforeAutospacing="0"/>
              <w:ind/>
              <w:rPr/>
            </w:pPr>
            <w:r>
              <w:rPr>
                <w:rFonts w:ascii="Arial" w:hAnsi="Arial" w:eastAsia="Arial" w:cs="Arial"/>
                <w:i w:val="0"/>
                <w:iCs w:val="0"/>
                <w:sz w:val="22"/>
                <w:szCs w:val="22"/>
                <w:highlight w:val="none"/>
                <w:lang w:val="hu-HU"/>
              </w:rPr>
              <w:t xml:space="preserve">Corrected it for &lt;/tbody&gt;</w:t>
            </w:r>
            <w:r>
              <w:rPr>
                <w:rFonts w:ascii="Arial" w:hAnsi="Arial" w:eastAsia="Arial" w:cs="Arial"/>
                <w:i w:val="0"/>
                <w:iCs w:val="0"/>
                <w:sz w:val="22"/>
                <w:szCs w:val="22"/>
                <w:highlight w:val="none"/>
                <w:lang w:val="hu-HU"/>
              </w:rPr>
            </w:r>
            <w:r>
              <w:rPr>
                <w:rFonts w:ascii="Arial" w:hAnsi="Arial" w:eastAsia="Arial" w:cs="Arial"/>
                <w:i w:val="0"/>
                <w:iCs w:val="0"/>
                <w:sz w:val="22"/>
                <w:szCs w:val="22"/>
                <w:highlight w:val="none"/>
                <w:lang w:val="hu-HU"/>
              </w:rPr>
            </w:r>
          </w:p>
        </w:tc>
      </w:tr>
    </w:tbl>
    <w:p w14:paraId="2A12A318" w14:textId="241B1A7A">
      <w:pPr>
        <w:pBdr/>
        <w:spacing w:after="120" w:afterAutospacing="0" w:line="276" w:lineRule="auto"/>
        <w:ind/>
        <w:rPr/>
      </w:pPr>
      <w:r>
        <w:rPr>
          <w:rFonts w:ascii="Arial" w:hAnsi="Arial" w:eastAsia="Arial" w:cs="Arial"/>
          <w:color w:val="000000" w:themeColor="text1" w:themeTint="FF" w:themeShade="FF"/>
          <w:sz w:val="31"/>
          <w:szCs w:val="31"/>
          <w:lang w:val="en-US"/>
        </w:rPr>
        <w:t xml:space="preserve"> </w:t>
      </w:r>
      <w:r/>
    </w:p>
    <w:p w14:paraId="0E7F84BE" w14:textId="5338C179">
      <w:pPr>
        <w:pBdr/>
        <w:spacing w:line="276" w:lineRule="auto"/>
        <w:ind/>
        <w:rPr/>
      </w:pPr>
      <w:r>
        <w:rPr>
          <w:rFonts w:ascii="Arial" w:hAnsi="Arial" w:eastAsia="Arial" w:cs="Arial"/>
          <w:sz w:val="22"/>
          <w:szCs w:val="22"/>
          <w:lang w:val="en"/>
        </w:rPr>
        <w:t xml:space="preserve">  </w:t>
      </w:r>
      <w:r/>
    </w:p>
    <w:p w14:paraId="15A6BEDA" w14:textId="79DD4905">
      <w:pPr>
        <w:pBdr/>
        <w:spacing w:line="276" w:lineRule="auto"/>
        <w:ind/>
        <w:rPr/>
      </w:pPr>
      <w:r>
        <w:rPr>
          <w:rFonts w:ascii="Arial" w:hAnsi="Arial" w:eastAsia="Arial" w:cs="Arial"/>
          <w:sz w:val="22"/>
          <w:szCs w:val="22"/>
          <w:lang w:val="en"/>
        </w:rPr>
        <w:t xml:space="preserve"> </w:t>
      </w:r>
      <w:r/>
    </w:p>
    <w:p w14:paraId="5C1FE485" w14:textId="6B0DE5CC">
      <w:pPr>
        <w:pBdr/>
        <w:spacing/>
        <w:ind/>
        <w:rPr/>
      </w:pPr>
      <w:r/>
      <w:r/>
    </w:p>
    <w:p w14:paraId="24216BFD" w14:textId="5070B3C9">
      <w:pPr>
        <w:pStyle w:val="664"/>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3AEE7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1F42F1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93AEE7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5">
    <w:name w:val="List Paragraph"/>
    <w:basedOn w:val="664"/>
    <w:uiPriority w:val="34"/>
    <w:qFormat/>
    <w:pPr>
      <w:pBdr/>
      <w:spacing/>
      <w:ind w:left="720"/>
      <w:contextualSpacing w:val="true"/>
    </w:p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customStyle="1">
    <w:name w:val="Heading 1 Char"/>
    <w:basedOn w:val="665"/>
    <w:link w:val="669"/>
    <w:uiPriority w:val="9"/>
    <w:pPr>
      <w:pBdr/>
      <w:spacing/>
      <w:ind/>
    </w:pPr>
    <w:rPr>
      <w:rFonts w:asciiTheme="majorHAnsi" w:hAnsiTheme="majorHAnsi" w:eastAsiaTheme="majorEastAsia" w:cstheme="majorBidi"/>
      <w:color w:val="0f4761" w:themeColor="accent1" w:themeShade="BF"/>
      <w:sz w:val="40"/>
      <w:szCs w:val="40"/>
    </w:rPr>
  </w:style>
  <w:style w:type="paragraph" w:styleId="669">
    <w:name w:val="Heading 1"/>
    <w:basedOn w:val="664"/>
    <w:next w:val="664"/>
    <w:link w:val="66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character" w:styleId="670" w:customStyle="1">
    <w:name w:val="Heading 2 Char"/>
    <w:basedOn w:val="665"/>
    <w:link w:val="671"/>
    <w:uiPriority w:val="9"/>
    <w:pPr>
      <w:pBdr/>
      <w:spacing/>
      <w:ind/>
    </w:pPr>
    <w:rPr>
      <w:rFonts w:asciiTheme="majorHAnsi" w:hAnsiTheme="majorHAnsi" w:eastAsiaTheme="majorEastAsia" w:cstheme="majorBidi"/>
      <w:color w:val="0f4761" w:themeColor="accent1" w:themeShade="BF"/>
      <w:sz w:val="32"/>
      <w:szCs w:val="32"/>
    </w:rPr>
  </w:style>
  <w:style w:type="paragraph" w:styleId="671">
    <w:name w:val="Heading 2"/>
    <w:basedOn w:val="664"/>
    <w:next w:val="664"/>
    <w:link w:val="670"/>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character" w:styleId="672" w:customStyle="1">
    <w:name w:val="Heading 3 Char"/>
    <w:basedOn w:val="665"/>
    <w:link w:val="673"/>
    <w:uiPriority w:val="9"/>
    <w:pPr>
      <w:pBdr/>
      <w:spacing/>
      <w:ind/>
    </w:pPr>
    <w:rPr>
      <w:rFonts w:eastAsiaTheme="majorEastAsia" w:cstheme="majorBidi"/>
      <w:color w:val="0f4761" w:themeColor="accent1" w:themeShade="BF"/>
      <w:sz w:val="28"/>
      <w:szCs w:val="28"/>
    </w:rPr>
  </w:style>
  <w:style w:type="paragraph" w:styleId="673">
    <w:name w:val="Heading 3"/>
    <w:basedOn w:val="664"/>
    <w:next w:val="664"/>
    <w:link w:val="672"/>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character" w:styleId="674" w:customStyle="1">
    <w:name w:val="Heading 4 Char"/>
    <w:basedOn w:val="665"/>
    <w:link w:val="675"/>
    <w:uiPriority w:val="9"/>
    <w:pPr>
      <w:pBdr/>
      <w:spacing/>
      <w:ind/>
    </w:pPr>
    <w:rPr>
      <w:rFonts w:eastAsiaTheme="majorEastAsia" w:cstheme="majorBidi"/>
      <w:i/>
      <w:iCs/>
      <w:color w:val="0f4761" w:themeColor="accent1" w:themeShade="BF"/>
    </w:rPr>
  </w:style>
  <w:style w:type="paragraph" w:styleId="675">
    <w:name w:val="Heading 4"/>
    <w:basedOn w:val="664"/>
    <w:next w:val="664"/>
    <w:link w:val="674"/>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character" w:styleId="676" w:customStyle="1">
    <w:name w:val="Heading 5 Char"/>
    <w:basedOn w:val="665"/>
    <w:link w:val="677"/>
    <w:uiPriority w:val="9"/>
    <w:pPr>
      <w:pBdr/>
      <w:spacing/>
      <w:ind/>
    </w:pPr>
    <w:rPr>
      <w:rFonts w:eastAsiaTheme="majorEastAsia" w:cstheme="majorBidi"/>
      <w:color w:val="0f4761" w:themeColor="accent1" w:themeShade="BF"/>
    </w:rPr>
  </w:style>
  <w:style w:type="paragraph" w:styleId="677">
    <w:name w:val="Heading 5"/>
    <w:basedOn w:val="664"/>
    <w:next w:val="664"/>
    <w:link w:val="676"/>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character" w:styleId="678" w:customStyle="1">
    <w:name w:val="Heading 6 Char"/>
    <w:basedOn w:val="665"/>
    <w:link w:val="679"/>
    <w:uiPriority w:val="9"/>
    <w:pPr>
      <w:pBdr/>
      <w:spacing/>
      <w:ind/>
    </w:pPr>
    <w:rPr>
      <w:rFonts w:eastAsiaTheme="majorEastAsia" w:cstheme="majorBidi"/>
      <w:i/>
      <w:iCs/>
      <w:color w:val="595959" w:themeColor="text1" w:themeTint="A6"/>
    </w:rPr>
  </w:style>
  <w:style w:type="paragraph" w:styleId="679">
    <w:name w:val="Heading 6"/>
    <w:basedOn w:val="664"/>
    <w:next w:val="664"/>
    <w:link w:val="678"/>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character" w:styleId="680" w:customStyle="1">
    <w:name w:val="Heading 7 Char"/>
    <w:basedOn w:val="665"/>
    <w:link w:val="681"/>
    <w:uiPriority w:val="9"/>
    <w:pPr>
      <w:pBdr/>
      <w:spacing/>
      <w:ind/>
    </w:pPr>
    <w:rPr>
      <w:rFonts w:eastAsiaTheme="majorEastAsia" w:cstheme="majorBidi"/>
      <w:color w:val="595959" w:themeColor="text1" w:themeTint="A6"/>
    </w:rPr>
  </w:style>
  <w:style w:type="paragraph" w:styleId="681">
    <w:name w:val="Heading 7"/>
    <w:basedOn w:val="664"/>
    <w:next w:val="664"/>
    <w:link w:val="680"/>
    <w:uiPriority w:val="9"/>
    <w:unhideWhenUsed/>
    <w:qFormat/>
    <w:pPr>
      <w:keepNext w:val="true"/>
      <w:keepLines w:val="true"/>
      <w:pBdr/>
      <w:spacing w:after="0" w:before="40"/>
      <w:ind/>
      <w:outlineLvl w:val="6"/>
    </w:pPr>
    <w:rPr>
      <w:rFonts w:eastAsiaTheme="majorEastAsia" w:cstheme="majorBidi"/>
      <w:color w:val="595959" w:themeColor="text1" w:themeTint="A6"/>
    </w:rPr>
  </w:style>
  <w:style w:type="character" w:styleId="682" w:customStyle="1">
    <w:name w:val="Heading 8 Char"/>
    <w:basedOn w:val="665"/>
    <w:link w:val="683"/>
    <w:uiPriority w:val="9"/>
    <w:pPr>
      <w:pBdr/>
      <w:spacing/>
      <w:ind/>
    </w:pPr>
    <w:rPr>
      <w:rFonts w:eastAsiaTheme="majorEastAsia" w:cstheme="majorBidi"/>
      <w:i/>
      <w:iCs/>
      <w:color w:val="272727" w:themeColor="text1" w:themeTint="D8"/>
    </w:rPr>
  </w:style>
  <w:style w:type="paragraph" w:styleId="683">
    <w:name w:val="Heading 8"/>
    <w:basedOn w:val="664"/>
    <w:next w:val="664"/>
    <w:link w:val="682"/>
    <w:uiPriority w:val="9"/>
    <w:unhideWhenUsed/>
    <w:qFormat/>
    <w:pPr>
      <w:keepNext w:val="true"/>
      <w:keepLines w:val="true"/>
      <w:pBdr/>
      <w:spacing w:after="0"/>
      <w:ind/>
      <w:outlineLvl w:val="7"/>
    </w:pPr>
    <w:rPr>
      <w:rFonts w:eastAsiaTheme="majorEastAsia" w:cstheme="majorBidi"/>
      <w:i/>
      <w:iCs/>
      <w:color w:val="272727" w:themeColor="text1" w:themeTint="D8"/>
    </w:rPr>
  </w:style>
  <w:style w:type="character" w:styleId="684" w:customStyle="1">
    <w:name w:val="Heading 9 Char"/>
    <w:basedOn w:val="665"/>
    <w:link w:val="685"/>
    <w:uiPriority w:val="9"/>
    <w:pPr>
      <w:pBdr/>
      <w:spacing/>
      <w:ind/>
    </w:pPr>
    <w:rPr>
      <w:rFonts w:eastAsiaTheme="majorEastAsia" w:cstheme="majorBidi"/>
      <w:color w:val="272727" w:themeColor="text1" w:themeTint="D8"/>
    </w:rPr>
  </w:style>
  <w:style w:type="paragraph" w:styleId="685">
    <w:name w:val="Heading 9"/>
    <w:basedOn w:val="664"/>
    <w:next w:val="664"/>
    <w:link w:val="684"/>
    <w:uiPriority w:val="9"/>
    <w:unhideWhenUsed/>
    <w:qFormat/>
    <w:pPr>
      <w:keepNext w:val="true"/>
      <w:keepLines w:val="true"/>
      <w:pBdr/>
      <w:spacing w:after="0"/>
      <w:ind/>
      <w:outlineLvl w:val="8"/>
    </w:pPr>
    <w:rPr>
      <w:rFonts w:eastAsiaTheme="majorEastAsia" w:cstheme="majorBidi"/>
      <w:color w:val="272727" w:themeColor="text1" w:themeTint="D8"/>
    </w:rPr>
  </w:style>
  <w:style w:type="character" w:styleId="686" w:customStyle="1">
    <w:name w:val="Title Char"/>
    <w:basedOn w:val="665"/>
    <w:link w:val="687"/>
    <w:uiPriority w:val="10"/>
    <w:pPr>
      <w:pBdr/>
      <w:spacing/>
      <w:ind/>
    </w:pPr>
    <w:rPr>
      <w:rFonts w:asciiTheme="majorHAnsi" w:hAnsiTheme="majorHAnsi" w:eastAsiaTheme="majorEastAsia" w:cstheme="majorBidi"/>
      <w:spacing w:val="-10"/>
      <w:sz w:val="56"/>
      <w:szCs w:val="56"/>
    </w:rPr>
  </w:style>
  <w:style w:type="paragraph" w:styleId="687">
    <w:name w:val="Title"/>
    <w:basedOn w:val="664"/>
    <w:next w:val="664"/>
    <w:link w:val="68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8" w:customStyle="1">
    <w:name w:val="Subtitle Char"/>
    <w:basedOn w:val="665"/>
    <w:link w:val="689"/>
    <w:uiPriority w:val="11"/>
    <w:pPr>
      <w:pBdr/>
      <w:spacing/>
      <w:ind/>
    </w:pPr>
    <w:rPr>
      <w:rFonts w:eastAsiaTheme="majorEastAsia" w:cstheme="majorBidi"/>
      <w:color w:val="595959" w:themeColor="text1" w:themeTint="A6"/>
      <w:spacing w:val="15"/>
      <w:sz w:val="28"/>
      <w:szCs w:val="28"/>
    </w:rPr>
  </w:style>
  <w:style w:type="paragraph" w:styleId="689">
    <w:name w:val="Subtitle"/>
    <w:basedOn w:val="664"/>
    <w:next w:val="664"/>
    <w:link w:val="688"/>
    <w:uiPriority w:val="11"/>
    <w:qFormat/>
    <w:pPr>
      <w:numPr>
        <w:ilvl w:val="1"/>
      </w:numPr>
      <w:pBdr/>
      <w:spacing/>
      <w:ind/>
    </w:pPr>
    <w:rPr>
      <w:rFonts w:eastAsiaTheme="majorEastAsia" w:cstheme="majorBidi"/>
      <w:color w:val="595959" w:themeColor="text1" w:themeTint="A6"/>
      <w:spacing w:val="15"/>
      <w:sz w:val="28"/>
      <w:szCs w:val="28"/>
    </w:rPr>
  </w:style>
  <w:style w:type="character" w:styleId="690">
    <w:name w:val="Intense Emphasis"/>
    <w:basedOn w:val="665"/>
    <w:uiPriority w:val="21"/>
    <w:qFormat/>
    <w:pPr>
      <w:pBdr/>
      <w:spacing/>
      <w:ind/>
    </w:pPr>
    <w:rPr>
      <w:i/>
      <w:iCs/>
      <w:color w:val="0f4761" w:themeColor="accent1" w:themeShade="BF"/>
    </w:rPr>
  </w:style>
  <w:style w:type="character" w:styleId="691" w:customStyle="1">
    <w:name w:val="Quote Char"/>
    <w:basedOn w:val="665"/>
    <w:link w:val="692"/>
    <w:uiPriority w:val="29"/>
    <w:pPr>
      <w:pBdr/>
      <w:spacing/>
      <w:ind/>
    </w:pPr>
    <w:rPr>
      <w:i/>
      <w:iCs/>
      <w:color w:val="404040" w:themeColor="text1" w:themeTint="BF"/>
    </w:rPr>
  </w:style>
  <w:style w:type="paragraph" w:styleId="692">
    <w:name w:val="Quote"/>
    <w:basedOn w:val="664"/>
    <w:next w:val="664"/>
    <w:link w:val="691"/>
    <w:uiPriority w:val="29"/>
    <w:qFormat/>
    <w:pPr>
      <w:pBdr/>
      <w:spacing w:before="160"/>
      <w:ind/>
      <w:jc w:val="center"/>
    </w:pPr>
    <w:rPr>
      <w:i/>
      <w:iCs/>
      <w:color w:val="404040" w:themeColor="text1" w:themeTint="BF"/>
    </w:rPr>
  </w:style>
  <w:style w:type="character" w:styleId="693" w:customStyle="1">
    <w:name w:val="Intense Quote Char"/>
    <w:basedOn w:val="665"/>
    <w:link w:val="694"/>
    <w:uiPriority w:val="30"/>
    <w:pPr>
      <w:pBdr/>
      <w:spacing/>
      <w:ind/>
    </w:pPr>
    <w:rPr>
      <w:i/>
      <w:iCs/>
      <w:color w:val="0f4761" w:themeColor="accent1" w:themeShade="BF"/>
    </w:rPr>
  </w:style>
  <w:style w:type="paragraph" w:styleId="694">
    <w:name w:val="Intense Quote"/>
    <w:basedOn w:val="664"/>
    <w:next w:val="664"/>
    <w:link w:val="6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5">
    <w:name w:val="Intense Reference"/>
    <w:basedOn w:val="665"/>
    <w:uiPriority w:val="32"/>
    <w:qFormat/>
    <w:pPr>
      <w:pBdr/>
      <w:spacing/>
      <w:ind/>
    </w:pPr>
    <w:rPr>
      <w:b/>
      <w:bCs/>
      <w:smallCaps/>
      <w:color w:val="0f4761" w:themeColor="accent1" w:themeShade="BF"/>
      <w:spacing w:val="5"/>
    </w:rPr>
  </w:style>
  <w:style w:type="character" w:styleId="696">
    <w:name w:val="Hyperlink"/>
    <w:basedOn w:val="665"/>
    <w:uiPriority w:val="99"/>
    <w:unhideWhenUsed/>
    <w:pPr>
      <w:pBdr/>
      <w:spacing/>
      <w:ind/>
    </w:pPr>
    <w:rPr>
      <w:color w:val="0563c1" w:themeColor="hyperlink"/>
      <w:u w:val="single"/>
    </w:rPr>
  </w:style>
  <w:style w:type="table" w:styleId="697">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Props1.xml><?xml version="1.0" encoding="utf-8"?>
<ds:datastoreItem xmlns:ds="http://schemas.openxmlformats.org/officeDocument/2006/customXml" ds:itemID="B0E26236-DC2F-4A64-B075-386CB38D5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855468-AEA3-4976-BDFA-EF75F7563FD2">
  <ds:schemaRefs>
    <ds:schemaRef ds:uri="http://schemas.microsoft.com/sharepoint/v3/contenttype/forms"/>
  </ds:schemaRefs>
</ds:datastoreItem>
</file>

<file path=customXml/itemProps3.xml><?xml version="1.0" encoding="utf-8"?>
<ds:datastoreItem xmlns:ds="http://schemas.openxmlformats.org/officeDocument/2006/customXml" ds:itemID="73B582FC-D1CD-45A9-8C8A-38D0DAE79686">
  <ds:schemaRefs>
    <ds:schemaRef ds:uri="http://schemas.microsoft.com/office/2006/metadata/properties"/>
    <ds:schemaRef ds:uri="http://www.w3.org/2001/XMLSchema-instance"/>
    <ds:schemaRef ds:uri="http://schemas.microsoft.com/office/infopath/2007/PartnerControls"/>
    <ds:schemaRef ds:uri="cb71b97d-9a65-4f5a-80e4-73af0d9029ad"/>
    <ds:schemaRef ds:uri="c7bf0040-ac83-4da7-b072-3c1b65a214b3"/>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revision>1</cp:revision>
  <dcterms:created xsi:type="dcterms:W3CDTF">2024-01-27T14:22:10Z</dcterms:created>
  <dcterms:modified xsi:type="dcterms:W3CDTF">2026-07-08T16:40:47Z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