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1E3" w:rsidRPr="004061E3" w:rsidRDefault="00762B9E" w:rsidP="004061E3">
      <w:pPr>
        <w:jc w:val="center"/>
        <w:rPr>
          <w:b/>
          <w:color w:val="00B050"/>
        </w:rPr>
      </w:pPr>
      <w:r>
        <w:rPr>
          <w:b/>
          <w:color w:val="00B050"/>
        </w:rPr>
        <w:t xml:space="preserve">IL </w:t>
      </w:r>
      <w:r w:rsidR="004061E3" w:rsidRPr="004061E3">
        <w:rPr>
          <w:b/>
          <w:color w:val="00B050"/>
        </w:rPr>
        <w:t>Muni-</w:t>
      </w:r>
      <w:proofErr w:type="spellStart"/>
      <w:r w:rsidR="004061E3" w:rsidRPr="004061E3">
        <w:rPr>
          <w:b/>
          <w:color w:val="00B050"/>
        </w:rPr>
        <w:t>Agg</w:t>
      </w:r>
      <w:proofErr w:type="spellEnd"/>
      <w:r w:rsidR="004061E3" w:rsidRPr="004061E3">
        <w:rPr>
          <w:b/>
          <w:color w:val="00B050"/>
        </w:rPr>
        <w:t xml:space="preserve"> Person Account Validation for Person Accounts</w:t>
      </w:r>
    </w:p>
    <w:p w:rsidR="003E6690" w:rsidRDefault="003E6690">
      <w:r>
        <w:t>This procedure will allow to “Validate” person accounts.  The rule is that person accounts do not require as detailed review as the Business customers.  If the Business Customer has already been validated and exists in Lodestar, the person customers can be sent without review.</w:t>
      </w:r>
    </w:p>
    <w:p w:rsidR="003E6690" w:rsidRDefault="003E6690" w:rsidP="003E6690">
      <w:pPr>
        <w:pStyle w:val="ListParagraph"/>
        <w:numPr>
          <w:ilvl w:val="0"/>
          <w:numId w:val="1"/>
        </w:numPr>
      </w:pPr>
      <w:r>
        <w:t>Receive</w:t>
      </w:r>
      <w:r w:rsidR="004061E3">
        <w:t xml:space="preserve"> the file muniagg.csv via email. </w:t>
      </w:r>
      <w:r w:rsidR="00D52F86">
        <w:t xml:space="preserve">  Save locally.  </w:t>
      </w:r>
      <w:r w:rsidR="004061E3">
        <w:t xml:space="preserve"> File is received at 8 AM and 2 PM CST.</w:t>
      </w:r>
    </w:p>
    <w:p w:rsidR="003E6690" w:rsidRDefault="003E6690" w:rsidP="003E6690">
      <w:pPr>
        <w:pStyle w:val="ListParagraph"/>
        <w:numPr>
          <w:ilvl w:val="0"/>
          <w:numId w:val="1"/>
        </w:numPr>
      </w:pPr>
      <w:r>
        <w:t>Use Data Loader to update the flag.</w:t>
      </w:r>
    </w:p>
    <w:p w:rsidR="006E2C24" w:rsidRDefault="006E2C24" w:rsidP="006E2C24">
      <w:pPr>
        <w:pStyle w:val="ListParagraph"/>
        <w:numPr>
          <w:ilvl w:val="0"/>
          <w:numId w:val="2"/>
        </w:numPr>
      </w:pPr>
      <w:r>
        <w:t>Login</w:t>
      </w:r>
    </w:p>
    <w:p w:rsidR="006E2C24" w:rsidRDefault="006E2C24" w:rsidP="006E2C24">
      <w:pPr>
        <w:pStyle w:val="ListParagraph"/>
        <w:numPr>
          <w:ilvl w:val="0"/>
          <w:numId w:val="2"/>
        </w:numPr>
      </w:pPr>
      <w:r>
        <w:t>Click Update</w:t>
      </w:r>
    </w:p>
    <w:p w:rsidR="003E6690" w:rsidRDefault="006E2C24" w:rsidP="006E2C24">
      <w:pPr>
        <w:pStyle w:val="ListParagraph"/>
        <w:ind w:left="1440"/>
      </w:pPr>
      <w:r>
        <w:rPr>
          <w:noProof/>
        </w:rPr>
        <w:drawing>
          <wp:inline distT="0" distB="0" distL="0" distR="0" wp14:anchorId="7BE826EE" wp14:editId="35D79693">
            <wp:extent cx="2596807" cy="996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98507" cy="997483"/>
                    </a:xfrm>
                    <a:prstGeom prst="rect">
                      <a:avLst/>
                    </a:prstGeom>
                  </pic:spPr>
                </pic:pic>
              </a:graphicData>
            </a:graphic>
          </wp:inline>
        </w:drawing>
      </w:r>
    </w:p>
    <w:p w:rsidR="006E2C24" w:rsidRDefault="006E2C24" w:rsidP="006E2C24">
      <w:pPr>
        <w:pStyle w:val="ListParagraph"/>
        <w:numPr>
          <w:ilvl w:val="0"/>
          <w:numId w:val="2"/>
        </w:numPr>
      </w:pPr>
      <w:r>
        <w:t xml:space="preserve">Select “Customer” and browse to the desired CSV.  </w:t>
      </w:r>
    </w:p>
    <w:p w:rsidR="006E2C24" w:rsidRDefault="006E2C24" w:rsidP="006E2C24">
      <w:pPr>
        <w:pStyle w:val="ListParagraph"/>
        <w:ind w:left="1080"/>
      </w:pPr>
      <w:r>
        <w:rPr>
          <w:noProof/>
        </w:rPr>
        <w:drawing>
          <wp:inline distT="0" distB="0" distL="0" distR="0" wp14:anchorId="5856E047" wp14:editId="12AE350A">
            <wp:extent cx="2248086"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46809" cy="1827761"/>
                    </a:xfrm>
                    <a:prstGeom prst="rect">
                      <a:avLst/>
                    </a:prstGeom>
                  </pic:spPr>
                </pic:pic>
              </a:graphicData>
            </a:graphic>
          </wp:inline>
        </w:drawing>
      </w:r>
    </w:p>
    <w:p w:rsidR="006E2C24" w:rsidRDefault="00FB66FD" w:rsidP="006E2C24">
      <w:pPr>
        <w:pStyle w:val="ListParagraph"/>
        <w:numPr>
          <w:ilvl w:val="0"/>
          <w:numId w:val="2"/>
        </w:numPr>
      </w:pPr>
      <w:r>
        <w:t xml:space="preserve"> Click “OK</w:t>
      </w:r>
      <w:r w:rsidR="006E2C24">
        <w:t>” on the next screen</w:t>
      </w:r>
    </w:p>
    <w:p w:rsidR="006E2C24" w:rsidRDefault="004061E3" w:rsidP="006E2C24">
      <w:pPr>
        <w:pStyle w:val="ListParagraph"/>
        <w:numPr>
          <w:ilvl w:val="0"/>
          <w:numId w:val="2"/>
        </w:numPr>
      </w:pPr>
      <w:r>
        <w:t>Select this map.  Then “Next”</w:t>
      </w:r>
    </w:p>
    <w:p w:rsidR="006E2C24" w:rsidRDefault="009F5825" w:rsidP="006E2C24">
      <w:pPr>
        <w:pStyle w:val="ListParagraph"/>
        <w:ind w:left="1440"/>
      </w:pPr>
      <w:r>
        <w:object w:dxaOrig="303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1.5pt;height:40.7pt" o:ole="">
            <v:imagedata r:id="rId10" o:title=""/>
          </v:shape>
          <o:OLEObject Type="Embed" ProgID="Package" ShapeID="_x0000_i1029" DrawAspect="Content" ObjectID="_1558957991" r:id="rId11"/>
        </w:object>
      </w:r>
    </w:p>
    <w:p w:rsidR="009F5825" w:rsidRDefault="009F5825" w:rsidP="006E2C24">
      <w:pPr>
        <w:pStyle w:val="ListParagraph"/>
        <w:ind w:left="1440"/>
      </w:pPr>
    </w:p>
    <w:p w:rsidR="004061E3" w:rsidRDefault="004061E3" w:rsidP="004061E3">
      <w:pPr>
        <w:pStyle w:val="ListParagraph"/>
        <w:numPr>
          <w:ilvl w:val="0"/>
          <w:numId w:val="2"/>
        </w:numPr>
      </w:pPr>
      <w:r>
        <w:t>Specify a folder where you want to write the logs</w:t>
      </w:r>
    </w:p>
    <w:p w:rsidR="004061E3" w:rsidRDefault="004061E3" w:rsidP="004061E3">
      <w:pPr>
        <w:pStyle w:val="ListParagraph"/>
        <w:ind w:left="1080"/>
      </w:pPr>
      <w:r>
        <w:rPr>
          <w:noProof/>
        </w:rPr>
        <w:drawing>
          <wp:inline distT="0" distB="0" distL="0" distR="0" wp14:anchorId="7BEFD82D" wp14:editId="3B452937">
            <wp:extent cx="3869708" cy="8075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71302" cy="807855"/>
                    </a:xfrm>
                    <a:prstGeom prst="rect">
                      <a:avLst/>
                    </a:prstGeom>
                  </pic:spPr>
                </pic:pic>
              </a:graphicData>
            </a:graphic>
          </wp:inline>
        </w:drawing>
      </w:r>
    </w:p>
    <w:p w:rsidR="004061E3" w:rsidRDefault="004061E3" w:rsidP="004061E3">
      <w:pPr>
        <w:pStyle w:val="ListParagraph"/>
        <w:ind w:left="1080"/>
      </w:pPr>
    </w:p>
    <w:p w:rsidR="004061E3" w:rsidRDefault="004061E3" w:rsidP="004061E3">
      <w:pPr>
        <w:pStyle w:val="ListParagraph"/>
        <w:numPr>
          <w:ilvl w:val="0"/>
          <w:numId w:val="2"/>
        </w:numPr>
      </w:pPr>
      <w:r>
        <w:t xml:space="preserve"> Click “Finish” </w:t>
      </w:r>
    </w:p>
    <w:p w:rsidR="004061E3" w:rsidRDefault="004061E3" w:rsidP="004061E3">
      <w:pPr>
        <w:pStyle w:val="ListParagraph"/>
        <w:numPr>
          <w:ilvl w:val="0"/>
          <w:numId w:val="2"/>
        </w:numPr>
      </w:pPr>
      <w:r>
        <w:t>Review the message for Success or Error logs.</w:t>
      </w:r>
    </w:p>
    <w:p w:rsidR="004061E3" w:rsidRDefault="004061E3" w:rsidP="004061E3">
      <w:pPr>
        <w:pStyle w:val="ListParagraph"/>
        <w:ind w:left="1080"/>
      </w:pPr>
    </w:p>
    <w:p w:rsidR="0044377E" w:rsidRDefault="004061E3" w:rsidP="00D52F86">
      <w:pPr>
        <w:pStyle w:val="ListParagraph"/>
        <w:ind w:left="1080"/>
        <w:jc w:val="center"/>
      </w:pPr>
      <w:r>
        <w:t>*** END OF PROCEDURE ***</w:t>
      </w:r>
      <w:bookmarkStart w:id="0" w:name="_GoBack"/>
      <w:bookmarkEnd w:id="0"/>
      <w:r w:rsidR="003E6690">
        <w:t xml:space="preserve"> </w:t>
      </w:r>
    </w:p>
    <w:sectPr w:rsidR="0044377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017" w:rsidRDefault="00893017" w:rsidP="00C537CC">
      <w:pPr>
        <w:spacing w:after="0" w:line="240" w:lineRule="auto"/>
      </w:pPr>
      <w:r>
        <w:separator/>
      </w:r>
    </w:p>
  </w:endnote>
  <w:endnote w:type="continuationSeparator" w:id="0">
    <w:p w:rsidR="00893017" w:rsidRDefault="00893017" w:rsidP="00C53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96261"/>
      <w:docPartObj>
        <w:docPartGallery w:val="Page Numbers (Bottom of Page)"/>
        <w:docPartUnique/>
      </w:docPartObj>
    </w:sdtPr>
    <w:sdtEndPr/>
    <w:sdtContent>
      <w:sdt>
        <w:sdtPr>
          <w:id w:val="-1669238322"/>
          <w:docPartObj>
            <w:docPartGallery w:val="Page Numbers (Top of Page)"/>
            <w:docPartUnique/>
          </w:docPartObj>
        </w:sdtPr>
        <w:sdtEndPr/>
        <w:sdtContent>
          <w:p w:rsidR="00C537CC" w:rsidRDefault="00C537C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52F8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52F86">
              <w:rPr>
                <w:b/>
                <w:bCs/>
                <w:noProof/>
              </w:rPr>
              <w:t>1</w:t>
            </w:r>
            <w:r>
              <w:rPr>
                <w:b/>
                <w:bCs/>
                <w:sz w:val="24"/>
                <w:szCs w:val="24"/>
              </w:rPr>
              <w:fldChar w:fldCharType="end"/>
            </w:r>
          </w:p>
        </w:sdtContent>
      </w:sdt>
    </w:sdtContent>
  </w:sdt>
  <w:p w:rsidR="00C537CC" w:rsidRPr="00C537CC" w:rsidRDefault="00C537CC" w:rsidP="00C537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017" w:rsidRDefault="00893017" w:rsidP="00C537CC">
      <w:pPr>
        <w:spacing w:after="0" w:line="240" w:lineRule="auto"/>
      </w:pPr>
      <w:r>
        <w:separator/>
      </w:r>
    </w:p>
  </w:footnote>
  <w:footnote w:type="continuationSeparator" w:id="0">
    <w:p w:rsidR="00893017" w:rsidRDefault="00893017" w:rsidP="00C537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7CC" w:rsidRDefault="00C537CC" w:rsidP="00C537CC">
    <w:pPr>
      <w:pStyle w:val="Footer"/>
    </w:pPr>
    <w:r>
      <w:t xml:space="preserve">Created by Manuel Tamez, IT-Generation Solutions                       </w:t>
    </w:r>
    <w:r>
      <w:tab/>
      <w:t>June 14, 2017</w:t>
    </w:r>
  </w:p>
  <w:p w:rsidR="00C537CC" w:rsidRDefault="00C537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E3D20"/>
    <w:multiLevelType w:val="hybridMultilevel"/>
    <w:tmpl w:val="2E2008C6"/>
    <w:lvl w:ilvl="0" w:tplc="67FEF9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D62415"/>
    <w:multiLevelType w:val="hybridMultilevel"/>
    <w:tmpl w:val="9DD46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690"/>
    <w:rsid w:val="003E6690"/>
    <w:rsid w:val="004061E3"/>
    <w:rsid w:val="0044377E"/>
    <w:rsid w:val="006E2C24"/>
    <w:rsid w:val="00762B9E"/>
    <w:rsid w:val="00893017"/>
    <w:rsid w:val="009F5825"/>
    <w:rsid w:val="00C537CC"/>
    <w:rsid w:val="00D52F86"/>
    <w:rsid w:val="00FB6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690"/>
    <w:pPr>
      <w:ind w:left="720"/>
      <w:contextualSpacing/>
    </w:pPr>
  </w:style>
  <w:style w:type="paragraph" w:styleId="BalloonText">
    <w:name w:val="Balloon Text"/>
    <w:basedOn w:val="Normal"/>
    <w:link w:val="BalloonTextChar"/>
    <w:uiPriority w:val="99"/>
    <w:semiHidden/>
    <w:unhideWhenUsed/>
    <w:rsid w:val="006E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24"/>
    <w:rPr>
      <w:rFonts w:ascii="Tahoma" w:hAnsi="Tahoma" w:cs="Tahoma"/>
      <w:sz w:val="16"/>
      <w:szCs w:val="16"/>
    </w:rPr>
  </w:style>
  <w:style w:type="paragraph" w:styleId="Header">
    <w:name w:val="header"/>
    <w:basedOn w:val="Normal"/>
    <w:link w:val="HeaderChar"/>
    <w:uiPriority w:val="99"/>
    <w:unhideWhenUsed/>
    <w:rsid w:val="00C53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7CC"/>
  </w:style>
  <w:style w:type="paragraph" w:styleId="Footer">
    <w:name w:val="footer"/>
    <w:basedOn w:val="Normal"/>
    <w:link w:val="FooterChar"/>
    <w:uiPriority w:val="99"/>
    <w:unhideWhenUsed/>
    <w:rsid w:val="00C537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7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690"/>
    <w:pPr>
      <w:ind w:left="720"/>
      <w:contextualSpacing/>
    </w:pPr>
  </w:style>
  <w:style w:type="paragraph" w:styleId="BalloonText">
    <w:name w:val="Balloon Text"/>
    <w:basedOn w:val="Normal"/>
    <w:link w:val="BalloonTextChar"/>
    <w:uiPriority w:val="99"/>
    <w:semiHidden/>
    <w:unhideWhenUsed/>
    <w:rsid w:val="006E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24"/>
    <w:rPr>
      <w:rFonts w:ascii="Tahoma" w:hAnsi="Tahoma" w:cs="Tahoma"/>
      <w:sz w:val="16"/>
      <w:szCs w:val="16"/>
    </w:rPr>
  </w:style>
  <w:style w:type="paragraph" w:styleId="Header">
    <w:name w:val="header"/>
    <w:basedOn w:val="Normal"/>
    <w:link w:val="HeaderChar"/>
    <w:uiPriority w:val="99"/>
    <w:unhideWhenUsed/>
    <w:rsid w:val="00C53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7CC"/>
  </w:style>
  <w:style w:type="paragraph" w:styleId="Footer">
    <w:name w:val="footer"/>
    <w:basedOn w:val="Normal"/>
    <w:link w:val="FooterChar"/>
    <w:uiPriority w:val="99"/>
    <w:unhideWhenUsed/>
    <w:rsid w:val="00C537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Dynegy</Company>
  <LinksUpToDate>false</LinksUpToDate>
  <CharactersWithSpaces>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2017-06-14T17:55:00Z</dcterms:created>
  <dcterms:modified xsi:type="dcterms:W3CDTF">2017-06-14T20:07:00Z</dcterms:modified>
</cp:coreProperties>
</file>