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5F8" w:rsidRDefault="00951CC2" w:rsidP="002A5EB4">
      <w:pPr>
        <w:spacing w:after="0" w:line="240" w:lineRule="auto"/>
        <w:rPr>
          <w:rFonts w:cs="Arial"/>
          <w:b/>
          <w:color w:val="444444"/>
          <w:sz w:val="24"/>
          <w:szCs w:val="24"/>
        </w:rPr>
      </w:pPr>
      <w:r>
        <w:rPr>
          <w:rFonts w:cs="Arial"/>
          <w:b/>
          <w:color w:val="444444"/>
          <w:sz w:val="24"/>
          <w:szCs w:val="24"/>
        </w:rPr>
        <w:t xml:space="preserve">Serious Psychological Distress and </w:t>
      </w:r>
      <w:r w:rsidR="008C05F8" w:rsidRPr="009947C2">
        <w:rPr>
          <w:rFonts w:cs="Arial"/>
          <w:b/>
          <w:color w:val="444444"/>
          <w:sz w:val="24"/>
          <w:szCs w:val="24"/>
        </w:rPr>
        <w:t>Risk of Mortality</w:t>
      </w:r>
      <w:r w:rsidR="000677A2" w:rsidRPr="009947C2">
        <w:rPr>
          <w:rFonts w:cs="Arial"/>
          <w:b/>
          <w:color w:val="444444"/>
          <w:sz w:val="24"/>
          <w:szCs w:val="24"/>
        </w:rPr>
        <w:t xml:space="preserve"> among </w:t>
      </w:r>
      <w:r w:rsidR="00867769" w:rsidRPr="009947C2">
        <w:rPr>
          <w:rFonts w:cs="Arial"/>
          <w:b/>
          <w:color w:val="444444"/>
          <w:sz w:val="24"/>
          <w:szCs w:val="24"/>
        </w:rPr>
        <w:t xml:space="preserve">US </w:t>
      </w:r>
      <w:r w:rsidR="000677A2" w:rsidRPr="009947C2">
        <w:rPr>
          <w:rFonts w:cs="Arial"/>
          <w:b/>
          <w:color w:val="444444"/>
          <w:sz w:val="24"/>
          <w:szCs w:val="24"/>
        </w:rPr>
        <w:t>Adults</w:t>
      </w:r>
      <w:r w:rsidR="008C05F8" w:rsidRPr="009947C2">
        <w:rPr>
          <w:rFonts w:cs="Arial"/>
          <w:b/>
          <w:color w:val="444444"/>
          <w:sz w:val="24"/>
          <w:szCs w:val="24"/>
        </w:rPr>
        <w:t xml:space="preserve">: </w:t>
      </w:r>
      <w:r w:rsidR="00E63005">
        <w:rPr>
          <w:rFonts w:cs="Arial"/>
          <w:b/>
          <w:color w:val="444444"/>
          <w:sz w:val="24"/>
          <w:szCs w:val="24"/>
        </w:rPr>
        <w:t>Potential Mediatio</w:t>
      </w:r>
      <w:r w:rsidR="00FC4AD3">
        <w:rPr>
          <w:rFonts w:cs="Arial"/>
          <w:b/>
          <w:color w:val="444444"/>
          <w:sz w:val="24"/>
          <w:szCs w:val="24"/>
        </w:rPr>
        <w:t>n</w:t>
      </w:r>
    </w:p>
    <w:p w:rsidR="001308FD" w:rsidRDefault="001308FD" w:rsidP="002A5EB4">
      <w:pPr>
        <w:spacing w:after="0" w:line="240" w:lineRule="auto"/>
        <w:rPr>
          <w:rFonts w:cs="Arial"/>
          <w:b/>
          <w:color w:val="444444"/>
          <w:sz w:val="24"/>
          <w:szCs w:val="24"/>
        </w:rPr>
      </w:pPr>
    </w:p>
    <w:p w:rsidR="00991E02" w:rsidRDefault="00991E02" w:rsidP="002A5EB4">
      <w:pPr>
        <w:spacing w:after="0" w:line="240" w:lineRule="auto"/>
        <w:rPr>
          <w:rFonts w:cs="Arial"/>
          <w:b/>
          <w:color w:val="444444"/>
          <w:sz w:val="24"/>
          <w:szCs w:val="24"/>
        </w:rPr>
      </w:pPr>
    </w:p>
    <w:p w:rsidR="004A236A" w:rsidRPr="009947C2" w:rsidRDefault="00A21EAF" w:rsidP="002A5EB4">
      <w:pPr>
        <w:spacing w:after="0" w:line="240" w:lineRule="auto"/>
        <w:rPr>
          <w:rFonts w:cs="Arial"/>
          <w:b/>
          <w:color w:val="444444"/>
          <w:sz w:val="24"/>
          <w:szCs w:val="24"/>
        </w:rPr>
      </w:pPr>
      <w:r w:rsidRPr="009947C2">
        <w:rPr>
          <w:rFonts w:cs="Arial"/>
          <w:b/>
          <w:color w:val="444444"/>
          <w:sz w:val="24"/>
          <w:szCs w:val="24"/>
        </w:rPr>
        <w:t>Intr</w:t>
      </w:r>
      <w:r w:rsidR="00200A36" w:rsidRPr="009947C2">
        <w:rPr>
          <w:rFonts w:cs="Arial"/>
          <w:b/>
          <w:color w:val="444444"/>
          <w:sz w:val="24"/>
          <w:szCs w:val="24"/>
        </w:rPr>
        <w:t>oduction</w:t>
      </w:r>
    </w:p>
    <w:p w:rsidR="00F9696E" w:rsidRDefault="00E74FDA" w:rsidP="00234158">
      <w:pPr>
        <w:pStyle w:val="NormalWeb"/>
        <w:spacing w:line="480" w:lineRule="auto"/>
        <w:rPr>
          <w:rFonts w:asciiTheme="minorHAnsi" w:hAnsiTheme="minorHAnsi" w:cs="Arial"/>
          <w:color w:val="222222"/>
        </w:rPr>
      </w:pPr>
      <w:r>
        <w:rPr>
          <w:rFonts w:asciiTheme="minorHAnsi" w:hAnsiTheme="minorHAnsi" w:cs="Arial"/>
          <w:color w:val="222222"/>
        </w:rPr>
        <w:t xml:space="preserve">Many </w:t>
      </w:r>
      <w:r w:rsidR="00B264D5">
        <w:rPr>
          <w:rFonts w:asciiTheme="minorHAnsi" w:hAnsiTheme="minorHAnsi" w:cs="Arial"/>
          <w:color w:val="222222"/>
        </w:rPr>
        <w:t xml:space="preserve">studies have reported </w:t>
      </w:r>
      <w:r w:rsidR="00705554">
        <w:rPr>
          <w:rFonts w:asciiTheme="minorHAnsi" w:hAnsiTheme="minorHAnsi" w:cs="Arial"/>
          <w:color w:val="222222"/>
        </w:rPr>
        <w:t xml:space="preserve">reductions </w:t>
      </w:r>
      <w:r w:rsidR="00566252">
        <w:rPr>
          <w:rFonts w:asciiTheme="minorHAnsi" w:hAnsiTheme="minorHAnsi" w:cs="Arial"/>
          <w:color w:val="222222"/>
        </w:rPr>
        <w:t xml:space="preserve">of </w:t>
      </w:r>
      <w:r w:rsidR="00842926">
        <w:rPr>
          <w:rFonts w:asciiTheme="minorHAnsi" w:hAnsiTheme="minorHAnsi" w:cs="Arial"/>
          <w:color w:val="222222"/>
        </w:rPr>
        <w:t xml:space="preserve">excess </w:t>
      </w:r>
      <w:r w:rsidR="0023073A">
        <w:rPr>
          <w:rFonts w:asciiTheme="minorHAnsi" w:hAnsiTheme="minorHAnsi" w:cs="Arial"/>
          <w:color w:val="222222"/>
        </w:rPr>
        <w:t xml:space="preserve">mortality </w:t>
      </w:r>
      <w:r w:rsidR="00A85E96">
        <w:rPr>
          <w:rFonts w:asciiTheme="minorHAnsi" w:hAnsiTheme="minorHAnsi" w:cs="Arial"/>
          <w:color w:val="222222"/>
        </w:rPr>
        <w:t xml:space="preserve">associated with </w:t>
      </w:r>
      <w:r>
        <w:rPr>
          <w:rFonts w:asciiTheme="minorHAnsi" w:hAnsiTheme="minorHAnsi" w:cs="Arial"/>
          <w:color w:val="222222"/>
        </w:rPr>
        <w:t xml:space="preserve">mental </w:t>
      </w:r>
      <w:r w:rsidR="00202C05">
        <w:rPr>
          <w:rFonts w:asciiTheme="minorHAnsi" w:hAnsiTheme="minorHAnsi" w:cs="Arial"/>
          <w:color w:val="222222"/>
        </w:rPr>
        <w:t>illness or</w:t>
      </w:r>
      <w:r>
        <w:rPr>
          <w:rFonts w:asciiTheme="minorHAnsi" w:hAnsiTheme="minorHAnsi" w:cs="Arial"/>
          <w:color w:val="222222"/>
        </w:rPr>
        <w:t xml:space="preserve"> nonspecific </w:t>
      </w:r>
      <w:r w:rsidR="00AD4178">
        <w:rPr>
          <w:rFonts w:asciiTheme="minorHAnsi" w:hAnsiTheme="minorHAnsi" w:cs="Arial"/>
          <w:color w:val="222222"/>
        </w:rPr>
        <w:t>serious psychological distress (SPD)</w:t>
      </w:r>
      <w:r w:rsidR="00B264D5">
        <w:rPr>
          <w:rFonts w:asciiTheme="minorHAnsi" w:hAnsiTheme="minorHAnsi" w:cs="Arial"/>
          <w:color w:val="222222"/>
        </w:rPr>
        <w:t xml:space="preserve"> </w:t>
      </w:r>
      <w:r w:rsidR="009F5F8C">
        <w:rPr>
          <w:rFonts w:asciiTheme="minorHAnsi" w:hAnsiTheme="minorHAnsi" w:cs="Arial"/>
          <w:color w:val="222222"/>
        </w:rPr>
        <w:t>by statistical adjust</w:t>
      </w:r>
      <w:r w:rsidR="007E4171">
        <w:rPr>
          <w:rFonts w:asciiTheme="minorHAnsi" w:hAnsiTheme="minorHAnsi" w:cs="Arial"/>
          <w:color w:val="222222"/>
        </w:rPr>
        <w:t xml:space="preserve">ment of their </w:t>
      </w:r>
      <w:r w:rsidR="009F5F8C">
        <w:rPr>
          <w:rFonts w:asciiTheme="minorHAnsi" w:hAnsiTheme="minorHAnsi" w:cs="Arial"/>
          <w:color w:val="222222"/>
        </w:rPr>
        <w:t xml:space="preserve">findings to reflect the impact of </w:t>
      </w:r>
      <w:r w:rsidR="007E4171">
        <w:rPr>
          <w:rFonts w:asciiTheme="minorHAnsi" w:hAnsiTheme="minorHAnsi" w:cs="Arial"/>
          <w:color w:val="222222"/>
        </w:rPr>
        <w:t xml:space="preserve">other factors.   These factors include </w:t>
      </w:r>
      <w:r w:rsidR="009F5F8C">
        <w:rPr>
          <w:rFonts w:asciiTheme="minorHAnsi" w:hAnsiTheme="minorHAnsi" w:cs="Arial"/>
          <w:color w:val="222222"/>
        </w:rPr>
        <w:t>unhealthy lifestyle factors (e.g., cigarette smoking, drinking alcoholic beverages)</w:t>
      </w:r>
      <w:r w:rsidR="00202C05">
        <w:rPr>
          <w:rFonts w:asciiTheme="minorHAnsi" w:hAnsiTheme="minorHAnsi" w:cs="Arial"/>
          <w:color w:val="222222"/>
        </w:rPr>
        <w:t xml:space="preserve">, physical illness, and socioeconomic disadvantage </w:t>
      </w:r>
      <w:r>
        <w:rPr>
          <w:rFonts w:asciiTheme="minorHAnsi" w:hAnsiTheme="minorHAnsi" w:cs="Arial"/>
          <w:color w:val="222222"/>
        </w:rPr>
        <w:t xml:space="preserve">that are </w:t>
      </w:r>
      <w:r w:rsidR="00202C05">
        <w:rPr>
          <w:rFonts w:asciiTheme="minorHAnsi" w:hAnsiTheme="minorHAnsi" w:cs="Arial"/>
          <w:color w:val="222222"/>
        </w:rPr>
        <w:t>known to be disproportionately more prevalent in this vu</w:t>
      </w:r>
      <w:r w:rsidR="00202C05">
        <w:rPr>
          <w:rFonts w:asciiTheme="minorHAnsi" w:hAnsiTheme="minorHAnsi" w:cs="Arial"/>
          <w:color w:val="222222"/>
        </w:rPr>
        <w:t xml:space="preserve">lnerable subgroup and also cited </w:t>
      </w:r>
      <w:r>
        <w:rPr>
          <w:rFonts w:asciiTheme="minorHAnsi" w:hAnsiTheme="minorHAnsi" w:cs="Arial"/>
          <w:color w:val="222222"/>
        </w:rPr>
        <w:t xml:space="preserve">as </w:t>
      </w:r>
      <w:r w:rsidR="00202C05">
        <w:rPr>
          <w:rFonts w:asciiTheme="minorHAnsi" w:hAnsiTheme="minorHAnsi" w:cs="Arial"/>
          <w:color w:val="222222"/>
        </w:rPr>
        <w:t xml:space="preserve">the </w:t>
      </w:r>
      <w:r>
        <w:rPr>
          <w:rFonts w:asciiTheme="minorHAnsi" w:hAnsiTheme="minorHAnsi" w:cs="Arial"/>
          <w:color w:val="222222"/>
        </w:rPr>
        <w:t>major determinants of morbidity and mortality</w:t>
      </w:r>
      <w:r w:rsidR="00202C05">
        <w:rPr>
          <w:rFonts w:asciiTheme="minorHAnsi" w:hAnsiTheme="minorHAnsi" w:cs="Arial"/>
          <w:color w:val="222222"/>
        </w:rPr>
        <w:t xml:space="preserve"> overall. </w:t>
      </w:r>
      <w:r w:rsidR="00234158">
        <w:rPr>
          <w:rFonts w:asciiTheme="minorHAnsi" w:hAnsiTheme="minorHAnsi" w:cs="Arial"/>
          <w:color w:val="222222"/>
        </w:rPr>
        <w:t xml:space="preserve"> </w:t>
      </w:r>
    </w:p>
    <w:p w:rsidR="002610BB" w:rsidRPr="0039035A" w:rsidRDefault="007E6863" w:rsidP="0090517E">
      <w:pPr>
        <w:pStyle w:val="NormalWeb"/>
        <w:spacing w:line="480" w:lineRule="auto"/>
        <w:ind w:firstLine="720"/>
        <w:rPr>
          <w:rFonts w:asciiTheme="minorHAnsi" w:hAnsiTheme="minorHAnsi" w:cs="Arial"/>
          <w:color w:val="222222"/>
        </w:rPr>
      </w:pPr>
      <w:r>
        <w:rPr>
          <w:rFonts w:cs="Arial"/>
          <w:color w:val="444444"/>
        </w:rPr>
        <w:t xml:space="preserve">The increased morbidity and mortality among individuals with severe mental illness may be primarily due to a higher prevalence of modifiable risk factors.  </w:t>
      </w:r>
      <w:r w:rsidR="0053556D">
        <w:rPr>
          <w:rFonts w:cs="Arial"/>
          <w:color w:val="444444"/>
        </w:rPr>
        <w:t xml:space="preserve">Mental </w:t>
      </w:r>
      <w:r w:rsidR="001E1308">
        <w:rPr>
          <w:rFonts w:cs="Arial"/>
          <w:color w:val="444444"/>
        </w:rPr>
        <w:t>depression leads to self-medication with increased cigarette smoking,</w:t>
      </w:r>
      <w:r w:rsidR="0053556D">
        <w:rPr>
          <w:rFonts w:cs="Arial"/>
          <w:color w:val="444444"/>
        </w:rPr>
        <w:t xml:space="preserve"> and</w:t>
      </w:r>
      <w:r w:rsidR="001E1308">
        <w:rPr>
          <w:rFonts w:cs="Arial"/>
          <w:color w:val="444444"/>
        </w:rPr>
        <w:t xml:space="preserve"> the </w:t>
      </w:r>
      <w:r w:rsidR="00E325E0">
        <w:rPr>
          <w:rFonts w:cs="Arial"/>
          <w:color w:val="444444"/>
        </w:rPr>
        <w:t xml:space="preserve">adverse effect on long-term health </w:t>
      </w:r>
      <w:r w:rsidR="004A59B4">
        <w:rPr>
          <w:rFonts w:cs="Arial"/>
          <w:color w:val="444444"/>
        </w:rPr>
        <w:t xml:space="preserve">can </w:t>
      </w:r>
      <w:r w:rsidR="00F71FD0">
        <w:rPr>
          <w:rFonts w:cs="Arial"/>
          <w:color w:val="444444"/>
        </w:rPr>
        <w:t xml:space="preserve">outweigh </w:t>
      </w:r>
      <w:r w:rsidR="006B50C1">
        <w:rPr>
          <w:rFonts w:cs="Arial"/>
          <w:color w:val="444444"/>
        </w:rPr>
        <w:t xml:space="preserve">the </w:t>
      </w:r>
      <w:r w:rsidR="00E325E0">
        <w:rPr>
          <w:rFonts w:cs="Arial"/>
          <w:color w:val="444444"/>
        </w:rPr>
        <w:t xml:space="preserve">apparent </w:t>
      </w:r>
      <w:r w:rsidR="00F71FD0">
        <w:rPr>
          <w:rFonts w:cs="Arial"/>
          <w:color w:val="444444"/>
        </w:rPr>
        <w:t>short-term</w:t>
      </w:r>
      <w:r w:rsidR="006B50C1">
        <w:rPr>
          <w:rFonts w:cs="Arial"/>
          <w:color w:val="444444"/>
        </w:rPr>
        <w:t xml:space="preserve"> </w:t>
      </w:r>
      <w:r w:rsidR="00B45A03">
        <w:rPr>
          <w:rFonts w:cs="Arial"/>
          <w:color w:val="444444"/>
        </w:rPr>
        <w:t>relief from that illness</w:t>
      </w:r>
      <w:r w:rsidR="001E1308">
        <w:rPr>
          <w:rFonts w:cs="Arial"/>
          <w:color w:val="444444"/>
        </w:rPr>
        <w:t xml:space="preserve">. </w:t>
      </w:r>
      <w:r w:rsidR="000E1501">
        <w:rPr>
          <w:rFonts w:cs="Arial"/>
          <w:color w:val="444444"/>
        </w:rPr>
        <w:t xml:space="preserve">One study has estimated that </w:t>
      </w:r>
      <w:r w:rsidR="00C86106">
        <w:rPr>
          <w:rFonts w:cs="Arial"/>
          <w:color w:val="444444"/>
        </w:rPr>
        <w:t xml:space="preserve">and 60 percent of </w:t>
      </w:r>
      <w:r w:rsidR="00852876">
        <w:rPr>
          <w:rFonts w:cs="Arial"/>
          <w:color w:val="444444"/>
        </w:rPr>
        <w:t xml:space="preserve">the </w:t>
      </w:r>
      <w:r w:rsidR="00C86106">
        <w:rPr>
          <w:rFonts w:cs="Arial"/>
          <w:color w:val="444444"/>
        </w:rPr>
        <w:t xml:space="preserve">excess mortality in this vulnerable population </w:t>
      </w:r>
      <w:r w:rsidR="00DB6366">
        <w:rPr>
          <w:rFonts w:cs="Arial"/>
          <w:color w:val="444444"/>
        </w:rPr>
        <w:t xml:space="preserve">in the clinical setting </w:t>
      </w:r>
      <w:r w:rsidR="00C86106">
        <w:rPr>
          <w:rFonts w:cs="Arial"/>
          <w:color w:val="444444"/>
        </w:rPr>
        <w:t xml:space="preserve">is due to physical illness. </w:t>
      </w:r>
      <w:r w:rsidR="001E1308">
        <w:rPr>
          <w:rFonts w:cs="Arial"/>
          <w:color w:val="444444"/>
        </w:rPr>
        <w:t>Thus s</w:t>
      </w:r>
      <w:r w:rsidR="001E1308" w:rsidRPr="00790A66">
        <w:rPr>
          <w:rStyle w:val="emphasis1"/>
          <w:rFonts w:asciiTheme="minorHAnsi" w:hAnsiTheme="minorHAnsi"/>
          <w:b w:val="0"/>
        </w:rPr>
        <w:t xml:space="preserve">moking and physical illness could be </w:t>
      </w:r>
      <w:r w:rsidR="001E1308" w:rsidRPr="00790A66">
        <w:rPr>
          <w:rFonts w:asciiTheme="minorHAnsi" w:hAnsiTheme="minorHAnsi" w:cs="Arial"/>
          <w:color w:val="222222"/>
        </w:rPr>
        <w:t xml:space="preserve">potential mediators in the relationship between mental illness and the risk of mortality.  </w:t>
      </w:r>
      <w:r>
        <w:rPr>
          <w:rFonts w:asciiTheme="minorHAnsi" w:hAnsiTheme="minorHAnsi" w:cs="Arial"/>
          <w:color w:val="222222"/>
        </w:rPr>
        <w:t>However, systematic analyses estimating the magnitude of reduction in the risk of mortality associated with mental illness due to adjustment of each of these factors by age group in the context of U.S. general population have been rare.</w:t>
      </w:r>
    </w:p>
    <w:p w:rsidR="00983723" w:rsidRPr="009947C2" w:rsidRDefault="00983723" w:rsidP="000448D9">
      <w:pPr>
        <w:pStyle w:val="NormalWeb"/>
        <w:spacing w:line="480" w:lineRule="auto"/>
        <w:ind w:firstLine="720"/>
        <w:rPr>
          <w:rFonts w:cs="Arial"/>
          <w:color w:val="444444"/>
        </w:rPr>
      </w:pPr>
      <w:r w:rsidRPr="009947C2">
        <w:rPr>
          <w:rFonts w:cs="Arial"/>
        </w:rPr>
        <w:t xml:space="preserve">Women are more likely than men to be diagnosed with serious psychological distress or major depression.  Previous studies have reported mixed results on gender differences in depression-related mortality: higher risks for men than women; and significant elevated mortality </w:t>
      </w:r>
      <w:r w:rsidRPr="009947C2">
        <w:rPr>
          <w:rFonts w:cs="Arial"/>
        </w:rPr>
        <w:lastRenderedPageBreak/>
        <w:t>in men associated with past-year major depression but not women, only suggesting that men with major depression were more likely to die while women with major depression were more likely to be disabled.  But, little is known about the cause-structure of death for possible gender differences in severe psychological distress or major depression-related mortality.</w:t>
      </w:r>
    </w:p>
    <w:p w:rsidR="00D4667E" w:rsidRDefault="00EF22AC" w:rsidP="00D4667E">
      <w:pPr>
        <w:autoSpaceDE w:val="0"/>
        <w:autoSpaceDN w:val="0"/>
        <w:adjustRightInd w:val="0"/>
        <w:spacing w:after="0" w:line="480" w:lineRule="auto"/>
        <w:ind w:firstLine="720"/>
        <w:rPr>
          <w:rFonts w:cs="Arial"/>
          <w:color w:val="444444"/>
          <w:sz w:val="24"/>
          <w:szCs w:val="24"/>
        </w:rPr>
      </w:pPr>
      <w:r w:rsidRPr="00EF22AC">
        <w:rPr>
          <w:rFonts w:cs="Arial"/>
          <w:color w:val="444444"/>
          <w:sz w:val="24"/>
          <w:szCs w:val="24"/>
        </w:rPr>
        <w:t>Understanding how current smokers and those who never smoked in their life time in different age-gender subgroups compare with respect to the excess risk attributable to mental illness is necessary to formulate effective policies and interventions to lessen some of the burden of premature death among U.S. adults.</w:t>
      </w:r>
      <w:r>
        <w:rPr>
          <w:rFonts w:ascii="Arial" w:hAnsi="Arial" w:cs="Arial"/>
          <w:color w:val="444444"/>
          <w:sz w:val="24"/>
          <w:szCs w:val="24"/>
        </w:rPr>
        <w:t xml:space="preserve">  </w:t>
      </w:r>
      <w:r w:rsidR="00227BB2" w:rsidRPr="009947C2">
        <w:rPr>
          <w:rFonts w:cs="Arial"/>
          <w:color w:val="444444"/>
          <w:sz w:val="24"/>
          <w:szCs w:val="24"/>
        </w:rPr>
        <w:t xml:space="preserve">Accordingly, </w:t>
      </w:r>
      <w:r w:rsidR="00E6485D">
        <w:rPr>
          <w:rFonts w:cs="Arial"/>
          <w:color w:val="444444"/>
          <w:sz w:val="24"/>
          <w:szCs w:val="24"/>
        </w:rPr>
        <w:t>we</w:t>
      </w:r>
      <w:r w:rsidR="006A0BBF" w:rsidRPr="009947C2">
        <w:rPr>
          <w:rFonts w:cs="Arial"/>
          <w:color w:val="444444"/>
          <w:sz w:val="24"/>
          <w:szCs w:val="24"/>
        </w:rPr>
        <w:t xml:space="preserve"> examine</w:t>
      </w:r>
      <w:r w:rsidR="00E6485D">
        <w:rPr>
          <w:rFonts w:cs="Arial"/>
          <w:color w:val="444444"/>
          <w:sz w:val="24"/>
          <w:szCs w:val="24"/>
        </w:rPr>
        <w:t>d</w:t>
      </w:r>
      <w:r w:rsidR="00675E8B" w:rsidRPr="009947C2">
        <w:rPr>
          <w:rFonts w:cs="Arial"/>
          <w:color w:val="444444"/>
          <w:sz w:val="24"/>
          <w:szCs w:val="24"/>
        </w:rPr>
        <w:t xml:space="preserve"> the</w:t>
      </w:r>
      <w:r w:rsidR="0017773A" w:rsidRPr="009947C2">
        <w:rPr>
          <w:rFonts w:cs="Arial"/>
          <w:color w:val="444444"/>
          <w:sz w:val="24"/>
          <w:szCs w:val="24"/>
        </w:rPr>
        <w:t xml:space="preserve"> </w:t>
      </w:r>
      <w:r w:rsidR="00861FA0" w:rsidRPr="009947C2">
        <w:rPr>
          <w:rFonts w:cs="Arial"/>
          <w:color w:val="444444"/>
          <w:sz w:val="24"/>
          <w:szCs w:val="24"/>
        </w:rPr>
        <w:t xml:space="preserve">risk of </w:t>
      </w:r>
      <w:r w:rsidR="00002C91" w:rsidRPr="009947C2">
        <w:rPr>
          <w:rFonts w:cs="Arial"/>
          <w:color w:val="444444"/>
          <w:sz w:val="24"/>
          <w:szCs w:val="24"/>
        </w:rPr>
        <w:t xml:space="preserve">all-cause </w:t>
      </w:r>
      <w:r w:rsidR="000508C3" w:rsidRPr="009947C2">
        <w:rPr>
          <w:rFonts w:cs="Arial"/>
          <w:color w:val="444444"/>
          <w:sz w:val="24"/>
          <w:szCs w:val="24"/>
        </w:rPr>
        <w:t xml:space="preserve">death </w:t>
      </w:r>
      <w:r w:rsidR="00002C91" w:rsidRPr="009947C2">
        <w:rPr>
          <w:rFonts w:cs="Arial"/>
          <w:color w:val="444444"/>
          <w:sz w:val="24"/>
          <w:szCs w:val="24"/>
        </w:rPr>
        <w:t>and cause-specific death</w:t>
      </w:r>
      <w:r w:rsidR="00675E8B" w:rsidRPr="009947C2">
        <w:rPr>
          <w:rFonts w:cs="Arial"/>
          <w:color w:val="444444"/>
          <w:sz w:val="24"/>
          <w:szCs w:val="24"/>
        </w:rPr>
        <w:t>, particularly</w:t>
      </w:r>
      <w:r w:rsidR="00D96788" w:rsidRPr="009947C2">
        <w:rPr>
          <w:rFonts w:cs="Arial"/>
          <w:color w:val="444444"/>
          <w:sz w:val="24"/>
          <w:szCs w:val="24"/>
        </w:rPr>
        <w:t xml:space="preserve"> </w:t>
      </w:r>
      <w:r w:rsidR="00002C91" w:rsidRPr="009947C2">
        <w:rPr>
          <w:rFonts w:cs="Arial"/>
          <w:color w:val="444444"/>
          <w:sz w:val="24"/>
          <w:szCs w:val="24"/>
        </w:rPr>
        <w:t>external causes of injury</w:t>
      </w:r>
      <w:r w:rsidR="00675E8B" w:rsidRPr="009947C2">
        <w:rPr>
          <w:rFonts w:cs="Arial"/>
          <w:color w:val="444444"/>
          <w:sz w:val="24"/>
          <w:szCs w:val="24"/>
        </w:rPr>
        <w:t xml:space="preserve"> (i.e., </w:t>
      </w:r>
      <w:r w:rsidR="00002C91" w:rsidRPr="009947C2">
        <w:rPr>
          <w:rFonts w:cs="Arial"/>
          <w:color w:val="444444"/>
          <w:sz w:val="24"/>
          <w:szCs w:val="24"/>
        </w:rPr>
        <w:t>accidents, homicide, and suicide</w:t>
      </w:r>
      <w:r w:rsidR="00675E8B" w:rsidRPr="009947C2">
        <w:rPr>
          <w:rFonts w:cs="Arial"/>
          <w:color w:val="444444"/>
          <w:sz w:val="24"/>
          <w:szCs w:val="24"/>
        </w:rPr>
        <w:t>)</w:t>
      </w:r>
      <w:r w:rsidR="00861FA0" w:rsidRPr="009947C2">
        <w:rPr>
          <w:rFonts w:cs="Arial"/>
          <w:color w:val="444444"/>
          <w:sz w:val="24"/>
          <w:szCs w:val="24"/>
        </w:rPr>
        <w:t xml:space="preserve"> </w:t>
      </w:r>
      <w:r w:rsidR="00D96788" w:rsidRPr="009947C2">
        <w:rPr>
          <w:rFonts w:cs="Arial"/>
          <w:color w:val="444444"/>
          <w:sz w:val="24"/>
          <w:szCs w:val="24"/>
        </w:rPr>
        <w:t xml:space="preserve">and </w:t>
      </w:r>
      <w:r w:rsidR="007E1F9E" w:rsidRPr="009947C2">
        <w:rPr>
          <w:rFonts w:cs="Arial"/>
          <w:color w:val="444444"/>
          <w:sz w:val="24"/>
          <w:szCs w:val="24"/>
        </w:rPr>
        <w:t>deaths attributable to smoking among smokers</w:t>
      </w:r>
      <w:r w:rsidR="00675E8B" w:rsidRPr="009947C2">
        <w:rPr>
          <w:rFonts w:cs="Arial"/>
          <w:color w:val="444444"/>
          <w:sz w:val="24"/>
          <w:szCs w:val="24"/>
        </w:rPr>
        <w:t>,</w:t>
      </w:r>
      <w:r w:rsidR="00FB7370" w:rsidRPr="009947C2">
        <w:rPr>
          <w:rFonts w:cs="Arial"/>
          <w:color w:val="444444"/>
          <w:sz w:val="24"/>
          <w:szCs w:val="24"/>
        </w:rPr>
        <w:t xml:space="preserve"> </w:t>
      </w:r>
      <w:r w:rsidR="00BD04CA" w:rsidRPr="009947C2">
        <w:rPr>
          <w:rFonts w:cs="Arial"/>
          <w:color w:val="444444"/>
          <w:sz w:val="24"/>
          <w:szCs w:val="24"/>
        </w:rPr>
        <w:t>over the follow-up period</w:t>
      </w:r>
      <w:r w:rsidR="00A03434" w:rsidRPr="009947C2">
        <w:rPr>
          <w:rFonts w:cs="Arial"/>
          <w:color w:val="444444"/>
          <w:sz w:val="24"/>
          <w:szCs w:val="24"/>
        </w:rPr>
        <w:t>,</w:t>
      </w:r>
      <w:r w:rsidR="00BD04CA" w:rsidRPr="009947C2">
        <w:rPr>
          <w:rFonts w:cs="Arial"/>
          <w:color w:val="444444"/>
          <w:sz w:val="24"/>
          <w:szCs w:val="24"/>
        </w:rPr>
        <w:t xml:space="preserve"> </w:t>
      </w:r>
      <w:r w:rsidR="00FB7370" w:rsidRPr="009947C2">
        <w:rPr>
          <w:rFonts w:cs="Arial"/>
          <w:sz w:val="24"/>
          <w:szCs w:val="24"/>
        </w:rPr>
        <w:t xml:space="preserve">in relation to </w:t>
      </w:r>
      <w:r w:rsidR="0009224D" w:rsidRPr="009947C2">
        <w:rPr>
          <w:rFonts w:cs="Arial"/>
          <w:sz w:val="24"/>
          <w:szCs w:val="24"/>
        </w:rPr>
        <w:t xml:space="preserve">past-month </w:t>
      </w:r>
      <w:r w:rsidR="00FB7370" w:rsidRPr="009947C2">
        <w:rPr>
          <w:rFonts w:cs="Arial"/>
          <w:sz w:val="24"/>
          <w:szCs w:val="24"/>
        </w:rPr>
        <w:t>sever</w:t>
      </w:r>
      <w:r w:rsidR="00B91AA9" w:rsidRPr="009947C2">
        <w:rPr>
          <w:rFonts w:cs="Arial"/>
          <w:sz w:val="24"/>
          <w:szCs w:val="24"/>
        </w:rPr>
        <w:t>e</w:t>
      </w:r>
      <w:r w:rsidR="00FB7370" w:rsidRPr="009947C2">
        <w:rPr>
          <w:rFonts w:cs="Arial"/>
          <w:sz w:val="24"/>
          <w:szCs w:val="24"/>
        </w:rPr>
        <w:t xml:space="preserve"> psychological distress</w:t>
      </w:r>
      <w:r w:rsidR="00D31F92" w:rsidRPr="009947C2">
        <w:rPr>
          <w:rFonts w:cs="Arial"/>
          <w:sz w:val="24"/>
          <w:szCs w:val="24"/>
        </w:rPr>
        <w:t xml:space="preserve"> </w:t>
      </w:r>
      <w:r w:rsidR="002A5EB4" w:rsidRPr="009947C2">
        <w:rPr>
          <w:rFonts w:cs="Arial"/>
          <w:sz w:val="24"/>
          <w:szCs w:val="24"/>
        </w:rPr>
        <w:t xml:space="preserve">or </w:t>
      </w:r>
      <w:r w:rsidR="00D8544A" w:rsidRPr="009947C2">
        <w:rPr>
          <w:rFonts w:cs="Arial"/>
          <w:sz w:val="24"/>
          <w:szCs w:val="24"/>
        </w:rPr>
        <w:t xml:space="preserve">major depression </w:t>
      </w:r>
      <w:r w:rsidR="006A0BBF" w:rsidRPr="009947C2">
        <w:rPr>
          <w:rFonts w:cs="Arial"/>
          <w:sz w:val="24"/>
          <w:szCs w:val="24"/>
        </w:rPr>
        <w:t xml:space="preserve">by </w:t>
      </w:r>
      <w:r w:rsidR="002A5EB4" w:rsidRPr="009947C2">
        <w:rPr>
          <w:rFonts w:cs="Arial"/>
          <w:sz w:val="24"/>
          <w:szCs w:val="24"/>
        </w:rPr>
        <w:t>potential mediators</w:t>
      </w:r>
      <w:r w:rsidR="006A0BBF" w:rsidRPr="009947C2">
        <w:rPr>
          <w:rFonts w:cs="Arial"/>
          <w:sz w:val="24"/>
          <w:szCs w:val="24"/>
        </w:rPr>
        <w:t xml:space="preserve"> including </w:t>
      </w:r>
      <w:r w:rsidR="00D31F92" w:rsidRPr="009947C2">
        <w:rPr>
          <w:rFonts w:cs="Arial"/>
          <w:sz w:val="24"/>
          <w:szCs w:val="24"/>
        </w:rPr>
        <w:t xml:space="preserve">cigarette smoking and </w:t>
      </w:r>
      <w:r w:rsidR="006A0BBF" w:rsidRPr="009947C2">
        <w:rPr>
          <w:rFonts w:cs="Arial"/>
          <w:sz w:val="24"/>
          <w:szCs w:val="24"/>
        </w:rPr>
        <w:t>other co-occurring conditions</w:t>
      </w:r>
      <w:r w:rsidR="00D31F92" w:rsidRPr="009947C2">
        <w:rPr>
          <w:rFonts w:cs="Arial"/>
          <w:sz w:val="24"/>
          <w:szCs w:val="24"/>
        </w:rPr>
        <w:t xml:space="preserve"> in men and women aged </w:t>
      </w:r>
      <w:r w:rsidR="00664218" w:rsidRPr="009947C2">
        <w:rPr>
          <w:rFonts w:cs="Arial"/>
          <w:sz w:val="24"/>
          <w:szCs w:val="24"/>
        </w:rPr>
        <w:t>3</w:t>
      </w:r>
      <w:r w:rsidR="00D31F92" w:rsidRPr="009947C2">
        <w:rPr>
          <w:rFonts w:cs="Arial"/>
          <w:sz w:val="24"/>
          <w:szCs w:val="24"/>
        </w:rPr>
        <w:t>5 years or older</w:t>
      </w:r>
      <w:r w:rsidR="00A07064" w:rsidRPr="009947C2">
        <w:rPr>
          <w:rFonts w:cs="Arial"/>
          <w:sz w:val="24"/>
          <w:szCs w:val="24"/>
        </w:rPr>
        <w:t>,</w:t>
      </w:r>
      <w:r w:rsidR="00FB7370" w:rsidRPr="009947C2">
        <w:rPr>
          <w:rFonts w:cs="Arial"/>
          <w:sz w:val="24"/>
          <w:szCs w:val="24"/>
        </w:rPr>
        <w:t xml:space="preserve"> </w:t>
      </w:r>
      <w:r w:rsidR="00A419EB" w:rsidRPr="009947C2">
        <w:rPr>
          <w:rFonts w:cs="Arial"/>
          <w:color w:val="444444"/>
          <w:sz w:val="24"/>
          <w:szCs w:val="24"/>
        </w:rPr>
        <w:t xml:space="preserve">based </w:t>
      </w:r>
      <w:r w:rsidR="007B3ABA" w:rsidRPr="009947C2">
        <w:rPr>
          <w:rFonts w:cs="Arial"/>
          <w:color w:val="444444"/>
          <w:sz w:val="24"/>
          <w:szCs w:val="24"/>
        </w:rPr>
        <w:t>up</w:t>
      </w:r>
      <w:r w:rsidR="00A419EB" w:rsidRPr="009947C2">
        <w:rPr>
          <w:rFonts w:cs="Arial"/>
          <w:color w:val="444444"/>
          <w:sz w:val="24"/>
          <w:szCs w:val="24"/>
        </w:rPr>
        <w:t xml:space="preserve">on </w:t>
      </w:r>
      <w:r w:rsidR="00A07064" w:rsidRPr="009947C2">
        <w:rPr>
          <w:rFonts w:cs="Arial"/>
          <w:color w:val="444444"/>
          <w:sz w:val="24"/>
          <w:szCs w:val="24"/>
        </w:rPr>
        <w:t>sample adults</w:t>
      </w:r>
      <w:r w:rsidR="00A419EB" w:rsidRPr="009947C2">
        <w:rPr>
          <w:rFonts w:cs="Arial"/>
          <w:color w:val="444444"/>
          <w:sz w:val="24"/>
          <w:szCs w:val="24"/>
        </w:rPr>
        <w:t xml:space="preserve">’ self-reports </w:t>
      </w:r>
      <w:r w:rsidR="00BD04CA" w:rsidRPr="009947C2">
        <w:rPr>
          <w:rFonts w:cs="Arial"/>
          <w:color w:val="444444"/>
          <w:sz w:val="24"/>
          <w:szCs w:val="24"/>
        </w:rPr>
        <w:t xml:space="preserve">in the </w:t>
      </w:r>
      <w:r w:rsidR="00A07064" w:rsidRPr="009947C2">
        <w:rPr>
          <w:rFonts w:cs="Arial"/>
          <w:color w:val="444444"/>
          <w:sz w:val="24"/>
          <w:szCs w:val="24"/>
        </w:rPr>
        <w:t>National Health Interview Survey (NHIS)</w:t>
      </w:r>
      <w:r w:rsidR="00112DCE" w:rsidRPr="009947C2">
        <w:rPr>
          <w:rFonts w:cs="Arial"/>
          <w:color w:val="444444"/>
          <w:sz w:val="24"/>
          <w:szCs w:val="24"/>
        </w:rPr>
        <w:t xml:space="preserve">.   </w:t>
      </w:r>
    </w:p>
    <w:p w:rsidR="00D4667E" w:rsidRDefault="00D4667E" w:rsidP="00D4667E">
      <w:pPr>
        <w:autoSpaceDE w:val="0"/>
        <w:autoSpaceDN w:val="0"/>
        <w:adjustRightInd w:val="0"/>
        <w:spacing w:after="0" w:line="480" w:lineRule="auto"/>
        <w:ind w:firstLine="720"/>
        <w:rPr>
          <w:rFonts w:cs="Arial"/>
          <w:b/>
          <w:color w:val="444444"/>
          <w:sz w:val="24"/>
          <w:szCs w:val="24"/>
        </w:rPr>
      </w:pPr>
    </w:p>
    <w:p w:rsidR="00200A36" w:rsidRPr="009947C2" w:rsidRDefault="00200A36" w:rsidP="00516569">
      <w:pPr>
        <w:spacing w:after="0" w:line="480" w:lineRule="auto"/>
        <w:rPr>
          <w:rFonts w:cs="Arial"/>
          <w:b/>
          <w:color w:val="444444"/>
          <w:sz w:val="24"/>
          <w:szCs w:val="24"/>
        </w:rPr>
      </w:pPr>
      <w:r w:rsidRPr="009947C2">
        <w:rPr>
          <w:rFonts w:cs="Arial"/>
          <w:b/>
          <w:color w:val="444444"/>
          <w:sz w:val="24"/>
          <w:szCs w:val="24"/>
        </w:rPr>
        <w:t>Data and Methods</w:t>
      </w:r>
    </w:p>
    <w:p w:rsidR="00A676A4" w:rsidRPr="009947C2" w:rsidRDefault="009E1422" w:rsidP="00516569">
      <w:pPr>
        <w:autoSpaceDE w:val="0"/>
        <w:autoSpaceDN w:val="0"/>
        <w:adjustRightInd w:val="0"/>
        <w:spacing w:after="0" w:line="480" w:lineRule="auto"/>
        <w:ind w:firstLine="720"/>
        <w:rPr>
          <w:rFonts w:cs="Arial"/>
          <w:sz w:val="24"/>
          <w:szCs w:val="24"/>
        </w:rPr>
      </w:pPr>
      <w:r w:rsidRPr="009947C2">
        <w:rPr>
          <w:rFonts w:eastAsia="Calibri" w:cs="Arial"/>
          <w:sz w:val="24"/>
          <w:szCs w:val="24"/>
        </w:rPr>
        <w:t xml:space="preserve">Data </w:t>
      </w:r>
      <w:r w:rsidR="00E6485D">
        <w:rPr>
          <w:rFonts w:eastAsia="Calibri" w:cs="Arial"/>
          <w:sz w:val="24"/>
          <w:szCs w:val="24"/>
        </w:rPr>
        <w:t>were</w:t>
      </w:r>
      <w:r w:rsidR="00867769" w:rsidRPr="009947C2">
        <w:rPr>
          <w:rFonts w:eastAsia="Calibri" w:cs="Arial"/>
          <w:sz w:val="24"/>
          <w:szCs w:val="24"/>
        </w:rPr>
        <w:t xml:space="preserve"> </w:t>
      </w:r>
      <w:r w:rsidR="00A676A4" w:rsidRPr="009947C2">
        <w:rPr>
          <w:rFonts w:eastAsia="Calibri" w:cs="Arial"/>
          <w:sz w:val="24"/>
          <w:szCs w:val="24"/>
        </w:rPr>
        <w:t xml:space="preserve">used </w:t>
      </w:r>
      <w:r w:rsidRPr="009947C2">
        <w:rPr>
          <w:rFonts w:eastAsia="Calibri" w:cs="Arial"/>
          <w:sz w:val="24"/>
          <w:szCs w:val="24"/>
        </w:rPr>
        <w:t xml:space="preserve">from </w:t>
      </w:r>
      <w:r w:rsidR="00C773D0" w:rsidRPr="009947C2">
        <w:rPr>
          <w:rFonts w:eastAsia="Calibri" w:cs="Arial"/>
          <w:sz w:val="24"/>
          <w:szCs w:val="24"/>
        </w:rPr>
        <w:t>the 1997-20</w:t>
      </w:r>
      <w:r w:rsidR="00867769" w:rsidRPr="009947C2">
        <w:rPr>
          <w:rFonts w:eastAsia="Calibri" w:cs="Arial"/>
          <w:sz w:val="24"/>
          <w:szCs w:val="24"/>
        </w:rPr>
        <w:t>10</w:t>
      </w:r>
      <w:r w:rsidR="00C773D0" w:rsidRPr="009947C2">
        <w:rPr>
          <w:rFonts w:eastAsia="Calibri" w:cs="Arial"/>
          <w:sz w:val="24"/>
          <w:szCs w:val="24"/>
        </w:rPr>
        <w:t xml:space="preserve"> NHIS Linked Mortality Files </w:t>
      </w:r>
      <w:r w:rsidR="005B222F" w:rsidRPr="009947C2">
        <w:rPr>
          <w:rFonts w:eastAsia="Calibri" w:cs="Arial"/>
          <w:sz w:val="24"/>
          <w:szCs w:val="24"/>
        </w:rPr>
        <w:t>(LMF)</w:t>
      </w:r>
      <w:r w:rsidR="006A7C24">
        <w:rPr>
          <w:rFonts w:eastAsia="Calibri" w:cs="Arial"/>
          <w:sz w:val="24"/>
          <w:szCs w:val="24"/>
        </w:rPr>
        <w:t xml:space="preserve"> [</w:t>
      </w:r>
      <w:r w:rsidR="00C773D0" w:rsidRPr="009947C2">
        <w:rPr>
          <w:rFonts w:eastAsia="Calibri" w:cs="Arial"/>
          <w:sz w:val="24"/>
          <w:szCs w:val="24"/>
        </w:rPr>
        <w:t>The</w:t>
      </w:r>
      <w:r w:rsidR="00867769" w:rsidRPr="009947C2">
        <w:rPr>
          <w:rFonts w:eastAsia="Calibri" w:cs="Arial"/>
          <w:sz w:val="24"/>
          <w:szCs w:val="24"/>
        </w:rPr>
        <w:t xml:space="preserve"> public use versions of these files are expected to be released around March</w:t>
      </w:r>
      <w:r w:rsidR="00A066A4" w:rsidRPr="009947C2">
        <w:rPr>
          <w:rFonts w:eastAsia="Calibri" w:cs="Arial"/>
          <w:sz w:val="24"/>
          <w:szCs w:val="24"/>
        </w:rPr>
        <w:t>, 2014</w:t>
      </w:r>
      <w:r w:rsidR="006A7C24">
        <w:rPr>
          <w:rFonts w:eastAsia="Calibri" w:cs="Arial"/>
          <w:sz w:val="24"/>
          <w:szCs w:val="24"/>
        </w:rPr>
        <w:t xml:space="preserve"> – this sentence will be deleted]</w:t>
      </w:r>
      <w:r w:rsidR="002B3351" w:rsidRPr="009947C2">
        <w:rPr>
          <w:rFonts w:cs="Arial"/>
          <w:color w:val="000000"/>
          <w:sz w:val="24"/>
          <w:szCs w:val="24"/>
        </w:rPr>
        <w:t xml:space="preserve">.  </w:t>
      </w:r>
      <w:r w:rsidR="00E6485D">
        <w:rPr>
          <w:rFonts w:cs="Arial"/>
          <w:color w:val="000000"/>
          <w:sz w:val="24"/>
          <w:szCs w:val="24"/>
        </w:rPr>
        <w:t xml:space="preserve">We </w:t>
      </w:r>
      <w:r w:rsidR="001E34FD" w:rsidRPr="009947C2">
        <w:rPr>
          <w:rFonts w:eastAsia="Calibri" w:cs="Arial"/>
          <w:sz w:val="24"/>
          <w:szCs w:val="24"/>
        </w:rPr>
        <w:t>ch</w:t>
      </w:r>
      <w:r w:rsidR="00CA42A5">
        <w:rPr>
          <w:rFonts w:eastAsia="Calibri" w:cs="Arial"/>
          <w:sz w:val="24"/>
          <w:szCs w:val="24"/>
        </w:rPr>
        <w:t>o</w:t>
      </w:r>
      <w:r w:rsidR="001E34FD" w:rsidRPr="009947C2">
        <w:rPr>
          <w:rFonts w:eastAsia="Calibri" w:cs="Arial"/>
          <w:sz w:val="24"/>
          <w:szCs w:val="24"/>
        </w:rPr>
        <w:t xml:space="preserve">se to use these particular years of data because </w:t>
      </w:r>
      <w:r w:rsidR="000D464A" w:rsidRPr="009947C2">
        <w:rPr>
          <w:rFonts w:eastAsia="Calibri" w:cs="Arial"/>
          <w:sz w:val="24"/>
          <w:szCs w:val="24"/>
        </w:rPr>
        <w:t xml:space="preserve">to date </w:t>
      </w:r>
      <w:r w:rsidR="001E34FD" w:rsidRPr="009947C2">
        <w:rPr>
          <w:rFonts w:eastAsia="Calibri" w:cs="Arial"/>
          <w:sz w:val="24"/>
          <w:szCs w:val="24"/>
        </w:rPr>
        <w:t>t</w:t>
      </w:r>
      <w:r w:rsidR="00AE56E9" w:rsidRPr="009947C2">
        <w:rPr>
          <w:rFonts w:eastAsia="Calibri" w:cs="Arial"/>
          <w:sz w:val="24"/>
          <w:szCs w:val="24"/>
        </w:rPr>
        <w:t>he</w:t>
      </w:r>
      <w:r w:rsidR="00697EA2" w:rsidRPr="009947C2">
        <w:rPr>
          <w:rFonts w:eastAsia="Calibri" w:cs="Arial"/>
          <w:sz w:val="24"/>
          <w:szCs w:val="24"/>
        </w:rPr>
        <w:t xml:space="preserve"> 1997-20</w:t>
      </w:r>
      <w:r w:rsidR="00A676A4" w:rsidRPr="009947C2">
        <w:rPr>
          <w:rFonts w:eastAsia="Calibri" w:cs="Arial"/>
          <w:sz w:val="24"/>
          <w:szCs w:val="24"/>
        </w:rPr>
        <w:t>1</w:t>
      </w:r>
      <w:r w:rsidR="00697EA2" w:rsidRPr="009947C2">
        <w:rPr>
          <w:rFonts w:eastAsia="Calibri" w:cs="Arial"/>
          <w:sz w:val="24"/>
          <w:szCs w:val="24"/>
        </w:rPr>
        <w:t xml:space="preserve">0 NHIS </w:t>
      </w:r>
      <w:r w:rsidR="00E6485D">
        <w:rPr>
          <w:rFonts w:eastAsia="Calibri" w:cs="Arial"/>
          <w:sz w:val="24"/>
          <w:szCs w:val="24"/>
        </w:rPr>
        <w:t>are</w:t>
      </w:r>
      <w:r w:rsidR="00A676A4" w:rsidRPr="009947C2">
        <w:rPr>
          <w:rFonts w:eastAsia="Calibri" w:cs="Arial"/>
          <w:sz w:val="24"/>
          <w:szCs w:val="24"/>
        </w:rPr>
        <w:t xml:space="preserve"> </w:t>
      </w:r>
      <w:r w:rsidR="00207BFF" w:rsidRPr="009947C2">
        <w:rPr>
          <w:rFonts w:eastAsia="Calibri" w:cs="Arial"/>
          <w:sz w:val="24"/>
          <w:szCs w:val="24"/>
        </w:rPr>
        <w:t xml:space="preserve">the only </w:t>
      </w:r>
      <w:r w:rsidR="00697EA2" w:rsidRPr="009947C2">
        <w:rPr>
          <w:rFonts w:eastAsia="Calibri" w:cs="Arial"/>
          <w:sz w:val="24"/>
          <w:szCs w:val="24"/>
        </w:rPr>
        <w:t>survey</w:t>
      </w:r>
      <w:r w:rsidR="002744C4" w:rsidRPr="009947C2">
        <w:rPr>
          <w:rFonts w:eastAsia="Calibri" w:cs="Arial"/>
          <w:sz w:val="24"/>
          <w:szCs w:val="24"/>
        </w:rPr>
        <w:t xml:space="preserve"> </w:t>
      </w:r>
      <w:r w:rsidR="00697EA2" w:rsidRPr="009947C2">
        <w:rPr>
          <w:rFonts w:eastAsia="Calibri" w:cs="Arial"/>
          <w:sz w:val="24"/>
          <w:szCs w:val="24"/>
        </w:rPr>
        <w:t>cohorts</w:t>
      </w:r>
      <w:r w:rsidR="001E34FD" w:rsidRPr="009947C2">
        <w:rPr>
          <w:rFonts w:eastAsia="Calibri" w:cs="Arial"/>
          <w:sz w:val="24"/>
          <w:szCs w:val="24"/>
        </w:rPr>
        <w:t xml:space="preserve"> </w:t>
      </w:r>
      <w:r w:rsidR="003164A9" w:rsidRPr="009947C2">
        <w:rPr>
          <w:rFonts w:eastAsia="Calibri" w:cs="Arial"/>
          <w:sz w:val="24"/>
          <w:szCs w:val="24"/>
        </w:rPr>
        <w:t xml:space="preserve">for which the </w:t>
      </w:r>
      <w:r w:rsidR="00207BFF" w:rsidRPr="009947C2">
        <w:rPr>
          <w:rFonts w:eastAsia="Calibri" w:cs="Arial"/>
          <w:sz w:val="24"/>
          <w:szCs w:val="24"/>
        </w:rPr>
        <w:t xml:space="preserve">Kessler-6 </w:t>
      </w:r>
      <w:r w:rsidR="003164A9" w:rsidRPr="009947C2">
        <w:rPr>
          <w:rFonts w:eastAsia="Calibri" w:cs="Arial"/>
          <w:sz w:val="24"/>
          <w:szCs w:val="24"/>
        </w:rPr>
        <w:t xml:space="preserve">data </w:t>
      </w:r>
      <w:r w:rsidR="00E6485D">
        <w:rPr>
          <w:rFonts w:eastAsia="Calibri" w:cs="Arial"/>
          <w:sz w:val="24"/>
          <w:szCs w:val="24"/>
        </w:rPr>
        <w:t>a</w:t>
      </w:r>
      <w:r w:rsidR="00697EA2" w:rsidRPr="009947C2">
        <w:rPr>
          <w:rFonts w:eastAsia="Calibri" w:cs="Arial"/>
          <w:sz w:val="24"/>
          <w:szCs w:val="24"/>
        </w:rPr>
        <w:t xml:space="preserve">re available to measure sample adults’ </w:t>
      </w:r>
      <w:r w:rsidR="003164A9" w:rsidRPr="009947C2">
        <w:rPr>
          <w:rFonts w:eastAsia="Calibri" w:cs="Arial"/>
          <w:sz w:val="24"/>
          <w:szCs w:val="24"/>
        </w:rPr>
        <w:t>psychological distress level</w:t>
      </w:r>
      <w:r w:rsidR="00697EA2" w:rsidRPr="009947C2">
        <w:rPr>
          <w:rFonts w:eastAsia="Calibri" w:cs="Arial"/>
          <w:sz w:val="24"/>
          <w:szCs w:val="24"/>
        </w:rPr>
        <w:t>s</w:t>
      </w:r>
      <w:r w:rsidR="003164A9" w:rsidRPr="009947C2">
        <w:rPr>
          <w:rFonts w:eastAsia="Calibri" w:cs="Arial"/>
          <w:sz w:val="24"/>
          <w:szCs w:val="24"/>
        </w:rPr>
        <w:t xml:space="preserve"> </w:t>
      </w:r>
      <w:r w:rsidR="005B222F" w:rsidRPr="009947C2">
        <w:rPr>
          <w:rFonts w:eastAsia="Calibri" w:cs="Arial"/>
          <w:sz w:val="24"/>
          <w:szCs w:val="24"/>
        </w:rPr>
        <w:t xml:space="preserve">and the mortality </w:t>
      </w:r>
      <w:r w:rsidR="001E34FD" w:rsidRPr="009947C2">
        <w:rPr>
          <w:rFonts w:eastAsia="Calibri" w:cs="Arial"/>
          <w:sz w:val="24"/>
          <w:szCs w:val="24"/>
        </w:rPr>
        <w:t xml:space="preserve">follow-up </w:t>
      </w:r>
      <w:r w:rsidR="005B222F" w:rsidRPr="009947C2">
        <w:rPr>
          <w:rFonts w:eastAsia="Calibri" w:cs="Arial"/>
          <w:sz w:val="24"/>
          <w:szCs w:val="24"/>
        </w:rPr>
        <w:t xml:space="preserve">data </w:t>
      </w:r>
      <w:r w:rsidR="009947C2" w:rsidRPr="009947C2">
        <w:rPr>
          <w:rFonts w:eastAsia="Calibri" w:cs="Arial"/>
          <w:sz w:val="24"/>
          <w:szCs w:val="24"/>
        </w:rPr>
        <w:t>a</w:t>
      </w:r>
      <w:r w:rsidR="003164A9" w:rsidRPr="009947C2">
        <w:rPr>
          <w:rFonts w:eastAsia="Calibri" w:cs="Arial"/>
          <w:sz w:val="24"/>
          <w:szCs w:val="24"/>
        </w:rPr>
        <w:t xml:space="preserve">re </w:t>
      </w:r>
      <w:r w:rsidR="009C10B1" w:rsidRPr="009947C2">
        <w:rPr>
          <w:rFonts w:eastAsia="Calibri" w:cs="Arial"/>
          <w:sz w:val="24"/>
          <w:szCs w:val="24"/>
        </w:rPr>
        <w:t>also linked</w:t>
      </w:r>
      <w:r w:rsidR="003164A9" w:rsidRPr="009947C2">
        <w:rPr>
          <w:rFonts w:eastAsia="Calibri" w:cs="Arial"/>
          <w:sz w:val="24"/>
          <w:szCs w:val="24"/>
        </w:rPr>
        <w:t>.</w:t>
      </w:r>
      <w:r w:rsidR="00DA0346" w:rsidRPr="009947C2">
        <w:rPr>
          <w:rFonts w:eastAsia="Calibri" w:cs="Arial"/>
          <w:sz w:val="24"/>
          <w:szCs w:val="24"/>
        </w:rPr>
        <w:t xml:space="preserve">  </w:t>
      </w:r>
      <w:r w:rsidR="00E6485D">
        <w:rPr>
          <w:rFonts w:eastAsia="Calibri" w:cs="Arial"/>
          <w:sz w:val="24"/>
          <w:szCs w:val="24"/>
        </w:rPr>
        <w:t>Of them, t</w:t>
      </w:r>
      <w:r w:rsidR="00A066A4" w:rsidRPr="009947C2">
        <w:rPr>
          <w:rFonts w:eastAsia="Calibri" w:cs="Arial"/>
          <w:sz w:val="24"/>
          <w:szCs w:val="24"/>
        </w:rPr>
        <w:t xml:space="preserve">he 1999 </w:t>
      </w:r>
      <w:r w:rsidR="00A066A4" w:rsidRPr="009947C2">
        <w:rPr>
          <w:rFonts w:eastAsia="Calibri" w:cs="Arial"/>
          <w:sz w:val="24"/>
          <w:szCs w:val="24"/>
        </w:rPr>
        <w:lastRenderedPageBreak/>
        <w:t xml:space="preserve">NHIS </w:t>
      </w:r>
      <w:r w:rsidR="00E6485D">
        <w:rPr>
          <w:rFonts w:eastAsia="Calibri" w:cs="Arial"/>
          <w:sz w:val="24"/>
          <w:szCs w:val="24"/>
        </w:rPr>
        <w:t>is</w:t>
      </w:r>
      <w:r w:rsidR="00A066A4" w:rsidRPr="009947C2">
        <w:rPr>
          <w:rFonts w:eastAsia="Calibri" w:cs="Arial"/>
          <w:sz w:val="24"/>
          <w:szCs w:val="24"/>
        </w:rPr>
        <w:t xml:space="preserve"> the only cohort for which </w:t>
      </w:r>
      <w:r w:rsidR="001A4C20" w:rsidRPr="009947C2">
        <w:rPr>
          <w:rFonts w:eastAsia="Calibri" w:cs="Arial"/>
          <w:sz w:val="24"/>
          <w:szCs w:val="24"/>
        </w:rPr>
        <w:t xml:space="preserve">the </w:t>
      </w:r>
      <w:r w:rsidR="001A4C20" w:rsidRPr="009947C2">
        <w:rPr>
          <w:rFonts w:cs="Arial"/>
          <w:sz w:val="24"/>
          <w:szCs w:val="24"/>
        </w:rPr>
        <w:t>Composite Diagnostic Interview Short Form (CIDI-SF) data are available to measure major depression.</w:t>
      </w:r>
    </w:p>
    <w:p w:rsidR="00855B09" w:rsidRPr="009947C2" w:rsidRDefault="009947C2" w:rsidP="00516569">
      <w:pPr>
        <w:autoSpaceDE w:val="0"/>
        <w:autoSpaceDN w:val="0"/>
        <w:adjustRightInd w:val="0"/>
        <w:spacing w:after="0" w:line="480" w:lineRule="auto"/>
        <w:ind w:firstLine="720"/>
        <w:rPr>
          <w:rFonts w:cs="Arial"/>
        </w:rPr>
      </w:pPr>
      <w:r w:rsidRPr="009947C2">
        <w:rPr>
          <w:rFonts w:cs="Arial"/>
          <w:color w:val="000000"/>
          <w:sz w:val="24"/>
          <w:szCs w:val="24"/>
        </w:rPr>
        <w:t>The study exclude</w:t>
      </w:r>
      <w:r w:rsidR="00516569">
        <w:rPr>
          <w:rFonts w:cs="Arial"/>
          <w:color w:val="000000"/>
          <w:sz w:val="24"/>
          <w:szCs w:val="24"/>
        </w:rPr>
        <w:t>d</w:t>
      </w:r>
      <w:r w:rsidRPr="009947C2">
        <w:rPr>
          <w:rFonts w:cs="Arial"/>
          <w:color w:val="000000"/>
          <w:sz w:val="24"/>
          <w:szCs w:val="24"/>
        </w:rPr>
        <w:t xml:space="preserve"> r</w:t>
      </w:r>
      <w:r w:rsidR="00A44FE3" w:rsidRPr="009947C2">
        <w:rPr>
          <w:rFonts w:cs="Arial"/>
          <w:color w:val="000000"/>
          <w:sz w:val="24"/>
          <w:szCs w:val="24"/>
        </w:rPr>
        <w:t xml:space="preserve">espondents younger than age 35 at the time of interview to conform to previous analyses that examined the excess mortality caused from cigarette smoking.  </w:t>
      </w:r>
      <w:r w:rsidR="00855B09" w:rsidRPr="009947C2">
        <w:rPr>
          <w:rFonts w:cs="Arial"/>
          <w:color w:val="231F20"/>
          <w:sz w:val="24"/>
          <w:szCs w:val="24"/>
        </w:rPr>
        <w:t>Th</w:t>
      </w:r>
      <w:r w:rsidR="00855B09" w:rsidRPr="009947C2">
        <w:rPr>
          <w:rFonts w:cs="Arial"/>
          <w:color w:val="221E1F"/>
          <w:sz w:val="24"/>
          <w:szCs w:val="24"/>
        </w:rPr>
        <w:t xml:space="preserve">e key exposure variable </w:t>
      </w:r>
      <w:r w:rsidR="00516569">
        <w:rPr>
          <w:rFonts w:cs="Arial"/>
          <w:color w:val="221E1F"/>
          <w:sz w:val="24"/>
          <w:szCs w:val="24"/>
        </w:rPr>
        <w:t>wa</w:t>
      </w:r>
      <w:r w:rsidR="00E6485D">
        <w:rPr>
          <w:rFonts w:cs="Arial"/>
          <w:color w:val="221E1F"/>
          <w:sz w:val="24"/>
          <w:szCs w:val="24"/>
        </w:rPr>
        <w:t xml:space="preserve">s </w:t>
      </w:r>
      <w:r w:rsidR="00A06773" w:rsidRPr="009947C2">
        <w:rPr>
          <w:rFonts w:cs="Arial"/>
          <w:color w:val="221E1F"/>
          <w:sz w:val="24"/>
          <w:szCs w:val="24"/>
        </w:rPr>
        <w:t xml:space="preserve">a </w:t>
      </w:r>
      <w:r w:rsidR="00997D4C" w:rsidRPr="009947C2">
        <w:rPr>
          <w:rFonts w:cs="Arial"/>
          <w:color w:val="221E1F"/>
          <w:sz w:val="24"/>
          <w:szCs w:val="24"/>
        </w:rPr>
        <w:t>Kessler-6</w:t>
      </w:r>
      <w:r w:rsidR="00855B09" w:rsidRPr="009947C2">
        <w:rPr>
          <w:rFonts w:cs="Arial"/>
          <w:color w:val="221E1F"/>
          <w:sz w:val="24"/>
          <w:szCs w:val="24"/>
        </w:rPr>
        <w:t xml:space="preserve"> </w:t>
      </w:r>
      <w:r w:rsidR="00A06773" w:rsidRPr="009947C2">
        <w:rPr>
          <w:rFonts w:cs="Arial"/>
          <w:color w:val="221E1F"/>
          <w:sz w:val="24"/>
          <w:szCs w:val="24"/>
        </w:rPr>
        <w:t xml:space="preserve">based </w:t>
      </w:r>
      <w:r w:rsidR="00A27CB8" w:rsidRPr="009947C2">
        <w:rPr>
          <w:rFonts w:cs="Arial"/>
          <w:color w:val="221E1F"/>
          <w:sz w:val="24"/>
          <w:szCs w:val="24"/>
        </w:rPr>
        <w:t>psychological distress measure</w:t>
      </w:r>
      <w:r w:rsidR="003227BB" w:rsidRPr="009947C2">
        <w:rPr>
          <w:rFonts w:cs="Arial"/>
          <w:color w:val="221E1F"/>
          <w:sz w:val="24"/>
          <w:szCs w:val="24"/>
        </w:rPr>
        <w:t xml:space="preserve"> (score range: 0-24)</w:t>
      </w:r>
      <w:r w:rsidR="001A4C20" w:rsidRPr="009947C2">
        <w:rPr>
          <w:rFonts w:cs="Arial"/>
          <w:color w:val="221E1F"/>
          <w:sz w:val="24"/>
          <w:szCs w:val="24"/>
        </w:rPr>
        <w:t xml:space="preserve">. </w:t>
      </w:r>
      <w:r w:rsidR="0089326B">
        <w:rPr>
          <w:rFonts w:cs="Arial"/>
          <w:color w:val="221E1F"/>
          <w:sz w:val="24"/>
          <w:szCs w:val="24"/>
        </w:rPr>
        <w:t xml:space="preserve"> </w:t>
      </w:r>
      <w:r w:rsidR="003227BB" w:rsidRPr="009947C2">
        <w:rPr>
          <w:rFonts w:cs="Arial"/>
          <w:color w:val="221E1F"/>
          <w:sz w:val="24"/>
          <w:szCs w:val="24"/>
        </w:rPr>
        <w:t>An individual with a</w:t>
      </w:r>
      <w:r w:rsidR="00855B09" w:rsidRPr="009947C2">
        <w:rPr>
          <w:rFonts w:cs="Arial"/>
          <w:color w:val="221E1F"/>
          <w:sz w:val="24"/>
          <w:szCs w:val="24"/>
        </w:rPr>
        <w:t xml:space="preserve"> total score of ≥13 </w:t>
      </w:r>
      <w:r w:rsidR="001A4C20" w:rsidRPr="009947C2">
        <w:rPr>
          <w:rFonts w:cs="Arial"/>
          <w:color w:val="221E1F"/>
          <w:sz w:val="24"/>
          <w:szCs w:val="24"/>
        </w:rPr>
        <w:t>w</w:t>
      </w:r>
      <w:r w:rsidR="00516569">
        <w:rPr>
          <w:rFonts w:cs="Arial"/>
          <w:color w:val="221E1F"/>
          <w:sz w:val="24"/>
          <w:szCs w:val="24"/>
        </w:rPr>
        <w:t>as</w:t>
      </w:r>
      <w:r w:rsidR="001A4C20" w:rsidRPr="009947C2">
        <w:rPr>
          <w:rFonts w:cs="Arial"/>
          <w:color w:val="221E1F"/>
          <w:sz w:val="24"/>
          <w:szCs w:val="24"/>
        </w:rPr>
        <w:t xml:space="preserve"> considered </w:t>
      </w:r>
      <w:r w:rsidR="003227BB" w:rsidRPr="009947C2">
        <w:rPr>
          <w:rFonts w:cs="Arial"/>
          <w:color w:val="221E1F"/>
          <w:sz w:val="24"/>
          <w:szCs w:val="24"/>
        </w:rPr>
        <w:t xml:space="preserve">having </w:t>
      </w:r>
      <w:r w:rsidR="001A4C20" w:rsidRPr="009947C2">
        <w:rPr>
          <w:rFonts w:cs="Arial"/>
          <w:color w:val="221E1F"/>
          <w:sz w:val="24"/>
          <w:szCs w:val="24"/>
        </w:rPr>
        <w:t>serious psychological distress</w:t>
      </w:r>
      <w:r w:rsidR="00A06773" w:rsidRPr="009947C2">
        <w:rPr>
          <w:rFonts w:cs="Arial"/>
          <w:color w:val="221E1F"/>
          <w:sz w:val="24"/>
          <w:szCs w:val="24"/>
        </w:rPr>
        <w:t xml:space="preserve"> (SPD).  SPD ha</w:t>
      </w:r>
      <w:r w:rsidR="00855B09" w:rsidRPr="009947C2">
        <w:rPr>
          <w:rFonts w:cs="Arial"/>
          <w:color w:val="221E1F"/>
          <w:sz w:val="24"/>
          <w:szCs w:val="24"/>
        </w:rPr>
        <w:t>s been shown to be associated with anxiety disorders and depression but does not identify a specific mental illness.</w:t>
      </w:r>
      <w:r w:rsidR="00855B09" w:rsidRPr="009947C2">
        <w:rPr>
          <w:rFonts w:cs="Arial"/>
          <w:sz w:val="24"/>
          <w:szCs w:val="24"/>
        </w:rPr>
        <w:t xml:space="preserve">  </w:t>
      </w:r>
      <w:r w:rsidR="001A4C20" w:rsidRPr="009947C2">
        <w:rPr>
          <w:rFonts w:cs="Arial"/>
          <w:sz w:val="24"/>
          <w:szCs w:val="24"/>
        </w:rPr>
        <w:t>A</w:t>
      </w:r>
      <w:r w:rsidR="00D8544A" w:rsidRPr="009947C2">
        <w:rPr>
          <w:rFonts w:cs="Arial"/>
          <w:sz w:val="24"/>
          <w:szCs w:val="24"/>
        </w:rPr>
        <w:t xml:space="preserve">nother key exposure variable </w:t>
      </w:r>
      <w:r w:rsidR="001A4C20" w:rsidRPr="009947C2">
        <w:rPr>
          <w:rFonts w:cs="Arial"/>
          <w:sz w:val="24"/>
          <w:szCs w:val="24"/>
        </w:rPr>
        <w:t>w</w:t>
      </w:r>
      <w:r w:rsidR="00516569">
        <w:rPr>
          <w:rFonts w:cs="Arial"/>
          <w:sz w:val="24"/>
          <w:szCs w:val="24"/>
        </w:rPr>
        <w:t xml:space="preserve">as </w:t>
      </w:r>
      <w:r w:rsidR="003227BB" w:rsidRPr="009947C2">
        <w:rPr>
          <w:rFonts w:cs="Arial"/>
          <w:sz w:val="24"/>
          <w:szCs w:val="24"/>
        </w:rPr>
        <w:t xml:space="preserve">a </w:t>
      </w:r>
      <w:r w:rsidR="00D8544A" w:rsidRPr="009947C2">
        <w:rPr>
          <w:rFonts w:cs="Arial"/>
          <w:sz w:val="24"/>
          <w:szCs w:val="24"/>
        </w:rPr>
        <w:t>CIDI-SF</w:t>
      </w:r>
      <w:r w:rsidR="003227BB" w:rsidRPr="009947C2">
        <w:rPr>
          <w:rFonts w:cs="Arial"/>
          <w:sz w:val="24"/>
          <w:szCs w:val="24"/>
        </w:rPr>
        <w:t xml:space="preserve">-based measure with </w:t>
      </w:r>
      <w:r w:rsidR="00587174" w:rsidRPr="009947C2">
        <w:rPr>
          <w:rFonts w:cs="Arial"/>
          <w:sz w:val="24"/>
          <w:szCs w:val="24"/>
        </w:rPr>
        <w:t>questions used in the 1999 NHIS only</w:t>
      </w:r>
      <w:r w:rsidR="003227BB" w:rsidRPr="009947C2">
        <w:rPr>
          <w:rFonts w:cs="Arial"/>
          <w:sz w:val="24"/>
          <w:szCs w:val="24"/>
        </w:rPr>
        <w:t xml:space="preserve"> (</w:t>
      </w:r>
      <w:r w:rsidR="000677A2" w:rsidRPr="009947C2">
        <w:rPr>
          <w:rFonts w:cs="Arial"/>
          <w:sz w:val="24"/>
          <w:szCs w:val="24"/>
        </w:rPr>
        <w:t>score</w:t>
      </w:r>
      <w:r w:rsidR="003227BB" w:rsidRPr="009947C2">
        <w:rPr>
          <w:rFonts w:cs="Arial"/>
          <w:sz w:val="24"/>
          <w:szCs w:val="24"/>
        </w:rPr>
        <w:t xml:space="preserve"> range: </w:t>
      </w:r>
      <w:r w:rsidR="000677A2" w:rsidRPr="009947C2">
        <w:rPr>
          <w:rFonts w:cs="Arial"/>
          <w:sz w:val="24"/>
          <w:szCs w:val="24"/>
        </w:rPr>
        <w:t>0</w:t>
      </w:r>
      <w:r w:rsidR="003227BB" w:rsidRPr="009947C2">
        <w:rPr>
          <w:rFonts w:cs="Arial"/>
          <w:sz w:val="24"/>
          <w:szCs w:val="24"/>
        </w:rPr>
        <w:t>-</w:t>
      </w:r>
      <w:r w:rsidR="000677A2" w:rsidRPr="009947C2">
        <w:rPr>
          <w:rFonts w:cs="Arial"/>
          <w:sz w:val="24"/>
          <w:szCs w:val="24"/>
        </w:rPr>
        <w:t>7</w:t>
      </w:r>
      <w:r w:rsidR="003227BB" w:rsidRPr="009947C2">
        <w:rPr>
          <w:rFonts w:cs="Arial"/>
          <w:sz w:val="24"/>
          <w:szCs w:val="24"/>
        </w:rPr>
        <w:t>)</w:t>
      </w:r>
      <w:r w:rsidR="000677A2" w:rsidRPr="009947C2">
        <w:rPr>
          <w:rFonts w:cs="Arial"/>
          <w:sz w:val="24"/>
          <w:szCs w:val="24"/>
        </w:rPr>
        <w:t>.</w:t>
      </w:r>
      <w:r w:rsidR="00CA42A5">
        <w:rPr>
          <w:rFonts w:cs="Arial"/>
          <w:sz w:val="24"/>
          <w:szCs w:val="24"/>
        </w:rPr>
        <w:t xml:space="preserve"> </w:t>
      </w:r>
      <w:r w:rsidR="000677A2" w:rsidRPr="009947C2">
        <w:rPr>
          <w:rFonts w:cs="Arial"/>
          <w:sz w:val="24"/>
          <w:szCs w:val="24"/>
        </w:rPr>
        <w:t xml:space="preserve"> An individual</w:t>
      </w:r>
      <w:r w:rsidR="00587174" w:rsidRPr="009947C2">
        <w:rPr>
          <w:rFonts w:cs="Arial"/>
          <w:sz w:val="24"/>
          <w:szCs w:val="24"/>
        </w:rPr>
        <w:t xml:space="preserve"> </w:t>
      </w:r>
      <w:r w:rsidR="00A06773" w:rsidRPr="009947C2">
        <w:rPr>
          <w:rFonts w:cs="Arial"/>
          <w:sz w:val="24"/>
          <w:szCs w:val="24"/>
        </w:rPr>
        <w:t>w</w:t>
      </w:r>
      <w:r w:rsidR="00516569">
        <w:rPr>
          <w:rFonts w:cs="Arial"/>
          <w:sz w:val="24"/>
          <w:szCs w:val="24"/>
        </w:rPr>
        <w:t>as</w:t>
      </w:r>
      <w:r w:rsidR="00A06773" w:rsidRPr="009947C2">
        <w:rPr>
          <w:rFonts w:cs="Arial"/>
          <w:sz w:val="24"/>
          <w:szCs w:val="24"/>
        </w:rPr>
        <w:t xml:space="preserve"> </w:t>
      </w:r>
      <w:r w:rsidR="000677A2" w:rsidRPr="009947C2">
        <w:rPr>
          <w:rFonts w:cs="Arial"/>
          <w:sz w:val="24"/>
          <w:szCs w:val="24"/>
        </w:rPr>
        <w:t xml:space="preserve">classified as having major depression if he/she endorsed questions </w:t>
      </w:r>
      <w:r w:rsidR="00327A2F" w:rsidRPr="009947C2">
        <w:rPr>
          <w:rFonts w:cs="Arial"/>
          <w:sz w:val="24"/>
          <w:szCs w:val="24"/>
        </w:rPr>
        <w:t>with positives responses to three or more symptoms questions.  Individuals who provided positive responses to fewer than three questions w</w:t>
      </w:r>
      <w:r w:rsidR="00516569">
        <w:rPr>
          <w:rFonts w:cs="Arial"/>
          <w:sz w:val="24"/>
          <w:szCs w:val="24"/>
        </w:rPr>
        <w:t>ere</w:t>
      </w:r>
      <w:r w:rsidR="00A06773" w:rsidRPr="009947C2">
        <w:rPr>
          <w:rFonts w:cs="Arial"/>
          <w:sz w:val="24"/>
          <w:szCs w:val="24"/>
        </w:rPr>
        <w:t xml:space="preserve"> </w:t>
      </w:r>
      <w:r w:rsidR="00327A2F" w:rsidRPr="009947C2">
        <w:rPr>
          <w:rFonts w:cs="Arial"/>
          <w:sz w:val="24"/>
          <w:szCs w:val="24"/>
        </w:rPr>
        <w:t>defined as not having major depression.</w:t>
      </w:r>
      <w:r w:rsidR="00A06773" w:rsidRPr="009947C2">
        <w:rPr>
          <w:rFonts w:cs="Arial"/>
          <w:sz w:val="24"/>
          <w:szCs w:val="24"/>
        </w:rPr>
        <w:t xml:space="preserve"> </w:t>
      </w:r>
      <w:r w:rsidR="003227BB" w:rsidRPr="009947C2">
        <w:rPr>
          <w:rFonts w:cs="Arial"/>
        </w:rPr>
        <w:t xml:space="preserve">The </w:t>
      </w:r>
      <w:r w:rsidR="00A06773" w:rsidRPr="009947C2">
        <w:rPr>
          <w:rFonts w:cs="Arial"/>
        </w:rPr>
        <w:t>potential mediator variables will include</w:t>
      </w:r>
      <w:r w:rsidR="003227BB" w:rsidRPr="009947C2">
        <w:rPr>
          <w:rFonts w:cs="Arial"/>
        </w:rPr>
        <w:t xml:space="preserve"> </w:t>
      </w:r>
      <w:r w:rsidR="00855B09" w:rsidRPr="009947C2">
        <w:rPr>
          <w:rFonts w:cs="Arial"/>
        </w:rPr>
        <w:t>cigarette smoking status</w:t>
      </w:r>
      <w:r w:rsidR="00A06773" w:rsidRPr="009947C2">
        <w:rPr>
          <w:rFonts w:cs="Arial"/>
        </w:rPr>
        <w:t>, p</w:t>
      </w:r>
      <w:r w:rsidR="00855B09" w:rsidRPr="009947C2">
        <w:rPr>
          <w:rFonts w:cs="Arial"/>
        </w:rPr>
        <w:t>resence/absence of chronic diseases</w:t>
      </w:r>
      <w:r w:rsidR="00A06773" w:rsidRPr="009947C2">
        <w:rPr>
          <w:rFonts w:cs="Arial"/>
        </w:rPr>
        <w:t>,</w:t>
      </w:r>
      <w:r w:rsidR="00855B09" w:rsidRPr="009947C2">
        <w:rPr>
          <w:rFonts w:cs="Arial"/>
        </w:rPr>
        <w:t xml:space="preserve"> </w:t>
      </w:r>
      <w:r w:rsidR="00954534" w:rsidRPr="009947C2">
        <w:rPr>
          <w:rFonts w:cs="Arial"/>
          <w:color w:val="000000"/>
        </w:rPr>
        <w:t>body mass index (BMI)</w:t>
      </w:r>
      <w:r w:rsidR="00A06773" w:rsidRPr="009947C2">
        <w:rPr>
          <w:rFonts w:cs="Arial"/>
          <w:color w:val="000000"/>
        </w:rPr>
        <w:t>, and functional disability</w:t>
      </w:r>
      <w:r w:rsidR="00CA42A5">
        <w:rPr>
          <w:rFonts w:cs="Arial"/>
          <w:color w:val="000000"/>
        </w:rPr>
        <w:t xml:space="preserve">, which are </w:t>
      </w:r>
      <w:r w:rsidR="00A06773" w:rsidRPr="009947C2">
        <w:rPr>
          <w:rFonts w:cs="Arial"/>
          <w:color w:val="000000"/>
        </w:rPr>
        <w:t xml:space="preserve">already included in the data files. </w:t>
      </w:r>
      <w:r w:rsidR="00954534" w:rsidRPr="009947C2">
        <w:rPr>
          <w:rFonts w:cs="Arial"/>
          <w:color w:val="000000"/>
        </w:rPr>
        <w:t xml:space="preserve"> </w:t>
      </w:r>
      <w:r w:rsidR="00855B09" w:rsidRPr="009947C2">
        <w:rPr>
          <w:rFonts w:cs="Arial"/>
        </w:rPr>
        <w:t>Several socio</w:t>
      </w:r>
      <w:r w:rsidR="00C56B75" w:rsidRPr="009947C2">
        <w:rPr>
          <w:rFonts w:cs="Arial"/>
        </w:rPr>
        <w:t>-</w:t>
      </w:r>
      <w:r w:rsidR="00855B09" w:rsidRPr="009947C2">
        <w:rPr>
          <w:rFonts w:cs="Arial"/>
        </w:rPr>
        <w:t>demographic factors that have been shown in previous studies to influence the relationship between mental illness and mortality</w:t>
      </w:r>
      <w:bookmarkStart w:id="0" w:name="_GoBack"/>
      <w:bookmarkEnd w:id="0"/>
      <w:r w:rsidR="00855B09" w:rsidRPr="009947C2">
        <w:rPr>
          <w:rFonts w:cs="Arial"/>
        </w:rPr>
        <w:t xml:space="preserve"> </w:t>
      </w:r>
      <w:r w:rsidR="00516569">
        <w:rPr>
          <w:rFonts w:cs="Arial"/>
        </w:rPr>
        <w:t>we</w:t>
      </w:r>
      <w:r w:rsidR="00855B09" w:rsidRPr="009947C2">
        <w:rPr>
          <w:rFonts w:cs="Arial"/>
        </w:rPr>
        <w:t xml:space="preserve">re considered for inclusion in this study. These </w:t>
      </w:r>
      <w:r w:rsidR="00516569">
        <w:rPr>
          <w:rFonts w:cs="Arial"/>
        </w:rPr>
        <w:t>factors</w:t>
      </w:r>
      <w:r w:rsidR="00CA42A5">
        <w:rPr>
          <w:rFonts w:cs="Arial"/>
        </w:rPr>
        <w:t xml:space="preserve"> </w:t>
      </w:r>
      <w:r w:rsidR="00855B09" w:rsidRPr="009947C2">
        <w:rPr>
          <w:rFonts w:cs="Arial"/>
        </w:rPr>
        <w:t>include</w:t>
      </w:r>
      <w:r w:rsidR="00516569">
        <w:rPr>
          <w:rFonts w:cs="Arial"/>
        </w:rPr>
        <w:t>d</w:t>
      </w:r>
      <w:r w:rsidR="00855B09" w:rsidRPr="009947C2">
        <w:rPr>
          <w:rFonts w:cs="Arial"/>
        </w:rPr>
        <w:t xml:space="preserve"> the </w:t>
      </w:r>
      <w:r w:rsidR="00855B09" w:rsidRPr="009947C2">
        <w:rPr>
          <w:rFonts w:cs="Arial"/>
        </w:rPr>
        <w:lastRenderedPageBreak/>
        <w:t xml:space="preserve">following: age </w:t>
      </w:r>
      <w:r w:rsidR="000D464A" w:rsidRPr="009947C2">
        <w:rPr>
          <w:rFonts w:cs="Arial"/>
        </w:rPr>
        <w:t xml:space="preserve">at interview </w:t>
      </w:r>
      <w:r w:rsidR="00855B09" w:rsidRPr="009947C2">
        <w:rPr>
          <w:rFonts w:cs="Arial"/>
        </w:rPr>
        <w:t>in years (</w:t>
      </w:r>
      <w:r w:rsidR="000D464A" w:rsidRPr="009947C2">
        <w:rPr>
          <w:rFonts w:cs="Arial"/>
        </w:rPr>
        <w:t>3</w:t>
      </w:r>
      <w:r w:rsidR="00697EA2" w:rsidRPr="009947C2">
        <w:rPr>
          <w:rFonts w:cs="Arial"/>
        </w:rPr>
        <w:t>5</w:t>
      </w:r>
      <w:r w:rsidR="00855B09" w:rsidRPr="009947C2">
        <w:rPr>
          <w:rFonts w:cs="Arial"/>
        </w:rPr>
        <w:t xml:space="preserve"> to 44, 45 to 64, 65 to 74</w:t>
      </w:r>
      <w:r w:rsidR="009F2AD8" w:rsidRPr="009947C2">
        <w:rPr>
          <w:rFonts w:cs="Arial"/>
        </w:rPr>
        <w:t>, 75 or older</w:t>
      </w:r>
      <w:r w:rsidR="00855B09" w:rsidRPr="009947C2">
        <w:rPr>
          <w:rFonts w:cs="Arial"/>
        </w:rPr>
        <w:t>); gender (male vs. female); education (less than high school, high school graduate/GED [general equivalency diploma]/some college, college graduate); race/ethnicity (white, not Hispanic or Latino; black or African American, not Hispanic or Latino; Hispanic or Latino; and other</w:t>
      </w:r>
      <w:r w:rsidR="00743EE0">
        <w:rPr>
          <w:rFonts w:cs="Arial"/>
        </w:rPr>
        <w:t xml:space="preserve">, </w:t>
      </w:r>
      <w:r w:rsidR="00855B09" w:rsidRPr="009947C2">
        <w:rPr>
          <w:rFonts w:cs="Arial"/>
        </w:rPr>
        <w:t xml:space="preserve"> which include</w:t>
      </w:r>
      <w:r w:rsidR="00516569">
        <w:rPr>
          <w:rFonts w:cs="Arial"/>
        </w:rPr>
        <w:t>d</w:t>
      </w:r>
      <w:r w:rsidR="00855B09" w:rsidRPr="009947C2">
        <w:rPr>
          <w:rFonts w:cs="Arial"/>
        </w:rPr>
        <w:t xml:space="preserve"> non-Hispanic Asians, Pacific Islanders, and Native Americans); and marital status (currently married, separated or divorced, widowed, never married). </w:t>
      </w:r>
    </w:p>
    <w:p w:rsidR="0024701D" w:rsidRPr="009947C2" w:rsidRDefault="00A06773" w:rsidP="00516569">
      <w:pPr>
        <w:pStyle w:val="BodyText"/>
        <w:rPr>
          <w:rFonts w:asciiTheme="minorHAnsi" w:hAnsiTheme="minorHAnsi" w:cs="Arial"/>
          <w:color w:val="231F20"/>
        </w:rPr>
      </w:pPr>
      <w:r w:rsidRPr="009947C2">
        <w:rPr>
          <w:rFonts w:asciiTheme="minorHAnsi" w:hAnsiTheme="minorHAnsi" w:cs="Arial"/>
        </w:rPr>
        <w:t xml:space="preserve">Because </w:t>
      </w:r>
      <w:r w:rsidR="00F429ED" w:rsidRPr="009947C2">
        <w:rPr>
          <w:rFonts w:asciiTheme="minorHAnsi" w:hAnsiTheme="minorHAnsi" w:cs="Arial"/>
        </w:rPr>
        <w:t xml:space="preserve">the </w:t>
      </w:r>
      <w:r w:rsidR="00367907" w:rsidRPr="009947C2">
        <w:rPr>
          <w:rFonts w:asciiTheme="minorHAnsi" w:hAnsiTheme="minorHAnsi" w:cs="Arial"/>
        </w:rPr>
        <w:t>public use file</w:t>
      </w:r>
      <w:r w:rsidRPr="009947C2">
        <w:rPr>
          <w:rFonts w:asciiTheme="minorHAnsi" w:hAnsiTheme="minorHAnsi" w:cs="Arial"/>
        </w:rPr>
        <w:t xml:space="preserve">s </w:t>
      </w:r>
      <w:r w:rsidR="00F429ED" w:rsidRPr="009947C2">
        <w:rPr>
          <w:rFonts w:asciiTheme="minorHAnsi" w:hAnsiTheme="minorHAnsi" w:cs="Arial"/>
        </w:rPr>
        <w:t>include</w:t>
      </w:r>
      <w:r w:rsidR="00516569">
        <w:rPr>
          <w:rFonts w:asciiTheme="minorHAnsi" w:hAnsiTheme="minorHAnsi" w:cs="Arial"/>
        </w:rPr>
        <w:t>d</w:t>
      </w:r>
      <w:r w:rsidR="00F429ED" w:rsidRPr="009947C2">
        <w:rPr>
          <w:rFonts w:asciiTheme="minorHAnsi" w:hAnsiTheme="minorHAnsi" w:cs="Arial"/>
        </w:rPr>
        <w:t xml:space="preserve"> </w:t>
      </w:r>
      <w:r w:rsidR="00E6055C" w:rsidRPr="009947C2">
        <w:rPr>
          <w:rFonts w:asciiTheme="minorHAnsi" w:hAnsiTheme="minorHAnsi" w:cs="Arial"/>
        </w:rPr>
        <w:t xml:space="preserve">the year and quarter </w:t>
      </w:r>
      <w:r w:rsidR="00CA42A5">
        <w:rPr>
          <w:rFonts w:asciiTheme="minorHAnsi" w:hAnsiTheme="minorHAnsi" w:cs="Arial"/>
        </w:rPr>
        <w:t xml:space="preserve">instead of the exact dates </w:t>
      </w:r>
      <w:r w:rsidR="00E6055C" w:rsidRPr="009947C2">
        <w:rPr>
          <w:rFonts w:asciiTheme="minorHAnsi" w:hAnsiTheme="minorHAnsi" w:cs="Arial"/>
        </w:rPr>
        <w:t>of birth</w:t>
      </w:r>
      <w:r w:rsidR="00F429ED" w:rsidRPr="009947C2">
        <w:rPr>
          <w:rFonts w:asciiTheme="minorHAnsi" w:hAnsiTheme="minorHAnsi" w:cs="Arial"/>
        </w:rPr>
        <w:t xml:space="preserve">, </w:t>
      </w:r>
      <w:r w:rsidR="00E6055C" w:rsidRPr="009947C2">
        <w:rPr>
          <w:rFonts w:asciiTheme="minorHAnsi" w:hAnsiTheme="minorHAnsi" w:cs="Arial"/>
        </w:rPr>
        <w:t>interview</w:t>
      </w:r>
      <w:r w:rsidR="00F429ED" w:rsidRPr="009947C2">
        <w:rPr>
          <w:rFonts w:asciiTheme="minorHAnsi" w:hAnsiTheme="minorHAnsi" w:cs="Arial"/>
        </w:rPr>
        <w:t xml:space="preserve"> </w:t>
      </w:r>
      <w:r w:rsidR="00CA42A5">
        <w:rPr>
          <w:rFonts w:asciiTheme="minorHAnsi" w:hAnsiTheme="minorHAnsi" w:cs="Arial"/>
        </w:rPr>
        <w:t xml:space="preserve">and </w:t>
      </w:r>
      <w:r w:rsidR="00E6055C" w:rsidRPr="009947C2">
        <w:rPr>
          <w:rFonts w:asciiTheme="minorHAnsi" w:hAnsiTheme="minorHAnsi" w:cs="Arial"/>
        </w:rPr>
        <w:t>death (if died)</w:t>
      </w:r>
      <w:r w:rsidR="00F429ED" w:rsidRPr="009947C2">
        <w:rPr>
          <w:rFonts w:asciiTheme="minorHAnsi" w:hAnsiTheme="minorHAnsi" w:cs="Arial"/>
        </w:rPr>
        <w:t>, s</w:t>
      </w:r>
      <w:r w:rsidR="00E6055C" w:rsidRPr="009947C2">
        <w:rPr>
          <w:rFonts w:asciiTheme="minorHAnsi" w:hAnsiTheme="minorHAnsi" w:cs="Arial"/>
        </w:rPr>
        <w:t xml:space="preserve">urvival times </w:t>
      </w:r>
      <w:r w:rsidR="00516569">
        <w:rPr>
          <w:rFonts w:asciiTheme="minorHAnsi" w:hAnsiTheme="minorHAnsi" w:cs="Arial"/>
        </w:rPr>
        <w:t>were</w:t>
      </w:r>
      <w:r w:rsidR="00F429ED" w:rsidRPr="009947C2">
        <w:rPr>
          <w:rFonts w:asciiTheme="minorHAnsi" w:hAnsiTheme="minorHAnsi" w:cs="Arial"/>
        </w:rPr>
        <w:t xml:space="preserve"> </w:t>
      </w:r>
      <w:r w:rsidR="00E6055C" w:rsidRPr="009947C2">
        <w:rPr>
          <w:rFonts w:asciiTheme="minorHAnsi" w:hAnsiTheme="minorHAnsi" w:cs="Arial"/>
        </w:rPr>
        <w:t xml:space="preserve">measured </w:t>
      </w:r>
      <w:r w:rsidR="005A57C1" w:rsidRPr="009947C2">
        <w:rPr>
          <w:rFonts w:asciiTheme="minorHAnsi" w:hAnsiTheme="minorHAnsi" w:cs="Arial"/>
        </w:rPr>
        <w:t xml:space="preserve">by subtracting </w:t>
      </w:r>
      <w:r w:rsidR="00E6055C" w:rsidRPr="009947C2">
        <w:rPr>
          <w:rFonts w:asciiTheme="minorHAnsi" w:hAnsiTheme="minorHAnsi" w:cs="Arial"/>
        </w:rPr>
        <w:t xml:space="preserve">the year and quarter of death or censoring time </w:t>
      </w:r>
      <w:r w:rsidR="005A57C1" w:rsidRPr="009947C2">
        <w:rPr>
          <w:rFonts w:asciiTheme="minorHAnsi" w:hAnsiTheme="minorHAnsi" w:cs="Arial"/>
        </w:rPr>
        <w:t xml:space="preserve">from </w:t>
      </w:r>
      <w:r w:rsidR="00E6055C" w:rsidRPr="009947C2">
        <w:rPr>
          <w:rFonts w:asciiTheme="minorHAnsi" w:hAnsiTheme="minorHAnsi" w:cs="Arial"/>
        </w:rPr>
        <w:t>the year and quarter of interview</w:t>
      </w:r>
      <w:r w:rsidR="003E7754" w:rsidRPr="009947C2">
        <w:rPr>
          <w:rFonts w:asciiTheme="minorHAnsi" w:hAnsiTheme="minorHAnsi" w:cs="Arial"/>
        </w:rPr>
        <w:t>. For a small number of cases, t</w:t>
      </w:r>
      <w:r w:rsidR="005A57C1" w:rsidRPr="009947C2">
        <w:rPr>
          <w:rFonts w:asciiTheme="minorHAnsi" w:hAnsiTheme="minorHAnsi" w:cs="Arial"/>
        </w:rPr>
        <w:t xml:space="preserve">he survival time </w:t>
      </w:r>
      <w:r w:rsidR="00F429ED" w:rsidRPr="009947C2">
        <w:rPr>
          <w:rFonts w:asciiTheme="minorHAnsi" w:hAnsiTheme="minorHAnsi" w:cs="Arial"/>
        </w:rPr>
        <w:t xml:space="preserve">of </w:t>
      </w:r>
      <w:r w:rsidR="005A57C1" w:rsidRPr="009947C2">
        <w:rPr>
          <w:rFonts w:asciiTheme="minorHAnsi" w:hAnsiTheme="minorHAnsi" w:cs="Arial"/>
        </w:rPr>
        <w:t xml:space="preserve">0 </w:t>
      </w:r>
      <w:r w:rsidR="00F429ED" w:rsidRPr="009947C2">
        <w:rPr>
          <w:rFonts w:asciiTheme="minorHAnsi" w:hAnsiTheme="minorHAnsi" w:cs="Arial"/>
        </w:rPr>
        <w:t>(</w:t>
      </w:r>
      <w:r w:rsidR="005A57C1" w:rsidRPr="009947C2">
        <w:rPr>
          <w:rFonts w:asciiTheme="minorHAnsi" w:hAnsiTheme="minorHAnsi" w:cs="Arial"/>
        </w:rPr>
        <w:t xml:space="preserve">if </w:t>
      </w:r>
      <w:r w:rsidR="003E7754" w:rsidRPr="009947C2">
        <w:rPr>
          <w:rFonts w:asciiTheme="minorHAnsi" w:hAnsiTheme="minorHAnsi" w:cs="Arial"/>
        </w:rPr>
        <w:t>interview and death or censoring took place in the same quarter of the year</w:t>
      </w:r>
      <w:r w:rsidR="00F429ED" w:rsidRPr="009947C2">
        <w:rPr>
          <w:rFonts w:asciiTheme="minorHAnsi" w:hAnsiTheme="minorHAnsi" w:cs="Arial"/>
        </w:rPr>
        <w:t>)</w:t>
      </w:r>
      <w:r w:rsidR="003E7754" w:rsidRPr="009947C2">
        <w:rPr>
          <w:rFonts w:asciiTheme="minorHAnsi" w:hAnsiTheme="minorHAnsi" w:cs="Arial"/>
        </w:rPr>
        <w:t xml:space="preserve"> </w:t>
      </w:r>
      <w:r w:rsidR="00F429ED" w:rsidRPr="009947C2">
        <w:rPr>
          <w:rFonts w:asciiTheme="minorHAnsi" w:hAnsiTheme="minorHAnsi" w:cs="Arial"/>
        </w:rPr>
        <w:t>w</w:t>
      </w:r>
      <w:r w:rsidR="00516569">
        <w:rPr>
          <w:rFonts w:asciiTheme="minorHAnsi" w:hAnsiTheme="minorHAnsi" w:cs="Arial"/>
        </w:rPr>
        <w:t>as</w:t>
      </w:r>
      <w:r w:rsidR="00F429ED" w:rsidRPr="009947C2">
        <w:rPr>
          <w:rFonts w:asciiTheme="minorHAnsi" w:hAnsiTheme="minorHAnsi" w:cs="Arial"/>
        </w:rPr>
        <w:t xml:space="preserve"> </w:t>
      </w:r>
      <w:r w:rsidR="003E7754" w:rsidRPr="009947C2">
        <w:rPr>
          <w:rFonts w:asciiTheme="minorHAnsi" w:hAnsiTheme="minorHAnsi" w:cs="Arial"/>
        </w:rPr>
        <w:t>coerced to 1</w:t>
      </w:r>
      <w:r w:rsidR="00E6055C" w:rsidRPr="009947C2">
        <w:rPr>
          <w:rFonts w:asciiTheme="minorHAnsi" w:hAnsiTheme="minorHAnsi" w:cs="Arial"/>
        </w:rPr>
        <w:t xml:space="preserve">. </w:t>
      </w:r>
      <w:r w:rsidR="005A57C1" w:rsidRPr="009947C2">
        <w:rPr>
          <w:rFonts w:asciiTheme="minorHAnsi" w:hAnsiTheme="minorHAnsi" w:cs="Arial"/>
        </w:rPr>
        <w:t xml:space="preserve"> </w:t>
      </w:r>
      <w:r w:rsidR="003E7754" w:rsidRPr="009947C2">
        <w:rPr>
          <w:rFonts w:asciiTheme="minorHAnsi" w:hAnsiTheme="minorHAnsi" w:cs="Arial"/>
        </w:rPr>
        <w:t xml:space="preserve">Using the </w:t>
      </w:r>
      <w:r w:rsidR="003E7754" w:rsidRPr="009947C2">
        <w:rPr>
          <w:rFonts w:asciiTheme="minorHAnsi" w:hAnsiTheme="minorHAnsi" w:cs="Arial"/>
          <w:i/>
        </w:rPr>
        <w:t>expand</w:t>
      </w:r>
      <w:r w:rsidR="003E7754" w:rsidRPr="009947C2">
        <w:rPr>
          <w:rFonts w:asciiTheme="minorHAnsi" w:hAnsiTheme="minorHAnsi" w:cs="Arial"/>
        </w:rPr>
        <w:t xml:space="preserve"> command in Stata 11, </w:t>
      </w:r>
      <w:r w:rsidR="00516569">
        <w:rPr>
          <w:rFonts w:asciiTheme="minorHAnsi" w:hAnsiTheme="minorHAnsi" w:cs="Arial"/>
        </w:rPr>
        <w:t>we</w:t>
      </w:r>
      <w:r w:rsidR="00F429ED" w:rsidRPr="009947C2">
        <w:rPr>
          <w:rFonts w:asciiTheme="minorHAnsi" w:hAnsiTheme="minorHAnsi" w:cs="Arial"/>
        </w:rPr>
        <w:t xml:space="preserve"> </w:t>
      </w:r>
      <w:r w:rsidR="00855B09" w:rsidRPr="009947C2">
        <w:rPr>
          <w:rFonts w:asciiTheme="minorHAnsi" w:hAnsiTheme="minorHAnsi" w:cs="Arial"/>
        </w:rPr>
        <w:t>create</w:t>
      </w:r>
      <w:r w:rsidR="00516569">
        <w:rPr>
          <w:rFonts w:asciiTheme="minorHAnsi" w:hAnsiTheme="minorHAnsi" w:cs="Arial"/>
        </w:rPr>
        <w:t>d</w:t>
      </w:r>
      <w:r w:rsidR="00855B09" w:rsidRPr="009947C2">
        <w:rPr>
          <w:rFonts w:asciiTheme="minorHAnsi" w:hAnsiTheme="minorHAnsi" w:cs="Arial"/>
        </w:rPr>
        <w:t xml:space="preserve"> a person-</w:t>
      </w:r>
      <w:r w:rsidR="00CE6B70" w:rsidRPr="009947C2">
        <w:rPr>
          <w:rFonts w:asciiTheme="minorHAnsi" w:hAnsiTheme="minorHAnsi" w:cs="Arial"/>
        </w:rPr>
        <w:t>quarter-</w:t>
      </w:r>
      <w:r w:rsidR="00855B09" w:rsidRPr="009947C2">
        <w:rPr>
          <w:rFonts w:asciiTheme="minorHAnsi" w:hAnsiTheme="minorHAnsi" w:cs="Arial"/>
        </w:rPr>
        <w:t>year analytic file to which each NHIS participant contribute</w:t>
      </w:r>
      <w:r w:rsidR="00516569">
        <w:rPr>
          <w:rFonts w:asciiTheme="minorHAnsi" w:hAnsiTheme="minorHAnsi" w:cs="Arial"/>
        </w:rPr>
        <w:t>d</w:t>
      </w:r>
      <w:r w:rsidR="00855B09" w:rsidRPr="009947C2">
        <w:rPr>
          <w:rFonts w:asciiTheme="minorHAnsi" w:hAnsiTheme="minorHAnsi" w:cs="Arial"/>
        </w:rPr>
        <w:t xml:space="preserve"> as many discrete </w:t>
      </w:r>
      <w:r w:rsidR="00CE6B70" w:rsidRPr="009947C2">
        <w:rPr>
          <w:rFonts w:asciiTheme="minorHAnsi" w:hAnsiTheme="minorHAnsi" w:cs="Arial"/>
        </w:rPr>
        <w:t>quarter</w:t>
      </w:r>
      <w:r w:rsidR="00855B09" w:rsidRPr="009947C2">
        <w:rPr>
          <w:rFonts w:asciiTheme="minorHAnsi" w:hAnsiTheme="minorHAnsi" w:cs="Arial"/>
        </w:rPr>
        <w:t>-year (range:</w:t>
      </w:r>
      <w:r w:rsidR="0063652D" w:rsidRPr="009947C2">
        <w:rPr>
          <w:rFonts w:asciiTheme="minorHAnsi" w:hAnsiTheme="minorHAnsi" w:cs="Arial"/>
        </w:rPr>
        <w:t xml:space="preserve"> 1</w:t>
      </w:r>
      <w:r w:rsidR="003E7754" w:rsidRPr="009947C2">
        <w:rPr>
          <w:rFonts w:asciiTheme="minorHAnsi" w:hAnsiTheme="minorHAnsi" w:cs="Arial"/>
        </w:rPr>
        <w:t>-</w:t>
      </w:r>
      <w:r w:rsidR="00CE6B70" w:rsidRPr="009947C2">
        <w:rPr>
          <w:rFonts w:asciiTheme="minorHAnsi" w:hAnsiTheme="minorHAnsi" w:cs="Arial"/>
        </w:rPr>
        <w:t>39</w:t>
      </w:r>
      <w:r w:rsidR="00855B09" w:rsidRPr="009947C2">
        <w:rPr>
          <w:rFonts w:asciiTheme="minorHAnsi" w:hAnsiTheme="minorHAnsi" w:cs="Arial"/>
        </w:rPr>
        <w:t xml:space="preserve">) as he/she had been followed-up. </w:t>
      </w:r>
      <w:r w:rsidR="00102A2F" w:rsidRPr="009947C2">
        <w:rPr>
          <w:rFonts w:asciiTheme="minorHAnsi" w:hAnsiTheme="minorHAnsi" w:cs="Arial"/>
        </w:rPr>
        <w:t xml:space="preserve">The attained age </w:t>
      </w:r>
      <w:r w:rsidR="00516569">
        <w:rPr>
          <w:rFonts w:asciiTheme="minorHAnsi" w:hAnsiTheme="minorHAnsi" w:cs="Arial"/>
        </w:rPr>
        <w:t>was</w:t>
      </w:r>
      <w:r w:rsidR="00F429ED" w:rsidRPr="009947C2">
        <w:rPr>
          <w:rFonts w:asciiTheme="minorHAnsi" w:hAnsiTheme="minorHAnsi" w:cs="Arial"/>
        </w:rPr>
        <w:t xml:space="preserve"> </w:t>
      </w:r>
      <w:r w:rsidR="00102A2F" w:rsidRPr="009947C2">
        <w:rPr>
          <w:rFonts w:asciiTheme="minorHAnsi" w:hAnsiTheme="minorHAnsi" w:cs="Arial"/>
        </w:rPr>
        <w:t>initially</w:t>
      </w:r>
      <w:r w:rsidR="00F429ED" w:rsidRPr="009947C2">
        <w:rPr>
          <w:rFonts w:asciiTheme="minorHAnsi" w:hAnsiTheme="minorHAnsi" w:cs="Arial"/>
        </w:rPr>
        <w:t xml:space="preserve"> </w:t>
      </w:r>
      <w:r w:rsidR="00102A2F" w:rsidRPr="009947C2">
        <w:rPr>
          <w:rFonts w:asciiTheme="minorHAnsi" w:hAnsiTheme="minorHAnsi" w:cs="Arial"/>
        </w:rPr>
        <w:t xml:space="preserve">constructed by setting its value the same as age at interview for the first person-quarter-year of follow-up and then cumulating it by quarter-year up to the last person-quarter-year of follow-up for each study participant.  </w:t>
      </w:r>
      <w:r w:rsidR="0010159E" w:rsidRPr="009947C2">
        <w:rPr>
          <w:rFonts w:asciiTheme="minorHAnsi" w:hAnsiTheme="minorHAnsi" w:cs="Arial"/>
        </w:rPr>
        <w:t xml:space="preserve"> </w:t>
      </w:r>
      <w:r w:rsidR="00855B09" w:rsidRPr="009947C2">
        <w:rPr>
          <w:rFonts w:asciiTheme="minorHAnsi" w:hAnsiTheme="minorHAnsi" w:cs="Arial"/>
        </w:rPr>
        <w:t>All person-level predictors w</w:t>
      </w:r>
      <w:r w:rsidR="00516569">
        <w:rPr>
          <w:rFonts w:asciiTheme="minorHAnsi" w:hAnsiTheme="minorHAnsi" w:cs="Arial"/>
        </w:rPr>
        <w:t>ere</w:t>
      </w:r>
      <w:r w:rsidR="00F429ED" w:rsidRPr="009947C2">
        <w:rPr>
          <w:rFonts w:asciiTheme="minorHAnsi" w:hAnsiTheme="minorHAnsi" w:cs="Arial"/>
        </w:rPr>
        <w:t xml:space="preserve"> </w:t>
      </w:r>
      <w:r w:rsidR="00855B09" w:rsidRPr="009947C2">
        <w:rPr>
          <w:rFonts w:asciiTheme="minorHAnsi" w:hAnsiTheme="minorHAnsi" w:cs="Arial"/>
        </w:rPr>
        <w:t>assigned to the respective person-</w:t>
      </w:r>
      <w:r w:rsidR="00CE6B70" w:rsidRPr="009947C2">
        <w:rPr>
          <w:rFonts w:asciiTheme="minorHAnsi" w:hAnsiTheme="minorHAnsi" w:cs="Arial"/>
        </w:rPr>
        <w:t>quarter-year</w:t>
      </w:r>
      <w:r w:rsidR="00855B09" w:rsidRPr="009947C2">
        <w:rPr>
          <w:rFonts w:asciiTheme="minorHAnsi" w:hAnsiTheme="minorHAnsi" w:cs="Arial"/>
        </w:rPr>
        <w:t xml:space="preserve"> of follow-up.  </w:t>
      </w:r>
      <w:r w:rsidR="005706F4">
        <w:rPr>
          <w:rFonts w:asciiTheme="minorHAnsi" w:hAnsiTheme="minorHAnsi" w:cs="Arial"/>
        </w:rPr>
        <w:t>T</w:t>
      </w:r>
      <w:r w:rsidR="00855B09" w:rsidRPr="009947C2">
        <w:rPr>
          <w:rFonts w:asciiTheme="minorHAnsi" w:hAnsiTheme="minorHAnsi" w:cs="Arial"/>
        </w:rPr>
        <w:t>he age at death and the underlying cause-of-death category (if the person had died over the follow-up period)</w:t>
      </w:r>
      <w:r w:rsidR="00516569">
        <w:rPr>
          <w:rFonts w:asciiTheme="minorHAnsi" w:hAnsiTheme="minorHAnsi" w:cs="Arial"/>
        </w:rPr>
        <w:t>, if relevant,</w:t>
      </w:r>
      <w:r w:rsidR="00855B09" w:rsidRPr="009947C2">
        <w:rPr>
          <w:rFonts w:asciiTheme="minorHAnsi" w:hAnsiTheme="minorHAnsi" w:cs="Arial"/>
        </w:rPr>
        <w:t xml:space="preserve"> </w:t>
      </w:r>
      <w:r w:rsidR="00516569">
        <w:rPr>
          <w:rFonts w:asciiTheme="minorHAnsi" w:hAnsiTheme="minorHAnsi" w:cs="Arial"/>
        </w:rPr>
        <w:t>were added to the very last person-year of observation</w:t>
      </w:r>
      <w:r w:rsidR="00855B09" w:rsidRPr="009947C2">
        <w:rPr>
          <w:rFonts w:asciiTheme="minorHAnsi" w:hAnsiTheme="minorHAnsi" w:cs="Arial"/>
        </w:rPr>
        <w:t xml:space="preserve">. </w:t>
      </w:r>
      <w:r w:rsidR="00855B09" w:rsidRPr="009947C2">
        <w:rPr>
          <w:rFonts w:asciiTheme="minorHAnsi" w:hAnsiTheme="minorHAnsi" w:cs="Arial"/>
          <w:color w:val="231F20"/>
        </w:rPr>
        <w:t xml:space="preserve">The 113-category underlying cause-of-death variable (based on ICD-10 codes) included in the NHIS-LMF </w:t>
      </w:r>
      <w:r w:rsidR="00516569">
        <w:rPr>
          <w:rFonts w:asciiTheme="minorHAnsi" w:hAnsiTheme="minorHAnsi" w:cs="Arial"/>
          <w:color w:val="231F20"/>
        </w:rPr>
        <w:t>was</w:t>
      </w:r>
      <w:r w:rsidR="00F429ED" w:rsidRPr="009947C2">
        <w:rPr>
          <w:rFonts w:asciiTheme="minorHAnsi" w:hAnsiTheme="minorHAnsi" w:cs="Arial"/>
          <w:color w:val="231F20"/>
        </w:rPr>
        <w:t xml:space="preserve"> </w:t>
      </w:r>
      <w:r w:rsidR="00855B09" w:rsidRPr="009947C2">
        <w:rPr>
          <w:rFonts w:asciiTheme="minorHAnsi" w:hAnsiTheme="minorHAnsi" w:cs="Arial"/>
          <w:color w:val="231F20"/>
        </w:rPr>
        <w:t>collapsed into leading</w:t>
      </w:r>
      <w:r w:rsidR="00CE6B70" w:rsidRPr="009947C2">
        <w:rPr>
          <w:rFonts w:asciiTheme="minorHAnsi" w:hAnsiTheme="minorHAnsi" w:cs="Arial"/>
          <w:color w:val="231F20"/>
        </w:rPr>
        <w:t>/</w:t>
      </w:r>
      <w:r w:rsidR="00855B09" w:rsidRPr="009947C2">
        <w:rPr>
          <w:rFonts w:asciiTheme="minorHAnsi" w:hAnsiTheme="minorHAnsi" w:cs="Arial"/>
          <w:color w:val="231F20"/>
        </w:rPr>
        <w:t xml:space="preserve"> cause of death categories. </w:t>
      </w:r>
    </w:p>
    <w:p w:rsidR="00011A08" w:rsidRPr="009E1422" w:rsidRDefault="00F429ED" w:rsidP="004A59B4">
      <w:pPr>
        <w:pStyle w:val="BodyText"/>
        <w:rPr>
          <w:rFonts w:ascii="Arial" w:hAnsi="Arial" w:cs="Arial"/>
        </w:rPr>
      </w:pPr>
      <w:r w:rsidRPr="009947C2">
        <w:rPr>
          <w:rFonts w:asciiTheme="minorHAnsi" w:hAnsiTheme="minorHAnsi" w:cs="Arial"/>
        </w:rPr>
        <w:t>A</w:t>
      </w:r>
      <w:r w:rsidR="00855B09" w:rsidRPr="009947C2">
        <w:rPr>
          <w:rFonts w:asciiTheme="minorHAnsi" w:hAnsiTheme="minorHAnsi" w:cs="Arial"/>
        </w:rPr>
        <w:t xml:space="preserve">ll data preparation </w:t>
      </w:r>
      <w:r w:rsidR="00CA42A5">
        <w:rPr>
          <w:rFonts w:asciiTheme="minorHAnsi" w:hAnsiTheme="minorHAnsi" w:cs="Arial"/>
        </w:rPr>
        <w:t>work</w:t>
      </w:r>
      <w:r w:rsidR="00855B09" w:rsidRPr="009947C2">
        <w:rPr>
          <w:rFonts w:asciiTheme="minorHAnsi" w:hAnsiTheme="minorHAnsi" w:cs="Arial"/>
        </w:rPr>
        <w:t xml:space="preserve"> </w:t>
      </w:r>
      <w:r w:rsidRPr="009947C2">
        <w:rPr>
          <w:rFonts w:asciiTheme="minorHAnsi" w:hAnsiTheme="minorHAnsi" w:cs="Arial"/>
        </w:rPr>
        <w:t>w</w:t>
      </w:r>
      <w:r w:rsidR="00516569">
        <w:rPr>
          <w:rFonts w:asciiTheme="minorHAnsi" w:hAnsiTheme="minorHAnsi" w:cs="Arial"/>
        </w:rPr>
        <w:t>as</w:t>
      </w:r>
      <w:r w:rsidRPr="009947C2">
        <w:rPr>
          <w:rFonts w:asciiTheme="minorHAnsi" w:hAnsiTheme="minorHAnsi" w:cs="Arial"/>
        </w:rPr>
        <w:t xml:space="preserve"> performed </w:t>
      </w:r>
      <w:r w:rsidR="00855B09" w:rsidRPr="009947C2">
        <w:rPr>
          <w:rFonts w:asciiTheme="minorHAnsi" w:hAnsiTheme="minorHAnsi" w:cs="Arial"/>
        </w:rPr>
        <w:t xml:space="preserve">in </w:t>
      </w:r>
      <w:r w:rsidR="005A57C1" w:rsidRPr="009947C2">
        <w:rPr>
          <w:rFonts w:asciiTheme="minorHAnsi" w:hAnsiTheme="minorHAnsi" w:cs="Arial"/>
        </w:rPr>
        <w:t>SAS 9.</w:t>
      </w:r>
      <w:r w:rsidR="007E6863">
        <w:rPr>
          <w:rFonts w:asciiTheme="minorHAnsi" w:hAnsiTheme="minorHAnsi" w:cs="Arial"/>
        </w:rPr>
        <w:t>3</w:t>
      </w:r>
      <w:r w:rsidR="005A57C1" w:rsidRPr="009947C2">
        <w:rPr>
          <w:rFonts w:asciiTheme="minorHAnsi" w:hAnsiTheme="minorHAnsi" w:cs="Arial"/>
        </w:rPr>
        <w:t xml:space="preserve"> and </w:t>
      </w:r>
      <w:r w:rsidR="00855B09" w:rsidRPr="009947C2">
        <w:rPr>
          <w:rFonts w:asciiTheme="minorHAnsi" w:hAnsiTheme="minorHAnsi" w:cs="Arial"/>
        </w:rPr>
        <w:t xml:space="preserve">statistical analyses using  </w:t>
      </w:r>
      <w:r w:rsidR="00CF1D95" w:rsidRPr="009947C2">
        <w:rPr>
          <w:rFonts w:asciiTheme="minorHAnsi" w:hAnsiTheme="minorHAnsi" w:cs="Arial"/>
        </w:rPr>
        <w:t>Stata 1</w:t>
      </w:r>
      <w:r w:rsidR="007E6863">
        <w:rPr>
          <w:rFonts w:asciiTheme="minorHAnsi" w:hAnsiTheme="minorHAnsi" w:cs="Arial"/>
        </w:rPr>
        <w:t>3</w:t>
      </w:r>
      <w:r w:rsidRPr="009947C2">
        <w:rPr>
          <w:rFonts w:asciiTheme="minorHAnsi" w:hAnsiTheme="minorHAnsi" w:cs="Arial"/>
        </w:rPr>
        <w:t xml:space="preserve">. </w:t>
      </w:r>
      <w:r w:rsidR="00CA42A5">
        <w:rPr>
          <w:rFonts w:asciiTheme="minorHAnsi" w:hAnsiTheme="minorHAnsi" w:cs="Arial"/>
        </w:rPr>
        <w:t xml:space="preserve"> </w:t>
      </w:r>
      <w:r w:rsidRPr="009947C2">
        <w:rPr>
          <w:rFonts w:asciiTheme="minorHAnsi" w:hAnsiTheme="minorHAnsi" w:cs="Arial"/>
        </w:rPr>
        <w:t xml:space="preserve">An appropriate </w:t>
      </w:r>
      <w:r w:rsidR="00855B09" w:rsidRPr="009947C2">
        <w:rPr>
          <w:rFonts w:asciiTheme="minorHAnsi" w:hAnsiTheme="minorHAnsi" w:cs="Arial"/>
        </w:rPr>
        <w:t xml:space="preserve">analysis weight </w:t>
      </w:r>
      <w:r w:rsidRPr="009947C2">
        <w:rPr>
          <w:rFonts w:asciiTheme="minorHAnsi" w:hAnsiTheme="minorHAnsi" w:cs="Arial"/>
        </w:rPr>
        <w:t>w</w:t>
      </w:r>
      <w:r w:rsidR="00516569">
        <w:rPr>
          <w:rFonts w:asciiTheme="minorHAnsi" w:hAnsiTheme="minorHAnsi" w:cs="Arial"/>
        </w:rPr>
        <w:t>as</w:t>
      </w:r>
      <w:r w:rsidRPr="009947C2">
        <w:rPr>
          <w:rFonts w:asciiTheme="minorHAnsi" w:hAnsiTheme="minorHAnsi" w:cs="Arial"/>
        </w:rPr>
        <w:t xml:space="preserve"> used </w:t>
      </w:r>
      <w:r w:rsidR="00855B09" w:rsidRPr="009947C2">
        <w:rPr>
          <w:rFonts w:asciiTheme="minorHAnsi" w:hAnsiTheme="minorHAnsi" w:cs="Arial"/>
        </w:rPr>
        <w:t xml:space="preserve">to account for differential probabilities of selection, nonresponse, and noncoverage.   The survey design variables </w:t>
      </w:r>
      <w:r w:rsidRPr="009947C2">
        <w:rPr>
          <w:rFonts w:asciiTheme="minorHAnsi" w:hAnsiTheme="minorHAnsi" w:cs="Arial"/>
        </w:rPr>
        <w:t>w</w:t>
      </w:r>
      <w:r w:rsidR="00516569">
        <w:rPr>
          <w:rFonts w:asciiTheme="minorHAnsi" w:hAnsiTheme="minorHAnsi" w:cs="Arial"/>
        </w:rPr>
        <w:t>ere</w:t>
      </w:r>
      <w:r w:rsidRPr="009947C2">
        <w:rPr>
          <w:rFonts w:asciiTheme="minorHAnsi" w:hAnsiTheme="minorHAnsi" w:cs="Arial"/>
        </w:rPr>
        <w:t xml:space="preserve"> </w:t>
      </w:r>
      <w:r w:rsidR="00855B09" w:rsidRPr="009947C2">
        <w:rPr>
          <w:rFonts w:asciiTheme="minorHAnsi" w:hAnsiTheme="minorHAnsi" w:cs="Arial"/>
        </w:rPr>
        <w:t>used to adjust for clustering and stratification in order to produce the correct standard errors or 95% confidence intervals (CIs) of the estimates.  For all statistical tests, a p-value of &lt;.05 w</w:t>
      </w:r>
      <w:r w:rsidR="00516569">
        <w:rPr>
          <w:rFonts w:asciiTheme="minorHAnsi" w:hAnsiTheme="minorHAnsi" w:cs="Arial"/>
        </w:rPr>
        <w:t>as</w:t>
      </w:r>
      <w:r w:rsidR="00F67D89" w:rsidRPr="009947C2">
        <w:rPr>
          <w:rFonts w:asciiTheme="minorHAnsi" w:hAnsiTheme="minorHAnsi" w:cs="Arial"/>
        </w:rPr>
        <w:t xml:space="preserve"> </w:t>
      </w:r>
      <w:r w:rsidR="00855B09" w:rsidRPr="009947C2">
        <w:rPr>
          <w:rFonts w:asciiTheme="minorHAnsi" w:hAnsiTheme="minorHAnsi" w:cs="Arial"/>
        </w:rPr>
        <w:t>considered significant.</w:t>
      </w:r>
      <w:r w:rsidR="0063327A" w:rsidRPr="009947C2">
        <w:rPr>
          <w:rFonts w:asciiTheme="minorHAnsi" w:hAnsiTheme="minorHAnsi" w:cs="Arial"/>
        </w:rPr>
        <w:t xml:space="preserve">  We use</w:t>
      </w:r>
      <w:r w:rsidR="00516569">
        <w:rPr>
          <w:rFonts w:asciiTheme="minorHAnsi" w:hAnsiTheme="minorHAnsi" w:cs="Arial"/>
        </w:rPr>
        <w:t>d</w:t>
      </w:r>
      <w:r w:rsidR="0063327A" w:rsidRPr="009947C2">
        <w:rPr>
          <w:rFonts w:asciiTheme="minorHAnsi" w:hAnsiTheme="minorHAnsi" w:cs="Arial"/>
        </w:rPr>
        <w:t xml:space="preserve"> the svy: -cloglog- in Stata to </w:t>
      </w:r>
      <w:r w:rsidR="00266D19" w:rsidRPr="009947C2">
        <w:rPr>
          <w:rFonts w:asciiTheme="minorHAnsi" w:hAnsiTheme="minorHAnsi" w:cs="Arial"/>
        </w:rPr>
        <w:t xml:space="preserve">perform </w:t>
      </w:r>
      <w:r w:rsidR="0063327A" w:rsidRPr="009947C2">
        <w:rPr>
          <w:rFonts w:asciiTheme="minorHAnsi" w:hAnsiTheme="minorHAnsi" w:cs="Arial"/>
        </w:rPr>
        <w:t>proportional hazards analys</w:t>
      </w:r>
      <w:r w:rsidR="00266D19" w:rsidRPr="009947C2">
        <w:rPr>
          <w:rFonts w:asciiTheme="minorHAnsi" w:hAnsiTheme="minorHAnsi" w:cs="Arial"/>
        </w:rPr>
        <w:t>e</w:t>
      </w:r>
      <w:r w:rsidR="0063327A" w:rsidRPr="009947C2">
        <w:rPr>
          <w:rFonts w:asciiTheme="minorHAnsi" w:hAnsiTheme="minorHAnsi" w:cs="Arial"/>
        </w:rPr>
        <w:t xml:space="preserve">s of grouped </w:t>
      </w:r>
      <w:r w:rsidR="009157E0" w:rsidRPr="009947C2">
        <w:rPr>
          <w:rFonts w:asciiTheme="minorHAnsi" w:hAnsiTheme="minorHAnsi" w:cs="Arial"/>
        </w:rPr>
        <w:t xml:space="preserve">survival </w:t>
      </w:r>
      <w:r w:rsidR="0063327A" w:rsidRPr="009947C2">
        <w:rPr>
          <w:rFonts w:asciiTheme="minorHAnsi" w:hAnsiTheme="minorHAnsi" w:cs="Arial"/>
        </w:rPr>
        <w:t>data.</w:t>
      </w:r>
      <w:r w:rsidR="005706F4">
        <w:rPr>
          <w:rFonts w:asciiTheme="minorHAnsi" w:hAnsiTheme="minorHAnsi" w:cs="Arial"/>
        </w:rPr>
        <w:t xml:space="preserve">  To assess the impact of the adjustment for potential mediators, we compare</w:t>
      </w:r>
      <w:r w:rsidR="00516569">
        <w:rPr>
          <w:rFonts w:asciiTheme="minorHAnsi" w:hAnsiTheme="minorHAnsi" w:cs="Arial"/>
        </w:rPr>
        <w:t>d</w:t>
      </w:r>
      <w:r w:rsidR="005706F4">
        <w:rPr>
          <w:rFonts w:asciiTheme="minorHAnsi" w:hAnsiTheme="minorHAnsi" w:cs="Arial"/>
        </w:rPr>
        <w:t xml:space="preserve"> the appropriate models, calculating the percentage reduction in the relative risk of mortality associated with </w:t>
      </w:r>
      <w:r w:rsidR="00236D84">
        <w:rPr>
          <w:rFonts w:asciiTheme="minorHAnsi" w:hAnsiTheme="minorHAnsi" w:cs="Arial"/>
        </w:rPr>
        <w:t>SPD</w:t>
      </w:r>
      <w:r w:rsidR="005706F4">
        <w:rPr>
          <w:rFonts w:asciiTheme="minorHAnsi" w:hAnsiTheme="minorHAnsi" w:cs="Arial"/>
        </w:rPr>
        <w:t xml:space="preserve">. </w:t>
      </w:r>
    </w:p>
    <w:sectPr w:rsidR="00011A08" w:rsidRPr="009E1422" w:rsidSect="00EC4C4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B79" w:rsidRDefault="00086B79" w:rsidP="00A82804">
      <w:pPr>
        <w:spacing w:after="0" w:line="240" w:lineRule="auto"/>
      </w:pPr>
      <w:r>
        <w:separator/>
      </w:r>
    </w:p>
  </w:endnote>
  <w:endnote w:type="continuationSeparator" w:id="0">
    <w:p w:rsidR="00086B79" w:rsidRDefault="00086B79" w:rsidP="00A82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670286"/>
      <w:docPartObj>
        <w:docPartGallery w:val="Page Numbers (Bottom of Page)"/>
        <w:docPartUnique/>
      </w:docPartObj>
    </w:sdtPr>
    <w:sdtEndPr/>
    <w:sdtContent>
      <w:p w:rsidR="00086B79" w:rsidRDefault="003C62E6" w:rsidP="00A21EAF">
        <w:pPr>
          <w:pStyle w:val="Footer"/>
          <w:jc w:val="center"/>
        </w:pPr>
        <w:r>
          <w:fldChar w:fldCharType="begin"/>
        </w:r>
        <w:r>
          <w:instrText xml:space="preserve"> PAGE   \* MERGEFORMAT </w:instrText>
        </w:r>
        <w:r>
          <w:fldChar w:fldCharType="separate"/>
        </w:r>
        <w:r w:rsidR="001544B7">
          <w:rPr>
            <w:noProof/>
          </w:rPr>
          <w:t>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B79" w:rsidRDefault="00086B79" w:rsidP="00A82804">
      <w:pPr>
        <w:spacing w:after="0" w:line="240" w:lineRule="auto"/>
      </w:pPr>
      <w:r>
        <w:separator/>
      </w:r>
    </w:p>
  </w:footnote>
  <w:footnote w:type="continuationSeparator" w:id="0">
    <w:p w:rsidR="00086B79" w:rsidRDefault="00086B79" w:rsidP="00A828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925425"/>
    <w:multiLevelType w:val="multilevel"/>
    <w:tmpl w:val="A5DC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tavxsandra09e99top9tf7z95a50eswe92&quot;&gt;My EndNote Library&lt;record-ids&gt;&lt;item&gt;17&lt;/item&gt;&lt;/record-ids&gt;&lt;/item&gt;&lt;/Libraries&gt;"/>
  </w:docVars>
  <w:rsids>
    <w:rsidRoot w:val="00953888"/>
    <w:rsid w:val="00000110"/>
    <w:rsid w:val="0000126E"/>
    <w:rsid w:val="0000163B"/>
    <w:rsid w:val="00002254"/>
    <w:rsid w:val="00002C91"/>
    <w:rsid w:val="000034AD"/>
    <w:rsid w:val="00003719"/>
    <w:rsid w:val="00010548"/>
    <w:rsid w:val="000107ED"/>
    <w:rsid w:val="0001082C"/>
    <w:rsid w:val="00010CB6"/>
    <w:rsid w:val="0001185A"/>
    <w:rsid w:val="00011A08"/>
    <w:rsid w:val="00013367"/>
    <w:rsid w:val="00015467"/>
    <w:rsid w:val="000206C7"/>
    <w:rsid w:val="00023D7A"/>
    <w:rsid w:val="00025AAF"/>
    <w:rsid w:val="00026FAE"/>
    <w:rsid w:val="00027EB1"/>
    <w:rsid w:val="0003061D"/>
    <w:rsid w:val="00030A52"/>
    <w:rsid w:val="00031381"/>
    <w:rsid w:val="000319C9"/>
    <w:rsid w:val="00031CE5"/>
    <w:rsid w:val="00032CCD"/>
    <w:rsid w:val="000334D1"/>
    <w:rsid w:val="00033B17"/>
    <w:rsid w:val="00036BFE"/>
    <w:rsid w:val="00036E5C"/>
    <w:rsid w:val="0004208D"/>
    <w:rsid w:val="000447FE"/>
    <w:rsid w:val="000448D9"/>
    <w:rsid w:val="00044904"/>
    <w:rsid w:val="000466A2"/>
    <w:rsid w:val="000479CC"/>
    <w:rsid w:val="000508C3"/>
    <w:rsid w:val="00060C80"/>
    <w:rsid w:val="000630C8"/>
    <w:rsid w:val="00067089"/>
    <w:rsid w:val="000677A2"/>
    <w:rsid w:val="00077437"/>
    <w:rsid w:val="00082310"/>
    <w:rsid w:val="00086B79"/>
    <w:rsid w:val="00087212"/>
    <w:rsid w:val="00087EC3"/>
    <w:rsid w:val="000901B3"/>
    <w:rsid w:val="0009224D"/>
    <w:rsid w:val="00097F52"/>
    <w:rsid w:val="000A29A0"/>
    <w:rsid w:val="000A7023"/>
    <w:rsid w:val="000B4472"/>
    <w:rsid w:val="000B538F"/>
    <w:rsid w:val="000B6887"/>
    <w:rsid w:val="000B6F23"/>
    <w:rsid w:val="000B6FFA"/>
    <w:rsid w:val="000B7D2A"/>
    <w:rsid w:val="000C023A"/>
    <w:rsid w:val="000C18A9"/>
    <w:rsid w:val="000C6049"/>
    <w:rsid w:val="000C60AE"/>
    <w:rsid w:val="000C70BE"/>
    <w:rsid w:val="000D2E26"/>
    <w:rsid w:val="000D3B91"/>
    <w:rsid w:val="000D464A"/>
    <w:rsid w:val="000D511C"/>
    <w:rsid w:val="000D5B4E"/>
    <w:rsid w:val="000D75D4"/>
    <w:rsid w:val="000E1501"/>
    <w:rsid w:val="000E2B1A"/>
    <w:rsid w:val="000E36AC"/>
    <w:rsid w:val="000E38EA"/>
    <w:rsid w:val="000F115E"/>
    <w:rsid w:val="000F6C3E"/>
    <w:rsid w:val="000F7E8D"/>
    <w:rsid w:val="0010058E"/>
    <w:rsid w:val="0010159E"/>
    <w:rsid w:val="00102A2F"/>
    <w:rsid w:val="00105169"/>
    <w:rsid w:val="001106D8"/>
    <w:rsid w:val="00112DCE"/>
    <w:rsid w:val="00115A06"/>
    <w:rsid w:val="00116BAE"/>
    <w:rsid w:val="00120A1C"/>
    <w:rsid w:val="001248D9"/>
    <w:rsid w:val="00124FFD"/>
    <w:rsid w:val="0012662B"/>
    <w:rsid w:val="0013083D"/>
    <w:rsid w:val="001308FD"/>
    <w:rsid w:val="00133831"/>
    <w:rsid w:val="00133CA3"/>
    <w:rsid w:val="00143653"/>
    <w:rsid w:val="0014496E"/>
    <w:rsid w:val="001479B6"/>
    <w:rsid w:val="00153246"/>
    <w:rsid w:val="001544B7"/>
    <w:rsid w:val="00161671"/>
    <w:rsid w:val="00165436"/>
    <w:rsid w:val="0016588E"/>
    <w:rsid w:val="00165B40"/>
    <w:rsid w:val="00165BE1"/>
    <w:rsid w:val="00165F19"/>
    <w:rsid w:val="0017048B"/>
    <w:rsid w:val="001729CB"/>
    <w:rsid w:val="00174385"/>
    <w:rsid w:val="001749E0"/>
    <w:rsid w:val="00177206"/>
    <w:rsid w:val="0017773A"/>
    <w:rsid w:val="00177D0F"/>
    <w:rsid w:val="001850F3"/>
    <w:rsid w:val="0018521A"/>
    <w:rsid w:val="001916BE"/>
    <w:rsid w:val="00192728"/>
    <w:rsid w:val="0019272F"/>
    <w:rsid w:val="00193469"/>
    <w:rsid w:val="00195767"/>
    <w:rsid w:val="00197F1E"/>
    <w:rsid w:val="001A202C"/>
    <w:rsid w:val="001A2BFB"/>
    <w:rsid w:val="001A3EA2"/>
    <w:rsid w:val="001A4C20"/>
    <w:rsid w:val="001A51D2"/>
    <w:rsid w:val="001A55B3"/>
    <w:rsid w:val="001A5DC7"/>
    <w:rsid w:val="001B0A34"/>
    <w:rsid w:val="001B2C74"/>
    <w:rsid w:val="001B3434"/>
    <w:rsid w:val="001B5944"/>
    <w:rsid w:val="001C13AE"/>
    <w:rsid w:val="001C25DE"/>
    <w:rsid w:val="001C2DC7"/>
    <w:rsid w:val="001C3B5F"/>
    <w:rsid w:val="001C43EE"/>
    <w:rsid w:val="001D37D7"/>
    <w:rsid w:val="001D7F35"/>
    <w:rsid w:val="001E0C96"/>
    <w:rsid w:val="001E1308"/>
    <w:rsid w:val="001E2143"/>
    <w:rsid w:val="001E34CD"/>
    <w:rsid w:val="001E34FD"/>
    <w:rsid w:val="001E65E6"/>
    <w:rsid w:val="001E67F0"/>
    <w:rsid w:val="001F3453"/>
    <w:rsid w:val="001F3895"/>
    <w:rsid w:val="001F4E43"/>
    <w:rsid w:val="001F59F1"/>
    <w:rsid w:val="001F5D7F"/>
    <w:rsid w:val="001F7898"/>
    <w:rsid w:val="001F7FF8"/>
    <w:rsid w:val="00200972"/>
    <w:rsid w:val="00200A36"/>
    <w:rsid w:val="00202C05"/>
    <w:rsid w:val="00204476"/>
    <w:rsid w:val="00207BFF"/>
    <w:rsid w:val="00210B4A"/>
    <w:rsid w:val="00210FAF"/>
    <w:rsid w:val="002133C8"/>
    <w:rsid w:val="002204EF"/>
    <w:rsid w:val="00220C18"/>
    <w:rsid w:val="002243BC"/>
    <w:rsid w:val="00226C22"/>
    <w:rsid w:val="00227BB2"/>
    <w:rsid w:val="00227EEA"/>
    <w:rsid w:val="0023073A"/>
    <w:rsid w:val="00232274"/>
    <w:rsid w:val="00232700"/>
    <w:rsid w:val="00232C3F"/>
    <w:rsid w:val="00233188"/>
    <w:rsid w:val="00233374"/>
    <w:rsid w:val="00234158"/>
    <w:rsid w:val="00235894"/>
    <w:rsid w:val="00236D84"/>
    <w:rsid w:val="0024480C"/>
    <w:rsid w:val="00244A6B"/>
    <w:rsid w:val="0024647C"/>
    <w:rsid w:val="0024701D"/>
    <w:rsid w:val="00253DCC"/>
    <w:rsid w:val="002610BB"/>
    <w:rsid w:val="00261657"/>
    <w:rsid w:val="00262EAC"/>
    <w:rsid w:val="00266D19"/>
    <w:rsid w:val="002744C4"/>
    <w:rsid w:val="002753EF"/>
    <w:rsid w:val="0027592C"/>
    <w:rsid w:val="00276CF0"/>
    <w:rsid w:val="0027788C"/>
    <w:rsid w:val="00283057"/>
    <w:rsid w:val="00283A27"/>
    <w:rsid w:val="002924CF"/>
    <w:rsid w:val="00293BBF"/>
    <w:rsid w:val="00293FAE"/>
    <w:rsid w:val="00295906"/>
    <w:rsid w:val="00296E7A"/>
    <w:rsid w:val="002A0DA0"/>
    <w:rsid w:val="002A29D4"/>
    <w:rsid w:val="002A3AF1"/>
    <w:rsid w:val="002A5437"/>
    <w:rsid w:val="002A5EB4"/>
    <w:rsid w:val="002A6ED3"/>
    <w:rsid w:val="002A77F9"/>
    <w:rsid w:val="002B13FF"/>
    <w:rsid w:val="002B1B91"/>
    <w:rsid w:val="002B3114"/>
    <w:rsid w:val="002B3290"/>
    <w:rsid w:val="002B3351"/>
    <w:rsid w:val="002B3EDE"/>
    <w:rsid w:val="002B4B25"/>
    <w:rsid w:val="002C13A0"/>
    <w:rsid w:val="002C3B19"/>
    <w:rsid w:val="002D0AD4"/>
    <w:rsid w:val="002D1AA5"/>
    <w:rsid w:val="002D393E"/>
    <w:rsid w:val="002D5DC1"/>
    <w:rsid w:val="002E4CE7"/>
    <w:rsid w:val="002F048D"/>
    <w:rsid w:val="002F0544"/>
    <w:rsid w:val="002F2260"/>
    <w:rsid w:val="0030005A"/>
    <w:rsid w:val="00301C74"/>
    <w:rsid w:val="003057F0"/>
    <w:rsid w:val="00305DFC"/>
    <w:rsid w:val="0030636A"/>
    <w:rsid w:val="003071A5"/>
    <w:rsid w:val="0031389C"/>
    <w:rsid w:val="00313DF8"/>
    <w:rsid w:val="00314537"/>
    <w:rsid w:val="003164A9"/>
    <w:rsid w:val="00316F2F"/>
    <w:rsid w:val="0032079B"/>
    <w:rsid w:val="00321B6B"/>
    <w:rsid w:val="003227BB"/>
    <w:rsid w:val="00322C4B"/>
    <w:rsid w:val="003230A3"/>
    <w:rsid w:val="003257B4"/>
    <w:rsid w:val="00325BE0"/>
    <w:rsid w:val="00327A2F"/>
    <w:rsid w:val="00327FFB"/>
    <w:rsid w:val="00330C60"/>
    <w:rsid w:val="00333F2E"/>
    <w:rsid w:val="00334AE3"/>
    <w:rsid w:val="0033564B"/>
    <w:rsid w:val="003373B8"/>
    <w:rsid w:val="003418B4"/>
    <w:rsid w:val="0034247D"/>
    <w:rsid w:val="003443F8"/>
    <w:rsid w:val="00346D83"/>
    <w:rsid w:val="00350222"/>
    <w:rsid w:val="003564F5"/>
    <w:rsid w:val="00362CD2"/>
    <w:rsid w:val="00362E8C"/>
    <w:rsid w:val="00363143"/>
    <w:rsid w:val="00365BF3"/>
    <w:rsid w:val="00367684"/>
    <w:rsid w:val="00367907"/>
    <w:rsid w:val="00371B25"/>
    <w:rsid w:val="00381A8B"/>
    <w:rsid w:val="00383A10"/>
    <w:rsid w:val="0039035A"/>
    <w:rsid w:val="00394572"/>
    <w:rsid w:val="003A20A7"/>
    <w:rsid w:val="003A4977"/>
    <w:rsid w:val="003A4B13"/>
    <w:rsid w:val="003A5763"/>
    <w:rsid w:val="003B3FED"/>
    <w:rsid w:val="003B5962"/>
    <w:rsid w:val="003B66AF"/>
    <w:rsid w:val="003C0FA2"/>
    <w:rsid w:val="003C29CA"/>
    <w:rsid w:val="003C562C"/>
    <w:rsid w:val="003C62E6"/>
    <w:rsid w:val="003D6624"/>
    <w:rsid w:val="003D6823"/>
    <w:rsid w:val="003E23AA"/>
    <w:rsid w:val="003E382C"/>
    <w:rsid w:val="003E5E4A"/>
    <w:rsid w:val="003E7258"/>
    <w:rsid w:val="003E7754"/>
    <w:rsid w:val="003F116C"/>
    <w:rsid w:val="003F2006"/>
    <w:rsid w:val="003F40EF"/>
    <w:rsid w:val="003F6EFB"/>
    <w:rsid w:val="003F7142"/>
    <w:rsid w:val="003F714D"/>
    <w:rsid w:val="00400C94"/>
    <w:rsid w:val="00403779"/>
    <w:rsid w:val="00404AC8"/>
    <w:rsid w:val="0040616B"/>
    <w:rsid w:val="00407425"/>
    <w:rsid w:val="00407C83"/>
    <w:rsid w:val="00410BB5"/>
    <w:rsid w:val="004115A7"/>
    <w:rsid w:val="00412503"/>
    <w:rsid w:val="0041345F"/>
    <w:rsid w:val="00413B69"/>
    <w:rsid w:val="00417489"/>
    <w:rsid w:val="00417E9A"/>
    <w:rsid w:val="00422DB7"/>
    <w:rsid w:val="004235D8"/>
    <w:rsid w:val="004255A0"/>
    <w:rsid w:val="0042622D"/>
    <w:rsid w:val="00431816"/>
    <w:rsid w:val="00432759"/>
    <w:rsid w:val="00433D0D"/>
    <w:rsid w:val="004349A8"/>
    <w:rsid w:val="0043696B"/>
    <w:rsid w:val="00440256"/>
    <w:rsid w:val="00442573"/>
    <w:rsid w:val="00442A97"/>
    <w:rsid w:val="004441D2"/>
    <w:rsid w:val="00444CC9"/>
    <w:rsid w:val="0045042E"/>
    <w:rsid w:val="004511B8"/>
    <w:rsid w:val="00451BAA"/>
    <w:rsid w:val="004529F8"/>
    <w:rsid w:val="0045430F"/>
    <w:rsid w:val="00460CB0"/>
    <w:rsid w:val="004616C9"/>
    <w:rsid w:val="00461E17"/>
    <w:rsid w:val="0046392C"/>
    <w:rsid w:val="00466454"/>
    <w:rsid w:val="0047241E"/>
    <w:rsid w:val="004769A7"/>
    <w:rsid w:val="004837D7"/>
    <w:rsid w:val="00483FDE"/>
    <w:rsid w:val="00485C0D"/>
    <w:rsid w:val="0048659D"/>
    <w:rsid w:val="00491707"/>
    <w:rsid w:val="00493D54"/>
    <w:rsid w:val="004A236A"/>
    <w:rsid w:val="004A29A2"/>
    <w:rsid w:val="004A5755"/>
    <w:rsid w:val="004A59B4"/>
    <w:rsid w:val="004B5095"/>
    <w:rsid w:val="004B589A"/>
    <w:rsid w:val="004B5BD2"/>
    <w:rsid w:val="004B6414"/>
    <w:rsid w:val="004B7AE3"/>
    <w:rsid w:val="004C473F"/>
    <w:rsid w:val="004D0768"/>
    <w:rsid w:val="004D12A6"/>
    <w:rsid w:val="004D19F3"/>
    <w:rsid w:val="004D4E5E"/>
    <w:rsid w:val="004D6702"/>
    <w:rsid w:val="004D6B02"/>
    <w:rsid w:val="004E1776"/>
    <w:rsid w:val="004E57EA"/>
    <w:rsid w:val="004E65E5"/>
    <w:rsid w:val="004E6EAD"/>
    <w:rsid w:val="004E7339"/>
    <w:rsid w:val="004E74B8"/>
    <w:rsid w:val="004F03DB"/>
    <w:rsid w:val="004F1980"/>
    <w:rsid w:val="004F3180"/>
    <w:rsid w:val="004F399E"/>
    <w:rsid w:val="004F3DB4"/>
    <w:rsid w:val="004F41CD"/>
    <w:rsid w:val="004F45D1"/>
    <w:rsid w:val="004F72FE"/>
    <w:rsid w:val="005002A0"/>
    <w:rsid w:val="00505A08"/>
    <w:rsid w:val="00505A64"/>
    <w:rsid w:val="00505DEA"/>
    <w:rsid w:val="005073BF"/>
    <w:rsid w:val="005102B0"/>
    <w:rsid w:val="005140DA"/>
    <w:rsid w:val="00514B73"/>
    <w:rsid w:val="00514BE3"/>
    <w:rsid w:val="00516569"/>
    <w:rsid w:val="0052294E"/>
    <w:rsid w:val="00522E0C"/>
    <w:rsid w:val="0053556D"/>
    <w:rsid w:val="00542CCC"/>
    <w:rsid w:val="00544C63"/>
    <w:rsid w:val="00547C23"/>
    <w:rsid w:val="00550CC8"/>
    <w:rsid w:val="00562090"/>
    <w:rsid w:val="00562288"/>
    <w:rsid w:val="00566252"/>
    <w:rsid w:val="005706F4"/>
    <w:rsid w:val="00570E38"/>
    <w:rsid w:val="00575935"/>
    <w:rsid w:val="00576F8E"/>
    <w:rsid w:val="00581B72"/>
    <w:rsid w:val="00581DFE"/>
    <w:rsid w:val="00582D53"/>
    <w:rsid w:val="0058472C"/>
    <w:rsid w:val="00585BEB"/>
    <w:rsid w:val="00587174"/>
    <w:rsid w:val="005929C9"/>
    <w:rsid w:val="00596F15"/>
    <w:rsid w:val="0059772F"/>
    <w:rsid w:val="005A1CDF"/>
    <w:rsid w:val="005A4676"/>
    <w:rsid w:val="005A57C1"/>
    <w:rsid w:val="005B1E70"/>
    <w:rsid w:val="005B1E92"/>
    <w:rsid w:val="005B222F"/>
    <w:rsid w:val="005B40F4"/>
    <w:rsid w:val="005B4888"/>
    <w:rsid w:val="005B64AC"/>
    <w:rsid w:val="005C0B70"/>
    <w:rsid w:val="005C2734"/>
    <w:rsid w:val="005C6320"/>
    <w:rsid w:val="005C6BF8"/>
    <w:rsid w:val="005C76A8"/>
    <w:rsid w:val="005D1643"/>
    <w:rsid w:val="005D2D61"/>
    <w:rsid w:val="005D2E7A"/>
    <w:rsid w:val="005D492D"/>
    <w:rsid w:val="005D5E02"/>
    <w:rsid w:val="005D6CDC"/>
    <w:rsid w:val="005D72A9"/>
    <w:rsid w:val="005D759C"/>
    <w:rsid w:val="005E2026"/>
    <w:rsid w:val="005E5CBE"/>
    <w:rsid w:val="005F10B6"/>
    <w:rsid w:val="005F6B62"/>
    <w:rsid w:val="005F7F04"/>
    <w:rsid w:val="00602B69"/>
    <w:rsid w:val="00605017"/>
    <w:rsid w:val="00606872"/>
    <w:rsid w:val="0061211C"/>
    <w:rsid w:val="00612411"/>
    <w:rsid w:val="00615FCC"/>
    <w:rsid w:val="00617B0D"/>
    <w:rsid w:val="0062035D"/>
    <w:rsid w:val="00620D25"/>
    <w:rsid w:val="006223AC"/>
    <w:rsid w:val="00630C31"/>
    <w:rsid w:val="006319F5"/>
    <w:rsid w:val="0063322B"/>
    <w:rsid w:val="0063327A"/>
    <w:rsid w:val="006346B9"/>
    <w:rsid w:val="0063479F"/>
    <w:rsid w:val="006359F4"/>
    <w:rsid w:val="0063652D"/>
    <w:rsid w:val="006410F3"/>
    <w:rsid w:val="00641B48"/>
    <w:rsid w:val="00641C3A"/>
    <w:rsid w:val="00642478"/>
    <w:rsid w:val="006427F6"/>
    <w:rsid w:val="0065394E"/>
    <w:rsid w:val="00654C8F"/>
    <w:rsid w:val="0065567C"/>
    <w:rsid w:val="006607BB"/>
    <w:rsid w:val="00661775"/>
    <w:rsid w:val="00662FB1"/>
    <w:rsid w:val="00664118"/>
    <w:rsid w:val="00664218"/>
    <w:rsid w:val="00671E8A"/>
    <w:rsid w:val="00671F73"/>
    <w:rsid w:val="006732AC"/>
    <w:rsid w:val="0067357D"/>
    <w:rsid w:val="00673C99"/>
    <w:rsid w:val="0067552E"/>
    <w:rsid w:val="00675E8B"/>
    <w:rsid w:val="006770C9"/>
    <w:rsid w:val="00681047"/>
    <w:rsid w:val="00681FF3"/>
    <w:rsid w:val="006837D3"/>
    <w:rsid w:val="00684212"/>
    <w:rsid w:val="0068485D"/>
    <w:rsid w:val="0068592F"/>
    <w:rsid w:val="0069039F"/>
    <w:rsid w:val="006909A7"/>
    <w:rsid w:val="00693DE5"/>
    <w:rsid w:val="00694477"/>
    <w:rsid w:val="00695558"/>
    <w:rsid w:val="006957C3"/>
    <w:rsid w:val="00695984"/>
    <w:rsid w:val="00697EA2"/>
    <w:rsid w:val="006A0BBF"/>
    <w:rsid w:val="006A16F9"/>
    <w:rsid w:val="006A6D8D"/>
    <w:rsid w:val="006A6E8D"/>
    <w:rsid w:val="006A7C24"/>
    <w:rsid w:val="006B3F1A"/>
    <w:rsid w:val="006B43C3"/>
    <w:rsid w:val="006B50C1"/>
    <w:rsid w:val="006B5D17"/>
    <w:rsid w:val="006B7F52"/>
    <w:rsid w:val="006C0EC4"/>
    <w:rsid w:val="006C0ED6"/>
    <w:rsid w:val="006C40DF"/>
    <w:rsid w:val="006C647A"/>
    <w:rsid w:val="006C7E66"/>
    <w:rsid w:val="006C7FAE"/>
    <w:rsid w:val="006D2E6A"/>
    <w:rsid w:val="006D6586"/>
    <w:rsid w:val="006E31DD"/>
    <w:rsid w:val="006E4699"/>
    <w:rsid w:val="006E4DA8"/>
    <w:rsid w:val="006E556F"/>
    <w:rsid w:val="006E647E"/>
    <w:rsid w:val="006E6FCB"/>
    <w:rsid w:val="006F238E"/>
    <w:rsid w:val="006F6417"/>
    <w:rsid w:val="00701E1C"/>
    <w:rsid w:val="00702D72"/>
    <w:rsid w:val="00702E48"/>
    <w:rsid w:val="00702EA8"/>
    <w:rsid w:val="007030B1"/>
    <w:rsid w:val="00705554"/>
    <w:rsid w:val="00705754"/>
    <w:rsid w:val="00706A4B"/>
    <w:rsid w:val="00707312"/>
    <w:rsid w:val="00711624"/>
    <w:rsid w:val="007126F3"/>
    <w:rsid w:val="007131A2"/>
    <w:rsid w:val="00714574"/>
    <w:rsid w:val="007148D9"/>
    <w:rsid w:val="007173E5"/>
    <w:rsid w:val="007205E8"/>
    <w:rsid w:val="00720FC7"/>
    <w:rsid w:val="00721568"/>
    <w:rsid w:val="00721F10"/>
    <w:rsid w:val="007305D8"/>
    <w:rsid w:val="007311F2"/>
    <w:rsid w:val="00733923"/>
    <w:rsid w:val="00735EC8"/>
    <w:rsid w:val="00740787"/>
    <w:rsid w:val="00740A4E"/>
    <w:rsid w:val="00740BDF"/>
    <w:rsid w:val="00741A00"/>
    <w:rsid w:val="0074306F"/>
    <w:rsid w:val="0074341C"/>
    <w:rsid w:val="00743EE0"/>
    <w:rsid w:val="007450EB"/>
    <w:rsid w:val="00747A0E"/>
    <w:rsid w:val="007516A4"/>
    <w:rsid w:val="0075444E"/>
    <w:rsid w:val="00754981"/>
    <w:rsid w:val="0075772E"/>
    <w:rsid w:val="007600E6"/>
    <w:rsid w:val="00764C18"/>
    <w:rsid w:val="00765808"/>
    <w:rsid w:val="00771120"/>
    <w:rsid w:val="0077435D"/>
    <w:rsid w:val="007752E5"/>
    <w:rsid w:val="007761E9"/>
    <w:rsid w:val="007775B2"/>
    <w:rsid w:val="00783DB6"/>
    <w:rsid w:val="00785680"/>
    <w:rsid w:val="00785AC9"/>
    <w:rsid w:val="00787444"/>
    <w:rsid w:val="00790A66"/>
    <w:rsid w:val="00790D11"/>
    <w:rsid w:val="007910A8"/>
    <w:rsid w:val="00791D5A"/>
    <w:rsid w:val="007932E4"/>
    <w:rsid w:val="00793733"/>
    <w:rsid w:val="00795133"/>
    <w:rsid w:val="00796C51"/>
    <w:rsid w:val="007A0926"/>
    <w:rsid w:val="007A15D2"/>
    <w:rsid w:val="007A5453"/>
    <w:rsid w:val="007A766C"/>
    <w:rsid w:val="007B28CB"/>
    <w:rsid w:val="007B3ABA"/>
    <w:rsid w:val="007B6732"/>
    <w:rsid w:val="007B73BD"/>
    <w:rsid w:val="007C0BA9"/>
    <w:rsid w:val="007C2B2D"/>
    <w:rsid w:val="007C7AF9"/>
    <w:rsid w:val="007D00EF"/>
    <w:rsid w:val="007E0F9B"/>
    <w:rsid w:val="007E1F9E"/>
    <w:rsid w:val="007E39FE"/>
    <w:rsid w:val="007E4171"/>
    <w:rsid w:val="007E6863"/>
    <w:rsid w:val="007F096B"/>
    <w:rsid w:val="007F3418"/>
    <w:rsid w:val="007F5ED9"/>
    <w:rsid w:val="007F5F08"/>
    <w:rsid w:val="007F7FB2"/>
    <w:rsid w:val="00806294"/>
    <w:rsid w:val="00807243"/>
    <w:rsid w:val="00810544"/>
    <w:rsid w:val="00810712"/>
    <w:rsid w:val="00813907"/>
    <w:rsid w:val="0081441C"/>
    <w:rsid w:val="008213E6"/>
    <w:rsid w:val="0082436D"/>
    <w:rsid w:val="00825CE4"/>
    <w:rsid w:val="008265B0"/>
    <w:rsid w:val="00827BEF"/>
    <w:rsid w:val="008307F5"/>
    <w:rsid w:val="00831B8B"/>
    <w:rsid w:val="00833239"/>
    <w:rsid w:val="00837A92"/>
    <w:rsid w:val="00842926"/>
    <w:rsid w:val="00843511"/>
    <w:rsid w:val="00843675"/>
    <w:rsid w:val="00846350"/>
    <w:rsid w:val="008478DC"/>
    <w:rsid w:val="00851640"/>
    <w:rsid w:val="00852876"/>
    <w:rsid w:val="00853114"/>
    <w:rsid w:val="00855B09"/>
    <w:rsid w:val="008578BD"/>
    <w:rsid w:val="00857F86"/>
    <w:rsid w:val="00860EAD"/>
    <w:rsid w:val="0086126E"/>
    <w:rsid w:val="00861FA0"/>
    <w:rsid w:val="00862958"/>
    <w:rsid w:val="00865BAD"/>
    <w:rsid w:val="0086609B"/>
    <w:rsid w:val="00867769"/>
    <w:rsid w:val="00872447"/>
    <w:rsid w:val="008727F4"/>
    <w:rsid w:val="008747C8"/>
    <w:rsid w:val="00874B3D"/>
    <w:rsid w:val="00875E48"/>
    <w:rsid w:val="0087730F"/>
    <w:rsid w:val="00877666"/>
    <w:rsid w:val="00883076"/>
    <w:rsid w:val="008871CF"/>
    <w:rsid w:val="00890559"/>
    <w:rsid w:val="00891E69"/>
    <w:rsid w:val="0089326B"/>
    <w:rsid w:val="00893A39"/>
    <w:rsid w:val="00893D06"/>
    <w:rsid w:val="008950C9"/>
    <w:rsid w:val="00895883"/>
    <w:rsid w:val="00896D8B"/>
    <w:rsid w:val="008A0E7F"/>
    <w:rsid w:val="008A2CF3"/>
    <w:rsid w:val="008A34EC"/>
    <w:rsid w:val="008B056C"/>
    <w:rsid w:val="008B085C"/>
    <w:rsid w:val="008C0436"/>
    <w:rsid w:val="008C05F8"/>
    <w:rsid w:val="008C2AAE"/>
    <w:rsid w:val="008C6722"/>
    <w:rsid w:val="008C68C9"/>
    <w:rsid w:val="008C720B"/>
    <w:rsid w:val="008C7348"/>
    <w:rsid w:val="008D1D39"/>
    <w:rsid w:val="008D50C3"/>
    <w:rsid w:val="008E0913"/>
    <w:rsid w:val="008E45F2"/>
    <w:rsid w:val="008F4544"/>
    <w:rsid w:val="008F5C13"/>
    <w:rsid w:val="00900AA4"/>
    <w:rsid w:val="00901919"/>
    <w:rsid w:val="00901F4F"/>
    <w:rsid w:val="0090517E"/>
    <w:rsid w:val="00906310"/>
    <w:rsid w:val="00906832"/>
    <w:rsid w:val="00911C47"/>
    <w:rsid w:val="009140D4"/>
    <w:rsid w:val="00915056"/>
    <w:rsid w:val="009156DF"/>
    <w:rsid w:val="009157E0"/>
    <w:rsid w:val="00916800"/>
    <w:rsid w:val="00923A53"/>
    <w:rsid w:val="00924922"/>
    <w:rsid w:val="00926ACC"/>
    <w:rsid w:val="0092709F"/>
    <w:rsid w:val="00932C90"/>
    <w:rsid w:val="00940892"/>
    <w:rsid w:val="00940CE3"/>
    <w:rsid w:val="00941D69"/>
    <w:rsid w:val="00942364"/>
    <w:rsid w:val="00946C4A"/>
    <w:rsid w:val="0094740E"/>
    <w:rsid w:val="00947C03"/>
    <w:rsid w:val="009506BF"/>
    <w:rsid w:val="00951CC2"/>
    <w:rsid w:val="0095213B"/>
    <w:rsid w:val="00952203"/>
    <w:rsid w:val="00953888"/>
    <w:rsid w:val="00954534"/>
    <w:rsid w:val="009548D2"/>
    <w:rsid w:val="00954DF7"/>
    <w:rsid w:val="00957F37"/>
    <w:rsid w:val="00957F43"/>
    <w:rsid w:val="00960A0E"/>
    <w:rsid w:val="009615B4"/>
    <w:rsid w:val="00962241"/>
    <w:rsid w:val="00964341"/>
    <w:rsid w:val="009644E9"/>
    <w:rsid w:val="009715F5"/>
    <w:rsid w:val="009727A8"/>
    <w:rsid w:val="009732F8"/>
    <w:rsid w:val="00974AD8"/>
    <w:rsid w:val="00975541"/>
    <w:rsid w:val="00980E74"/>
    <w:rsid w:val="00983211"/>
    <w:rsid w:val="00983723"/>
    <w:rsid w:val="00983C7D"/>
    <w:rsid w:val="009869DF"/>
    <w:rsid w:val="00991E02"/>
    <w:rsid w:val="00992107"/>
    <w:rsid w:val="009947C2"/>
    <w:rsid w:val="00997D4C"/>
    <w:rsid w:val="009A1486"/>
    <w:rsid w:val="009A3BF2"/>
    <w:rsid w:val="009A4F4A"/>
    <w:rsid w:val="009A763A"/>
    <w:rsid w:val="009B0297"/>
    <w:rsid w:val="009B3A23"/>
    <w:rsid w:val="009C10B1"/>
    <w:rsid w:val="009C4D84"/>
    <w:rsid w:val="009C625E"/>
    <w:rsid w:val="009C7BB4"/>
    <w:rsid w:val="009D0628"/>
    <w:rsid w:val="009D1416"/>
    <w:rsid w:val="009D21AC"/>
    <w:rsid w:val="009D2E27"/>
    <w:rsid w:val="009D5B2E"/>
    <w:rsid w:val="009D7270"/>
    <w:rsid w:val="009E1338"/>
    <w:rsid w:val="009E1422"/>
    <w:rsid w:val="009E1A08"/>
    <w:rsid w:val="009E26F4"/>
    <w:rsid w:val="009E293A"/>
    <w:rsid w:val="009E3A16"/>
    <w:rsid w:val="009E7A58"/>
    <w:rsid w:val="009F0ECD"/>
    <w:rsid w:val="009F24ED"/>
    <w:rsid w:val="009F2564"/>
    <w:rsid w:val="009F2AD8"/>
    <w:rsid w:val="009F5F8C"/>
    <w:rsid w:val="009F7EC8"/>
    <w:rsid w:val="00A0086B"/>
    <w:rsid w:val="00A03434"/>
    <w:rsid w:val="00A04128"/>
    <w:rsid w:val="00A0634E"/>
    <w:rsid w:val="00A066A4"/>
    <w:rsid w:val="00A06773"/>
    <w:rsid w:val="00A06BE9"/>
    <w:rsid w:val="00A07064"/>
    <w:rsid w:val="00A07A91"/>
    <w:rsid w:val="00A10D1B"/>
    <w:rsid w:val="00A21DCC"/>
    <w:rsid w:val="00A21EAF"/>
    <w:rsid w:val="00A22B74"/>
    <w:rsid w:val="00A255ED"/>
    <w:rsid w:val="00A27CB8"/>
    <w:rsid w:val="00A30539"/>
    <w:rsid w:val="00A31DA9"/>
    <w:rsid w:val="00A31DAB"/>
    <w:rsid w:val="00A419EB"/>
    <w:rsid w:val="00A420B7"/>
    <w:rsid w:val="00A43477"/>
    <w:rsid w:val="00A44DCE"/>
    <w:rsid w:val="00A44DDA"/>
    <w:rsid w:val="00A44FE3"/>
    <w:rsid w:val="00A473DD"/>
    <w:rsid w:val="00A474D5"/>
    <w:rsid w:val="00A50A12"/>
    <w:rsid w:val="00A51BEC"/>
    <w:rsid w:val="00A54975"/>
    <w:rsid w:val="00A552D3"/>
    <w:rsid w:val="00A6010F"/>
    <w:rsid w:val="00A610C5"/>
    <w:rsid w:val="00A61D81"/>
    <w:rsid w:val="00A623E0"/>
    <w:rsid w:val="00A63291"/>
    <w:rsid w:val="00A643D6"/>
    <w:rsid w:val="00A672AC"/>
    <w:rsid w:val="00A676A4"/>
    <w:rsid w:val="00A6771A"/>
    <w:rsid w:val="00A702B8"/>
    <w:rsid w:val="00A73777"/>
    <w:rsid w:val="00A7397D"/>
    <w:rsid w:val="00A745DE"/>
    <w:rsid w:val="00A77001"/>
    <w:rsid w:val="00A777CD"/>
    <w:rsid w:val="00A812C5"/>
    <w:rsid w:val="00A8168B"/>
    <w:rsid w:val="00A822F5"/>
    <w:rsid w:val="00A82502"/>
    <w:rsid w:val="00A82532"/>
    <w:rsid w:val="00A82804"/>
    <w:rsid w:val="00A85E96"/>
    <w:rsid w:val="00A866CA"/>
    <w:rsid w:val="00A86B41"/>
    <w:rsid w:val="00A90627"/>
    <w:rsid w:val="00A90AB7"/>
    <w:rsid w:val="00A926C1"/>
    <w:rsid w:val="00A92D60"/>
    <w:rsid w:val="00A94033"/>
    <w:rsid w:val="00A953F6"/>
    <w:rsid w:val="00AA0699"/>
    <w:rsid w:val="00AA0B21"/>
    <w:rsid w:val="00AA38D3"/>
    <w:rsid w:val="00AA4663"/>
    <w:rsid w:val="00AA4AFD"/>
    <w:rsid w:val="00AA7B4D"/>
    <w:rsid w:val="00AB05F2"/>
    <w:rsid w:val="00AB633D"/>
    <w:rsid w:val="00AB6BBF"/>
    <w:rsid w:val="00AB7CB4"/>
    <w:rsid w:val="00AC037E"/>
    <w:rsid w:val="00AC10F4"/>
    <w:rsid w:val="00AC1B6E"/>
    <w:rsid w:val="00AC61C0"/>
    <w:rsid w:val="00AC63A0"/>
    <w:rsid w:val="00AD1358"/>
    <w:rsid w:val="00AD4178"/>
    <w:rsid w:val="00AD4CD2"/>
    <w:rsid w:val="00AD4DD8"/>
    <w:rsid w:val="00AD6909"/>
    <w:rsid w:val="00AD727E"/>
    <w:rsid w:val="00AD73B6"/>
    <w:rsid w:val="00AE068F"/>
    <w:rsid w:val="00AE3112"/>
    <w:rsid w:val="00AE4549"/>
    <w:rsid w:val="00AE56E9"/>
    <w:rsid w:val="00AF0176"/>
    <w:rsid w:val="00AF1A8D"/>
    <w:rsid w:val="00AF2B56"/>
    <w:rsid w:val="00AF63DF"/>
    <w:rsid w:val="00B008E2"/>
    <w:rsid w:val="00B01D12"/>
    <w:rsid w:val="00B03123"/>
    <w:rsid w:val="00B047EC"/>
    <w:rsid w:val="00B05B34"/>
    <w:rsid w:val="00B063AE"/>
    <w:rsid w:val="00B07307"/>
    <w:rsid w:val="00B07A29"/>
    <w:rsid w:val="00B106EB"/>
    <w:rsid w:val="00B131DC"/>
    <w:rsid w:val="00B13916"/>
    <w:rsid w:val="00B21217"/>
    <w:rsid w:val="00B23277"/>
    <w:rsid w:val="00B233EF"/>
    <w:rsid w:val="00B234D1"/>
    <w:rsid w:val="00B264D5"/>
    <w:rsid w:val="00B31EA7"/>
    <w:rsid w:val="00B336CE"/>
    <w:rsid w:val="00B373ED"/>
    <w:rsid w:val="00B433E7"/>
    <w:rsid w:val="00B44F60"/>
    <w:rsid w:val="00B451EA"/>
    <w:rsid w:val="00B45A03"/>
    <w:rsid w:val="00B46959"/>
    <w:rsid w:val="00B51E23"/>
    <w:rsid w:val="00B55EB0"/>
    <w:rsid w:val="00B6155C"/>
    <w:rsid w:val="00B66135"/>
    <w:rsid w:val="00B66575"/>
    <w:rsid w:val="00B674B3"/>
    <w:rsid w:val="00B76B1B"/>
    <w:rsid w:val="00B81438"/>
    <w:rsid w:val="00B83B2E"/>
    <w:rsid w:val="00B8436A"/>
    <w:rsid w:val="00B85361"/>
    <w:rsid w:val="00B868AB"/>
    <w:rsid w:val="00B90A09"/>
    <w:rsid w:val="00B90BE4"/>
    <w:rsid w:val="00B9152F"/>
    <w:rsid w:val="00B91AA9"/>
    <w:rsid w:val="00B92C48"/>
    <w:rsid w:val="00B94282"/>
    <w:rsid w:val="00B95BEB"/>
    <w:rsid w:val="00B969C1"/>
    <w:rsid w:val="00B96F51"/>
    <w:rsid w:val="00BA1118"/>
    <w:rsid w:val="00BA2698"/>
    <w:rsid w:val="00BA34BD"/>
    <w:rsid w:val="00BA5C05"/>
    <w:rsid w:val="00BB2454"/>
    <w:rsid w:val="00BB43F8"/>
    <w:rsid w:val="00BB5E90"/>
    <w:rsid w:val="00BC1D18"/>
    <w:rsid w:val="00BC2CFA"/>
    <w:rsid w:val="00BC40DC"/>
    <w:rsid w:val="00BC6654"/>
    <w:rsid w:val="00BC6FAD"/>
    <w:rsid w:val="00BD04CA"/>
    <w:rsid w:val="00BD371A"/>
    <w:rsid w:val="00BD3F9F"/>
    <w:rsid w:val="00BD56B8"/>
    <w:rsid w:val="00BD6726"/>
    <w:rsid w:val="00BE086E"/>
    <w:rsid w:val="00BE1694"/>
    <w:rsid w:val="00BE2AAC"/>
    <w:rsid w:val="00BE2D43"/>
    <w:rsid w:val="00BE53F0"/>
    <w:rsid w:val="00BF1678"/>
    <w:rsid w:val="00BF6908"/>
    <w:rsid w:val="00C01A71"/>
    <w:rsid w:val="00C02845"/>
    <w:rsid w:val="00C05514"/>
    <w:rsid w:val="00C068E8"/>
    <w:rsid w:val="00C12C59"/>
    <w:rsid w:val="00C14153"/>
    <w:rsid w:val="00C16208"/>
    <w:rsid w:val="00C213AF"/>
    <w:rsid w:val="00C2147C"/>
    <w:rsid w:val="00C257D6"/>
    <w:rsid w:val="00C26BB8"/>
    <w:rsid w:val="00C302A8"/>
    <w:rsid w:val="00C316B3"/>
    <w:rsid w:val="00C31BD9"/>
    <w:rsid w:val="00C34580"/>
    <w:rsid w:val="00C35AEB"/>
    <w:rsid w:val="00C35CBE"/>
    <w:rsid w:val="00C37EC4"/>
    <w:rsid w:val="00C400BF"/>
    <w:rsid w:val="00C410CD"/>
    <w:rsid w:val="00C411B7"/>
    <w:rsid w:val="00C418A3"/>
    <w:rsid w:val="00C43750"/>
    <w:rsid w:val="00C4576C"/>
    <w:rsid w:val="00C46988"/>
    <w:rsid w:val="00C47C21"/>
    <w:rsid w:val="00C50A0C"/>
    <w:rsid w:val="00C54E5B"/>
    <w:rsid w:val="00C5675D"/>
    <w:rsid w:val="00C56B75"/>
    <w:rsid w:val="00C574BA"/>
    <w:rsid w:val="00C57F95"/>
    <w:rsid w:val="00C63EA0"/>
    <w:rsid w:val="00C65866"/>
    <w:rsid w:val="00C71B90"/>
    <w:rsid w:val="00C758E8"/>
    <w:rsid w:val="00C75B84"/>
    <w:rsid w:val="00C773D0"/>
    <w:rsid w:val="00C812C5"/>
    <w:rsid w:val="00C84E68"/>
    <w:rsid w:val="00C8600A"/>
    <w:rsid w:val="00C86106"/>
    <w:rsid w:val="00C91911"/>
    <w:rsid w:val="00C92B59"/>
    <w:rsid w:val="00C95681"/>
    <w:rsid w:val="00CA0796"/>
    <w:rsid w:val="00CA0998"/>
    <w:rsid w:val="00CA18AA"/>
    <w:rsid w:val="00CA2A89"/>
    <w:rsid w:val="00CA3440"/>
    <w:rsid w:val="00CA42A5"/>
    <w:rsid w:val="00CA52D4"/>
    <w:rsid w:val="00CB213C"/>
    <w:rsid w:val="00CB356C"/>
    <w:rsid w:val="00CB53C7"/>
    <w:rsid w:val="00CB6860"/>
    <w:rsid w:val="00CC0880"/>
    <w:rsid w:val="00CC2B99"/>
    <w:rsid w:val="00CC2C32"/>
    <w:rsid w:val="00CC2F6A"/>
    <w:rsid w:val="00CC35E3"/>
    <w:rsid w:val="00CC4F6A"/>
    <w:rsid w:val="00CC6B8E"/>
    <w:rsid w:val="00CC6D29"/>
    <w:rsid w:val="00CC70AF"/>
    <w:rsid w:val="00CC7D22"/>
    <w:rsid w:val="00CC7FEE"/>
    <w:rsid w:val="00CD5618"/>
    <w:rsid w:val="00CD7B25"/>
    <w:rsid w:val="00CD7DC6"/>
    <w:rsid w:val="00CE21A5"/>
    <w:rsid w:val="00CE39DC"/>
    <w:rsid w:val="00CE3D05"/>
    <w:rsid w:val="00CE6B70"/>
    <w:rsid w:val="00CF0F69"/>
    <w:rsid w:val="00CF1D95"/>
    <w:rsid w:val="00CF2BF8"/>
    <w:rsid w:val="00CF3099"/>
    <w:rsid w:val="00CF4307"/>
    <w:rsid w:val="00CF4D22"/>
    <w:rsid w:val="00CF6452"/>
    <w:rsid w:val="00D00593"/>
    <w:rsid w:val="00D01174"/>
    <w:rsid w:val="00D036CA"/>
    <w:rsid w:val="00D0647B"/>
    <w:rsid w:val="00D1016B"/>
    <w:rsid w:val="00D11585"/>
    <w:rsid w:val="00D11962"/>
    <w:rsid w:val="00D12779"/>
    <w:rsid w:val="00D1340C"/>
    <w:rsid w:val="00D1515C"/>
    <w:rsid w:val="00D20D6B"/>
    <w:rsid w:val="00D21AD0"/>
    <w:rsid w:val="00D22D34"/>
    <w:rsid w:val="00D23CF2"/>
    <w:rsid w:val="00D24D89"/>
    <w:rsid w:val="00D27060"/>
    <w:rsid w:val="00D27581"/>
    <w:rsid w:val="00D30EDC"/>
    <w:rsid w:val="00D3133C"/>
    <w:rsid w:val="00D31F92"/>
    <w:rsid w:val="00D32154"/>
    <w:rsid w:val="00D3407C"/>
    <w:rsid w:val="00D36AC5"/>
    <w:rsid w:val="00D40479"/>
    <w:rsid w:val="00D40BBA"/>
    <w:rsid w:val="00D4137C"/>
    <w:rsid w:val="00D44196"/>
    <w:rsid w:val="00D4592F"/>
    <w:rsid w:val="00D4667E"/>
    <w:rsid w:val="00D4682B"/>
    <w:rsid w:val="00D47B1D"/>
    <w:rsid w:val="00D5083C"/>
    <w:rsid w:val="00D50E67"/>
    <w:rsid w:val="00D5187C"/>
    <w:rsid w:val="00D523C1"/>
    <w:rsid w:val="00D52F29"/>
    <w:rsid w:val="00D54051"/>
    <w:rsid w:val="00D5495A"/>
    <w:rsid w:val="00D559E9"/>
    <w:rsid w:val="00D577C9"/>
    <w:rsid w:val="00D63ED5"/>
    <w:rsid w:val="00D66994"/>
    <w:rsid w:val="00D67128"/>
    <w:rsid w:val="00D67D9F"/>
    <w:rsid w:val="00D70310"/>
    <w:rsid w:val="00D713AB"/>
    <w:rsid w:val="00D730A2"/>
    <w:rsid w:val="00D80C87"/>
    <w:rsid w:val="00D83D5B"/>
    <w:rsid w:val="00D8544A"/>
    <w:rsid w:val="00D90EBF"/>
    <w:rsid w:val="00D9251F"/>
    <w:rsid w:val="00D9445A"/>
    <w:rsid w:val="00D9450F"/>
    <w:rsid w:val="00D94F97"/>
    <w:rsid w:val="00D9581A"/>
    <w:rsid w:val="00D96788"/>
    <w:rsid w:val="00DA0346"/>
    <w:rsid w:val="00DA3F6B"/>
    <w:rsid w:val="00DA57E2"/>
    <w:rsid w:val="00DA5C2F"/>
    <w:rsid w:val="00DB0DBA"/>
    <w:rsid w:val="00DB287C"/>
    <w:rsid w:val="00DB409C"/>
    <w:rsid w:val="00DB4FE2"/>
    <w:rsid w:val="00DB55ED"/>
    <w:rsid w:val="00DB591C"/>
    <w:rsid w:val="00DB6366"/>
    <w:rsid w:val="00DC07C9"/>
    <w:rsid w:val="00DD08FA"/>
    <w:rsid w:val="00DD1F56"/>
    <w:rsid w:val="00DD5DC6"/>
    <w:rsid w:val="00DE24F8"/>
    <w:rsid w:val="00DE62F9"/>
    <w:rsid w:val="00DE6ED8"/>
    <w:rsid w:val="00DE72CD"/>
    <w:rsid w:val="00DE7A3E"/>
    <w:rsid w:val="00DF09B1"/>
    <w:rsid w:val="00DF395C"/>
    <w:rsid w:val="00DF596A"/>
    <w:rsid w:val="00DF6201"/>
    <w:rsid w:val="00DF7CFB"/>
    <w:rsid w:val="00E005E3"/>
    <w:rsid w:val="00E016D6"/>
    <w:rsid w:val="00E0350A"/>
    <w:rsid w:val="00E0541C"/>
    <w:rsid w:val="00E0790D"/>
    <w:rsid w:val="00E07EDF"/>
    <w:rsid w:val="00E11DBB"/>
    <w:rsid w:val="00E138A0"/>
    <w:rsid w:val="00E1663A"/>
    <w:rsid w:val="00E166E0"/>
    <w:rsid w:val="00E17CB8"/>
    <w:rsid w:val="00E20BCC"/>
    <w:rsid w:val="00E21F8B"/>
    <w:rsid w:val="00E22075"/>
    <w:rsid w:val="00E249BE"/>
    <w:rsid w:val="00E25688"/>
    <w:rsid w:val="00E25A87"/>
    <w:rsid w:val="00E325E0"/>
    <w:rsid w:val="00E37D2B"/>
    <w:rsid w:val="00E417B1"/>
    <w:rsid w:val="00E441DB"/>
    <w:rsid w:val="00E51142"/>
    <w:rsid w:val="00E525BC"/>
    <w:rsid w:val="00E531C8"/>
    <w:rsid w:val="00E579B6"/>
    <w:rsid w:val="00E6055C"/>
    <w:rsid w:val="00E62891"/>
    <w:rsid w:val="00E63005"/>
    <w:rsid w:val="00E6313F"/>
    <w:rsid w:val="00E6485D"/>
    <w:rsid w:val="00E651A8"/>
    <w:rsid w:val="00E66EAF"/>
    <w:rsid w:val="00E708D8"/>
    <w:rsid w:val="00E70A69"/>
    <w:rsid w:val="00E70B1B"/>
    <w:rsid w:val="00E72C58"/>
    <w:rsid w:val="00E73576"/>
    <w:rsid w:val="00E73A49"/>
    <w:rsid w:val="00E74FDA"/>
    <w:rsid w:val="00E76567"/>
    <w:rsid w:val="00E76B59"/>
    <w:rsid w:val="00E803F8"/>
    <w:rsid w:val="00E83BA2"/>
    <w:rsid w:val="00E875BC"/>
    <w:rsid w:val="00E915D6"/>
    <w:rsid w:val="00E953B4"/>
    <w:rsid w:val="00E95BFA"/>
    <w:rsid w:val="00E95E98"/>
    <w:rsid w:val="00EA0121"/>
    <w:rsid w:val="00EA201B"/>
    <w:rsid w:val="00EA5A9D"/>
    <w:rsid w:val="00EB00A8"/>
    <w:rsid w:val="00EB2F81"/>
    <w:rsid w:val="00EB3117"/>
    <w:rsid w:val="00EB4A16"/>
    <w:rsid w:val="00EB76FA"/>
    <w:rsid w:val="00EC2EC1"/>
    <w:rsid w:val="00EC40EF"/>
    <w:rsid w:val="00EC4945"/>
    <w:rsid w:val="00EC4C46"/>
    <w:rsid w:val="00EC536E"/>
    <w:rsid w:val="00ED1D35"/>
    <w:rsid w:val="00ED20C1"/>
    <w:rsid w:val="00ED2F5C"/>
    <w:rsid w:val="00ED388D"/>
    <w:rsid w:val="00ED58B2"/>
    <w:rsid w:val="00ED788A"/>
    <w:rsid w:val="00EE58AC"/>
    <w:rsid w:val="00EE7AC3"/>
    <w:rsid w:val="00EF1DC4"/>
    <w:rsid w:val="00EF22AC"/>
    <w:rsid w:val="00EF6714"/>
    <w:rsid w:val="00EF6D65"/>
    <w:rsid w:val="00EF6ED8"/>
    <w:rsid w:val="00EF763B"/>
    <w:rsid w:val="00F046BE"/>
    <w:rsid w:val="00F0630E"/>
    <w:rsid w:val="00F07A77"/>
    <w:rsid w:val="00F10FC1"/>
    <w:rsid w:val="00F11D1F"/>
    <w:rsid w:val="00F120FE"/>
    <w:rsid w:val="00F1361E"/>
    <w:rsid w:val="00F2054F"/>
    <w:rsid w:val="00F21CCC"/>
    <w:rsid w:val="00F2201B"/>
    <w:rsid w:val="00F24A94"/>
    <w:rsid w:val="00F3665B"/>
    <w:rsid w:val="00F369B9"/>
    <w:rsid w:val="00F429ED"/>
    <w:rsid w:val="00F4724C"/>
    <w:rsid w:val="00F47B7F"/>
    <w:rsid w:val="00F508A3"/>
    <w:rsid w:val="00F50C51"/>
    <w:rsid w:val="00F52C8D"/>
    <w:rsid w:val="00F544A6"/>
    <w:rsid w:val="00F54B05"/>
    <w:rsid w:val="00F57B08"/>
    <w:rsid w:val="00F60AD2"/>
    <w:rsid w:val="00F62070"/>
    <w:rsid w:val="00F6243E"/>
    <w:rsid w:val="00F6365B"/>
    <w:rsid w:val="00F6737A"/>
    <w:rsid w:val="00F67B6F"/>
    <w:rsid w:val="00F67D89"/>
    <w:rsid w:val="00F67F1F"/>
    <w:rsid w:val="00F71131"/>
    <w:rsid w:val="00F71FD0"/>
    <w:rsid w:val="00F72D26"/>
    <w:rsid w:val="00F73399"/>
    <w:rsid w:val="00F7595B"/>
    <w:rsid w:val="00F769F9"/>
    <w:rsid w:val="00F76DAA"/>
    <w:rsid w:val="00F83BB6"/>
    <w:rsid w:val="00F93E52"/>
    <w:rsid w:val="00F957AE"/>
    <w:rsid w:val="00F9696E"/>
    <w:rsid w:val="00F97333"/>
    <w:rsid w:val="00FA34BF"/>
    <w:rsid w:val="00FA5B88"/>
    <w:rsid w:val="00FA66B9"/>
    <w:rsid w:val="00FA755A"/>
    <w:rsid w:val="00FB4C94"/>
    <w:rsid w:val="00FB7370"/>
    <w:rsid w:val="00FB7376"/>
    <w:rsid w:val="00FB756B"/>
    <w:rsid w:val="00FB778E"/>
    <w:rsid w:val="00FC2B9A"/>
    <w:rsid w:val="00FC461D"/>
    <w:rsid w:val="00FC4AD3"/>
    <w:rsid w:val="00FC529B"/>
    <w:rsid w:val="00FC75C4"/>
    <w:rsid w:val="00FD0AD2"/>
    <w:rsid w:val="00FD1B06"/>
    <w:rsid w:val="00FD308B"/>
    <w:rsid w:val="00FD41DF"/>
    <w:rsid w:val="00FD55FD"/>
    <w:rsid w:val="00FD58D6"/>
    <w:rsid w:val="00FE1153"/>
    <w:rsid w:val="00FE1855"/>
    <w:rsid w:val="00FE2FD0"/>
    <w:rsid w:val="00FF1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27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5C0B70"/>
  </w:style>
  <w:style w:type="character" w:styleId="Strong">
    <w:name w:val="Strong"/>
    <w:basedOn w:val="DefaultParagraphFont"/>
    <w:uiPriority w:val="22"/>
    <w:qFormat/>
    <w:rsid w:val="006E31DD"/>
    <w:rPr>
      <w:b/>
      <w:bCs/>
    </w:rPr>
  </w:style>
  <w:style w:type="paragraph" w:styleId="Header">
    <w:name w:val="header"/>
    <w:basedOn w:val="Normal"/>
    <w:link w:val="HeaderChar"/>
    <w:uiPriority w:val="99"/>
    <w:unhideWhenUsed/>
    <w:rsid w:val="00A828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804"/>
  </w:style>
  <w:style w:type="paragraph" w:styleId="Footer">
    <w:name w:val="footer"/>
    <w:basedOn w:val="Normal"/>
    <w:link w:val="FooterChar"/>
    <w:uiPriority w:val="99"/>
    <w:unhideWhenUsed/>
    <w:rsid w:val="00A828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804"/>
  </w:style>
  <w:style w:type="character" w:styleId="Hyperlink">
    <w:name w:val="Hyperlink"/>
    <w:basedOn w:val="DefaultParagraphFont"/>
    <w:uiPriority w:val="99"/>
    <w:unhideWhenUsed/>
    <w:rsid w:val="00941D69"/>
    <w:rPr>
      <w:color w:val="0000FF" w:themeColor="hyperlink"/>
      <w:u w:val="single"/>
    </w:rPr>
  </w:style>
  <w:style w:type="character" w:styleId="Emphasis">
    <w:name w:val="Emphasis"/>
    <w:basedOn w:val="DefaultParagraphFont"/>
    <w:uiPriority w:val="20"/>
    <w:qFormat/>
    <w:rsid w:val="0065567C"/>
    <w:rPr>
      <w:i/>
      <w:iCs/>
    </w:rPr>
  </w:style>
  <w:style w:type="character" w:customStyle="1" w:styleId="Heading1Char">
    <w:name w:val="Heading 1 Char"/>
    <w:basedOn w:val="DefaultParagraphFont"/>
    <w:link w:val="Heading1"/>
    <w:uiPriority w:val="9"/>
    <w:rsid w:val="00D1277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11A08"/>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855B09"/>
    <w:pPr>
      <w:autoSpaceDE w:val="0"/>
      <w:autoSpaceDN w:val="0"/>
      <w:adjustRightInd w:val="0"/>
      <w:spacing w:after="0" w:line="480" w:lineRule="auto"/>
      <w:ind w:firstLine="720"/>
    </w:pPr>
    <w:rPr>
      <w:rFonts w:ascii="Times New Roman" w:eastAsia="Calibri" w:hAnsi="Times New Roman" w:cs="Times New Roman"/>
      <w:sz w:val="24"/>
      <w:szCs w:val="24"/>
    </w:rPr>
  </w:style>
  <w:style w:type="character" w:customStyle="1" w:styleId="BodyTextChar">
    <w:name w:val="Body Text Char"/>
    <w:basedOn w:val="DefaultParagraphFont"/>
    <w:link w:val="BodyText"/>
    <w:rsid w:val="00855B09"/>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6732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2AC"/>
    <w:rPr>
      <w:rFonts w:ascii="Tahoma" w:hAnsi="Tahoma" w:cs="Tahoma"/>
      <w:sz w:val="16"/>
      <w:szCs w:val="16"/>
    </w:rPr>
  </w:style>
  <w:style w:type="character" w:customStyle="1" w:styleId="emphasis1">
    <w:name w:val="emphasis1"/>
    <w:basedOn w:val="DefaultParagraphFont"/>
    <w:rsid w:val="00654C8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27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5C0B70"/>
  </w:style>
  <w:style w:type="character" w:styleId="Strong">
    <w:name w:val="Strong"/>
    <w:basedOn w:val="DefaultParagraphFont"/>
    <w:uiPriority w:val="22"/>
    <w:qFormat/>
    <w:rsid w:val="006E31DD"/>
    <w:rPr>
      <w:b/>
      <w:bCs/>
    </w:rPr>
  </w:style>
  <w:style w:type="paragraph" w:styleId="Header">
    <w:name w:val="header"/>
    <w:basedOn w:val="Normal"/>
    <w:link w:val="HeaderChar"/>
    <w:uiPriority w:val="99"/>
    <w:unhideWhenUsed/>
    <w:rsid w:val="00A828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804"/>
  </w:style>
  <w:style w:type="paragraph" w:styleId="Footer">
    <w:name w:val="footer"/>
    <w:basedOn w:val="Normal"/>
    <w:link w:val="FooterChar"/>
    <w:uiPriority w:val="99"/>
    <w:unhideWhenUsed/>
    <w:rsid w:val="00A828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804"/>
  </w:style>
  <w:style w:type="character" w:styleId="Hyperlink">
    <w:name w:val="Hyperlink"/>
    <w:basedOn w:val="DefaultParagraphFont"/>
    <w:uiPriority w:val="99"/>
    <w:unhideWhenUsed/>
    <w:rsid w:val="00941D69"/>
    <w:rPr>
      <w:color w:val="0000FF" w:themeColor="hyperlink"/>
      <w:u w:val="single"/>
    </w:rPr>
  </w:style>
  <w:style w:type="character" w:styleId="Emphasis">
    <w:name w:val="Emphasis"/>
    <w:basedOn w:val="DefaultParagraphFont"/>
    <w:uiPriority w:val="20"/>
    <w:qFormat/>
    <w:rsid w:val="0065567C"/>
    <w:rPr>
      <w:i/>
      <w:iCs/>
    </w:rPr>
  </w:style>
  <w:style w:type="character" w:customStyle="1" w:styleId="Heading1Char">
    <w:name w:val="Heading 1 Char"/>
    <w:basedOn w:val="DefaultParagraphFont"/>
    <w:link w:val="Heading1"/>
    <w:uiPriority w:val="9"/>
    <w:rsid w:val="00D1277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11A08"/>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855B09"/>
    <w:pPr>
      <w:autoSpaceDE w:val="0"/>
      <w:autoSpaceDN w:val="0"/>
      <w:adjustRightInd w:val="0"/>
      <w:spacing w:after="0" w:line="480" w:lineRule="auto"/>
      <w:ind w:firstLine="720"/>
    </w:pPr>
    <w:rPr>
      <w:rFonts w:ascii="Times New Roman" w:eastAsia="Calibri" w:hAnsi="Times New Roman" w:cs="Times New Roman"/>
      <w:sz w:val="24"/>
      <w:szCs w:val="24"/>
    </w:rPr>
  </w:style>
  <w:style w:type="character" w:customStyle="1" w:styleId="BodyTextChar">
    <w:name w:val="Body Text Char"/>
    <w:basedOn w:val="DefaultParagraphFont"/>
    <w:link w:val="BodyText"/>
    <w:rsid w:val="00855B09"/>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6732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2AC"/>
    <w:rPr>
      <w:rFonts w:ascii="Tahoma" w:hAnsi="Tahoma" w:cs="Tahoma"/>
      <w:sz w:val="16"/>
      <w:szCs w:val="16"/>
    </w:rPr>
  </w:style>
  <w:style w:type="character" w:customStyle="1" w:styleId="emphasis1">
    <w:name w:val="emphasis1"/>
    <w:basedOn w:val="DefaultParagraphFont"/>
    <w:rsid w:val="00654C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825138">
      <w:bodyDiv w:val="1"/>
      <w:marLeft w:val="0"/>
      <w:marRight w:val="0"/>
      <w:marTop w:val="0"/>
      <w:marBottom w:val="0"/>
      <w:divBdr>
        <w:top w:val="none" w:sz="0" w:space="0" w:color="auto"/>
        <w:left w:val="none" w:sz="0" w:space="0" w:color="auto"/>
        <w:bottom w:val="none" w:sz="0" w:space="0" w:color="auto"/>
        <w:right w:val="none" w:sz="0" w:space="0" w:color="auto"/>
      </w:divBdr>
      <w:divsChild>
        <w:div w:id="250741193">
          <w:marLeft w:val="0"/>
          <w:marRight w:val="1"/>
          <w:marTop w:val="0"/>
          <w:marBottom w:val="0"/>
          <w:divBdr>
            <w:top w:val="none" w:sz="0" w:space="0" w:color="auto"/>
            <w:left w:val="none" w:sz="0" w:space="0" w:color="auto"/>
            <w:bottom w:val="none" w:sz="0" w:space="0" w:color="auto"/>
            <w:right w:val="none" w:sz="0" w:space="0" w:color="auto"/>
          </w:divBdr>
          <w:divsChild>
            <w:div w:id="907497204">
              <w:marLeft w:val="0"/>
              <w:marRight w:val="0"/>
              <w:marTop w:val="0"/>
              <w:marBottom w:val="0"/>
              <w:divBdr>
                <w:top w:val="none" w:sz="0" w:space="0" w:color="auto"/>
                <w:left w:val="none" w:sz="0" w:space="0" w:color="auto"/>
                <w:bottom w:val="none" w:sz="0" w:space="0" w:color="auto"/>
                <w:right w:val="none" w:sz="0" w:space="0" w:color="auto"/>
              </w:divBdr>
              <w:divsChild>
                <w:div w:id="813447994">
                  <w:marLeft w:val="0"/>
                  <w:marRight w:val="1"/>
                  <w:marTop w:val="0"/>
                  <w:marBottom w:val="0"/>
                  <w:divBdr>
                    <w:top w:val="none" w:sz="0" w:space="0" w:color="auto"/>
                    <w:left w:val="none" w:sz="0" w:space="0" w:color="auto"/>
                    <w:bottom w:val="none" w:sz="0" w:space="0" w:color="auto"/>
                    <w:right w:val="none" w:sz="0" w:space="0" w:color="auto"/>
                  </w:divBdr>
                  <w:divsChild>
                    <w:div w:id="227424188">
                      <w:marLeft w:val="0"/>
                      <w:marRight w:val="0"/>
                      <w:marTop w:val="0"/>
                      <w:marBottom w:val="0"/>
                      <w:divBdr>
                        <w:top w:val="none" w:sz="0" w:space="0" w:color="auto"/>
                        <w:left w:val="none" w:sz="0" w:space="0" w:color="auto"/>
                        <w:bottom w:val="none" w:sz="0" w:space="0" w:color="auto"/>
                        <w:right w:val="none" w:sz="0" w:space="0" w:color="auto"/>
                      </w:divBdr>
                      <w:divsChild>
                        <w:div w:id="1424569561">
                          <w:marLeft w:val="0"/>
                          <w:marRight w:val="0"/>
                          <w:marTop w:val="0"/>
                          <w:marBottom w:val="0"/>
                          <w:divBdr>
                            <w:top w:val="none" w:sz="0" w:space="0" w:color="auto"/>
                            <w:left w:val="none" w:sz="0" w:space="0" w:color="auto"/>
                            <w:bottom w:val="none" w:sz="0" w:space="0" w:color="auto"/>
                            <w:right w:val="none" w:sz="0" w:space="0" w:color="auto"/>
                          </w:divBdr>
                          <w:divsChild>
                            <w:div w:id="947128383">
                              <w:marLeft w:val="0"/>
                              <w:marRight w:val="0"/>
                              <w:marTop w:val="120"/>
                              <w:marBottom w:val="360"/>
                              <w:divBdr>
                                <w:top w:val="none" w:sz="0" w:space="0" w:color="auto"/>
                                <w:left w:val="none" w:sz="0" w:space="0" w:color="auto"/>
                                <w:bottom w:val="none" w:sz="0" w:space="0" w:color="auto"/>
                                <w:right w:val="none" w:sz="0" w:space="0" w:color="auto"/>
                              </w:divBdr>
                              <w:divsChild>
                                <w:div w:id="31700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785378">
      <w:bodyDiv w:val="1"/>
      <w:marLeft w:val="0"/>
      <w:marRight w:val="0"/>
      <w:marTop w:val="0"/>
      <w:marBottom w:val="0"/>
      <w:divBdr>
        <w:top w:val="none" w:sz="0" w:space="0" w:color="auto"/>
        <w:left w:val="none" w:sz="0" w:space="0" w:color="auto"/>
        <w:bottom w:val="none" w:sz="0" w:space="0" w:color="auto"/>
        <w:right w:val="none" w:sz="0" w:space="0" w:color="auto"/>
      </w:divBdr>
    </w:div>
    <w:div w:id="713427829">
      <w:bodyDiv w:val="1"/>
      <w:marLeft w:val="0"/>
      <w:marRight w:val="0"/>
      <w:marTop w:val="0"/>
      <w:marBottom w:val="0"/>
      <w:divBdr>
        <w:top w:val="none" w:sz="0" w:space="0" w:color="auto"/>
        <w:left w:val="none" w:sz="0" w:space="0" w:color="auto"/>
        <w:bottom w:val="none" w:sz="0" w:space="0" w:color="auto"/>
        <w:right w:val="none" w:sz="0" w:space="0" w:color="auto"/>
      </w:divBdr>
      <w:divsChild>
        <w:div w:id="673266153">
          <w:marLeft w:val="0"/>
          <w:marRight w:val="0"/>
          <w:marTop w:val="0"/>
          <w:marBottom w:val="0"/>
          <w:divBdr>
            <w:top w:val="none" w:sz="0" w:space="0" w:color="auto"/>
            <w:left w:val="none" w:sz="0" w:space="0" w:color="auto"/>
            <w:bottom w:val="none" w:sz="0" w:space="0" w:color="auto"/>
            <w:right w:val="none" w:sz="0" w:space="0" w:color="auto"/>
          </w:divBdr>
          <w:divsChild>
            <w:div w:id="1686516710">
              <w:marLeft w:val="0"/>
              <w:marRight w:val="0"/>
              <w:marTop w:val="0"/>
              <w:marBottom w:val="0"/>
              <w:divBdr>
                <w:top w:val="none" w:sz="0" w:space="0" w:color="auto"/>
                <w:left w:val="none" w:sz="0" w:space="0" w:color="auto"/>
                <w:bottom w:val="none" w:sz="0" w:space="0" w:color="auto"/>
                <w:right w:val="none" w:sz="0" w:space="0" w:color="auto"/>
              </w:divBdr>
              <w:divsChild>
                <w:div w:id="960651770">
                  <w:marLeft w:val="0"/>
                  <w:marRight w:val="0"/>
                  <w:marTop w:val="0"/>
                  <w:marBottom w:val="0"/>
                  <w:divBdr>
                    <w:top w:val="none" w:sz="0" w:space="0" w:color="auto"/>
                    <w:left w:val="none" w:sz="0" w:space="0" w:color="auto"/>
                    <w:bottom w:val="none" w:sz="0" w:space="0" w:color="auto"/>
                    <w:right w:val="none" w:sz="0" w:space="0" w:color="auto"/>
                  </w:divBdr>
                  <w:divsChild>
                    <w:div w:id="847523234">
                      <w:marLeft w:val="0"/>
                      <w:marRight w:val="0"/>
                      <w:marTop w:val="0"/>
                      <w:marBottom w:val="0"/>
                      <w:divBdr>
                        <w:top w:val="none" w:sz="0" w:space="0" w:color="auto"/>
                        <w:left w:val="none" w:sz="0" w:space="0" w:color="auto"/>
                        <w:bottom w:val="none" w:sz="0" w:space="0" w:color="auto"/>
                        <w:right w:val="none" w:sz="0" w:space="0" w:color="auto"/>
                      </w:divBdr>
                      <w:divsChild>
                        <w:div w:id="1666856081">
                          <w:marLeft w:val="0"/>
                          <w:marRight w:val="0"/>
                          <w:marTop w:val="0"/>
                          <w:marBottom w:val="0"/>
                          <w:divBdr>
                            <w:top w:val="none" w:sz="0" w:space="0" w:color="auto"/>
                            <w:left w:val="none" w:sz="0" w:space="0" w:color="auto"/>
                            <w:bottom w:val="none" w:sz="0" w:space="0" w:color="auto"/>
                            <w:right w:val="none" w:sz="0" w:space="0" w:color="auto"/>
                          </w:divBdr>
                          <w:divsChild>
                            <w:div w:id="267392151">
                              <w:marLeft w:val="0"/>
                              <w:marRight w:val="0"/>
                              <w:marTop w:val="0"/>
                              <w:marBottom w:val="0"/>
                              <w:divBdr>
                                <w:top w:val="none" w:sz="0" w:space="0" w:color="auto"/>
                                <w:left w:val="none" w:sz="0" w:space="0" w:color="auto"/>
                                <w:bottom w:val="none" w:sz="0" w:space="0" w:color="auto"/>
                                <w:right w:val="none" w:sz="0" w:space="0" w:color="auto"/>
                              </w:divBdr>
                              <w:divsChild>
                                <w:div w:id="8485350">
                                  <w:marLeft w:val="0"/>
                                  <w:marRight w:val="0"/>
                                  <w:marTop w:val="0"/>
                                  <w:marBottom w:val="0"/>
                                  <w:divBdr>
                                    <w:top w:val="none" w:sz="0" w:space="0" w:color="auto"/>
                                    <w:left w:val="none" w:sz="0" w:space="0" w:color="auto"/>
                                    <w:bottom w:val="none" w:sz="0" w:space="0" w:color="auto"/>
                                    <w:right w:val="none" w:sz="0" w:space="0" w:color="auto"/>
                                  </w:divBdr>
                                  <w:divsChild>
                                    <w:div w:id="8266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406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Muhuri</dc:creator>
  <cp:lastModifiedBy>Windows User</cp:lastModifiedBy>
  <cp:revision>2</cp:revision>
  <cp:lastPrinted>2013-12-27T19:59:00Z</cp:lastPrinted>
  <dcterms:created xsi:type="dcterms:W3CDTF">2014-05-31T04:49:00Z</dcterms:created>
  <dcterms:modified xsi:type="dcterms:W3CDTF">2014-05-31T04:49:00Z</dcterms:modified>
</cp:coreProperties>
</file>