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Presentation Plan &amp; Viva Guide</w:t>
      </w:r>
    </w:p>
    <w:p>
      <w:r>
        <w:t>Distributed File Storage System with Concurrent Client Access</w:t>
      </w:r>
    </w:p>
    <w:p>
      <w:r>
        <w:t>Companion to the final-review PowerPoint. Use this for speaker allocation, rehearsal, test checklist and viva revision.</w:t>
      </w:r>
    </w:p>
    <w:p>
      <w:pPr>
        <w:pStyle w:val="Heading1"/>
      </w:pPr>
      <w:r>
        <w:t>1. Speaker allocation (8–10 minutes)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Presenter</w:t>
            </w:r>
          </w:p>
        </w:tc>
        <w:tc>
          <w:tcPr>
            <w:tcW w:type="dxa" w:w="2520"/>
          </w:tcPr>
          <w:p>
            <w:r>
              <w:t>Slides / topics</w:t>
            </w:r>
          </w:p>
        </w:tc>
        <w:tc>
          <w:tcPr>
            <w:tcW w:type="dxa" w:w="2520"/>
          </w:tcPr>
          <w:p>
            <w:r>
              <w:t>Time</w:t>
            </w:r>
          </w:p>
        </w:tc>
        <w:tc>
          <w:tcPr>
            <w:tcW w:type="dxa" w:w="2520"/>
          </w:tcPr>
          <w:p>
            <w:r>
              <w:t>Explain</w:t>
            </w:r>
          </w:p>
        </w:tc>
      </w:tr>
      <w:tr>
        <w:tc>
          <w:tcPr>
            <w:tcW w:type="dxa" w:w="2520"/>
          </w:tcPr>
          <w:p>
            <w:r>
              <w:t>Kamal</w:t>
            </w:r>
          </w:p>
        </w:tc>
        <w:tc>
          <w:tcPr>
            <w:tcW w:type="dxa" w:w="2520"/>
          </w:tcPr>
          <w:p>
            <w:r>
              <w:t>Slides 1–7: intro, problem, objectives, architecture, request flow, concurrency</w:t>
            </w:r>
          </w:p>
        </w:tc>
        <w:tc>
          <w:tcPr>
            <w:tcW w:type="dxa" w:w="2520"/>
          </w:tcPr>
          <w:p>
            <w:r>
              <w:t>~3 min</w:t>
            </w:r>
          </w:p>
        </w:tc>
        <w:tc>
          <w:tcPr>
            <w:tcW w:type="dxa" w:w="2520"/>
          </w:tcPr>
          <w:p>
            <w:r>
              <w:t>Why the project is needed; browser → gateway → server; TCP sockets; client-handler threads.</w:t>
            </w:r>
          </w:p>
        </w:tc>
      </w:tr>
      <w:tr>
        <w:tc>
          <w:tcPr>
            <w:tcW w:type="dxa" w:w="2520"/>
          </w:tcPr>
          <w:p>
            <w:r>
              <w:t>Chandru</w:t>
            </w:r>
          </w:p>
        </w:tc>
        <w:tc>
          <w:tcPr>
            <w:tcW w:type="dxa" w:w="2520"/>
          </w:tcPr>
          <w:p>
            <w:r>
              <w:t>Slides 9, 11–12: file consistency, protocol, validation and file operations</w:t>
            </w:r>
          </w:p>
        </w:tc>
        <w:tc>
          <w:tcPr>
            <w:tcW w:type="dxa" w:w="2520"/>
          </w:tcPr>
          <w:p>
            <w:r>
              <w:t>~2–3 min</w:t>
            </w:r>
          </w:p>
        </w:tc>
        <w:tc>
          <w:tcPr>
            <w:tcW w:type="dxa" w:w="2520"/>
          </w:tcPr>
          <w:p>
            <w:r>
              <w:t>Upload/download/list/delete; temporary file and commit; filename validation and error handling.</w:t>
            </w:r>
          </w:p>
        </w:tc>
      </w:tr>
      <w:tr>
        <w:tc>
          <w:tcPr>
            <w:tcW w:type="dxa" w:w="2520"/>
          </w:tcPr>
          <w:p>
            <w:r>
              <w:t>Santhosh</w:t>
            </w:r>
          </w:p>
        </w:tc>
        <w:tc>
          <w:tcPr>
            <w:tcW w:type="dxa" w:w="2520"/>
          </w:tcPr>
          <w:p>
            <w:r>
              <w:t>Slides 8, 10, 13–15: synchronization, deadlocks, testing and status</w:t>
            </w:r>
          </w:p>
        </w:tc>
        <w:tc>
          <w:tcPr>
            <w:tcW w:type="dxa" w:w="2520"/>
          </w:tcPr>
          <w:p>
            <w:r>
              <w:t>~3 min</w:t>
            </w:r>
          </w:p>
        </w:tc>
        <w:tc>
          <w:tcPr>
            <w:tcW w:type="dxa" w:w="2520"/>
          </w:tcPr>
          <w:p>
            <w:r>
              <w:t>Per-file locks; Peterson comparison; deadlock-risk reduction; actual conflict and test results.</w:t>
            </w:r>
          </w:p>
        </w:tc>
      </w:tr>
      <w:tr>
        <w:tc>
          <w:tcPr>
            <w:tcW w:type="dxa" w:w="2520"/>
          </w:tcPr>
          <w:p>
            <w:r>
              <w:t>All three</w:t>
            </w:r>
          </w:p>
        </w:tc>
        <w:tc>
          <w:tcPr>
            <w:tcW w:type="dxa" w:w="2520"/>
          </w:tcPr>
          <w:p>
            <w:r>
              <w:t>Slides 16–17: conclusion and viva</w:t>
            </w:r>
          </w:p>
        </w:tc>
        <w:tc>
          <w:tcPr>
            <w:tcW w:type="dxa" w:w="2520"/>
          </w:tcPr>
          <w:p>
            <w:r>
              <w:t>~1–2 min</w:t>
            </w:r>
          </w:p>
        </w:tc>
        <w:tc>
          <w:tcPr>
            <w:tcW w:type="dxa" w:w="2520"/>
          </w:tcPr>
          <w:p>
            <w:r>
              <w:t>Everyone should understand the whole system and answer from actual code/results.</w:t>
            </w:r>
          </w:p>
        </w:tc>
      </w:tr>
    </w:tbl>
    <w:p>
      <w:pPr>
        <w:pStyle w:val="Heading1"/>
      </w:pPr>
      <w:r>
        <w:t>2. Speaker scripts</w:t>
      </w:r>
    </w:p>
    <w:p>
      <w:pPr>
        <w:pStyle w:val="Heading2"/>
      </w:pPr>
      <w:r>
        <w:t>Kamal — overview and architecture</w:t>
      </w:r>
    </w:p>
    <w:p>
      <w:r>
        <w:t>“Our project is a Distributed File Storage System with Concurrent Client Access. It supports file upload, download, listing and deletion through a browser interface and a terminal client. The browser communicates with our C++ gateway over HTTP, and the gateway communicates with the storage server over TCP. The server handles client connections concurrently, while synchronization protects shared file operations. Our current design has one storage server; multiple storage nodes and replication are future enhancements.”</w:t>
      </w:r>
    </w:p>
    <w:p>
      <w:pPr>
        <w:pStyle w:val="Heading2"/>
      </w:pPr>
      <w:r>
        <w:t>Chandru — file management and robustness</w:t>
      </w:r>
    </w:p>
    <w:p>
      <w:r>
        <w:t>“The file-management part validates commands and filenames, then performs upload, download, list or delete. In the intended upload design, incoming data is written to a temporary file before committing it to the final filename. This reduces the time the destination lock is held. The server must handle missing files, invalid names, incomplete transfers and temporary-file cleanup. I will demonstrate the operations we have verified.”</w:t>
      </w:r>
    </w:p>
    <w:p>
      <w:pPr>
        <w:pStyle w:val="Heading2"/>
      </w:pPr>
      <w:r>
        <w:t>Santhosh — synchronization, deadlocks and tests</w:t>
      </w:r>
    </w:p>
    <w:p>
      <w:r>
        <w:t>“Our synchronization design uses standard C++ locking primitives, with per-file locks if confirmed in the source. Shared locks can allow multiple readers; exclusive locks coordinate upload commits and deletion. Peterson’s Solution is a classic two-participant mutual-exclusion algorithm, but it is not the most suitable practical mechanism for a server with many threads. To reduce deadlock risk, we follow a consistent locking policy, keep critical sections short and avoid holding the lock-registry mutex while waiting for a file lock. We will show actual conflict-test and automated-test results.”</w:t>
      </w:r>
    </w:p>
    <w:p>
      <w:pPr>
        <w:pStyle w:val="Heading1"/>
      </w:pPr>
      <w:r>
        <w:t>3. Final review checklist</w:t>
      </w:r>
    </w:p>
    <w:p>
      <w:r>
        <w:t>☐  Back up the project before cleanup or code changes.</w:t>
      </w:r>
    </w:p>
    <w:p>
      <w:r>
        <w:t>☐  Start storage server; verify it listens on port 8080.</w:t>
      </w:r>
    </w:p>
    <w:p>
      <w:r>
        <w:t>☐  Start gateway; verify http://localhost:8000 opens.</w:t>
      </w:r>
    </w:p>
    <w:p>
      <w:r>
        <w:t>☐  Upload a small text file, list it, download it and verify contents.</w:t>
      </w:r>
    </w:p>
    <w:p>
      <w:r>
        <w:t>☐  Run the eight-client concurrent upload test.</w:t>
      </w:r>
    </w:p>
    <w:p>
      <w:r>
        <w:t>☐  Run same-file conflict test and capture explicit PASS/FAIL output.</w:t>
      </w:r>
    </w:p>
    <w:p>
      <w:r>
        <w:t>☐  Run python3 tests/test_all.py and record the actual result.</w:t>
      </w:r>
    </w:p>
    <w:p>
      <w:r>
        <w:t>☐  Inspect source to confirm mutex/shared_mutex types and lock scope.</w:t>
      </w:r>
    </w:p>
    <w:p>
      <w:r>
        <w:t>☐  Do not claim sanitizer results, test counts or features unless verified.</w:t>
      </w:r>
    </w:p>
    <w:p>
      <w:r>
        <w:t>☐  Use a demo file for deletion; avoid deleting project files or useful logs.</w:t>
      </w:r>
    </w:p>
    <w:p>
      <w:r>
        <w:t>☐  Keep server log visible during the demo.</w:t>
      </w:r>
    </w:p>
    <w:p>
      <w:r>
        <w:t>☐  Each team member practises their part and answers at least two viva questions.</w:t>
      </w:r>
    </w:p>
    <w:p>
      <w:pPr>
        <w:pStyle w:val="Heading1"/>
      </w:pPr>
      <w:r>
        <w:t>4. Synchronization concepts to remember</w:t>
      </w:r>
    </w:p>
    <w:p>
      <w:r>
        <w:rPr>
          <w:b/>
        </w:rPr>
        <w:t xml:space="preserve">Race condition: </w:t>
      </w:r>
      <w:r>
        <w:t>Result depends on timing/interleaving of concurrent operations on shared data.</w:t>
      </w:r>
    </w:p>
    <w:p>
      <w:r>
        <w:rPr>
          <w:b/>
        </w:rPr>
        <w:t xml:space="preserve">Critical section: </w:t>
      </w:r>
      <w:r>
        <w:t>Code accessing shared state that needs protection from conflicting concurrent execution.</w:t>
      </w:r>
    </w:p>
    <w:p>
      <w:r>
        <w:rPr>
          <w:b/>
        </w:rPr>
        <w:t xml:space="preserve">Mutex: </w:t>
      </w:r>
      <w:r>
        <w:t>Allows one thread at a time into a protected critical section.</w:t>
      </w:r>
    </w:p>
    <w:p>
      <w:r>
        <w:rPr>
          <w:b/>
        </w:rPr>
        <w:t xml:space="preserve">Shared mutex: </w:t>
      </w:r>
      <w:r>
        <w:t>Supports multiple shared readers or one exclusive owner; use shared/exclusive locks consistently.</w:t>
      </w:r>
    </w:p>
    <w:p>
      <w:r>
        <w:rPr>
          <w:b/>
        </w:rPr>
        <w:t xml:space="preserve">Deadlock: </w:t>
      </w:r>
      <w:r>
        <w:t>Threads wait indefinitely for resources held by one another; avoid circular wait and inconsistent lock order.</w:t>
      </w:r>
    </w:p>
    <w:p>
      <w:r>
        <w:rPr>
          <w:b/>
        </w:rPr>
        <w:t xml:space="preserve">Starvation: </w:t>
      </w:r>
      <w:r>
        <w:t>A thread waits excessively because other threads repeatedly obtain access first.</w:t>
      </w:r>
    </w:p>
    <w:p>
      <w:r>
        <w:rPr>
          <w:b/>
        </w:rPr>
        <w:t xml:space="preserve">RAII locking: </w:t>
      </w:r>
      <w:r>
        <w:t>C++ lock wrappers release locks through object lifetime, including normal scope exit and exception unwinding.</w:t>
      </w:r>
    </w:p>
    <w:p>
      <w:r>
        <w:rPr>
          <w:b/>
        </w:rPr>
        <w:t xml:space="preserve">Peterson's Solution: </w:t>
      </w:r>
      <w:r>
        <w:t>Classic software mutual exclusion for two participants under specific assumptions; useful theory, not the practical server lock.</w:t>
      </w:r>
    </w:p>
    <w:p>
      <w:r>
        <w:rPr>
          <w:b/>
        </w:rPr>
        <w:t xml:space="preserve">Atomic rename: </w:t>
      </w:r>
      <w:r>
        <w:t>May make replacement atomic under relevant filesystem semantics, but does not replace a correct locking policy.</w:t>
      </w:r>
    </w:p>
    <w:p>
      <w:pPr>
        <w:pStyle w:val="Heading1"/>
      </w:pPr>
      <w:r>
        <w:t>5. Viva questions and short answers</w:t>
      </w:r>
    </w:p>
    <w:p>
      <w:r>
        <w:rPr>
          <w:b/>
        </w:rPr>
        <w:t xml:space="preserve">Why TCP instead of UDP? </w:t>
      </w:r>
      <w:r>
        <w:t>TCP provides reliable, ordered byte-stream delivery. The application still needs framing and partial-send/receive handling.</w:t>
      </w:r>
    </w:p>
    <w:p>
      <w:r>
        <w:rPr>
          <w:b/>
        </w:rPr>
        <w:t xml:space="preserve">Does one recv() return one complete message? </w:t>
      </w:r>
      <w:r>
        <w:t>No. TCP is a byte stream; a receive may return part of a message or bytes spanning messages.</w:t>
      </w:r>
    </w:p>
    <w:p>
      <w:r>
        <w:rPr>
          <w:b/>
        </w:rPr>
        <w:t xml:space="preserve">Why multithreading? </w:t>
      </w:r>
      <w:r>
        <w:t>A client handler can proceed independently, so a slow client need not block the accept loop.</w:t>
      </w:r>
    </w:p>
    <w:p>
      <w:r>
        <w:rPr>
          <w:b/>
        </w:rPr>
        <w:t xml:space="preserve">Why per-file locks? </w:t>
      </w:r>
      <w:r>
        <w:t>They permit unrelated files to be operated on concurrently while coordinating conflicts on the same file.</w:t>
      </w:r>
    </w:p>
    <w:p>
      <w:r>
        <w:rPr>
          <w:b/>
        </w:rPr>
        <w:t xml:space="preserve">Why not one global lock? </w:t>
      </w:r>
      <w:r>
        <w:t>It can serialize unrelated operations and reduce concurrency.</w:t>
      </w:r>
    </w:p>
    <w:p>
      <w:r>
        <w:rPr>
          <w:b/>
        </w:rPr>
        <w:t xml:space="preserve">Why not Peterson's Solution? </w:t>
      </w:r>
      <w:r>
        <w:t>The classic algorithm is designed for two participants under specific assumptions; standard C++ locks are more practical for many threads.</w:t>
      </w:r>
    </w:p>
    <w:p>
      <w:r>
        <w:rPr>
          <w:b/>
        </w:rPr>
        <w:t xml:space="preserve">How do you reduce deadlock risk? </w:t>
      </w:r>
      <w:r>
        <w:t>Use a consistent locking policy, avoid circular wait, keep critical sections short, do not hold registry lock while waiting for file locks, and use RAII.</w:t>
      </w:r>
    </w:p>
    <w:p>
      <w:r>
        <w:rPr>
          <w:b/>
        </w:rPr>
        <w:t xml:space="preserve">Why temporary files? </w:t>
      </w:r>
      <w:r>
        <w:t>Receive data without exposing a partial destination; then lock and commit the completed file.</w:t>
      </w:r>
    </w:p>
    <w:p>
      <w:r>
        <w:rPr>
          <w:b/>
        </w:rPr>
        <w:t xml:space="preserve">Is this multi-node distributed storage? </w:t>
      </w:r>
      <w:r>
        <w:t>No. The current design has multiple clients and one storage server; multiple nodes and replication are future work.</w:t>
      </w:r>
    </w:p>
    <w:p>
      <w:r>
        <w:rPr>
          <w:b/>
        </w:rPr>
        <w:t xml:space="preserve">What if a test fails? </w:t>
      </w:r>
      <w:r>
        <w:t>State the actual result, explain the failure and proposed fix. Never claim a failed test passed.</w:t>
      </w:r>
    </w:p>
    <w:p>
      <w:pPr>
        <w:pStyle w:val="Heading1"/>
      </w:pPr>
      <w:r>
        <w:t>6. Accuracy notes</w:t>
      </w:r>
    </w:p>
    <w:p>
      <w:pPr>
        <w:pStyle w:val="ListBullet"/>
      </w:pPr>
      <w:r>
        <w:t>This guide is a presentation plan, not independent proof that every described feature is implemented.</w:t>
      </w:r>
    </w:p>
    <w:p>
      <w:pPr>
        <w:pStyle w:val="ListBullet"/>
      </w:pPr>
      <w:r>
        <w:t>The supplied review guide describes std::shared_mutex per filename, temporary-file uploads, rename and 24 tests. Confirm each in source and test output before presenting it as fact.</w:t>
      </w:r>
    </w:p>
    <w:p>
      <w:pPr>
        <w:pStyle w:val="ListBullet"/>
      </w:pPr>
      <w:r>
        <w:t>The screenshots show the browser UI, stored files, server connections and completed transfer entries. They do not alone prove the conflict test or all automated/sanitizer tests passed.</w:t>
      </w:r>
    </w:p>
    <w:p>
      <w:pPr>
        <w:pStyle w:val="ListBullet"/>
      </w:pPr>
      <w:r>
        <w:t>Do not say deadlocks are impossible. Explain the actual lock-ordering and lock-scope rules.</w:t>
      </w:r>
    </w:p>
    <w:p>
      <w:pPr>
        <w:pStyle w:val="ListBullet"/>
      </w:pPr>
      <w:r>
        <w:t>Do not claim authentication, encryption, replication, failover or multiple storage nodes unless implemented.</w:t>
      </w:r>
    </w:p>
    <w:p>
      <w:pPr>
        <w:pStyle w:val="Heading1"/>
      </w:pPr>
      <w:r>
        <w:t>7. Useful verification commands</w:t>
      </w:r>
    </w:p>
    <w:p>
      <w:r>
        <w:rPr>
          <w:rFonts w:ascii="Consolas" w:hAnsi="Consolas"/>
          <w:color w:val="144B69"/>
          <w:sz w:val="18"/>
        </w:rPr>
        <w:t>cd ~/DistributedFileStorage</w:t>
      </w:r>
    </w:p>
    <w:p>
      <w:r>
        <w:rPr>
          <w:rFonts w:ascii="Consolas" w:hAnsi="Consolas"/>
          <w:color w:val="144B69"/>
          <w:sz w:val="18"/>
        </w:rPr>
        <w:t>grep -RInE 'std::shared_mutex|std::mutex|shared_lock|unique_lock|lock_guard|FileLocks|rename\(' --include='*.cpp' --include='*.h' .</w:t>
      </w:r>
    </w:p>
    <w:p>
      <w:r>
        <w:rPr>
          <w:rFonts w:ascii="Consolas" w:hAnsi="Consolas"/>
          <w:color w:val="144B69"/>
          <w:sz w:val="18"/>
        </w:rPr>
        <w:t>python3 tests/test_all.py</w:t>
      </w:r>
    </w:p>
    <w:p>
      <w:r>
        <w:rPr>
          <w:rFonts w:ascii="Consolas" w:hAnsi="Consolas"/>
          <w:color w:val="144B69"/>
          <w:sz w:val="18"/>
        </w:rPr>
        <w:t>tail -f logs/server.log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82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2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1F3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