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16" w:rsidRDefault="00D55E0C">
      <w:r>
        <w:t>Estimation and inference for high dimensional, doubly-structured regression models</w:t>
      </w:r>
    </w:p>
    <w:p w:rsidR="00D55E0C" w:rsidRDefault="00D55E0C"/>
    <w:p w:rsidR="00D55E0C" w:rsidRDefault="00D55E0C">
      <w:r>
        <w:t>Classical multiple regression models lack a unique solution in the high dimensional (</w:t>
      </w:r>
      <w:r>
        <w:rPr>
          <w:i/>
        </w:rPr>
        <w:t xml:space="preserve">p </w:t>
      </w:r>
      <w:r>
        <w:t xml:space="preserve">&gt; </w:t>
      </w:r>
      <w:r>
        <w:rPr>
          <w:i/>
        </w:rPr>
        <w:t>n</w:t>
      </w:r>
      <w:r>
        <w:t>) case. This issue has been addressed by popular regularized regression models, such as the LASSO and Ridge regression. However, the</w:t>
      </w:r>
      <w:r w:rsidR="00517836">
        <w:t>se</w:t>
      </w:r>
      <w:r>
        <w:t xml:space="preserve"> models are unable to incorporate additional structural information into the fitting procedure</w:t>
      </w:r>
      <w:r w:rsidR="00970E6C">
        <w:t xml:space="preserve">, which may be a disadvantage when variables </w:t>
      </w:r>
      <w:r w:rsidR="00B4743C">
        <w:t xml:space="preserve">in the model </w:t>
      </w:r>
      <w:r w:rsidR="00970E6C">
        <w:t>are highly correlated.</w:t>
      </w:r>
      <w:r w:rsidR="00172748">
        <w:t xml:space="preserve"> Kernel Penalized Regression (KPR) is an extension of Ridge regression</w:t>
      </w:r>
      <w:r w:rsidR="00DF2919">
        <w:t xml:space="preserve"> that fits models with respect to variable and subject structure</w:t>
      </w:r>
      <w:r w:rsidR="00085A1D">
        <w:t xml:space="preserve">. We have developed an R software package for fitting KPR models </w:t>
      </w:r>
      <w:r w:rsidR="004C341A">
        <w:t xml:space="preserve">and performing inference </w:t>
      </w:r>
      <w:r w:rsidR="0073016A">
        <w:t>on the estimated coefficients.</w:t>
      </w:r>
      <w:r w:rsidR="001D5539">
        <w:t xml:space="preserve"> To fit model</w:t>
      </w:r>
      <w:r w:rsidR="00372C51">
        <w:t xml:space="preserve"> tuning</w:t>
      </w:r>
      <w:r w:rsidR="001D5539">
        <w:t xml:space="preserve"> parameters, we have implemented both cross validation </w:t>
      </w:r>
      <w:r w:rsidR="00EA7FEF">
        <w:t>and</w:t>
      </w:r>
      <w:r w:rsidR="001D5539">
        <w:t xml:space="preserve"> Restricted Maximum Likelihood estimation via a mix</w:t>
      </w:r>
      <w:r w:rsidR="00524385">
        <w:t>ed</w:t>
      </w:r>
      <w:r w:rsidR="001D5539">
        <w:t xml:space="preserve"> model formulation.</w:t>
      </w:r>
      <w:r w:rsidR="00374339">
        <w:t xml:space="preserve"> An analysis of microbiome bacterial abundance data</w:t>
      </w:r>
      <w:r w:rsidR="009A0D4E">
        <w:t xml:space="preserve"> with the KPR model showed that the inclusion of structural data can improve model interpretability and statistical power.</w:t>
      </w:r>
      <w:r w:rsidR="009C71B7">
        <w:t xml:space="preserve"> Our package </w:t>
      </w:r>
      <w:r w:rsidR="00A46376">
        <w:t>provides a simple interface for fitting, interpreting, and performing inference o</w:t>
      </w:r>
      <w:r w:rsidR="00AF5949">
        <w:t>n</w:t>
      </w:r>
      <w:r w:rsidR="00A46376">
        <w:t xml:space="preserve"> KPR models</w:t>
      </w:r>
      <w:r w:rsidR="005E5DDC">
        <w:t>, as well as functions for data processing and preparation.</w:t>
      </w:r>
      <w:bookmarkStart w:id="0" w:name="_GoBack"/>
      <w:bookmarkEnd w:id="0"/>
    </w:p>
    <w:sectPr w:rsidR="00D5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85A1D"/>
    <w:rsid w:val="00172748"/>
    <w:rsid w:val="001D5539"/>
    <w:rsid w:val="00372C51"/>
    <w:rsid w:val="00374339"/>
    <w:rsid w:val="004C341A"/>
    <w:rsid w:val="00517836"/>
    <w:rsid w:val="00524385"/>
    <w:rsid w:val="005D453C"/>
    <w:rsid w:val="005E5DDC"/>
    <w:rsid w:val="0073016A"/>
    <w:rsid w:val="007D089A"/>
    <w:rsid w:val="00970E6C"/>
    <w:rsid w:val="009A0D4E"/>
    <w:rsid w:val="009B58A0"/>
    <w:rsid w:val="009C71B7"/>
    <w:rsid w:val="00A46376"/>
    <w:rsid w:val="00AF5949"/>
    <w:rsid w:val="00B4743C"/>
    <w:rsid w:val="00CC00A6"/>
    <w:rsid w:val="00D55E0C"/>
    <w:rsid w:val="00DF2919"/>
    <w:rsid w:val="00EA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244B"/>
  <w15:chartTrackingRefBased/>
  <w15:docId w15:val="{3390B439-EF4F-439C-B9CB-A266B8B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Parker</dc:creator>
  <cp:keywords/>
  <dc:description/>
  <cp:lastModifiedBy>Knight, Parker</cp:lastModifiedBy>
  <cp:revision>18</cp:revision>
  <dcterms:created xsi:type="dcterms:W3CDTF">2019-08-08T18:55:00Z</dcterms:created>
  <dcterms:modified xsi:type="dcterms:W3CDTF">2019-08-08T20:21:00Z</dcterms:modified>
</cp:coreProperties>
</file>