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DBDF8" w14:textId="68362345" w:rsidR="00B245CF" w:rsidRDefault="00307D95" w:rsidP="00B245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Group Project </w:t>
      </w:r>
      <w:r w:rsidR="00523D90">
        <w:rPr>
          <w:rStyle w:val="normaltextrun"/>
        </w:rPr>
        <w:t>!</w:t>
      </w:r>
    </w:p>
    <w:p w14:paraId="30233030" w14:textId="77777777" w:rsidR="00571B77" w:rsidRDefault="00571B77" w:rsidP="00B245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50FC6ADE" w14:textId="77777777" w:rsidR="00571B77" w:rsidRDefault="00571B77" w:rsidP="00B245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49BDA4EA" w14:textId="77777777" w:rsidR="00892098" w:rsidRDefault="004F76DC"/>
    <w:p w14:paraId="0B6C8C56" w14:textId="77777777" w:rsidR="00AD4AC6" w:rsidRDefault="00AD4AC6" w:rsidP="00AD4AC6">
      <w:pPr>
        <w:rPr>
          <w:rFonts w:ascii="Times New Roman" w:hAnsi="Times New Roman" w:cs="Times New Roman"/>
          <w:b/>
        </w:rPr>
      </w:pPr>
      <w:r w:rsidRPr="00C353B8">
        <w:rPr>
          <w:rFonts w:ascii="Times New Roman" w:hAnsi="Times New Roman" w:cs="Times New Roman"/>
          <w:b/>
        </w:rPr>
        <w:t>Professor Periwinkle</w:t>
      </w:r>
    </w:p>
    <w:p w14:paraId="5E508539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14:paraId="5213CE92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14:paraId="5CE8A256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14:paraId="63A89B46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14:paraId="5659CB0F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14:paraId="4DCFD73D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14:paraId="3981225E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14:paraId="2A103682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14:paraId="4B07E235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14:paraId="087DE1F3" w14:textId="77777777" w:rsidR="00AD4AC6" w:rsidRPr="00C353B8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14:paraId="6051E0D2" w14:textId="77777777" w:rsidR="00AD4AC6" w:rsidRDefault="00AD4AC6" w:rsidP="00AD4AC6">
      <w:pPr>
        <w:rPr>
          <w:rFonts w:ascii="Times New Roman" w:hAnsi="Times New Roman" w:cs="Times New Roman"/>
          <w:b/>
        </w:rPr>
      </w:pPr>
    </w:p>
    <w:p w14:paraId="402AC54F" w14:textId="77777777" w:rsidR="00AD4AC6" w:rsidRDefault="00AD4AC6" w:rsidP="00AD4A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Pinkerton</w:t>
      </w:r>
    </w:p>
    <w:p w14:paraId="43E04C8E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14:paraId="0EE5A9CC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14:paraId="1BAFB228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14:paraId="3E52611A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14:paraId="7964019A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14:paraId="0C9E6503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14:paraId="3395E581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14:paraId="18924F4C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14:paraId="3FF8CA63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14:paraId="4678FF26" w14:textId="77777777" w:rsidR="00AD4AC6" w:rsidRPr="00C353B8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14:paraId="2AE11DB6" w14:textId="77777777" w:rsidR="00AD4AC6" w:rsidRDefault="00AD4AC6" w:rsidP="00AD4AC6">
      <w:pPr>
        <w:rPr>
          <w:rFonts w:ascii="Times New Roman" w:hAnsi="Times New Roman" w:cs="Times New Roman"/>
          <w:b/>
        </w:rPr>
      </w:pPr>
    </w:p>
    <w:p w14:paraId="193D9ED8" w14:textId="678DB4C8" w:rsidR="00AD4AC6" w:rsidRDefault="00AD4AC6" w:rsidP="00AD4A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Chartreuse</w:t>
      </w:r>
      <w:r w:rsidR="00B94C9F">
        <w:rPr>
          <w:rFonts w:ascii="Times New Roman" w:hAnsi="Times New Roman" w:cs="Times New Roman"/>
          <w:b/>
        </w:rPr>
        <w:t xml:space="preserve"> </w:t>
      </w:r>
      <w:r w:rsidR="00115AC1">
        <w:rPr>
          <w:rFonts w:ascii="Times New Roman" w:hAnsi="Times New Roman" w:cs="Times New Roman"/>
          <w:b/>
        </w:rPr>
        <w:t>at JCU (University Professor)</w:t>
      </w:r>
    </w:p>
    <w:p w14:paraId="425D5DFC" w14:textId="1D589EF1" w:rsidR="00115AC1" w:rsidRDefault="00115AC1" w:rsidP="00AD4AC6">
      <w:pPr>
        <w:rPr>
          <w:rFonts w:ascii="Times New Roman" w:hAnsi="Times New Roman" w:cs="Times New Roman"/>
          <w:b/>
        </w:rPr>
      </w:pPr>
    </w:p>
    <w:p w14:paraId="6BD640D7" w14:textId="5D5601BD" w:rsidR="00115AC1" w:rsidRDefault="00115AC1" w:rsidP="00AD4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interests = the science of science, 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>. how researchers and scientists work together to generate new knowledge</w:t>
      </w:r>
    </w:p>
    <w:p w14:paraId="478DA5D2" w14:textId="201F544A" w:rsidR="00115AC1" w:rsidRDefault="00115AC1" w:rsidP="00AD4AC6">
      <w:pPr>
        <w:rPr>
          <w:rFonts w:ascii="Times New Roman" w:hAnsi="Times New Roman" w:cs="Times New Roman"/>
        </w:rPr>
      </w:pPr>
    </w:p>
    <w:p w14:paraId="6CF15D0B" w14:textId="2C58F704" w:rsidR="00115AC1" w:rsidRDefault="00115AC1" w:rsidP="001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Primarily uses public data sources (ex. </w:t>
      </w:r>
      <w:proofErr w:type="spellStart"/>
      <w:r>
        <w:rPr>
          <w:rFonts w:ascii="Times New Roman" w:hAnsi="Times New Roman" w:cs="Times New Roman"/>
        </w:rPr>
        <w:t>Pubmed</w:t>
      </w:r>
      <w:proofErr w:type="spellEnd"/>
      <w:r>
        <w:rPr>
          <w:rFonts w:ascii="Times New Roman" w:hAnsi="Times New Roman" w:cs="Times New Roman"/>
        </w:rPr>
        <w:t>)</w:t>
      </w:r>
    </w:p>
    <w:p w14:paraId="6C092812" w14:textId="4F11B025" w:rsidR="00115AC1" w:rsidRPr="009B4473" w:rsidRDefault="009B4473" w:rsidP="001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Pubmed</w:t>
      </w:r>
      <w:proofErr w:type="spellEnd"/>
      <w:r>
        <w:rPr>
          <w:rFonts w:ascii="Times New Roman" w:hAnsi="Times New Roman" w:cs="Times New Roman"/>
        </w:rPr>
        <w:t xml:space="preserve"> – available via a web API and served in JSON (J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SON</w:t>
      </w:r>
      <w:r>
        <w:rPr>
          <w:rFonts w:ascii="Arial" w:hAnsi="Arial" w:cs="Arial"/>
          <w:color w:val="545454"/>
          <w:shd w:val="clear" w:color="auto" w:fill="FFFFFF"/>
        </w:rPr>
        <w:t> (JavaScript Object Notation) is a lightweight data-interchange format. It is easy for humans to read and write. It is easy for machines to parse and generate. It is based on a subset of the JavaScript Programming Language</w:t>
      </w:r>
      <w:r>
        <w:rPr>
          <w:rFonts w:ascii="Arial" w:hAnsi="Arial" w:cs="Arial"/>
          <w:color w:val="545454"/>
          <w:shd w:val="clear" w:color="auto" w:fill="FFFFFF"/>
        </w:rPr>
        <w:t xml:space="preserve">) </w:t>
      </w:r>
      <w:r>
        <w:rPr>
          <w:rFonts w:ascii="Arial" w:hAnsi="Arial" w:cs="Arial"/>
          <w:color w:val="222222"/>
          <w:shd w:val="clear" w:color="auto" w:fill="FFFFFF"/>
        </w:rPr>
        <w:t>Asp.Net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Web API</w:t>
      </w:r>
      <w:r>
        <w:rPr>
          <w:rFonts w:ascii="Arial" w:hAnsi="Arial" w:cs="Arial"/>
          <w:color w:val="222222"/>
          <w:shd w:val="clear" w:color="auto" w:fill="FFFFFF"/>
        </w:rPr>
        <w:t xml:space="preserve"> is a framework for building HTTP services that can be consumed by a broad range of clients including browsers, mobiles,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iphone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tablets.</w:t>
      </w:r>
    </w:p>
    <w:p w14:paraId="749F5A86" w14:textId="68F7C857" w:rsidR="009B4473" w:rsidRDefault="009B4473" w:rsidP="001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 search t</w:t>
      </w:r>
      <w:r w:rsidR="00CB67FE">
        <w:rPr>
          <w:rFonts w:ascii="Times New Roman" w:hAnsi="Times New Roman" w:cs="Times New Roman"/>
        </w:rPr>
        <w:t>o find things – and then uses excel files to organize findings</w:t>
      </w:r>
    </w:p>
    <w:p w14:paraId="04CDA9F2" w14:textId="70623055" w:rsidR="00CB67FE" w:rsidRDefault="00CB67FE" w:rsidP="001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Wants to combine data from the PubMed searches and </w:t>
      </w:r>
      <w:proofErr w:type="spellStart"/>
      <w:r>
        <w:rPr>
          <w:rFonts w:ascii="Times New Roman" w:hAnsi="Times New Roman" w:cs="Times New Roman"/>
        </w:rPr>
        <w:t>Wikidata</w:t>
      </w:r>
      <w:proofErr w:type="spellEnd"/>
      <w:r>
        <w:rPr>
          <w:rFonts w:ascii="Times New Roman" w:hAnsi="Times New Roman" w:cs="Times New Roman"/>
        </w:rPr>
        <w:t xml:space="preserve"> + other public resources + survey and interview data with scientists (primary data)</w:t>
      </w:r>
    </w:p>
    <w:p w14:paraId="01E51722" w14:textId="4C034F06" w:rsidR="00CB67FE" w:rsidRDefault="00CB67FE" w:rsidP="001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= write papers + create exercises for graduate classes + visualizations (Lumira, etc.)</w:t>
      </w:r>
    </w:p>
    <w:p w14:paraId="35FB7BF0" w14:textId="632EA8A4" w:rsidR="003640E0" w:rsidRDefault="003640E0" w:rsidP="001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can view at any time, but need permission to download it</w:t>
      </w:r>
    </w:p>
    <w:p w14:paraId="5EB395FC" w14:textId="3770B571" w:rsidR="00CB67FE" w:rsidRDefault="00CB67FE" w:rsidP="001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Desires = consolidate data (ex. ER diagram or schema)</w:t>
      </w:r>
    </w:p>
    <w:p w14:paraId="79ED80BF" w14:textId="52115C22" w:rsidR="00CB67FE" w:rsidRDefault="00CB67FE" w:rsidP="001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Concerns = consistent and protected</w:t>
      </w:r>
    </w:p>
    <w:p w14:paraId="7F0852DF" w14:textId="28459EBC" w:rsidR="00CB67FE" w:rsidRDefault="00CB67FE" w:rsidP="001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Helpfuls</w:t>
      </w:r>
      <w:proofErr w:type="spellEnd"/>
      <w:r>
        <w:rPr>
          <w:rFonts w:ascii="Times New Roman" w:hAnsi="Times New Roman" w:cs="Times New Roman"/>
        </w:rPr>
        <w:t xml:space="preserve"> = a better method for collecting public data, and a better way to share his data with other scientists (outside of just his own university)</w:t>
      </w:r>
      <w:r w:rsidR="003640E0">
        <w:rPr>
          <w:rFonts w:ascii="Times New Roman" w:hAnsi="Times New Roman" w:cs="Times New Roman"/>
        </w:rPr>
        <w:t>. Share so that they can view but not edit, and they need permission (a license?) to even view it</w:t>
      </w:r>
      <w:r w:rsidR="0084591E">
        <w:rPr>
          <w:rFonts w:ascii="Times New Roman" w:hAnsi="Times New Roman" w:cs="Times New Roman"/>
        </w:rPr>
        <w:t>. Available for non-commercial use only.</w:t>
      </w:r>
    </w:p>
    <w:p w14:paraId="31D7C129" w14:textId="4FCBFBF6" w:rsidR="003640E0" w:rsidRDefault="003640E0" w:rsidP="001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add to database after being given access to do so</w:t>
      </w:r>
    </w:p>
    <w:p w14:paraId="5BBF2EDC" w14:textId="77541F38" w:rsidR="003640E0" w:rsidRDefault="003640E0" w:rsidP="001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- 20GB of data</w:t>
      </w:r>
      <w:r w:rsidR="00992E9B">
        <w:rPr>
          <w:rFonts w:ascii="Times New Roman" w:hAnsi="Times New Roman" w:cs="Times New Roman"/>
        </w:rPr>
        <w:t xml:space="preserve"> over 4 years</w:t>
      </w:r>
    </w:p>
    <w:p w14:paraId="162C60B6" w14:textId="7B256001" w:rsidR="003640E0" w:rsidRDefault="003640E0" w:rsidP="001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JCU will cover costs of data management if there is a valid reason for the costs</w:t>
      </w:r>
    </w:p>
    <w:p w14:paraId="63E1066A" w14:textId="1FDF0C70" w:rsidR="003640E0" w:rsidRDefault="003640E0" w:rsidP="001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take free if available</w:t>
      </w:r>
    </w:p>
    <w:p w14:paraId="4AECE9EC" w14:textId="2DD179AC" w:rsidR="0084591E" w:rsidRDefault="0084591E" w:rsidP="001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stored in excel files based on keywords. Stored in folders based on dates. Willing to move away from the date option.</w:t>
      </w:r>
    </w:p>
    <w:p w14:paraId="58359912" w14:textId="11E766E5" w:rsidR="0084591E" w:rsidRPr="0084591E" w:rsidRDefault="0084591E" w:rsidP="001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Lato" w:hAnsi="Lato"/>
          <w:color w:val="565A5C"/>
          <w:spacing w:val="3"/>
          <w:sz w:val="29"/>
          <w:szCs w:val="29"/>
          <w:shd w:val="clear" w:color="auto" w:fill="FFFFFF"/>
        </w:rPr>
        <w:t xml:space="preserve">Metadata = </w:t>
      </w:r>
      <w:r>
        <w:rPr>
          <w:rFonts w:ascii="Lato" w:hAnsi="Lato"/>
          <w:color w:val="565A5C"/>
          <w:spacing w:val="3"/>
          <w:sz w:val="29"/>
          <w:szCs w:val="29"/>
          <w:shd w:val="clear" w:color="auto" w:fill="FFFFFF"/>
        </w:rPr>
        <w:t>definitely date, name, keywords, publications that used the data, the authors</w:t>
      </w:r>
    </w:p>
    <w:p w14:paraId="75631570" w14:textId="50E1B2FA" w:rsidR="0084591E" w:rsidRDefault="0084591E" w:rsidP="001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Wants to retain information relevant to getting published. But public data might be able to go</w:t>
      </w:r>
    </w:p>
    <w:p w14:paraId="7D9BFE41" w14:textId="3DE072CF" w:rsidR="0084591E" w:rsidRDefault="0084591E" w:rsidP="001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 drive</w:t>
      </w:r>
    </w:p>
    <w:p w14:paraId="66A14ECE" w14:textId="70989964" w:rsidR="0084591E" w:rsidRDefault="0084591E" w:rsidP="001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has a lot of data and information storing. </w:t>
      </w:r>
    </w:p>
    <w:p w14:paraId="29418B77" w14:textId="61904A03" w:rsidR="0078202A" w:rsidRDefault="0078202A" w:rsidP="001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Chartreuse probably uses the Data Lifecycle (Slide 65)</w:t>
      </w:r>
    </w:p>
    <w:p w14:paraId="77744BFF" w14:textId="04D22B27" w:rsidR="0078202A" w:rsidRPr="00115AC1" w:rsidRDefault="0078202A" w:rsidP="00115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recommend what to get rid of – because people are data hoarders. </w:t>
      </w:r>
    </w:p>
    <w:p w14:paraId="68F515F7" w14:textId="77777777" w:rsidR="00115AC1" w:rsidRDefault="00115AC1" w:rsidP="00AD4AC6">
      <w:pPr>
        <w:rPr>
          <w:rFonts w:ascii="Times New Roman" w:hAnsi="Times New Roman" w:cs="Times New Roman"/>
          <w:b/>
        </w:rPr>
      </w:pPr>
    </w:p>
    <w:p w14:paraId="6C038222" w14:textId="58B872BE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14:paraId="3716BCDD" w14:textId="4D28A621" w:rsidR="00115AC1" w:rsidRPr="0084591E" w:rsidRDefault="0084591E" w:rsidP="00115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Primary data = surveys and interviews with scientists</w:t>
      </w:r>
    </w:p>
    <w:p w14:paraId="2B7A12EF" w14:textId="735333F6" w:rsidR="0084591E" w:rsidRPr="0084591E" w:rsidRDefault="0084591E" w:rsidP="00115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Metadata = date, name, keywords, publications that cite the data, and authors</w:t>
      </w:r>
    </w:p>
    <w:p w14:paraId="32EA1AE6" w14:textId="52BC1D0B" w:rsidR="0084591E" w:rsidRPr="0084591E" w:rsidRDefault="0084591E" w:rsidP="00845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Nice to keep all the data – but not necessary. </w:t>
      </w:r>
      <w:r w:rsidRPr="0084591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possible thought, just copy over the primary data and papers, etc. and leave behind the excel queries for now. </w:t>
      </w:r>
    </w:p>
    <w:p w14:paraId="15B30B29" w14:textId="77777777" w:rsidR="0084591E" w:rsidRPr="0084591E" w:rsidRDefault="0084591E" w:rsidP="0084591E">
      <w:pPr>
        <w:pStyle w:val="ListParagraph"/>
        <w:rPr>
          <w:rFonts w:ascii="Times New Roman" w:hAnsi="Times New Roman" w:cs="Times New Roman"/>
          <w:u w:val="single"/>
        </w:rPr>
      </w:pPr>
    </w:p>
    <w:p w14:paraId="5DA43EFF" w14:textId="10BFE768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14:paraId="2D1D4D82" w14:textId="58334E10" w:rsidR="0084591E" w:rsidRDefault="0084591E" w:rsidP="00AD4AC6">
      <w:pPr>
        <w:rPr>
          <w:rFonts w:ascii="Times New Roman" w:hAnsi="Times New Roman" w:cs="Times New Roman"/>
          <w:u w:val="single"/>
        </w:rPr>
      </w:pPr>
    </w:p>
    <w:p w14:paraId="0BA89947" w14:textId="77777777" w:rsidR="0078202A" w:rsidRPr="0078202A" w:rsidRDefault="0078202A" w:rsidP="00845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p w14:paraId="4346B3D9" w14:textId="41804309" w:rsidR="0084591E" w:rsidRPr="0084591E" w:rsidRDefault="0078202A" w:rsidP="00845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Creative Common License: BY-NC-SA (slide 57)</w:t>
      </w:r>
    </w:p>
    <w:p w14:paraId="0111A52A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14:paraId="1CF9FEA6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14:paraId="3DAAD73C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14:paraId="5E0FEF3A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14:paraId="24595EBC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14:paraId="139423E6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14:paraId="3531DA9D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14:paraId="549C8B61" w14:textId="77777777" w:rsidR="00AD4AC6" w:rsidRPr="00C353B8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14:paraId="149BF9FB" w14:textId="77777777" w:rsidR="00AD4AC6" w:rsidRPr="00C353B8" w:rsidRDefault="00AD4AC6" w:rsidP="00AD4AC6">
      <w:pPr>
        <w:rPr>
          <w:rFonts w:ascii="Times New Roman" w:hAnsi="Times New Roman" w:cs="Times New Roman"/>
          <w:b/>
          <w:lang w:val="en-CA"/>
        </w:rPr>
      </w:pPr>
    </w:p>
    <w:p w14:paraId="3ED1E1AF" w14:textId="77777777" w:rsidR="00AD4AC6" w:rsidRDefault="00AD4AC6"/>
    <w:sectPr w:rsidR="00AD4AC6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7996"/>
    <w:multiLevelType w:val="hybridMultilevel"/>
    <w:tmpl w:val="D6A6570E"/>
    <w:lvl w:ilvl="0" w:tplc="F4C268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D052B"/>
    <w:multiLevelType w:val="hybridMultilevel"/>
    <w:tmpl w:val="3FA03D62"/>
    <w:lvl w:ilvl="0" w:tplc="FC2244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5CF"/>
    <w:rsid w:val="00053476"/>
    <w:rsid w:val="000A0C86"/>
    <w:rsid w:val="0011193F"/>
    <w:rsid w:val="00115AC1"/>
    <w:rsid w:val="002C1D2C"/>
    <w:rsid w:val="00307D95"/>
    <w:rsid w:val="003640E0"/>
    <w:rsid w:val="004466CD"/>
    <w:rsid w:val="004F76DC"/>
    <w:rsid w:val="00523D90"/>
    <w:rsid w:val="00571B77"/>
    <w:rsid w:val="0078202A"/>
    <w:rsid w:val="00820F3F"/>
    <w:rsid w:val="0084591E"/>
    <w:rsid w:val="00992E9B"/>
    <w:rsid w:val="009B4473"/>
    <w:rsid w:val="00AB7430"/>
    <w:rsid w:val="00AD4AC6"/>
    <w:rsid w:val="00B245CF"/>
    <w:rsid w:val="00B54FE7"/>
    <w:rsid w:val="00B94C9F"/>
    <w:rsid w:val="00C65A94"/>
    <w:rsid w:val="00CB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36AC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45C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15AC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B44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Priyanka Kochhar</cp:lastModifiedBy>
  <cp:revision>2</cp:revision>
  <dcterms:created xsi:type="dcterms:W3CDTF">2018-04-09T01:25:00Z</dcterms:created>
  <dcterms:modified xsi:type="dcterms:W3CDTF">2018-04-09T01:25:00Z</dcterms:modified>
</cp:coreProperties>
</file>