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11"/>
        <w:tblOverlap w:val="never"/>
        <w:tblW w:w="1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9"/>
        <w:gridCol w:w="4761"/>
        <w:gridCol w:w="360"/>
        <w:gridCol w:w="2790"/>
        <w:gridCol w:w="2340"/>
        <w:gridCol w:w="3250"/>
      </w:tblGrid>
      <w:tr w:rsidR="008742EC" w:rsidRPr="00F734A3" w:rsidTr="008742EC">
        <w:tc>
          <w:tcPr>
            <w:tcW w:w="6205" w:type="dxa"/>
            <w:gridSpan w:val="3"/>
          </w:tcPr>
          <w:p w:rsidR="00156EB5" w:rsidRPr="00F734A3" w:rsidRDefault="00156EB5" w:rsidP="00CC2239">
            <w:pPr>
              <w:rPr>
                <w:b/>
                <w:bCs/>
                <w:sz w:val="18"/>
                <w:szCs w:val="18"/>
              </w:rPr>
            </w:pPr>
            <w:r w:rsidRPr="00F734A3">
              <w:rPr>
                <w:b/>
                <w:bCs/>
                <w:sz w:val="18"/>
                <w:szCs w:val="18"/>
              </w:rPr>
              <w:t>Job Title:</w:t>
            </w:r>
          </w:p>
        </w:tc>
        <w:tc>
          <w:tcPr>
            <w:tcW w:w="3150" w:type="dxa"/>
            <w:gridSpan w:val="2"/>
          </w:tcPr>
          <w:p w:rsidR="00156EB5" w:rsidRPr="00F734A3" w:rsidRDefault="00156EB5" w:rsidP="00CC2239">
            <w:pPr>
              <w:rPr>
                <w:sz w:val="18"/>
                <w:szCs w:val="18"/>
              </w:rPr>
            </w:pPr>
            <w:r w:rsidRPr="00F734A3">
              <w:rPr>
                <w:sz w:val="18"/>
                <w:szCs w:val="18"/>
              </w:rPr>
              <w:t>Assistant Finance Officer</w:t>
            </w:r>
          </w:p>
        </w:tc>
        <w:tc>
          <w:tcPr>
            <w:tcW w:w="2340" w:type="dxa"/>
          </w:tcPr>
          <w:p w:rsidR="00156EB5" w:rsidRPr="00E3576A" w:rsidRDefault="00156EB5" w:rsidP="00CC2239">
            <w:pPr>
              <w:rPr>
                <w:b/>
                <w:bCs/>
                <w:sz w:val="18"/>
                <w:szCs w:val="18"/>
              </w:rPr>
            </w:pPr>
            <w:r w:rsidRPr="00E3576A">
              <w:rPr>
                <w:b/>
                <w:bCs/>
                <w:sz w:val="18"/>
                <w:szCs w:val="18"/>
              </w:rPr>
              <w:t>Responsible to:</w:t>
            </w:r>
          </w:p>
        </w:tc>
        <w:tc>
          <w:tcPr>
            <w:tcW w:w="3250" w:type="dxa"/>
          </w:tcPr>
          <w:p w:rsidR="00156EB5" w:rsidRPr="00F734A3" w:rsidRDefault="00156EB5" w:rsidP="00CC2239">
            <w:pPr>
              <w:rPr>
                <w:sz w:val="18"/>
                <w:szCs w:val="18"/>
              </w:rPr>
            </w:pPr>
            <w:r w:rsidRPr="00F734A3">
              <w:rPr>
                <w:sz w:val="18"/>
                <w:szCs w:val="18"/>
              </w:rPr>
              <w:t>Finance Manager</w:t>
            </w:r>
          </w:p>
        </w:tc>
      </w:tr>
      <w:tr w:rsidR="008742EC" w:rsidRPr="00F734A3" w:rsidTr="005D15AB">
        <w:tc>
          <w:tcPr>
            <w:tcW w:w="6565" w:type="dxa"/>
            <w:gridSpan w:val="4"/>
          </w:tcPr>
          <w:p w:rsidR="008742EC" w:rsidRPr="00E3576A" w:rsidRDefault="008742EC" w:rsidP="00CC2239">
            <w:pPr>
              <w:rPr>
                <w:b/>
                <w:bCs/>
                <w:sz w:val="18"/>
                <w:szCs w:val="18"/>
              </w:rPr>
            </w:pPr>
            <w:r w:rsidRPr="00E3576A">
              <w:rPr>
                <w:b/>
                <w:bCs/>
                <w:sz w:val="18"/>
                <w:szCs w:val="18"/>
              </w:rPr>
              <w:t>Location:</w:t>
            </w:r>
          </w:p>
        </w:tc>
        <w:tc>
          <w:tcPr>
            <w:tcW w:w="8380" w:type="dxa"/>
            <w:gridSpan w:val="3"/>
          </w:tcPr>
          <w:p w:rsidR="008742EC" w:rsidRPr="00F734A3" w:rsidRDefault="008742EC" w:rsidP="00CC2239">
            <w:pPr>
              <w:rPr>
                <w:sz w:val="18"/>
                <w:szCs w:val="18"/>
              </w:rPr>
            </w:pPr>
            <w:r w:rsidRPr="00F734A3">
              <w:rPr>
                <w:sz w:val="18"/>
                <w:szCs w:val="18"/>
              </w:rPr>
              <w:t>Nairobi Kenya</w:t>
            </w:r>
          </w:p>
        </w:tc>
      </w:tr>
      <w:tr w:rsidR="00156EB5" w:rsidRPr="00F734A3" w:rsidTr="008742EC">
        <w:trPr>
          <w:trHeight w:val="416"/>
        </w:trPr>
        <w:tc>
          <w:tcPr>
            <w:tcW w:w="1444" w:type="dxa"/>
            <w:gridSpan w:val="2"/>
          </w:tcPr>
          <w:p w:rsidR="00156EB5" w:rsidRPr="00F734A3" w:rsidRDefault="00156EB5" w:rsidP="00CC2239">
            <w:pPr>
              <w:rPr>
                <w:b/>
                <w:bCs/>
                <w:sz w:val="18"/>
                <w:szCs w:val="18"/>
              </w:rPr>
            </w:pPr>
            <w:r w:rsidRPr="00F734A3">
              <w:rPr>
                <w:b/>
                <w:bCs/>
                <w:sz w:val="18"/>
                <w:szCs w:val="18"/>
              </w:rPr>
              <w:t>Safeguarding level:</w:t>
            </w:r>
          </w:p>
        </w:tc>
        <w:tc>
          <w:tcPr>
            <w:tcW w:w="13501" w:type="dxa"/>
            <w:gridSpan w:val="5"/>
          </w:tcPr>
          <w:p w:rsidR="00156EB5" w:rsidRPr="00E3576A" w:rsidRDefault="00156EB5" w:rsidP="00CC2239">
            <w:r>
              <w:rPr>
                <w:sz w:val="18"/>
                <w:szCs w:val="18"/>
              </w:rPr>
              <w:t>AFOSI has zero tolerance of abuse and exploitation of vulnerable people. We will expect all our employees/volunteers to commit to protecting children, young people and vulnerable adults from harm and abide by our safeguarding policy.</w:t>
            </w:r>
          </w:p>
        </w:tc>
      </w:tr>
      <w:tr w:rsidR="00156EB5" w:rsidRPr="00F734A3" w:rsidTr="008742EC">
        <w:trPr>
          <w:trHeight w:val="596"/>
        </w:trPr>
        <w:tc>
          <w:tcPr>
            <w:tcW w:w="1435" w:type="dxa"/>
          </w:tcPr>
          <w:p w:rsidR="00156EB5" w:rsidRPr="00F734A3" w:rsidRDefault="00156EB5" w:rsidP="00CC2239">
            <w:pPr>
              <w:rPr>
                <w:b/>
                <w:bCs/>
                <w:sz w:val="18"/>
                <w:szCs w:val="18"/>
              </w:rPr>
            </w:pPr>
            <w:r w:rsidRPr="00F734A3">
              <w:rPr>
                <w:b/>
                <w:bCs/>
                <w:sz w:val="18"/>
                <w:szCs w:val="18"/>
              </w:rPr>
              <w:t>Job purpose:</w:t>
            </w:r>
            <w:r>
              <w:rPr>
                <w:b/>
                <w:bCs/>
                <w:sz w:val="18"/>
                <w:szCs w:val="18"/>
              </w:rPr>
              <w:t xml:space="preserve">                                      </w:t>
            </w:r>
          </w:p>
        </w:tc>
        <w:tc>
          <w:tcPr>
            <w:tcW w:w="13510" w:type="dxa"/>
            <w:gridSpan w:val="6"/>
          </w:tcPr>
          <w:p w:rsidR="00156EB5" w:rsidRPr="00F734A3" w:rsidRDefault="00156EB5" w:rsidP="00CC2239">
            <w:pPr>
              <w:rPr>
                <w:sz w:val="18"/>
                <w:szCs w:val="18"/>
              </w:rPr>
            </w:pPr>
            <w:r>
              <w:rPr>
                <w:sz w:val="18"/>
                <w:szCs w:val="18"/>
              </w:rPr>
              <w:t>The Assistant Finance Officer will support the Finance Officer in maintaining accurate financial records, ensuring compliance with donor requirements and statutory obligations, and providing timely financial information to support organizational decision-making. The role involves day-to-day bookkeeping, payroll support, budget monitoring, and donor financial reporting. The Assistant Finance Officer will uphold the highest standards of financial integrity and contribute to strengthening AFOSI's financial management systems.</w:t>
            </w:r>
          </w:p>
        </w:tc>
      </w:tr>
      <w:tr w:rsidR="008742EC" w:rsidRPr="00F734A3" w:rsidTr="008742EC">
        <w:trPr>
          <w:trHeight w:val="353"/>
        </w:trPr>
        <w:tc>
          <w:tcPr>
            <w:tcW w:w="6205" w:type="dxa"/>
            <w:gridSpan w:val="3"/>
          </w:tcPr>
          <w:p w:rsidR="00156EB5" w:rsidRPr="00F734A3" w:rsidRDefault="00156EB5" w:rsidP="00CC2239">
            <w:pPr>
              <w:rPr>
                <w:b/>
                <w:bCs/>
                <w:sz w:val="18"/>
                <w:szCs w:val="18"/>
              </w:rPr>
            </w:pPr>
            <w:r w:rsidRPr="00F734A3">
              <w:rPr>
                <w:b/>
                <w:bCs/>
                <w:sz w:val="18"/>
                <w:szCs w:val="18"/>
              </w:rPr>
              <w:t>Responsibilities</w:t>
            </w:r>
          </w:p>
        </w:tc>
        <w:tc>
          <w:tcPr>
            <w:tcW w:w="3150" w:type="dxa"/>
            <w:gridSpan w:val="2"/>
          </w:tcPr>
          <w:p w:rsidR="00156EB5" w:rsidRPr="00F734A3" w:rsidRDefault="00156EB5" w:rsidP="00CC2239">
            <w:pPr>
              <w:rPr>
                <w:b/>
                <w:bCs/>
                <w:sz w:val="18"/>
                <w:szCs w:val="18"/>
              </w:rPr>
            </w:pPr>
            <w:r w:rsidRPr="00F734A3">
              <w:rPr>
                <w:b/>
                <w:bCs/>
                <w:sz w:val="18"/>
                <w:szCs w:val="18"/>
              </w:rPr>
              <w:t>Key Performance Indicators</w:t>
            </w:r>
          </w:p>
        </w:tc>
        <w:tc>
          <w:tcPr>
            <w:tcW w:w="2340" w:type="dxa"/>
          </w:tcPr>
          <w:p w:rsidR="00156EB5" w:rsidRPr="00F734A3" w:rsidRDefault="00156EB5" w:rsidP="00CC2239">
            <w:pPr>
              <w:rPr>
                <w:b/>
                <w:bCs/>
                <w:sz w:val="18"/>
                <w:szCs w:val="18"/>
              </w:rPr>
            </w:pPr>
            <w:r w:rsidRPr="00F734A3">
              <w:rPr>
                <w:b/>
                <w:bCs/>
                <w:sz w:val="18"/>
                <w:szCs w:val="18"/>
              </w:rPr>
              <w:t>Competencies</w:t>
            </w:r>
          </w:p>
        </w:tc>
        <w:tc>
          <w:tcPr>
            <w:tcW w:w="3250" w:type="dxa"/>
          </w:tcPr>
          <w:p w:rsidR="00156EB5" w:rsidRPr="00F734A3" w:rsidRDefault="00156EB5" w:rsidP="00CC2239">
            <w:pPr>
              <w:rPr>
                <w:b/>
                <w:bCs/>
                <w:sz w:val="18"/>
                <w:szCs w:val="18"/>
              </w:rPr>
            </w:pPr>
            <w:r w:rsidRPr="00F734A3">
              <w:rPr>
                <w:b/>
                <w:bCs/>
                <w:sz w:val="18"/>
                <w:szCs w:val="18"/>
              </w:rPr>
              <w:t>Skills, Knowledge and Experience Required</w:t>
            </w:r>
          </w:p>
        </w:tc>
      </w:tr>
      <w:tr w:rsidR="008742EC" w:rsidRPr="00F734A3" w:rsidTr="008742EC">
        <w:tc>
          <w:tcPr>
            <w:tcW w:w="6205" w:type="dxa"/>
            <w:gridSpan w:val="3"/>
          </w:tcPr>
          <w:p w:rsidR="00156EB5" w:rsidRDefault="00156EB5" w:rsidP="00156EB5">
            <w:pPr>
              <w:spacing w:after="0" w:line="240" w:lineRule="auto"/>
            </w:pPr>
            <w:r w:rsidRPr="00156EB5">
              <w:rPr>
                <w:b/>
                <w:bCs/>
                <w:sz w:val="18"/>
                <w:szCs w:val="18"/>
              </w:rPr>
              <w:t>Financial Management &amp; Accounting</w:t>
            </w:r>
            <w:r w:rsidRPr="00156EB5">
              <w:rPr>
                <w:sz w:val="18"/>
                <w:szCs w:val="18"/>
              </w:rPr>
              <w:br/>
            </w:r>
            <w:r w:rsidRPr="00156EB5">
              <w:rPr>
                <w:sz w:val="18"/>
                <w:szCs w:val="18"/>
              </w:rPr>
              <w:t xml:space="preserve"> </w:t>
            </w:r>
            <w:r w:rsidRPr="00156EB5">
              <w:rPr>
                <w:sz w:val="18"/>
                <w:szCs w:val="18"/>
              </w:rPr>
              <w:t>Process and record all financial transactions accurately and in a timely manner</w:t>
            </w:r>
          </w:p>
          <w:p w:rsidR="00156EB5" w:rsidRDefault="00156EB5" w:rsidP="00156EB5">
            <w:pPr>
              <w:spacing w:after="0" w:line="240" w:lineRule="auto"/>
            </w:pPr>
            <w:r w:rsidRPr="00156EB5">
              <w:rPr>
                <w:sz w:val="18"/>
                <w:szCs w:val="18"/>
              </w:rPr>
              <w:t>Maintain the general ledger and ensure accurate recording of expenses</w:t>
            </w:r>
          </w:p>
          <w:p w:rsidR="00156EB5" w:rsidRDefault="00156EB5" w:rsidP="00156EB5">
            <w:pPr>
              <w:spacing w:after="0" w:line="240" w:lineRule="auto"/>
            </w:pPr>
            <w:r w:rsidRPr="00156EB5">
              <w:rPr>
                <w:sz w:val="18"/>
                <w:szCs w:val="18"/>
              </w:rPr>
              <w:t>Reconcile bank accounts and petty cash on a monthly basis</w:t>
            </w:r>
          </w:p>
          <w:p w:rsidR="00156EB5" w:rsidRDefault="00156EB5" w:rsidP="00156EB5">
            <w:pPr>
              <w:spacing w:after="0" w:line="240" w:lineRule="auto"/>
            </w:pPr>
            <w:r w:rsidRPr="00156EB5">
              <w:rPr>
                <w:sz w:val="18"/>
                <w:szCs w:val="18"/>
              </w:rPr>
              <w:t>Process staff expense claims and advances in line with organizational policy</w:t>
            </w:r>
          </w:p>
          <w:p w:rsidR="00156EB5" w:rsidRPr="00E3576A" w:rsidRDefault="00156EB5" w:rsidP="00156EB5">
            <w:pPr>
              <w:spacing w:after="0" w:line="240" w:lineRule="auto"/>
            </w:pPr>
            <w:r w:rsidRPr="00156EB5">
              <w:rPr>
                <w:sz w:val="18"/>
                <w:szCs w:val="18"/>
              </w:rPr>
              <w:t>Support month-end and year-end close processes</w:t>
            </w:r>
          </w:p>
          <w:p w:rsidR="00156EB5" w:rsidRPr="005F4808" w:rsidRDefault="00156EB5" w:rsidP="00156EB5">
            <w:pPr>
              <w:spacing w:after="0" w:line="240" w:lineRule="auto"/>
            </w:pPr>
            <w:r w:rsidRPr="00156EB5">
              <w:rPr>
                <w:sz w:val="18"/>
                <w:szCs w:val="18"/>
              </w:rPr>
              <w:t>Maintain proper filing of all financial documents and vouchers</w:t>
            </w:r>
          </w:p>
          <w:p w:rsidR="00156EB5" w:rsidRDefault="00156EB5" w:rsidP="00CC2239">
            <w:pPr>
              <w:spacing w:after="0" w:line="240" w:lineRule="auto"/>
            </w:pPr>
            <w:r w:rsidRPr="005F4808">
              <w:rPr>
                <w:b/>
                <w:bCs/>
                <w:sz w:val="18"/>
                <w:szCs w:val="18"/>
              </w:rPr>
              <w:t>Budget Support &amp; Donor Compliance</w:t>
            </w:r>
            <w:r w:rsidRPr="005F4808">
              <w:rPr>
                <w:sz w:val="18"/>
                <w:szCs w:val="18"/>
              </w:rPr>
              <w:br/>
              <w:t>Assist in the preparation and monitoring of project and organizational budgets</w:t>
            </w:r>
          </w:p>
          <w:p w:rsidR="00156EB5" w:rsidRDefault="00156EB5" w:rsidP="00156EB5">
            <w:pPr>
              <w:spacing w:after="0" w:line="240" w:lineRule="auto"/>
            </w:pPr>
            <w:r w:rsidRPr="00156EB5">
              <w:rPr>
                <w:sz w:val="18"/>
                <w:szCs w:val="18"/>
              </w:rPr>
              <w:t>Track expenditure against approved budgets and flag variances to the Finance Officer</w:t>
            </w:r>
          </w:p>
          <w:p w:rsidR="00156EB5" w:rsidRDefault="00156EB5" w:rsidP="00156EB5">
            <w:pPr>
              <w:spacing w:after="0" w:line="240" w:lineRule="auto"/>
            </w:pPr>
            <w:r w:rsidRPr="00156EB5">
              <w:rPr>
                <w:sz w:val="18"/>
                <w:szCs w:val="18"/>
              </w:rPr>
              <w:t>Support preparation of donor financial reports in line with grant agreements</w:t>
            </w:r>
          </w:p>
          <w:p w:rsidR="00156EB5" w:rsidRDefault="00156EB5" w:rsidP="00156EB5">
            <w:pPr>
              <w:spacing w:after="0" w:line="240" w:lineRule="auto"/>
            </w:pPr>
            <w:r w:rsidRPr="00156EB5">
              <w:rPr>
                <w:sz w:val="18"/>
                <w:szCs w:val="18"/>
              </w:rPr>
              <w:t>Ensure all expenditures are supported by appropriate documentation and approvals</w:t>
            </w:r>
          </w:p>
          <w:p w:rsidR="00156EB5" w:rsidRDefault="00156EB5" w:rsidP="00156EB5">
            <w:pPr>
              <w:spacing w:after="0" w:line="240" w:lineRule="auto"/>
            </w:pPr>
            <w:r w:rsidRPr="00156EB5">
              <w:rPr>
                <w:sz w:val="18"/>
                <w:szCs w:val="18"/>
              </w:rPr>
              <w:t>Assist in audits by preparing schedules and retrieving supporting documents</w:t>
            </w:r>
          </w:p>
          <w:p w:rsidR="00156EB5" w:rsidRPr="005F4808" w:rsidRDefault="00156EB5" w:rsidP="00156EB5">
            <w:pPr>
              <w:spacing w:after="0" w:line="240" w:lineRule="auto"/>
            </w:pPr>
            <w:r w:rsidRPr="00156EB5">
              <w:rPr>
                <w:sz w:val="18"/>
                <w:szCs w:val="18"/>
              </w:rPr>
              <w:t>Ensure compliance with donor financial requirements and organizational policies</w:t>
            </w:r>
          </w:p>
          <w:p w:rsidR="00156EB5" w:rsidRDefault="00156EB5" w:rsidP="00156EB5">
            <w:pPr>
              <w:spacing w:after="0" w:line="240" w:lineRule="auto"/>
            </w:pPr>
            <w:r w:rsidRPr="00156EB5">
              <w:rPr>
                <w:b/>
                <w:bCs/>
                <w:sz w:val="18"/>
                <w:szCs w:val="18"/>
              </w:rPr>
              <w:t>Procurement Support &amp; Payments Processing</w:t>
            </w:r>
            <w:r w:rsidRPr="00156EB5">
              <w:rPr>
                <w:sz w:val="18"/>
                <w:szCs w:val="18"/>
              </w:rPr>
              <w:t xml:space="preserve"> </w:t>
            </w:r>
            <w:r w:rsidRPr="00156EB5">
              <w:rPr>
                <w:sz w:val="18"/>
                <w:szCs w:val="18"/>
              </w:rPr>
              <w:br/>
              <w:t xml:space="preserve"> Verify procurement documents (LPOs, invoices, delivery notes) before payment processing</w:t>
            </w:r>
          </w:p>
          <w:p w:rsidR="00156EB5" w:rsidRDefault="00156EB5" w:rsidP="00156EB5">
            <w:pPr>
              <w:spacing w:after="0" w:line="240" w:lineRule="auto"/>
            </w:pPr>
            <w:r w:rsidRPr="00156EB5">
              <w:rPr>
                <w:sz w:val="18"/>
                <w:szCs w:val="18"/>
              </w:rPr>
              <w:t>Prepare payment vouchers and ensure proper authorization before disbursement</w:t>
            </w:r>
          </w:p>
          <w:p w:rsidR="00156EB5" w:rsidRDefault="00156EB5" w:rsidP="00156EB5">
            <w:pPr>
              <w:spacing w:after="0" w:line="240" w:lineRule="auto"/>
            </w:pPr>
            <w:r w:rsidRPr="00156EB5">
              <w:rPr>
                <w:sz w:val="18"/>
                <w:szCs w:val="18"/>
              </w:rPr>
              <w:t>Process supplier payments and staff reimbursements accurately</w:t>
            </w:r>
          </w:p>
          <w:p w:rsidR="00156EB5" w:rsidRPr="005F4808" w:rsidRDefault="00156EB5" w:rsidP="00156EB5">
            <w:pPr>
              <w:spacing w:after="0" w:line="240" w:lineRule="auto"/>
            </w:pPr>
            <w:r w:rsidRPr="00156EB5">
              <w:rPr>
                <w:sz w:val="18"/>
                <w:szCs w:val="18"/>
              </w:rPr>
              <w:t xml:space="preserve">Maintain an updated creditors and </w:t>
            </w:r>
            <w:proofErr w:type="gramStart"/>
            <w:r w:rsidRPr="00156EB5">
              <w:rPr>
                <w:sz w:val="18"/>
                <w:szCs w:val="18"/>
              </w:rPr>
              <w:t>debtors</w:t>
            </w:r>
            <w:proofErr w:type="gramEnd"/>
            <w:r w:rsidRPr="00156EB5">
              <w:rPr>
                <w:sz w:val="18"/>
                <w:szCs w:val="18"/>
              </w:rPr>
              <w:t xml:space="preserve"> ledger</w:t>
            </w:r>
          </w:p>
          <w:p w:rsidR="00156EB5" w:rsidRDefault="00156EB5" w:rsidP="00156EB5">
            <w:pPr>
              <w:spacing w:after="0" w:line="240" w:lineRule="auto"/>
            </w:pPr>
            <w:r w:rsidRPr="00156EB5">
              <w:rPr>
                <w:sz w:val="18"/>
                <w:szCs w:val="18"/>
              </w:rPr>
              <w:lastRenderedPageBreak/>
              <w:t>Support the procurement committee with financial documentation as required</w:t>
            </w:r>
            <w:r>
              <w:rPr>
                <w:sz w:val="18"/>
                <w:szCs w:val="18"/>
              </w:rPr>
              <w:t xml:space="preserve"> </w:t>
            </w:r>
            <w:r w:rsidRPr="00156EB5">
              <w:rPr>
                <w:sz w:val="18"/>
                <w:szCs w:val="18"/>
              </w:rPr>
              <w:t>Receipting and allocation</w:t>
            </w:r>
            <w:r w:rsidRPr="00156EB5">
              <w:rPr>
                <w:sz w:val="18"/>
                <w:szCs w:val="18"/>
              </w:rPr>
              <w:br/>
            </w:r>
            <w:r w:rsidRPr="00156EB5">
              <w:rPr>
                <w:b/>
                <w:bCs/>
                <w:sz w:val="18"/>
                <w:szCs w:val="18"/>
              </w:rPr>
              <w:t>Payroll &amp; Statutory Compliance</w:t>
            </w:r>
            <w:r w:rsidRPr="00156EB5">
              <w:rPr>
                <w:sz w:val="18"/>
                <w:szCs w:val="18"/>
              </w:rPr>
              <w:br/>
              <w:t>Assist in the preparation of monthly payroll for staff and consultants</w:t>
            </w:r>
          </w:p>
          <w:p w:rsidR="00156EB5" w:rsidRDefault="00156EB5" w:rsidP="00156EB5">
            <w:pPr>
              <w:spacing w:after="0" w:line="240" w:lineRule="auto"/>
            </w:pPr>
            <w:r w:rsidRPr="00156EB5">
              <w:rPr>
                <w:sz w:val="18"/>
                <w:szCs w:val="18"/>
              </w:rPr>
              <w:t>Ensure timely deduction and remittance of statutory deductions (PAYE, NHIF, NSSF, NITA)</w:t>
            </w:r>
          </w:p>
          <w:p w:rsidR="00156EB5" w:rsidRDefault="00156EB5" w:rsidP="00156EB5">
            <w:pPr>
              <w:spacing w:after="0" w:line="240" w:lineRule="auto"/>
            </w:pPr>
            <w:r w:rsidRPr="00156EB5">
              <w:rPr>
                <w:sz w:val="18"/>
                <w:szCs w:val="18"/>
              </w:rPr>
              <w:t>File monthly and annual statutory returns with KRA and other relevant bodies</w:t>
            </w:r>
          </w:p>
          <w:p w:rsidR="00156EB5" w:rsidRDefault="00156EB5" w:rsidP="00156EB5">
            <w:pPr>
              <w:spacing w:after="0" w:line="240" w:lineRule="auto"/>
            </w:pPr>
            <w:r w:rsidRPr="00156EB5">
              <w:rPr>
                <w:sz w:val="18"/>
                <w:szCs w:val="18"/>
              </w:rPr>
              <w:t>Maintain up-to-date employee payroll records</w:t>
            </w:r>
          </w:p>
          <w:p w:rsidR="00156EB5" w:rsidRDefault="00156EB5" w:rsidP="00156EB5">
            <w:pPr>
              <w:spacing w:after="0" w:line="240" w:lineRule="auto"/>
              <w:rPr>
                <w:sz w:val="18"/>
                <w:szCs w:val="18"/>
              </w:rPr>
            </w:pPr>
            <w:r w:rsidRPr="00156EB5">
              <w:rPr>
                <w:sz w:val="18"/>
                <w:szCs w:val="18"/>
              </w:rPr>
              <w:t>Respond to employee payroll queries in a timely and professional manner</w:t>
            </w:r>
          </w:p>
          <w:p w:rsidR="00156EB5" w:rsidRPr="00156EB5" w:rsidRDefault="00156EB5" w:rsidP="00156EB5">
            <w:pPr>
              <w:spacing w:after="0" w:line="240" w:lineRule="auto"/>
            </w:pPr>
            <w:r w:rsidRPr="00156EB5">
              <w:rPr>
                <w:b/>
                <w:bCs/>
                <w:sz w:val="18"/>
                <w:szCs w:val="18"/>
              </w:rPr>
              <w:t>Reporting &amp; Reporting &amp; Documentation</w:t>
            </w:r>
            <w:r w:rsidRPr="00156EB5">
              <w:rPr>
                <w:sz w:val="18"/>
                <w:szCs w:val="18"/>
              </w:rPr>
              <w:t xml:space="preserve"> </w:t>
            </w:r>
          </w:p>
          <w:p w:rsidR="00156EB5" w:rsidRDefault="00156EB5" w:rsidP="00156EB5">
            <w:pPr>
              <w:spacing w:after="0" w:line="240" w:lineRule="auto"/>
            </w:pPr>
            <w:r w:rsidRPr="00156EB5">
              <w:rPr>
                <w:sz w:val="18"/>
                <w:szCs w:val="18"/>
              </w:rPr>
              <w:t>Prepare monthly, quarterly, and annual financial reports for management review</w:t>
            </w:r>
          </w:p>
          <w:p w:rsidR="00156EB5" w:rsidRDefault="00156EB5" w:rsidP="00156EB5">
            <w:pPr>
              <w:spacing w:after="0" w:line="240" w:lineRule="auto"/>
            </w:pPr>
            <w:r w:rsidRPr="00156EB5">
              <w:rPr>
                <w:sz w:val="18"/>
                <w:szCs w:val="18"/>
              </w:rPr>
              <w:t>Maintain comprehensive and well-organized financial records and archives</w:t>
            </w:r>
          </w:p>
          <w:p w:rsidR="00156EB5" w:rsidRDefault="00156EB5" w:rsidP="00156EB5">
            <w:pPr>
              <w:spacing w:after="0" w:line="240" w:lineRule="auto"/>
            </w:pPr>
            <w:r w:rsidRPr="00156EB5">
              <w:rPr>
                <w:sz w:val="18"/>
                <w:szCs w:val="18"/>
              </w:rPr>
              <w:t>Assist in the preparation of financial statements and management accounts</w:t>
            </w:r>
          </w:p>
          <w:p w:rsidR="00156EB5" w:rsidRDefault="00156EB5" w:rsidP="00156EB5">
            <w:pPr>
              <w:spacing w:after="0" w:line="240" w:lineRule="auto"/>
            </w:pPr>
            <w:r w:rsidRPr="00156EB5">
              <w:rPr>
                <w:sz w:val="18"/>
                <w:szCs w:val="18"/>
              </w:rPr>
              <w:t>Track and report on project expenditure for program staff</w:t>
            </w:r>
          </w:p>
          <w:p w:rsidR="00156EB5" w:rsidRDefault="00156EB5" w:rsidP="00CC2239">
            <w:pPr>
              <w:spacing w:after="0" w:line="240" w:lineRule="auto"/>
              <w:ind w:left="120"/>
            </w:pPr>
          </w:p>
          <w:p w:rsidR="00156EB5" w:rsidRPr="00E3576A" w:rsidRDefault="00156EB5" w:rsidP="00CC2239">
            <w:pPr>
              <w:spacing w:after="0" w:line="240" w:lineRule="auto"/>
              <w:ind w:left="120"/>
            </w:pPr>
          </w:p>
        </w:tc>
        <w:tc>
          <w:tcPr>
            <w:tcW w:w="3150" w:type="dxa"/>
            <w:gridSpan w:val="2"/>
          </w:tcPr>
          <w:p w:rsidR="00156EB5" w:rsidRPr="00F734A3" w:rsidRDefault="00156EB5" w:rsidP="00CC2239">
            <w:pPr>
              <w:rPr>
                <w:sz w:val="18"/>
                <w:szCs w:val="18"/>
              </w:rPr>
            </w:pPr>
            <w:r w:rsidRPr="00F734A3">
              <w:rPr>
                <w:sz w:val="18"/>
                <w:szCs w:val="18"/>
              </w:rPr>
              <w:lastRenderedPageBreak/>
              <w:t>• Accurate and timely entries</w:t>
            </w:r>
            <w:r w:rsidRPr="00F734A3">
              <w:rPr>
                <w:sz w:val="18"/>
                <w:szCs w:val="18"/>
              </w:rPr>
              <w:br/>
              <w:t>• Monthly bank &amp; mobile reconciliations</w:t>
            </w:r>
            <w:r w:rsidRPr="00F734A3">
              <w:rPr>
                <w:sz w:val="18"/>
                <w:szCs w:val="18"/>
              </w:rPr>
              <w:br/>
              <w:t>• Budget vs actual analysis</w:t>
            </w:r>
            <w:r w:rsidRPr="00F734A3">
              <w:rPr>
                <w:sz w:val="18"/>
                <w:szCs w:val="18"/>
              </w:rPr>
              <w:br/>
              <w:t>• Variance identification &amp; reporting</w:t>
            </w:r>
            <w:r w:rsidRPr="00F734A3">
              <w:rPr>
                <w:sz w:val="18"/>
                <w:szCs w:val="18"/>
              </w:rPr>
              <w:br/>
              <w:t>• Timely supplier &amp; staff payments</w:t>
            </w:r>
            <w:r w:rsidRPr="00F734A3">
              <w:rPr>
                <w:sz w:val="18"/>
                <w:szCs w:val="18"/>
              </w:rPr>
              <w:br/>
              <w:t>• Payroll accuracy &amp; timeliness</w:t>
            </w:r>
            <w:r w:rsidRPr="00F734A3">
              <w:rPr>
                <w:sz w:val="18"/>
                <w:szCs w:val="18"/>
              </w:rPr>
              <w:br/>
              <w:t>• Statutory returns submitted on time</w:t>
            </w:r>
            <w:r w:rsidRPr="00F734A3">
              <w:rPr>
                <w:sz w:val="18"/>
                <w:szCs w:val="18"/>
              </w:rPr>
              <w:br/>
              <w:t>• Audit-ready documentation</w:t>
            </w:r>
            <w:r w:rsidRPr="00F734A3">
              <w:rPr>
                <w:sz w:val="18"/>
                <w:szCs w:val="18"/>
              </w:rPr>
              <w:br/>
              <w:t>• Cash flow monitoring reports</w:t>
            </w:r>
            <w:r w:rsidRPr="00F734A3">
              <w:rPr>
                <w:sz w:val="18"/>
                <w:szCs w:val="18"/>
              </w:rPr>
              <w:br/>
              <w:t>• Donor report submission deadlines met</w:t>
            </w:r>
            <w:r w:rsidRPr="00F734A3">
              <w:rPr>
                <w:sz w:val="18"/>
                <w:szCs w:val="18"/>
              </w:rPr>
              <w:br/>
              <w:t>• Inventory and asset accuracy</w:t>
            </w:r>
            <w:r w:rsidRPr="00F734A3">
              <w:rPr>
                <w:sz w:val="18"/>
                <w:szCs w:val="18"/>
              </w:rPr>
              <w:br/>
              <w:t>• Compliance with finance policies</w:t>
            </w:r>
            <w:r w:rsidRPr="00F734A3">
              <w:rPr>
                <w:sz w:val="18"/>
                <w:szCs w:val="18"/>
              </w:rPr>
              <w:br/>
              <w:t>• Reduced reconciliation discrepancies</w:t>
            </w:r>
          </w:p>
        </w:tc>
        <w:tc>
          <w:tcPr>
            <w:tcW w:w="2340" w:type="dxa"/>
          </w:tcPr>
          <w:p w:rsidR="00156EB5" w:rsidRPr="00F734A3" w:rsidRDefault="00156EB5" w:rsidP="00CC2239">
            <w:pPr>
              <w:rPr>
                <w:sz w:val="18"/>
                <w:szCs w:val="18"/>
              </w:rPr>
            </w:pPr>
            <w:r w:rsidRPr="00F734A3">
              <w:rPr>
                <w:sz w:val="18"/>
                <w:szCs w:val="18"/>
              </w:rPr>
              <w:t>• Numerical accuracy &amp; analytical thinking</w:t>
            </w:r>
            <w:r w:rsidRPr="00F734A3">
              <w:rPr>
                <w:sz w:val="18"/>
                <w:szCs w:val="18"/>
              </w:rPr>
              <w:br/>
              <w:t>• Integrity and confidentiality</w:t>
            </w:r>
            <w:r w:rsidRPr="00F734A3">
              <w:rPr>
                <w:sz w:val="18"/>
                <w:szCs w:val="18"/>
              </w:rPr>
              <w:br/>
              <w:t>• Compliance orientation</w:t>
            </w:r>
            <w:r w:rsidRPr="00F734A3">
              <w:rPr>
                <w:sz w:val="18"/>
                <w:szCs w:val="18"/>
              </w:rPr>
              <w:br/>
              <w:t>• Attention to detail</w:t>
            </w:r>
            <w:r w:rsidRPr="00F734A3">
              <w:rPr>
                <w:sz w:val="18"/>
                <w:szCs w:val="18"/>
              </w:rPr>
              <w:br/>
              <w:t>• Time management &amp; prioritization</w:t>
            </w:r>
            <w:r w:rsidRPr="00F734A3">
              <w:rPr>
                <w:sz w:val="18"/>
                <w:szCs w:val="18"/>
              </w:rPr>
              <w:br/>
              <w:t>• Problem solving &amp; decision making</w:t>
            </w:r>
            <w:r w:rsidRPr="00F734A3">
              <w:rPr>
                <w:sz w:val="18"/>
                <w:szCs w:val="18"/>
              </w:rPr>
              <w:br/>
              <w:t>• Communication with non-finance staff</w:t>
            </w:r>
            <w:r w:rsidRPr="00F734A3">
              <w:rPr>
                <w:sz w:val="18"/>
                <w:szCs w:val="18"/>
              </w:rPr>
              <w:br/>
              <w:t>• Teamwork &amp; collaboration</w:t>
            </w:r>
            <w:r w:rsidRPr="00F734A3">
              <w:rPr>
                <w:sz w:val="18"/>
                <w:szCs w:val="18"/>
              </w:rPr>
              <w:br/>
              <w:t>• Accountability and reliability</w:t>
            </w:r>
            <w:r w:rsidRPr="00F734A3">
              <w:rPr>
                <w:sz w:val="18"/>
                <w:szCs w:val="18"/>
              </w:rPr>
              <w:br/>
              <w:t>• Adaptability and initiative</w:t>
            </w:r>
            <w:r w:rsidRPr="00F734A3">
              <w:rPr>
                <w:sz w:val="18"/>
                <w:szCs w:val="18"/>
              </w:rPr>
              <w:br/>
              <w:t>• Process improvement mindset</w:t>
            </w:r>
          </w:p>
        </w:tc>
        <w:tc>
          <w:tcPr>
            <w:tcW w:w="3250" w:type="dxa"/>
          </w:tcPr>
          <w:p w:rsidR="00156EB5" w:rsidRPr="00F734A3" w:rsidRDefault="00156EB5" w:rsidP="00CC2239">
            <w:pPr>
              <w:rPr>
                <w:sz w:val="18"/>
                <w:szCs w:val="18"/>
              </w:rPr>
            </w:pPr>
            <w:r w:rsidRPr="00F734A3">
              <w:rPr>
                <w:sz w:val="18"/>
                <w:szCs w:val="18"/>
              </w:rPr>
              <w:t>• Bachelor’s degree Finance/Accounting</w:t>
            </w:r>
            <w:r w:rsidRPr="00F734A3">
              <w:rPr>
                <w:sz w:val="18"/>
                <w:szCs w:val="18"/>
              </w:rPr>
              <w:br/>
              <w:t>• CPA II+ or equivalent</w:t>
            </w:r>
            <w:r w:rsidRPr="00F734A3">
              <w:rPr>
                <w:sz w:val="18"/>
                <w:szCs w:val="18"/>
              </w:rPr>
              <w:br/>
              <w:t>• 2+ years NGO finance experience</w:t>
            </w:r>
            <w:r w:rsidRPr="00F734A3">
              <w:rPr>
                <w:sz w:val="18"/>
                <w:szCs w:val="18"/>
              </w:rPr>
              <w:br/>
              <w:t>• Financial reporting &amp; reconciliation</w:t>
            </w:r>
            <w:r w:rsidRPr="00F734A3">
              <w:rPr>
                <w:sz w:val="18"/>
                <w:szCs w:val="18"/>
              </w:rPr>
              <w:br/>
              <w:t>• Budgeting and forecasting</w:t>
            </w:r>
            <w:r w:rsidRPr="00F734A3">
              <w:rPr>
                <w:sz w:val="18"/>
                <w:szCs w:val="18"/>
              </w:rPr>
              <w:br/>
              <w:t>• Treasury &amp; cash management</w:t>
            </w:r>
            <w:r w:rsidRPr="00F734A3">
              <w:rPr>
                <w:sz w:val="18"/>
                <w:szCs w:val="18"/>
              </w:rPr>
              <w:br/>
              <w:t>• ERP systems (SAP, QuickBooks, Sage)</w:t>
            </w:r>
            <w:r w:rsidRPr="00F734A3">
              <w:rPr>
                <w:sz w:val="18"/>
                <w:szCs w:val="18"/>
              </w:rPr>
              <w:br/>
              <w:t>• Tax compliance (PAYE, NHIF, NSSF, KRA)</w:t>
            </w:r>
            <w:r w:rsidRPr="00F734A3">
              <w:rPr>
                <w:sz w:val="18"/>
                <w:szCs w:val="18"/>
              </w:rPr>
              <w:br/>
              <w:t>• Audit support &amp; internal controls</w:t>
            </w:r>
            <w:r w:rsidRPr="00F734A3">
              <w:rPr>
                <w:sz w:val="18"/>
                <w:szCs w:val="18"/>
              </w:rPr>
              <w:br/>
              <w:t>• Credit control &amp; receivables management</w:t>
            </w:r>
            <w:r w:rsidRPr="00F734A3">
              <w:rPr>
                <w:sz w:val="18"/>
                <w:szCs w:val="18"/>
              </w:rPr>
              <w:br/>
              <w:t>• Inventory &amp; asset tracking</w:t>
            </w:r>
            <w:r w:rsidRPr="00F734A3">
              <w:rPr>
                <w:sz w:val="18"/>
                <w:szCs w:val="18"/>
              </w:rPr>
              <w:br/>
              <w:t>• Advanced MS Excel &amp; data analysis</w:t>
            </w:r>
            <w:r w:rsidRPr="00F734A3">
              <w:rPr>
                <w:sz w:val="18"/>
                <w:szCs w:val="18"/>
              </w:rPr>
              <w:br/>
              <w:t>• Strong documentation and filing skills</w:t>
            </w:r>
            <w:r w:rsidRPr="00F734A3">
              <w:rPr>
                <w:sz w:val="18"/>
                <w:szCs w:val="18"/>
              </w:rPr>
              <w:br/>
              <w:t>• Effective communication skills</w:t>
            </w:r>
          </w:p>
        </w:tc>
      </w:tr>
    </w:tbl>
    <w:p w:rsidR="00156EB5" w:rsidRDefault="00156EB5"/>
    <w:sectPr w:rsidR="00156EB5" w:rsidSect="00156EB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6350F"/>
    <w:multiLevelType w:val="hybridMultilevel"/>
    <w:tmpl w:val="5888C228"/>
    <w:lvl w:ilvl="0" w:tplc="DE12D42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DD5C03"/>
    <w:multiLevelType w:val="hybridMultilevel"/>
    <w:tmpl w:val="E8328C02"/>
    <w:lvl w:ilvl="0" w:tplc="DE12D42A">
      <w:start w:val="1"/>
      <w:numFmt w:val="bullet"/>
      <w:lvlText w:val="•"/>
      <w:lvlJc w:val="left"/>
      <w:pPr>
        <w:ind w:left="360" w:hanging="240"/>
      </w:pPr>
    </w:lvl>
    <w:lvl w:ilvl="1" w:tplc="E5B2655C">
      <w:numFmt w:val="decimal"/>
      <w:lvlText w:val=""/>
      <w:lvlJc w:val="left"/>
    </w:lvl>
    <w:lvl w:ilvl="2" w:tplc="12A6C5A4">
      <w:numFmt w:val="decimal"/>
      <w:lvlText w:val=""/>
      <w:lvlJc w:val="left"/>
    </w:lvl>
    <w:lvl w:ilvl="3" w:tplc="960E3190">
      <w:numFmt w:val="decimal"/>
      <w:lvlText w:val=""/>
      <w:lvlJc w:val="left"/>
    </w:lvl>
    <w:lvl w:ilvl="4" w:tplc="E73A26E8">
      <w:numFmt w:val="decimal"/>
      <w:lvlText w:val=""/>
      <w:lvlJc w:val="left"/>
    </w:lvl>
    <w:lvl w:ilvl="5" w:tplc="1062DA06">
      <w:numFmt w:val="decimal"/>
      <w:lvlText w:val=""/>
      <w:lvlJc w:val="left"/>
    </w:lvl>
    <w:lvl w:ilvl="6" w:tplc="C31C88BA">
      <w:numFmt w:val="decimal"/>
      <w:lvlText w:val=""/>
      <w:lvlJc w:val="left"/>
    </w:lvl>
    <w:lvl w:ilvl="7" w:tplc="B19667FE">
      <w:numFmt w:val="decimal"/>
      <w:lvlText w:val=""/>
      <w:lvlJc w:val="left"/>
    </w:lvl>
    <w:lvl w:ilvl="8" w:tplc="195C368A">
      <w:numFmt w:val="decimal"/>
      <w:lvlText w:val=""/>
      <w:lvlJc w:val="left"/>
    </w:lvl>
  </w:abstractNum>
  <w:abstractNum w:abstractNumId="2" w15:restartNumberingAfterBreak="0">
    <w:nsid w:val="6B7951F4"/>
    <w:multiLevelType w:val="hybridMultilevel"/>
    <w:tmpl w:val="87F89E98"/>
    <w:lvl w:ilvl="0" w:tplc="DE12D42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4143061">
    <w:abstractNumId w:val="1"/>
  </w:num>
  <w:num w:numId="2" w16cid:durableId="443889746">
    <w:abstractNumId w:val="2"/>
  </w:num>
  <w:num w:numId="3" w16cid:durableId="1991323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B5"/>
    <w:rsid w:val="00156EB5"/>
    <w:rsid w:val="006711BA"/>
    <w:rsid w:val="00874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B2EA"/>
  <w15:chartTrackingRefBased/>
  <w15:docId w15:val="{E06113F7-D2D8-41EA-A570-668CEE7F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EB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5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EB5"/>
    <w:rPr>
      <w:rFonts w:eastAsiaTheme="majorEastAsia" w:cstheme="majorBidi"/>
      <w:color w:val="272727" w:themeColor="text1" w:themeTint="D8"/>
    </w:rPr>
  </w:style>
  <w:style w:type="paragraph" w:styleId="Title">
    <w:name w:val="Title"/>
    <w:basedOn w:val="Normal"/>
    <w:next w:val="Normal"/>
    <w:link w:val="TitleChar"/>
    <w:uiPriority w:val="10"/>
    <w:qFormat/>
    <w:rsid w:val="00156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EB5"/>
    <w:pPr>
      <w:spacing w:before="160"/>
      <w:jc w:val="center"/>
    </w:pPr>
    <w:rPr>
      <w:i/>
      <w:iCs/>
      <w:color w:val="404040" w:themeColor="text1" w:themeTint="BF"/>
    </w:rPr>
  </w:style>
  <w:style w:type="character" w:customStyle="1" w:styleId="QuoteChar">
    <w:name w:val="Quote Char"/>
    <w:basedOn w:val="DefaultParagraphFont"/>
    <w:link w:val="Quote"/>
    <w:uiPriority w:val="29"/>
    <w:rsid w:val="00156EB5"/>
    <w:rPr>
      <w:i/>
      <w:iCs/>
      <w:color w:val="404040" w:themeColor="text1" w:themeTint="BF"/>
    </w:rPr>
  </w:style>
  <w:style w:type="paragraph" w:styleId="ListParagraph">
    <w:name w:val="List Paragraph"/>
    <w:basedOn w:val="Normal"/>
    <w:qFormat/>
    <w:rsid w:val="00156EB5"/>
    <w:pPr>
      <w:ind w:left="720"/>
      <w:contextualSpacing/>
    </w:pPr>
  </w:style>
  <w:style w:type="character" w:styleId="IntenseEmphasis">
    <w:name w:val="Intense Emphasis"/>
    <w:basedOn w:val="DefaultParagraphFont"/>
    <w:uiPriority w:val="21"/>
    <w:qFormat/>
    <w:rsid w:val="00156EB5"/>
    <w:rPr>
      <w:i/>
      <w:iCs/>
      <w:color w:val="0F4761" w:themeColor="accent1" w:themeShade="BF"/>
    </w:rPr>
  </w:style>
  <w:style w:type="paragraph" w:styleId="IntenseQuote">
    <w:name w:val="Intense Quote"/>
    <w:basedOn w:val="Normal"/>
    <w:next w:val="Normal"/>
    <w:link w:val="IntenseQuoteChar"/>
    <w:uiPriority w:val="30"/>
    <w:qFormat/>
    <w:rsid w:val="0015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EB5"/>
    <w:rPr>
      <w:i/>
      <w:iCs/>
      <w:color w:val="0F4761" w:themeColor="accent1" w:themeShade="BF"/>
    </w:rPr>
  </w:style>
  <w:style w:type="character" w:styleId="IntenseReference">
    <w:name w:val="Intense Reference"/>
    <w:basedOn w:val="DefaultParagraphFont"/>
    <w:uiPriority w:val="32"/>
    <w:qFormat/>
    <w:rsid w:val="00156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Mwikali</dc:creator>
  <cp:keywords/>
  <dc:description/>
  <cp:lastModifiedBy>Esther Mwikali</cp:lastModifiedBy>
  <cp:revision>1</cp:revision>
  <dcterms:created xsi:type="dcterms:W3CDTF">2026-02-24T06:51:00Z</dcterms:created>
  <dcterms:modified xsi:type="dcterms:W3CDTF">2026-02-24T07:04:00Z</dcterms:modified>
</cp:coreProperties>
</file>