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9124" w14:textId="77777777" w:rsidR="009D1A94" w:rsidRDefault="00E87ABB">
      <w:pPr>
        <w:spacing w:after="20"/>
        <w:jc w:val="center"/>
      </w:pPr>
      <w:r>
        <w:rPr>
          <w:rFonts w:ascii="Calibri" w:hAnsi="Calibri"/>
          <w:b/>
          <w:color w:val="1A4480"/>
          <w:sz w:val="40"/>
        </w:rPr>
        <w:t>KOUSTAV PAUL</w:t>
      </w:r>
    </w:p>
    <w:p w14:paraId="399DF1C3" w14:textId="77777777" w:rsidR="009D1A94" w:rsidRDefault="00E87ABB">
      <w:pPr>
        <w:spacing w:after="40"/>
        <w:jc w:val="center"/>
      </w:pPr>
      <w:r>
        <w:rPr>
          <w:rFonts w:ascii="Calibri" w:hAnsi="Calibri"/>
          <w:b/>
          <w:color w:val="1E293B"/>
        </w:rPr>
        <w:t>BI &amp; Data Analytics Engineer</w:t>
      </w:r>
    </w:p>
    <w:p w14:paraId="7B509DF4" w14:textId="77777777" w:rsidR="009D1A94" w:rsidRDefault="00E87ABB">
      <w:pPr>
        <w:spacing w:after="80"/>
        <w:jc w:val="center"/>
      </w:pPr>
      <w:r>
        <w:rPr>
          <w:rFonts w:ascii="Calibri" w:hAnsi="Calibri"/>
          <w:color w:val="334155"/>
          <w:sz w:val="17"/>
        </w:rPr>
        <w:t xml:space="preserve">Kolkata, India  |  +91 8240086343  |  </w:t>
      </w:r>
      <w:r>
        <w:rPr>
          <w:rFonts w:ascii="Calibri" w:hAnsi="Calibri"/>
          <w:color w:val="0284C7"/>
          <w:sz w:val="17"/>
          <w:u w:val="single"/>
        </w:rPr>
        <w:t>pkoustav6@gmail.com</w:t>
      </w:r>
      <w:r>
        <w:rPr>
          <w:rFonts w:ascii="Calibri" w:hAnsi="Calibri"/>
          <w:color w:val="334155"/>
          <w:sz w:val="17"/>
        </w:rPr>
        <w:t xml:space="preserve">  |  </w:t>
      </w:r>
      <w:r>
        <w:rPr>
          <w:rFonts w:ascii="Calibri" w:hAnsi="Calibri"/>
          <w:color w:val="0284C7"/>
          <w:sz w:val="17"/>
          <w:u w:val="single"/>
        </w:rPr>
        <w:t>linkedin.com/in/koustav-paul-0737a316b</w:t>
      </w:r>
      <w:r>
        <w:rPr>
          <w:rFonts w:ascii="Calibri" w:hAnsi="Calibri"/>
          <w:color w:val="334155"/>
          <w:sz w:val="17"/>
        </w:rPr>
        <w:t xml:space="preserve">  |  </w:t>
      </w:r>
      <w:r>
        <w:rPr>
          <w:rFonts w:ascii="Calibri" w:hAnsi="Calibri"/>
          <w:color w:val="0284C7"/>
          <w:sz w:val="17"/>
          <w:u w:val="single"/>
        </w:rPr>
        <w:t>koustavpaul.in</w:t>
      </w:r>
    </w:p>
    <w:p w14:paraId="5EC88ADB" w14:textId="77777777" w:rsidR="009D1A94" w:rsidRDefault="00E87ABB">
      <w:pPr>
        <w:pBdr>
          <w:bottom w:val="single" w:sz="8" w:space="3" w:color="CBD5E1"/>
        </w:pBdr>
        <w:spacing w:before="100" w:after="40" w:line="252" w:lineRule="auto"/>
      </w:pPr>
      <w:r>
        <w:rPr>
          <w:rFonts w:ascii="Calibri" w:hAnsi="Calibri"/>
          <w:b/>
          <w:color w:val="0F2B5C"/>
          <w:sz w:val="20"/>
        </w:rPr>
        <w:t>PROFESSIONAL SUMMARY</w:t>
      </w:r>
    </w:p>
    <w:p w14:paraId="4E83DF15" w14:textId="2571A71B" w:rsidR="009D1A94" w:rsidRPr="003E0C33" w:rsidRDefault="00E87ABB">
      <w:pPr>
        <w:spacing w:before="20" w:after="60" w:line="269" w:lineRule="auto"/>
      </w:pPr>
      <w:r w:rsidRPr="003E0C33">
        <w:rPr>
          <w:rFonts w:ascii="Calibri" w:hAnsi="Calibri"/>
          <w:color w:val="334155"/>
          <w:sz w:val="18"/>
        </w:rPr>
        <w:t xml:space="preserve">Results-driven </w:t>
      </w:r>
      <w:r w:rsidRPr="003E0C33">
        <w:rPr>
          <w:rFonts w:ascii="Calibri" w:hAnsi="Calibri"/>
          <w:color w:val="1E293B"/>
          <w:sz w:val="18"/>
        </w:rPr>
        <w:t xml:space="preserve">BI &amp; Data Analytics Engineer </w:t>
      </w:r>
      <w:r w:rsidRPr="003E0C33">
        <w:rPr>
          <w:rFonts w:ascii="Calibri" w:hAnsi="Calibri"/>
          <w:color w:val="334155"/>
          <w:sz w:val="18"/>
        </w:rPr>
        <w:t>with 4</w:t>
      </w:r>
      <w:r w:rsidR="004C0F83" w:rsidRPr="003E0C33">
        <w:rPr>
          <w:rFonts w:ascii="Calibri" w:hAnsi="Calibri"/>
          <w:color w:val="334155"/>
          <w:sz w:val="18"/>
        </w:rPr>
        <w:t>.5</w:t>
      </w:r>
      <w:r w:rsidRPr="003E0C33">
        <w:rPr>
          <w:rFonts w:ascii="Calibri" w:hAnsi="Calibri"/>
          <w:color w:val="334155"/>
          <w:sz w:val="18"/>
        </w:rPr>
        <w:t xml:space="preserve">+ years of experience architecting enterprise data solutions across </w:t>
      </w:r>
      <w:r w:rsidRPr="003E0C33">
        <w:rPr>
          <w:rFonts w:ascii="Calibri" w:hAnsi="Calibri"/>
          <w:color w:val="1E293B"/>
          <w:sz w:val="18"/>
        </w:rPr>
        <w:t>Microsoft Fabric</w:t>
      </w:r>
      <w:r w:rsidRPr="003E0C33">
        <w:rPr>
          <w:rFonts w:ascii="Calibri" w:hAnsi="Calibri"/>
          <w:color w:val="334155"/>
          <w:sz w:val="18"/>
        </w:rPr>
        <w:t xml:space="preserve">, </w:t>
      </w:r>
      <w:r w:rsidRPr="003E0C33">
        <w:rPr>
          <w:rFonts w:ascii="Calibri" w:hAnsi="Calibri"/>
          <w:color w:val="1E293B"/>
          <w:sz w:val="18"/>
        </w:rPr>
        <w:t>Power BI</w:t>
      </w:r>
      <w:r w:rsidRPr="003E0C33">
        <w:rPr>
          <w:rFonts w:ascii="Calibri" w:hAnsi="Calibri"/>
          <w:color w:val="334155"/>
          <w:sz w:val="18"/>
        </w:rPr>
        <w:t xml:space="preserve">, and </w:t>
      </w:r>
      <w:r w:rsidRPr="003E0C33">
        <w:rPr>
          <w:rFonts w:ascii="Calibri" w:hAnsi="Calibri"/>
          <w:color w:val="1E293B"/>
          <w:sz w:val="18"/>
        </w:rPr>
        <w:t>Azure</w:t>
      </w:r>
      <w:r w:rsidRPr="003E0C33">
        <w:rPr>
          <w:rFonts w:ascii="Calibri" w:hAnsi="Calibri"/>
          <w:color w:val="334155"/>
          <w:sz w:val="18"/>
        </w:rPr>
        <w:t xml:space="preserve">. Proven expertise designing Enterprise Data Ontologies, building scalable </w:t>
      </w:r>
      <w:r w:rsidRPr="003E0C33">
        <w:rPr>
          <w:rFonts w:ascii="Calibri" w:hAnsi="Calibri"/>
          <w:color w:val="334155"/>
          <w:sz w:val="18"/>
        </w:rPr>
        <w:t xml:space="preserve">pipelines, and deploying GenAI analytics utilizing </w:t>
      </w:r>
      <w:r w:rsidRPr="003E0C33">
        <w:rPr>
          <w:rFonts w:ascii="Calibri" w:hAnsi="Calibri"/>
          <w:color w:val="1E293B"/>
          <w:sz w:val="18"/>
        </w:rPr>
        <w:t>Microsoft Copilot Studio</w:t>
      </w:r>
      <w:r w:rsidRPr="003E0C33">
        <w:rPr>
          <w:rFonts w:ascii="Calibri" w:hAnsi="Calibri"/>
          <w:color w:val="334155"/>
          <w:sz w:val="18"/>
        </w:rPr>
        <w:t xml:space="preserve">, </w:t>
      </w:r>
      <w:r w:rsidRPr="003E0C33">
        <w:rPr>
          <w:rFonts w:ascii="Calibri" w:hAnsi="Calibri"/>
          <w:color w:val="1E293B"/>
          <w:sz w:val="18"/>
        </w:rPr>
        <w:t>Microsoft Foundry</w:t>
      </w:r>
      <w:r w:rsidRPr="003E0C33">
        <w:rPr>
          <w:rFonts w:ascii="Calibri" w:hAnsi="Calibri"/>
          <w:color w:val="334155"/>
          <w:sz w:val="18"/>
        </w:rPr>
        <w:t xml:space="preserve">, and autonomous Data Agents via </w:t>
      </w:r>
      <w:r w:rsidRPr="003E0C33">
        <w:rPr>
          <w:rFonts w:ascii="Calibri" w:hAnsi="Calibri"/>
          <w:color w:val="1E293B"/>
          <w:sz w:val="18"/>
        </w:rPr>
        <w:t>Model Context Protocol (MCP)</w:t>
      </w:r>
      <w:r w:rsidRPr="003E0C33">
        <w:rPr>
          <w:rFonts w:ascii="Calibri" w:hAnsi="Calibri"/>
          <w:color w:val="334155"/>
          <w:sz w:val="18"/>
        </w:rPr>
        <w:t xml:space="preserve"> servers. Expert in advanced DAX, Python, T-SQL, and semantic modeling, transforming raw enterprise data into mission-critical executive architectures. Holds Microsoft certifications </w:t>
      </w:r>
      <w:r w:rsidRPr="003E0C33">
        <w:rPr>
          <w:rFonts w:ascii="Calibri" w:hAnsi="Calibri"/>
          <w:color w:val="1E293B"/>
          <w:sz w:val="18"/>
        </w:rPr>
        <w:t>PL-300, DP-600, and DP-700</w:t>
      </w:r>
      <w:r w:rsidRPr="003E0C33">
        <w:rPr>
          <w:rFonts w:ascii="Calibri" w:hAnsi="Calibri"/>
          <w:color w:val="334155"/>
          <w:sz w:val="18"/>
        </w:rPr>
        <w:t>.</w:t>
      </w:r>
    </w:p>
    <w:p w14:paraId="3411F535" w14:textId="77777777" w:rsidR="009D1A94" w:rsidRDefault="00E87ABB">
      <w:pPr>
        <w:pBdr>
          <w:bottom w:val="single" w:sz="8" w:space="3" w:color="CBD5E1"/>
        </w:pBdr>
        <w:spacing w:before="100" w:after="40" w:line="252" w:lineRule="auto"/>
      </w:pPr>
      <w:r>
        <w:rPr>
          <w:rFonts w:ascii="Calibri" w:hAnsi="Calibri"/>
          <w:b/>
          <w:color w:val="0F2B5C"/>
          <w:sz w:val="20"/>
        </w:rPr>
        <w:t>TECHNICAL SKILLS</w:t>
      </w:r>
    </w:p>
    <w:p w14:paraId="2FF8BE28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GenAI &amp; Agent Technologies: </w:t>
      </w:r>
      <w:r>
        <w:rPr>
          <w:rFonts w:ascii="Calibri" w:hAnsi="Calibri"/>
          <w:color w:val="334155"/>
          <w:sz w:val="18"/>
        </w:rPr>
        <w:t>Microsoft Copilot Studio, Microsoft Foundry, Model Context Protocol (MCP) Server, Microsoft Copilot (Fabric &amp; Power BI), Custom Data Agents, Natural Language Querying (NLQ), Generative BI</w:t>
      </w:r>
    </w:p>
    <w:p w14:paraId="74A3DE71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BI &amp; Visualization: </w:t>
      </w:r>
      <w:r>
        <w:rPr>
          <w:rFonts w:ascii="Calibri" w:hAnsi="Calibri"/>
          <w:color w:val="334155"/>
          <w:sz w:val="18"/>
        </w:rPr>
        <w:t>Power BI (Desktop &amp; Service), Microsoft Fabric, Azure Analysis Services, Executive Dashboards, Paginated Reports</w:t>
      </w:r>
    </w:p>
    <w:p w14:paraId="4D99940E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Data Ontology &amp; Modeling: </w:t>
      </w:r>
      <w:r>
        <w:rPr>
          <w:rFonts w:ascii="Calibri" w:hAnsi="Calibri"/>
          <w:color w:val="334155"/>
          <w:sz w:val="18"/>
        </w:rPr>
        <w:t>Enterprise Data Ontology Design, Semantic Data Modeling, Star/Snowflake Schemas, Fact &amp; Dimension Modeling</w:t>
      </w:r>
    </w:p>
    <w:p w14:paraId="17D1B26F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Data Engineering &amp; ETL: </w:t>
      </w:r>
      <w:r>
        <w:rPr>
          <w:rFonts w:ascii="Calibri" w:hAnsi="Calibri"/>
          <w:color w:val="334155"/>
          <w:sz w:val="18"/>
        </w:rPr>
        <w:t>Fabric Data Pipelines, Medallion Architecture (Lakehouse &amp; Warehouse), Python, Data Transformation</w:t>
      </w:r>
    </w:p>
    <w:p w14:paraId="62B6FB87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Cloud &amp; Databases: </w:t>
      </w:r>
      <w:r>
        <w:rPr>
          <w:rFonts w:ascii="Calibri" w:hAnsi="Calibri"/>
          <w:color w:val="334155"/>
          <w:sz w:val="18"/>
        </w:rPr>
        <w:t>Azure Synapse Analytics, Azure Data Lake Gen2, T-SQL, SQL Server (SSMS), Relational Databases (RDBMS)</w:t>
      </w:r>
    </w:p>
    <w:p w14:paraId="20DC5485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Languages &amp; Governance: </w:t>
      </w:r>
      <w:r>
        <w:rPr>
          <w:rFonts w:ascii="Calibri" w:hAnsi="Calibri"/>
          <w:color w:val="334155"/>
          <w:sz w:val="18"/>
        </w:rPr>
        <w:t>SQL, DAX, Python, Dynamic Row-Level Security (RLS), On-Premises Data Gateways</w:t>
      </w:r>
    </w:p>
    <w:p w14:paraId="3FA32A10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Developer Tools: </w:t>
      </w:r>
      <w:r>
        <w:rPr>
          <w:rFonts w:ascii="Calibri" w:hAnsi="Calibri"/>
          <w:color w:val="334155"/>
          <w:sz w:val="18"/>
        </w:rPr>
        <w:t>DAX Studio, Tabular Editor, Power Query Editor, SSMS, Advanced Excel, Git</w:t>
      </w:r>
    </w:p>
    <w:p w14:paraId="7B1D74D7" w14:textId="09C7B472" w:rsidR="00AB159D" w:rsidRDefault="00E87ABB">
      <w:pPr>
        <w:pBdr>
          <w:bottom w:val="single" w:sz="8" w:space="3" w:color="CBD5E1"/>
        </w:pBdr>
        <w:spacing w:before="100" w:after="40" w:line="252" w:lineRule="auto"/>
      </w:pPr>
      <w:r>
        <w:rPr>
          <w:rFonts w:ascii="Calibri" w:hAnsi="Calibri"/>
          <w:b/>
          <w:color w:val="0F2B5C"/>
          <w:sz w:val="20"/>
        </w:rPr>
        <w:t>WORK EXPERIENCE</w:t>
      </w:r>
    </w:p>
    <w:p w14:paraId="26748A9E" w14:textId="5126115B" w:rsidR="00AB159D" w:rsidRDefault="00A9082A">
      <w:pPr>
        <w:spacing w:before="60" w:after="20" w:line="252" w:lineRule="auto"/>
        <w:rPr>
          <w:rFonts w:ascii="Calibri" w:hAnsi="Calibri"/>
          <w:b/>
          <w:color w:val="1E293B"/>
          <w:sz w:val="18"/>
        </w:rPr>
      </w:pPr>
      <w:r w:rsidRPr="00A9082A">
        <w:rPr>
          <w:rFonts w:ascii="Calibri" w:hAnsi="Calibri"/>
          <w:b/>
          <w:color w:val="1E293B"/>
          <w:sz w:val="18"/>
        </w:rPr>
        <w:t xml:space="preserve">Embee Software Pvt. Ltd.  |  Kolkata, India  </w:t>
      </w:r>
      <w:r w:rsidR="002C3603">
        <w:rPr>
          <w:rFonts w:ascii="Calibri" w:hAnsi="Calibri"/>
          <w:b/>
          <w:color w:val="1E293B"/>
          <w:sz w:val="18"/>
        </w:rPr>
        <w:t xml:space="preserve">                                                                                                                                                     </w:t>
      </w:r>
      <w:r w:rsidRPr="00A9082A">
        <w:rPr>
          <w:rFonts w:ascii="Calibri" w:hAnsi="Calibri"/>
          <w:b/>
          <w:color w:val="1E293B"/>
          <w:sz w:val="18"/>
        </w:rPr>
        <w:t>May 2022 – Present</w:t>
      </w:r>
    </w:p>
    <w:p w14:paraId="4D759F55" w14:textId="34186201" w:rsidR="009D1A94" w:rsidRDefault="00E87ABB">
      <w:pPr>
        <w:spacing w:before="60" w:after="20" w:line="252" w:lineRule="auto"/>
      </w:pPr>
      <w:r>
        <w:rPr>
          <w:rFonts w:ascii="Calibri" w:hAnsi="Calibri"/>
          <w:b/>
          <w:color w:val="1E293B"/>
          <w:sz w:val="18"/>
        </w:rPr>
        <w:t>Project 1: Enterprise Lakehouse &amp; Medallion Analytics Platform</w:t>
      </w:r>
      <w:r>
        <w:rPr>
          <w:rFonts w:ascii="Calibri" w:hAnsi="Calibri"/>
          <w:color w:val="94A3B8"/>
          <w:sz w:val="16"/>
        </w:rPr>
        <w:t xml:space="preserve">   </w:t>
      </w:r>
    </w:p>
    <w:p w14:paraId="346E5C0B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Lakehouse Architecture &amp; Pipelines: </w:t>
      </w:r>
      <w:r>
        <w:rPr>
          <w:rFonts w:ascii="Calibri" w:hAnsi="Calibri"/>
          <w:color w:val="334155"/>
          <w:sz w:val="18"/>
        </w:rPr>
        <w:t>Architected enterprise Medallion Lakehouses (Bronze/Silver/Gold) and Data Warehouses in Microsoft Fabric, orchestrating automated pipelines to ingest and process multi-source enterprise data reliably.</w:t>
      </w:r>
    </w:p>
    <w:p w14:paraId="08CDD583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Dimensional Modeling &amp; SQL Optimization: </w:t>
      </w:r>
      <w:r>
        <w:rPr>
          <w:rFonts w:ascii="Calibri" w:hAnsi="Calibri"/>
          <w:color w:val="334155"/>
          <w:sz w:val="18"/>
        </w:rPr>
        <w:t>Designed star-schema models in SSMS/Fabric and optimized complex T-SQL views and stored procedures, accelerating report execution speeds by 45% and cutting database processing overhead.</w:t>
      </w:r>
    </w:p>
    <w:p w14:paraId="5B84A8F4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Security &amp; Access Governance: </w:t>
      </w:r>
      <w:r>
        <w:rPr>
          <w:rFonts w:ascii="Calibri" w:hAnsi="Calibri"/>
          <w:color w:val="334155"/>
          <w:sz w:val="18"/>
        </w:rPr>
        <w:t>Configured Dynamic Row-Level Security (RLS) and managed On-Premises Gateways, securing role-based access and achieving 99.9% scheduled report refresh reliability.</w:t>
      </w:r>
    </w:p>
    <w:p w14:paraId="0B52727C" w14:textId="6462A19D" w:rsidR="009D1A94" w:rsidRDefault="00E87ABB">
      <w:pPr>
        <w:spacing w:before="60" w:after="20" w:line="252" w:lineRule="auto"/>
      </w:pPr>
      <w:r>
        <w:rPr>
          <w:rFonts w:ascii="Calibri" w:hAnsi="Calibri"/>
          <w:b/>
          <w:color w:val="1E293B"/>
          <w:sz w:val="18"/>
        </w:rPr>
        <w:t>Project 2: GenAI Autonomous Data Agent &amp; Copilot Assistant Ecosystem</w:t>
      </w:r>
      <w:r>
        <w:rPr>
          <w:rFonts w:ascii="Calibri" w:hAnsi="Calibri"/>
          <w:color w:val="94A3B8"/>
          <w:sz w:val="16"/>
        </w:rPr>
        <w:t xml:space="preserve">  </w:t>
      </w:r>
      <w:r>
        <w:rPr>
          <w:rFonts w:ascii="Calibri" w:hAnsi="Calibri"/>
          <w:color w:val="94A3B8"/>
          <w:sz w:val="16"/>
        </w:rPr>
        <w:t xml:space="preserve"> </w:t>
      </w:r>
    </w:p>
    <w:p w14:paraId="74FEAA5A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Autonomous Agent Architecture: </w:t>
      </w:r>
      <w:r>
        <w:rPr>
          <w:rFonts w:ascii="Calibri" w:hAnsi="Calibri"/>
          <w:color w:val="334155"/>
          <w:sz w:val="18"/>
        </w:rPr>
        <w:t>Engineered and deployed custom Data Agents and conversational assistants using Microsoft Copilot Studio and Microsoft Foundry over Fabric semantic models.</w:t>
      </w:r>
    </w:p>
    <w:p w14:paraId="68DA3E72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>M</w:t>
      </w:r>
      <w:r>
        <w:rPr>
          <w:rFonts w:ascii="Calibri" w:hAnsi="Calibri"/>
          <w:b/>
          <w:color w:val="1E293B"/>
          <w:sz w:val="18"/>
        </w:rPr>
        <w:t xml:space="preserve">CP Server &amp; NLQ Integration: </w:t>
      </w:r>
      <w:r>
        <w:rPr>
          <w:rFonts w:ascii="Calibri" w:hAnsi="Calibri"/>
          <w:color w:val="334155"/>
          <w:sz w:val="18"/>
        </w:rPr>
        <w:t>Integrated Model Context Protocol (MCP) servers and AI-assisted data tools to connect LLMs securely with live analytical schemas, enabling non-technical leaders to execute Natural Language Queries (NLQ) and slashing dashboard delivery cycles by 35%.</w:t>
      </w:r>
    </w:p>
    <w:p w14:paraId="179A9015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Enterprise Data Ontologies: </w:t>
      </w:r>
      <w:r>
        <w:rPr>
          <w:rFonts w:ascii="Calibri" w:hAnsi="Calibri"/>
          <w:color w:val="334155"/>
          <w:sz w:val="18"/>
        </w:rPr>
        <w:t>Designed structured Enterprise Data Ontologies unifying cross-departmental entities into an AI-ready single source of truth for reliable business analysis.</w:t>
      </w:r>
    </w:p>
    <w:p w14:paraId="1F9621FD" w14:textId="6993A596" w:rsidR="009D1A94" w:rsidRDefault="00E87ABB">
      <w:pPr>
        <w:spacing w:before="60" w:after="20" w:line="252" w:lineRule="auto"/>
      </w:pPr>
      <w:r>
        <w:rPr>
          <w:rFonts w:ascii="Calibri" w:hAnsi="Calibri"/>
          <w:b/>
          <w:color w:val="1E293B"/>
          <w:sz w:val="18"/>
        </w:rPr>
        <w:t>Project 3: Executive Intelligence &amp; Advanced DAX Semantic Layer</w:t>
      </w:r>
      <w:r>
        <w:rPr>
          <w:rFonts w:ascii="Calibri" w:hAnsi="Calibri"/>
          <w:color w:val="94A3B8"/>
          <w:sz w:val="16"/>
        </w:rPr>
        <w:t xml:space="preserve">   </w:t>
      </w:r>
    </w:p>
    <w:p w14:paraId="5DA2AEC4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Advanced DAX Calculations: </w:t>
      </w:r>
      <w:r>
        <w:rPr>
          <w:rFonts w:ascii="Calibri" w:hAnsi="Calibri"/>
          <w:color w:val="334155"/>
          <w:sz w:val="18"/>
        </w:rPr>
        <w:t>Authored high-performance DAX measures for time intelligence, dynamic ranking, running totals, and strategic KPIs across enterprise semantic models, delivering flexible, sub-second analytics.</w:t>
      </w:r>
    </w:p>
    <w:p w14:paraId="45177676" w14:textId="77777777" w:rsidR="009D1A94" w:rsidRDefault="00E87ABB">
      <w:pPr>
        <w:pStyle w:val="ListBullet"/>
        <w:spacing w:after="24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Executive Reporting &amp; Stakeholder Leadership: </w:t>
      </w:r>
      <w:r>
        <w:rPr>
          <w:rFonts w:ascii="Calibri" w:hAnsi="Calibri"/>
          <w:color w:val="334155"/>
          <w:sz w:val="18"/>
        </w:rPr>
        <w:t>Designed interactive, executive-grade Power BI dashboards aligned with C-suite KPIs; led discovery and UAT cycles delivering high-impact BI deliverables on schedule.</w:t>
      </w:r>
    </w:p>
    <w:p w14:paraId="30285DDE" w14:textId="77777777" w:rsidR="009D1A94" w:rsidRDefault="00E87ABB">
      <w:pPr>
        <w:pBdr>
          <w:bottom w:val="single" w:sz="8" w:space="3" w:color="CBD5E1"/>
        </w:pBdr>
        <w:spacing w:before="100" w:after="40" w:line="252" w:lineRule="auto"/>
      </w:pPr>
      <w:r>
        <w:rPr>
          <w:rFonts w:ascii="Calibri" w:hAnsi="Calibri"/>
          <w:b/>
          <w:color w:val="0F2B5C"/>
          <w:sz w:val="20"/>
        </w:rPr>
        <w:t>CERTIFICATIONS</w:t>
      </w:r>
    </w:p>
    <w:p w14:paraId="17A5CEB0" w14:textId="44D0CF00" w:rsidR="009D1A94" w:rsidRDefault="00896709">
      <w:pPr>
        <w:pStyle w:val="ListBullet"/>
        <w:spacing w:after="20" w:line="269" w:lineRule="auto"/>
        <w:ind w:left="288"/>
      </w:pPr>
      <w:hyperlink r:id="rId6" w:history="1">
        <w:r w:rsidR="00E87ABB" w:rsidRPr="00896709">
          <w:rPr>
            <w:rStyle w:val="Hyperlink"/>
            <w:rFonts w:ascii="Calibri" w:hAnsi="Calibri"/>
            <w:b/>
            <w:sz w:val="18"/>
          </w:rPr>
          <w:t>Microsoft Certified: Fabric Data Engineer Associate (DP-700)</w:t>
        </w:r>
      </w:hyperlink>
      <w:r w:rsidR="00E87ABB">
        <w:rPr>
          <w:rFonts w:ascii="Calibri" w:hAnsi="Calibri"/>
          <w:b/>
          <w:color w:val="1E293B"/>
          <w:sz w:val="18"/>
        </w:rPr>
        <w:t xml:space="preserve"> </w:t>
      </w:r>
    </w:p>
    <w:p w14:paraId="4EF702E3" w14:textId="3639CC1A" w:rsidR="009D1A94" w:rsidRDefault="00080463">
      <w:pPr>
        <w:pStyle w:val="ListBullet"/>
        <w:spacing w:after="20" w:line="269" w:lineRule="auto"/>
        <w:ind w:left="288"/>
      </w:pPr>
      <w:hyperlink r:id="rId7" w:history="1">
        <w:r w:rsidR="00E87ABB" w:rsidRPr="00080463">
          <w:rPr>
            <w:rStyle w:val="Hyperlink"/>
            <w:rFonts w:ascii="Calibri" w:hAnsi="Calibri"/>
            <w:b/>
            <w:sz w:val="18"/>
          </w:rPr>
          <w:t>Microsoft Certified: Fabric Analytics Engineer Associate (DP-600)</w:t>
        </w:r>
      </w:hyperlink>
      <w:r w:rsidR="00E87ABB">
        <w:rPr>
          <w:rFonts w:ascii="Calibri" w:hAnsi="Calibri"/>
          <w:b/>
          <w:color w:val="1E293B"/>
          <w:sz w:val="18"/>
        </w:rPr>
        <w:t xml:space="preserve"> </w:t>
      </w:r>
    </w:p>
    <w:p w14:paraId="7536AD35" w14:textId="544E3AFB" w:rsidR="009D1A94" w:rsidRDefault="00E026B9">
      <w:pPr>
        <w:pStyle w:val="ListBullet"/>
        <w:spacing w:after="20" w:line="269" w:lineRule="auto"/>
        <w:ind w:left="288"/>
      </w:pPr>
      <w:hyperlink r:id="rId8" w:history="1">
        <w:r w:rsidR="00E87ABB" w:rsidRPr="00E026B9">
          <w:rPr>
            <w:rStyle w:val="Hyperlink"/>
            <w:rFonts w:ascii="Calibri" w:hAnsi="Calibri"/>
            <w:b/>
            <w:sz w:val="18"/>
          </w:rPr>
          <w:t>Microsoft Certified: Data Analyst Associate (PL-300)</w:t>
        </w:r>
      </w:hyperlink>
      <w:r w:rsidR="00E87ABB">
        <w:rPr>
          <w:rFonts w:ascii="Calibri" w:hAnsi="Calibri"/>
          <w:b/>
          <w:color w:val="1E293B"/>
          <w:sz w:val="18"/>
        </w:rPr>
        <w:t xml:space="preserve"> </w:t>
      </w:r>
    </w:p>
    <w:p w14:paraId="4D9FB5ED" w14:textId="77777777" w:rsidR="009D1A94" w:rsidRDefault="00E87ABB">
      <w:pPr>
        <w:pBdr>
          <w:bottom w:val="single" w:sz="8" w:space="3" w:color="CBD5E1"/>
        </w:pBdr>
        <w:spacing w:before="100" w:after="40" w:line="252" w:lineRule="auto"/>
      </w:pPr>
      <w:r>
        <w:rPr>
          <w:rFonts w:ascii="Calibri" w:hAnsi="Calibri"/>
          <w:b/>
          <w:color w:val="0F2B5C"/>
          <w:sz w:val="20"/>
        </w:rPr>
        <w:t>EDUCATION</w:t>
      </w:r>
    </w:p>
    <w:p w14:paraId="03131FB1" w14:textId="77777777" w:rsidR="009D1A94" w:rsidRDefault="00E87ABB">
      <w:pPr>
        <w:pStyle w:val="ListBullet"/>
        <w:spacing w:after="10" w:line="269" w:lineRule="auto"/>
        <w:ind w:left="288"/>
      </w:pPr>
      <w:r>
        <w:rPr>
          <w:rFonts w:ascii="Calibri" w:hAnsi="Calibri"/>
          <w:b/>
          <w:color w:val="1E293B"/>
          <w:sz w:val="18"/>
        </w:rPr>
        <w:t xml:space="preserve">Bachelor of Technology in Information Technology </w:t>
      </w:r>
      <w:r>
        <w:rPr>
          <w:rFonts w:ascii="Calibri" w:hAnsi="Calibri"/>
          <w:color w:val="334155"/>
          <w:sz w:val="18"/>
        </w:rPr>
        <w:t>| Techno India Salt Lake, Kolkata | Graduated: 2022 | CGPA: 7.99 / 10</w:t>
      </w:r>
    </w:p>
    <w:sectPr w:rsidR="009D1A94" w:rsidSect="00034616">
      <w:pgSz w:w="12240" w:h="15840"/>
      <w:pgMar w:top="461" w:right="720" w:bottom="46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072281">
    <w:abstractNumId w:val="8"/>
  </w:num>
  <w:num w:numId="2" w16cid:durableId="715466063">
    <w:abstractNumId w:val="6"/>
  </w:num>
  <w:num w:numId="3" w16cid:durableId="1524906236">
    <w:abstractNumId w:val="5"/>
  </w:num>
  <w:num w:numId="4" w16cid:durableId="1887061757">
    <w:abstractNumId w:val="4"/>
  </w:num>
  <w:num w:numId="5" w16cid:durableId="51589129">
    <w:abstractNumId w:val="7"/>
  </w:num>
  <w:num w:numId="6" w16cid:durableId="1309631419">
    <w:abstractNumId w:val="3"/>
  </w:num>
  <w:num w:numId="7" w16cid:durableId="1505972438">
    <w:abstractNumId w:val="2"/>
  </w:num>
  <w:num w:numId="8" w16cid:durableId="2014603342">
    <w:abstractNumId w:val="1"/>
  </w:num>
  <w:num w:numId="9" w16cid:durableId="32006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463"/>
    <w:rsid w:val="001139FD"/>
    <w:rsid w:val="0015074B"/>
    <w:rsid w:val="0029639D"/>
    <w:rsid w:val="002C3603"/>
    <w:rsid w:val="00326F90"/>
    <w:rsid w:val="003E0C33"/>
    <w:rsid w:val="003E1924"/>
    <w:rsid w:val="004C0F83"/>
    <w:rsid w:val="00896709"/>
    <w:rsid w:val="009D1A94"/>
    <w:rsid w:val="00A9082A"/>
    <w:rsid w:val="00AA1D8D"/>
    <w:rsid w:val="00AB159D"/>
    <w:rsid w:val="00B3717E"/>
    <w:rsid w:val="00B47730"/>
    <w:rsid w:val="00CB0664"/>
    <w:rsid w:val="00E026B9"/>
    <w:rsid w:val="00E87ABB"/>
    <w:rsid w:val="00F55D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F4F1D5F-0926-4675-9273-8316F6F1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026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6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api/credentials/share/en-us/KoustavPaul-7544/2D2FC190E05904DB?sharingId=985BAC97581EF017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api/credentials/share/en-us/KoustavPaul-7544/2CA39C8CF59A5BB9?sharingId=985BAC97581EF01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api/credentials/share/en-us/KoustavPaul-7544/742B93F36654DCA8?sharingId=985BAC97581EF017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overlord</cp:lastModifiedBy>
  <cp:revision>12</cp:revision>
  <dcterms:created xsi:type="dcterms:W3CDTF">2013-12-23T23:15:00Z</dcterms:created>
  <dcterms:modified xsi:type="dcterms:W3CDTF">2026-10-12T18:14:00Z</dcterms:modified>
  <cp:category/>
</cp:coreProperties>
</file>