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43B" w:rsidRDefault="0021243B" w:rsidP="00354BA7">
      <w:pPr>
        <w:pStyle w:val="ListParagraph"/>
        <w:numPr>
          <w:ilvl w:val="0"/>
          <w:numId w:val="1"/>
        </w:numPr>
        <w:ind w:left="-142" w:firstLine="426"/>
      </w:pPr>
      <w:bookmarkStart w:id="0" w:name="_GoBack"/>
      <w:bookmarkEnd w:id="0"/>
      <w:r>
        <w:t>Create A bar with rainbow colour using own lookup table:</w:t>
      </w:r>
    </w:p>
    <w:p w:rsidR="0021243B" w:rsidRDefault="000972AC" w:rsidP="00354BA7">
      <w:pPr>
        <w:pStyle w:val="ListParagraph"/>
        <w:ind w:left="709"/>
      </w:pPr>
      <w:r>
        <w:rPr>
          <w:noProof/>
          <w:lang w:eastAsia="en-IN"/>
        </w:rPr>
        <mc:AlternateContent>
          <mc:Choice Requires="wps">
            <w:drawing>
              <wp:anchor distT="0" distB="0" distL="114300" distR="114300" simplePos="0" relativeHeight="251659264" behindDoc="0" locked="0" layoutInCell="1" allowOverlap="1" wp14:anchorId="6A060561" wp14:editId="040946D1">
                <wp:simplePos x="0" y="0"/>
                <wp:positionH relativeFrom="column">
                  <wp:posOffset>3251503</wp:posOffset>
                </wp:positionH>
                <wp:positionV relativeFrom="paragraph">
                  <wp:posOffset>34318</wp:posOffset>
                </wp:positionV>
                <wp:extent cx="3148716" cy="1582310"/>
                <wp:effectExtent l="0" t="0" r="1397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716" cy="1582310"/>
                        </a:xfrm>
                        <a:prstGeom prst="rect">
                          <a:avLst/>
                        </a:prstGeom>
                        <a:solidFill>
                          <a:srgbClr val="FFFFFF"/>
                        </a:solidFill>
                        <a:ln w="9525">
                          <a:solidFill>
                            <a:srgbClr val="000000"/>
                          </a:solidFill>
                          <a:miter lim="800000"/>
                          <a:headEnd/>
                          <a:tailEnd/>
                        </a:ln>
                      </wps:spPr>
                      <wps:txbx>
                        <w:txbxContent>
                          <w:p w:rsidR="000972AC" w:rsidRDefault="000972AC">
                            <w:r>
                              <w:t>Fig 1: Bars with Rainbow Colour</w:t>
                            </w:r>
                          </w:p>
                          <w:p w:rsidR="000972AC" w:rsidRDefault="000972AC">
                            <w:r>
                              <w:rPr>
                                <w:noProof/>
                                <w:lang w:eastAsia="en-IN"/>
                              </w:rPr>
                              <w:drawing>
                                <wp:inline distT="0" distB="0" distL="0" distR="0" wp14:anchorId="5C2CFDB5" wp14:editId="41D74616">
                                  <wp:extent cx="2910178" cy="10336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8390" cy="10330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6pt;margin-top:2.7pt;width:247.95pt;height:1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">
                <v:textbox>
                  <w:txbxContent>
                    <w:p w:rsidR="000972AC" w:rsidRDefault="000972AC">
                      <w:r>
                        <w:t>Fig 1: Bars with Rainbow Colour</w:t>
                      </w:r>
                    </w:p>
                    <w:p w:rsidR="000972AC" w:rsidRDefault="000972AC">
                      <w:r>
                        <w:rPr>
                          <w:noProof/>
                          <w:lang w:eastAsia="en-IN"/>
                        </w:rPr>
                        <w:drawing>
                          <wp:inline distT="0" distB="0" distL="0" distR="0" wp14:anchorId="5C2CFDB5" wp14:editId="41D74616">
                            <wp:extent cx="2910178" cy="10336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8390" cy="1033034"/>
                                    </a:xfrm>
                                    <a:prstGeom prst="rect">
                                      <a:avLst/>
                                    </a:prstGeom>
                                  </pic:spPr>
                                </pic:pic>
                              </a:graphicData>
                            </a:graphic>
                          </wp:inline>
                        </w:drawing>
                      </w:r>
                    </w:p>
                  </w:txbxContent>
                </v:textbox>
              </v:shape>
            </w:pict>
          </mc:Fallback>
        </mc:AlternateContent>
      </w:r>
      <w:r w:rsidR="0021243B">
        <w:t>Lookup Table for Rainbow colours:</w:t>
      </w:r>
      <w:r w:rsidR="00323B38">
        <w:t xml:space="preserve">                                         </w:t>
      </w:r>
    </w:p>
    <w:tbl>
      <w:tblPr>
        <w:tblStyle w:val="TableGrid"/>
        <w:tblW w:w="0" w:type="auto"/>
        <w:tblInd w:w="-976" w:type="dxa"/>
        <w:tblLook w:val="04A0" w:firstRow="1" w:lastRow="0" w:firstColumn="1" w:lastColumn="0" w:noHBand="0" w:noVBand="1"/>
      </w:tblPr>
      <w:tblGrid>
        <w:gridCol w:w="1515"/>
        <w:gridCol w:w="2300"/>
        <w:gridCol w:w="2300"/>
      </w:tblGrid>
      <w:tr w:rsidR="000972AC" w:rsidTr="000972AC">
        <w:tc>
          <w:tcPr>
            <w:tcW w:w="1515" w:type="dxa"/>
          </w:tcPr>
          <w:p w:rsidR="000972AC" w:rsidRDefault="000972AC" w:rsidP="0021243B">
            <w:pPr>
              <w:pStyle w:val="ListParagraph"/>
              <w:ind w:left="0"/>
            </w:pPr>
            <w:r>
              <w:t>Colour Name</w:t>
            </w:r>
          </w:p>
        </w:tc>
        <w:tc>
          <w:tcPr>
            <w:tcW w:w="2300" w:type="dxa"/>
          </w:tcPr>
          <w:p w:rsidR="000972AC" w:rsidRDefault="000972AC" w:rsidP="0021243B">
            <w:pPr>
              <w:pStyle w:val="ListParagraph"/>
              <w:ind w:left="0"/>
            </w:pPr>
            <w:r>
              <w:t>RGB Value [R,G,B]</w:t>
            </w:r>
          </w:p>
        </w:tc>
        <w:tc>
          <w:tcPr>
            <w:tcW w:w="2300" w:type="dxa"/>
          </w:tcPr>
          <w:p w:rsidR="000972AC" w:rsidRDefault="000972AC" w:rsidP="0021243B">
            <w:pPr>
              <w:pStyle w:val="ListParagraph"/>
              <w:ind w:left="0"/>
            </w:pPr>
            <w:r>
              <w:t>Lookup Table Value</w:t>
            </w:r>
          </w:p>
        </w:tc>
      </w:tr>
      <w:tr w:rsidR="000972AC" w:rsidTr="000972AC">
        <w:tc>
          <w:tcPr>
            <w:tcW w:w="1515" w:type="dxa"/>
          </w:tcPr>
          <w:p w:rsidR="000972AC" w:rsidRDefault="000972AC" w:rsidP="0021243B">
            <w:pPr>
              <w:pStyle w:val="ListParagraph"/>
              <w:ind w:left="0"/>
            </w:pPr>
            <w:r>
              <w:t xml:space="preserve"> Red</w:t>
            </w:r>
          </w:p>
        </w:tc>
        <w:tc>
          <w:tcPr>
            <w:tcW w:w="2300" w:type="dxa"/>
          </w:tcPr>
          <w:p w:rsidR="000972AC" w:rsidRDefault="000972AC" w:rsidP="0021243B">
            <w:pPr>
              <w:pStyle w:val="ListParagraph"/>
              <w:ind w:left="0"/>
            </w:pPr>
            <w:r>
              <w:t>[255,0,0]</w:t>
            </w:r>
          </w:p>
        </w:tc>
        <w:tc>
          <w:tcPr>
            <w:tcW w:w="2300" w:type="dxa"/>
          </w:tcPr>
          <w:p w:rsidR="000972AC" w:rsidRDefault="000972AC" w:rsidP="0021243B">
            <w:pPr>
              <w:pStyle w:val="ListParagraph"/>
              <w:ind w:left="0"/>
            </w:pPr>
            <w:r>
              <w:t>[1,0,0]</w:t>
            </w:r>
          </w:p>
        </w:tc>
      </w:tr>
      <w:tr w:rsidR="000972AC" w:rsidTr="000972AC">
        <w:tc>
          <w:tcPr>
            <w:tcW w:w="1515" w:type="dxa"/>
          </w:tcPr>
          <w:p w:rsidR="000972AC" w:rsidRDefault="000972AC" w:rsidP="0021243B">
            <w:pPr>
              <w:pStyle w:val="ListParagraph"/>
              <w:ind w:left="0"/>
            </w:pPr>
            <w:r>
              <w:t>Orange</w:t>
            </w:r>
          </w:p>
        </w:tc>
        <w:tc>
          <w:tcPr>
            <w:tcW w:w="2300" w:type="dxa"/>
          </w:tcPr>
          <w:p w:rsidR="000972AC" w:rsidRDefault="000972AC" w:rsidP="0021243B">
            <w:pPr>
              <w:pStyle w:val="ListParagraph"/>
              <w:ind w:left="0"/>
            </w:pPr>
            <w:r>
              <w:t>[255,165,0]</w:t>
            </w:r>
          </w:p>
        </w:tc>
        <w:tc>
          <w:tcPr>
            <w:tcW w:w="2300" w:type="dxa"/>
          </w:tcPr>
          <w:p w:rsidR="000972AC" w:rsidRDefault="000972AC" w:rsidP="0021243B">
            <w:pPr>
              <w:pStyle w:val="ListParagraph"/>
              <w:ind w:left="0"/>
            </w:pPr>
            <w:r>
              <w:t>[1,0.6471,0]</w:t>
            </w:r>
          </w:p>
        </w:tc>
      </w:tr>
      <w:tr w:rsidR="000972AC" w:rsidTr="000972AC">
        <w:tc>
          <w:tcPr>
            <w:tcW w:w="1515" w:type="dxa"/>
          </w:tcPr>
          <w:p w:rsidR="000972AC" w:rsidRDefault="000972AC" w:rsidP="0021243B">
            <w:pPr>
              <w:pStyle w:val="ListParagraph"/>
              <w:ind w:left="0"/>
            </w:pPr>
            <w:r>
              <w:t>Yellow</w:t>
            </w:r>
          </w:p>
        </w:tc>
        <w:tc>
          <w:tcPr>
            <w:tcW w:w="2300" w:type="dxa"/>
          </w:tcPr>
          <w:p w:rsidR="000972AC" w:rsidRDefault="000972AC" w:rsidP="0021243B">
            <w:pPr>
              <w:pStyle w:val="ListParagraph"/>
              <w:ind w:left="0"/>
            </w:pPr>
            <w:r>
              <w:t>[255,255,0]</w:t>
            </w:r>
          </w:p>
        </w:tc>
        <w:tc>
          <w:tcPr>
            <w:tcW w:w="2300" w:type="dxa"/>
          </w:tcPr>
          <w:p w:rsidR="000972AC" w:rsidRDefault="000972AC" w:rsidP="0021243B">
            <w:pPr>
              <w:pStyle w:val="ListParagraph"/>
              <w:ind w:left="0"/>
            </w:pPr>
            <w:r>
              <w:t>[1,1,0]</w:t>
            </w:r>
          </w:p>
        </w:tc>
      </w:tr>
      <w:tr w:rsidR="000972AC" w:rsidTr="000972AC">
        <w:tc>
          <w:tcPr>
            <w:tcW w:w="1515" w:type="dxa"/>
          </w:tcPr>
          <w:p w:rsidR="000972AC" w:rsidRDefault="000972AC" w:rsidP="0021243B">
            <w:pPr>
              <w:pStyle w:val="ListParagraph"/>
              <w:ind w:left="0"/>
            </w:pPr>
            <w:r>
              <w:t>Green</w:t>
            </w:r>
          </w:p>
        </w:tc>
        <w:tc>
          <w:tcPr>
            <w:tcW w:w="2300" w:type="dxa"/>
          </w:tcPr>
          <w:p w:rsidR="000972AC" w:rsidRDefault="000972AC" w:rsidP="0021243B">
            <w:pPr>
              <w:pStyle w:val="ListParagraph"/>
              <w:ind w:left="0"/>
            </w:pPr>
            <w:r>
              <w:t>[0,255,0]</w:t>
            </w:r>
          </w:p>
        </w:tc>
        <w:tc>
          <w:tcPr>
            <w:tcW w:w="2300" w:type="dxa"/>
          </w:tcPr>
          <w:p w:rsidR="000972AC" w:rsidRDefault="000972AC" w:rsidP="0021243B">
            <w:pPr>
              <w:pStyle w:val="ListParagraph"/>
              <w:ind w:left="0"/>
            </w:pPr>
            <w:r>
              <w:t>[0,1,0]</w:t>
            </w:r>
          </w:p>
        </w:tc>
      </w:tr>
      <w:tr w:rsidR="000972AC" w:rsidTr="000972AC">
        <w:tc>
          <w:tcPr>
            <w:tcW w:w="1515" w:type="dxa"/>
          </w:tcPr>
          <w:p w:rsidR="000972AC" w:rsidRDefault="000972AC" w:rsidP="0021243B">
            <w:pPr>
              <w:pStyle w:val="ListParagraph"/>
              <w:ind w:left="0"/>
            </w:pPr>
            <w:r>
              <w:t>Blue</w:t>
            </w:r>
          </w:p>
        </w:tc>
        <w:tc>
          <w:tcPr>
            <w:tcW w:w="2300" w:type="dxa"/>
          </w:tcPr>
          <w:p w:rsidR="000972AC" w:rsidRDefault="000972AC" w:rsidP="0021243B">
            <w:pPr>
              <w:pStyle w:val="ListParagraph"/>
              <w:ind w:left="0"/>
            </w:pPr>
            <w:r>
              <w:t>[0,0,255]</w:t>
            </w:r>
          </w:p>
        </w:tc>
        <w:tc>
          <w:tcPr>
            <w:tcW w:w="2300" w:type="dxa"/>
          </w:tcPr>
          <w:p w:rsidR="000972AC" w:rsidRDefault="000972AC" w:rsidP="0021243B">
            <w:pPr>
              <w:pStyle w:val="ListParagraph"/>
              <w:ind w:left="0"/>
            </w:pPr>
            <w:r>
              <w:t>[0,0,1]</w:t>
            </w:r>
          </w:p>
        </w:tc>
      </w:tr>
      <w:tr w:rsidR="000972AC" w:rsidTr="000972AC">
        <w:tc>
          <w:tcPr>
            <w:tcW w:w="1515" w:type="dxa"/>
          </w:tcPr>
          <w:p w:rsidR="000972AC" w:rsidRDefault="000972AC" w:rsidP="0021243B">
            <w:pPr>
              <w:pStyle w:val="ListParagraph"/>
              <w:ind w:left="0"/>
            </w:pPr>
            <w:r>
              <w:t>Indigo</w:t>
            </w:r>
          </w:p>
        </w:tc>
        <w:tc>
          <w:tcPr>
            <w:tcW w:w="2300" w:type="dxa"/>
          </w:tcPr>
          <w:p w:rsidR="000972AC" w:rsidRDefault="000972AC" w:rsidP="0021243B">
            <w:pPr>
              <w:pStyle w:val="ListParagraph"/>
              <w:ind w:left="0"/>
            </w:pPr>
            <w:r>
              <w:t>[75,0,130]</w:t>
            </w:r>
          </w:p>
        </w:tc>
        <w:tc>
          <w:tcPr>
            <w:tcW w:w="2300" w:type="dxa"/>
          </w:tcPr>
          <w:p w:rsidR="000972AC" w:rsidRDefault="000972AC" w:rsidP="0021243B">
            <w:pPr>
              <w:pStyle w:val="ListParagraph"/>
              <w:ind w:left="0"/>
            </w:pPr>
            <w:r>
              <w:t>[0.2941,0,0.5098]</w:t>
            </w:r>
          </w:p>
        </w:tc>
      </w:tr>
      <w:tr w:rsidR="000972AC" w:rsidTr="000972AC">
        <w:tc>
          <w:tcPr>
            <w:tcW w:w="1515" w:type="dxa"/>
          </w:tcPr>
          <w:p w:rsidR="000972AC" w:rsidRDefault="000972AC" w:rsidP="0021243B">
            <w:pPr>
              <w:pStyle w:val="ListParagraph"/>
              <w:ind w:left="0"/>
            </w:pPr>
            <w:r>
              <w:t>Violet</w:t>
            </w:r>
          </w:p>
        </w:tc>
        <w:tc>
          <w:tcPr>
            <w:tcW w:w="2300" w:type="dxa"/>
          </w:tcPr>
          <w:p w:rsidR="000972AC" w:rsidRDefault="000972AC" w:rsidP="0021243B">
            <w:pPr>
              <w:pStyle w:val="ListParagraph"/>
              <w:ind w:left="0"/>
            </w:pPr>
            <w:r>
              <w:t>[238,130,238]</w:t>
            </w:r>
          </w:p>
        </w:tc>
        <w:tc>
          <w:tcPr>
            <w:tcW w:w="2300" w:type="dxa"/>
          </w:tcPr>
          <w:p w:rsidR="000972AC" w:rsidRDefault="000972AC" w:rsidP="0021243B">
            <w:pPr>
              <w:pStyle w:val="ListParagraph"/>
              <w:ind w:left="0"/>
            </w:pPr>
            <w:r>
              <w:t>[0.9333,0.5098,0.9333]</w:t>
            </w:r>
          </w:p>
        </w:tc>
      </w:tr>
    </w:tbl>
    <w:p w:rsidR="000972AC" w:rsidRDefault="000972AC" w:rsidP="000972AC">
      <w:pPr>
        <w:tabs>
          <w:tab w:val="left" w:pos="1190"/>
        </w:tabs>
      </w:pPr>
      <w:r>
        <w:t>Approach:</w:t>
      </w:r>
      <w:r w:rsidR="00354BA7">
        <w:t xml:space="preserve"> To create rainbow bars, I have created a matrix of (100</w:t>
      </w:r>
      <w:proofErr w:type="gramStart"/>
      <w:r w:rsidR="00354BA7">
        <w:t>,0:255</w:t>
      </w:r>
      <w:proofErr w:type="gramEnd"/>
      <w:r w:rsidR="00354BA7">
        <w:t>) &amp; with equal increment in Y coordinates. And make a lookup table accordingly my matrix to form Fig 1.</w:t>
      </w:r>
    </w:p>
    <w:p w:rsidR="00354BA7" w:rsidRPr="000E1983" w:rsidRDefault="000E1983" w:rsidP="00354BA7">
      <w:pPr>
        <w:pStyle w:val="ListParagraph"/>
        <w:numPr>
          <w:ilvl w:val="0"/>
          <w:numId w:val="1"/>
        </w:numPr>
        <w:tabs>
          <w:tab w:val="left" w:pos="1190"/>
        </w:tabs>
      </w:pPr>
      <w:r>
        <w:t xml:space="preserve">Create 16 different </w:t>
      </w:r>
      <w:proofErr w:type="spellStart"/>
      <w:r>
        <w:rPr>
          <w:rFonts w:ascii="ArialMT" w:hAnsi="ArialMT" w:cs="ArialMT"/>
        </w:rPr>
        <w:t>pseudocolor</w:t>
      </w:r>
      <w:proofErr w:type="spellEnd"/>
      <w:r>
        <w:rPr>
          <w:rFonts w:ascii="ArialMT" w:hAnsi="ArialMT" w:cs="ArialMT"/>
        </w:rPr>
        <w:t xml:space="preserve"> bar image using own lookup table:</w:t>
      </w:r>
    </w:p>
    <w:p w:rsidR="000E1983" w:rsidRDefault="000E1983" w:rsidP="000E1983">
      <w:pPr>
        <w:tabs>
          <w:tab w:val="left" w:pos="1190"/>
        </w:tabs>
        <w:ind w:left="360"/>
      </w:pPr>
      <w:r>
        <w:t xml:space="preserve">Lookup Table for 16 </w:t>
      </w:r>
      <w:proofErr w:type="spellStart"/>
      <w:r>
        <w:t>pseudocolors</w:t>
      </w:r>
      <w:proofErr w:type="spellEnd"/>
      <w:r>
        <w:t>:</w:t>
      </w:r>
    </w:p>
    <w:tbl>
      <w:tblPr>
        <w:tblStyle w:val="TableGrid"/>
        <w:tblW w:w="0" w:type="auto"/>
        <w:tblInd w:w="360" w:type="dxa"/>
        <w:tblLook w:val="04A0" w:firstRow="1" w:lastRow="0" w:firstColumn="1" w:lastColumn="0" w:noHBand="0" w:noVBand="1"/>
      </w:tblPr>
      <w:tblGrid>
        <w:gridCol w:w="3292"/>
        <w:gridCol w:w="2574"/>
        <w:gridCol w:w="3016"/>
      </w:tblGrid>
      <w:tr w:rsidR="00B76294" w:rsidTr="003746A2">
        <w:tc>
          <w:tcPr>
            <w:tcW w:w="3292" w:type="dxa"/>
          </w:tcPr>
          <w:p w:rsidR="000E1983" w:rsidRDefault="000E1983" w:rsidP="000E1983">
            <w:pPr>
              <w:tabs>
                <w:tab w:val="left" w:pos="1190"/>
              </w:tabs>
            </w:pPr>
            <w:r>
              <w:t>Colour Name</w:t>
            </w:r>
          </w:p>
        </w:tc>
        <w:tc>
          <w:tcPr>
            <w:tcW w:w="2574" w:type="dxa"/>
          </w:tcPr>
          <w:p w:rsidR="000E1983" w:rsidRDefault="000E1983" w:rsidP="000E1983">
            <w:pPr>
              <w:tabs>
                <w:tab w:val="left" w:pos="1190"/>
              </w:tabs>
            </w:pPr>
            <w:r>
              <w:t>RGB Value [R,G,B]]</w:t>
            </w:r>
          </w:p>
        </w:tc>
        <w:tc>
          <w:tcPr>
            <w:tcW w:w="3016" w:type="dxa"/>
          </w:tcPr>
          <w:p w:rsidR="000E1983" w:rsidRDefault="000E1983" w:rsidP="000E1983">
            <w:pPr>
              <w:tabs>
                <w:tab w:val="left" w:pos="1190"/>
              </w:tabs>
            </w:pPr>
            <w:r>
              <w:t>Lookup Table Value</w:t>
            </w:r>
          </w:p>
        </w:tc>
      </w:tr>
      <w:tr w:rsidR="00B76294" w:rsidTr="003746A2">
        <w:tc>
          <w:tcPr>
            <w:tcW w:w="3292" w:type="dxa"/>
          </w:tcPr>
          <w:p w:rsidR="000E1983" w:rsidRDefault="00FE0935" w:rsidP="000E1983">
            <w:pPr>
              <w:tabs>
                <w:tab w:val="left" w:pos="1190"/>
              </w:tabs>
            </w:pPr>
            <w:r>
              <w:t xml:space="preserve">Pigment </w:t>
            </w:r>
            <w:r w:rsidR="000E1983">
              <w:t xml:space="preserve">Indigo </w:t>
            </w:r>
          </w:p>
        </w:tc>
        <w:tc>
          <w:tcPr>
            <w:tcW w:w="2574" w:type="dxa"/>
          </w:tcPr>
          <w:p w:rsidR="000E1983" w:rsidRDefault="00FE0935" w:rsidP="000E1983">
            <w:pPr>
              <w:tabs>
                <w:tab w:val="left" w:pos="1190"/>
              </w:tabs>
            </w:pPr>
            <w:r>
              <w:t>[75,0,130]</w:t>
            </w:r>
          </w:p>
        </w:tc>
        <w:tc>
          <w:tcPr>
            <w:tcW w:w="3016" w:type="dxa"/>
          </w:tcPr>
          <w:p w:rsidR="000E1983" w:rsidRDefault="00B76294" w:rsidP="000E1983">
            <w:pPr>
              <w:tabs>
                <w:tab w:val="left" w:pos="1190"/>
              </w:tabs>
            </w:pPr>
            <w:r>
              <w:t>[0.2941,0,0.5098]</w:t>
            </w:r>
          </w:p>
        </w:tc>
      </w:tr>
      <w:tr w:rsidR="00B76294" w:rsidTr="003746A2">
        <w:tc>
          <w:tcPr>
            <w:tcW w:w="3292" w:type="dxa"/>
          </w:tcPr>
          <w:p w:rsidR="000E1983" w:rsidRDefault="00FE0935" w:rsidP="000E1983">
            <w:pPr>
              <w:tabs>
                <w:tab w:val="left" w:pos="1190"/>
              </w:tabs>
            </w:pPr>
            <w:r>
              <w:t>Electric Violet</w:t>
            </w:r>
          </w:p>
        </w:tc>
        <w:tc>
          <w:tcPr>
            <w:tcW w:w="2574" w:type="dxa"/>
          </w:tcPr>
          <w:p w:rsidR="000E1983" w:rsidRDefault="00FE0935" w:rsidP="000E1983">
            <w:pPr>
              <w:tabs>
                <w:tab w:val="left" w:pos="1190"/>
              </w:tabs>
            </w:pPr>
            <w:r>
              <w:t>[160,0,200]</w:t>
            </w:r>
          </w:p>
        </w:tc>
        <w:tc>
          <w:tcPr>
            <w:tcW w:w="3016" w:type="dxa"/>
          </w:tcPr>
          <w:p w:rsidR="000E1983" w:rsidRDefault="00B76294" w:rsidP="000E1983">
            <w:pPr>
              <w:tabs>
                <w:tab w:val="left" w:pos="1190"/>
              </w:tabs>
            </w:pPr>
            <w:r>
              <w:t>[0.6275,0,0.7843]</w:t>
            </w:r>
          </w:p>
        </w:tc>
      </w:tr>
      <w:tr w:rsidR="00B76294" w:rsidTr="003746A2">
        <w:tc>
          <w:tcPr>
            <w:tcW w:w="3292" w:type="dxa"/>
          </w:tcPr>
          <w:p w:rsidR="000E1983" w:rsidRDefault="000E1983" w:rsidP="000E1983">
            <w:pPr>
              <w:tabs>
                <w:tab w:val="left" w:pos="1190"/>
              </w:tabs>
            </w:pPr>
            <w:r>
              <w:t>Dark Purple</w:t>
            </w:r>
          </w:p>
        </w:tc>
        <w:tc>
          <w:tcPr>
            <w:tcW w:w="2574" w:type="dxa"/>
          </w:tcPr>
          <w:p w:rsidR="000E1983" w:rsidRDefault="00FE0935" w:rsidP="000E1983">
            <w:pPr>
              <w:tabs>
                <w:tab w:val="left" w:pos="1190"/>
              </w:tabs>
            </w:pPr>
            <w:r>
              <w:t>[110,0,220]</w:t>
            </w:r>
          </w:p>
        </w:tc>
        <w:tc>
          <w:tcPr>
            <w:tcW w:w="3016" w:type="dxa"/>
          </w:tcPr>
          <w:p w:rsidR="000E1983" w:rsidRDefault="00B76294" w:rsidP="000E1983">
            <w:pPr>
              <w:tabs>
                <w:tab w:val="left" w:pos="1190"/>
              </w:tabs>
            </w:pPr>
            <w:r>
              <w:t>[0.4314,0,0.8627]</w:t>
            </w:r>
          </w:p>
        </w:tc>
      </w:tr>
      <w:tr w:rsidR="00B76294" w:rsidTr="003746A2">
        <w:tc>
          <w:tcPr>
            <w:tcW w:w="3292" w:type="dxa"/>
          </w:tcPr>
          <w:p w:rsidR="000E1983" w:rsidRDefault="00B76294" w:rsidP="000E1983">
            <w:pPr>
              <w:tabs>
                <w:tab w:val="left" w:pos="1190"/>
              </w:tabs>
            </w:pPr>
            <w:r>
              <w:t>Blue Ribbon (</w:t>
            </w:r>
            <w:r w:rsidR="000E1983">
              <w:t>Dark Blue</w:t>
            </w:r>
            <w:r>
              <w:t>)</w:t>
            </w:r>
          </w:p>
        </w:tc>
        <w:tc>
          <w:tcPr>
            <w:tcW w:w="2574" w:type="dxa"/>
          </w:tcPr>
          <w:p w:rsidR="000E1983" w:rsidRDefault="00FE0935" w:rsidP="000E1983">
            <w:pPr>
              <w:tabs>
                <w:tab w:val="left" w:pos="1190"/>
              </w:tabs>
            </w:pPr>
            <w:r>
              <w:t>[30,60,255]</w:t>
            </w:r>
          </w:p>
        </w:tc>
        <w:tc>
          <w:tcPr>
            <w:tcW w:w="3016" w:type="dxa"/>
          </w:tcPr>
          <w:p w:rsidR="000E1983" w:rsidRDefault="00B76294" w:rsidP="000E1983">
            <w:pPr>
              <w:tabs>
                <w:tab w:val="left" w:pos="1190"/>
              </w:tabs>
            </w:pPr>
            <w:r>
              <w:t>[0.1176,0.2353,1]</w:t>
            </w:r>
          </w:p>
        </w:tc>
      </w:tr>
      <w:tr w:rsidR="00B76294" w:rsidTr="003746A2">
        <w:tc>
          <w:tcPr>
            <w:tcW w:w="3292" w:type="dxa"/>
          </w:tcPr>
          <w:p w:rsidR="000E1983" w:rsidRDefault="00B76294" w:rsidP="000E1983">
            <w:pPr>
              <w:tabs>
                <w:tab w:val="left" w:pos="1190"/>
              </w:tabs>
            </w:pPr>
            <w:r>
              <w:t>Azure Radiance (</w:t>
            </w:r>
            <w:r w:rsidR="000E1983">
              <w:t>Medium Blue</w:t>
            </w:r>
            <w:r>
              <w:t>)</w:t>
            </w:r>
          </w:p>
        </w:tc>
        <w:tc>
          <w:tcPr>
            <w:tcW w:w="2574" w:type="dxa"/>
          </w:tcPr>
          <w:p w:rsidR="000E1983" w:rsidRDefault="00FE0935" w:rsidP="000E1983">
            <w:pPr>
              <w:tabs>
                <w:tab w:val="left" w:pos="1190"/>
              </w:tabs>
            </w:pPr>
            <w:r>
              <w:t>[0,160,255]</w:t>
            </w:r>
          </w:p>
        </w:tc>
        <w:tc>
          <w:tcPr>
            <w:tcW w:w="3016" w:type="dxa"/>
          </w:tcPr>
          <w:p w:rsidR="000E1983" w:rsidRDefault="00B76294" w:rsidP="000E1983">
            <w:pPr>
              <w:tabs>
                <w:tab w:val="left" w:pos="1190"/>
              </w:tabs>
            </w:pPr>
            <w:r>
              <w:t>[0,0.6275,1]</w:t>
            </w:r>
          </w:p>
        </w:tc>
      </w:tr>
      <w:tr w:rsidR="00B76294" w:rsidTr="003746A2">
        <w:tc>
          <w:tcPr>
            <w:tcW w:w="3292" w:type="dxa"/>
          </w:tcPr>
          <w:p w:rsidR="000E1983" w:rsidRDefault="00B76294" w:rsidP="000E1983">
            <w:pPr>
              <w:tabs>
                <w:tab w:val="left" w:pos="1190"/>
              </w:tabs>
            </w:pPr>
            <w:r>
              <w:t>Robin’s Egg Blue (</w:t>
            </w:r>
            <w:r w:rsidR="000E1983">
              <w:t>Light Blue</w:t>
            </w:r>
            <w:r>
              <w:t>)</w:t>
            </w:r>
          </w:p>
        </w:tc>
        <w:tc>
          <w:tcPr>
            <w:tcW w:w="2574" w:type="dxa"/>
          </w:tcPr>
          <w:p w:rsidR="000E1983" w:rsidRDefault="00FE0935" w:rsidP="000E1983">
            <w:pPr>
              <w:tabs>
                <w:tab w:val="left" w:pos="1190"/>
              </w:tabs>
            </w:pPr>
            <w:r>
              <w:t>[0,200,200]</w:t>
            </w:r>
          </w:p>
        </w:tc>
        <w:tc>
          <w:tcPr>
            <w:tcW w:w="3016" w:type="dxa"/>
          </w:tcPr>
          <w:p w:rsidR="000E1983" w:rsidRDefault="00B76294" w:rsidP="000E1983">
            <w:pPr>
              <w:tabs>
                <w:tab w:val="left" w:pos="1190"/>
              </w:tabs>
            </w:pPr>
            <w:r>
              <w:t>[</w:t>
            </w:r>
            <w:r w:rsidR="008D7424">
              <w:t>0,</w:t>
            </w:r>
            <w:r>
              <w:t>0.7843,0.7843]</w:t>
            </w:r>
          </w:p>
        </w:tc>
      </w:tr>
      <w:tr w:rsidR="00B76294" w:rsidTr="003746A2">
        <w:tc>
          <w:tcPr>
            <w:tcW w:w="3292" w:type="dxa"/>
          </w:tcPr>
          <w:p w:rsidR="000E1983" w:rsidRDefault="000E1983" w:rsidP="000E1983">
            <w:pPr>
              <w:tabs>
                <w:tab w:val="left" w:pos="1190"/>
              </w:tabs>
            </w:pPr>
            <w:r>
              <w:t>Mala</w:t>
            </w:r>
            <w:r w:rsidR="00250BA0">
              <w:t>chite</w:t>
            </w:r>
          </w:p>
        </w:tc>
        <w:tc>
          <w:tcPr>
            <w:tcW w:w="2574" w:type="dxa"/>
          </w:tcPr>
          <w:p w:rsidR="000E1983" w:rsidRDefault="00FE0935" w:rsidP="000E1983">
            <w:pPr>
              <w:tabs>
                <w:tab w:val="left" w:pos="1190"/>
              </w:tabs>
            </w:pPr>
            <w:r>
              <w:t>[0,220,90]</w:t>
            </w:r>
          </w:p>
        </w:tc>
        <w:tc>
          <w:tcPr>
            <w:tcW w:w="3016" w:type="dxa"/>
          </w:tcPr>
          <w:p w:rsidR="000E1983" w:rsidRDefault="008D7424" w:rsidP="000E1983">
            <w:pPr>
              <w:tabs>
                <w:tab w:val="left" w:pos="1190"/>
              </w:tabs>
            </w:pPr>
            <w:r>
              <w:t>[0,0.8627,0.3529]</w:t>
            </w:r>
          </w:p>
        </w:tc>
      </w:tr>
      <w:tr w:rsidR="00B76294" w:rsidTr="003746A2">
        <w:tc>
          <w:tcPr>
            <w:tcW w:w="3292" w:type="dxa"/>
          </w:tcPr>
          <w:p w:rsidR="00250BA0" w:rsidRDefault="00B76294" w:rsidP="000E1983">
            <w:pPr>
              <w:tabs>
                <w:tab w:val="left" w:pos="1190"/>
              </w:tabs>
            </w:pPr>
            <w:r>
              <w:t>Japanese Laurel (</w:t>
            </w:r>
            <w:r w:rsidR="00FE0935">
              <w:t>Dark Green</w:t>
            </w:r>
            <w:r>
              <w:t>)</w:t>
            </w:r>
          </w:p>
        </w:tc>
        <w:tc>
          <w:tcPr>
            <w:tcW w:w="2574" w:type="dxa"/>
          </w:tcPr>
          <w:p w:rsidR="00250BA0" w:rsidRDefault="00FE0935" w:rsidP="000E1983">
            <w:pPr>
              <w:tabs>
                <w:tab w:val="left" w:pos="1190"/>
              </w:tabs>
            </w:pPr>
            <w:r>
              <w:t>[0,128,0]</w:t>
            </w:r>
          </w:p>
        </w:tc>
        <w:tc>
          <w:tcPr>
            <w:tcW w:w="3016" w:type="dxa"/>
          </w:tcPr>
          <w:p w:rsidR="00250BA0" w:rsidRDefault="008D7424" w:rsidP="000E1983">
            <w:pPr>
              <w:tabs>
                <w:tab w:val="left" w:pos="1190"/>
              </w:tabs>
            </w:pPr>
            <w:r>
              <w:t>[0,0.5020,0]</w:t>
            </w:r>
          </w:p>
        </w:tc>
      </w:tr>
      <w:tr w:rsidR="008D7424" w:rsidTr="003746A2">
        <w:tc>
          <w:tcPr>
            <w:tcW w:w="3292" w:type="dxa"/>
          </w:tcPr>
          <w:p w:rsidR="00FE0935" w:rsidRDefault="00FE0935" w:rsidP="000E1983">
            <w:pPr>
              <w:tabs>
                <w:tab w:val="left" w:pos="1190"/>
              </w:tabs>
            </w:pPr>
            <w:r>
              <w:t>Green</w:t>
            </w:r>
          </w:p>
        </w:tc>
        <w:tc>
          <w:tcPr>
            <w:tcW w:w="2574" w:type="dxa"/>
          </w:tcPr>
          <w:p w:rsidR="00FE0935" w:rsidRDefault="00FE0935" w:rsidP="000E1983">
            <w:pPr>
              <w:tabs>
                <w:tab w:val="left" w:pos="1190"/>
              </w:tabs>
            </w:pPr>
            <w:r>
              <w:t>[0,255,0]</w:t>
            </w:r>
          </w:p>
        </w:tc>
        <w:tc>
          <w:tcPr>
            <w:tcW w:w="3016" w:type="dxa"/>
          </w:tcPr>
          <w:p w:rsidR="00FE0935" w:rsidRDefault="008D7424" w:rsidP="000E1983">
            <w:pPr>
              <w:tabs>
                <w:tab w:val="left" w:pos="1190"/>
              </w:tabs>
            </w:pPr>
            <w:r>
              <w:t>[0,1,0]</w:t>
            </w:r>
          </w:p>
        </w:tc>
      </w:tr>
      <w:tr w:rsidR="00B76294" w:rsidTr="003746A2">
        <w:tc>
          <w:tcPr>
            <w:tcW w:w="3292" w:type="dxa"/>
          </w:tcPr>
          <w:p w:rsidR="00250BA0" w:rsidRDefault="00250BA0" w:rsidP="00B76294">
            <w:pPr>
              <w:tabs>
                <w:tab w:val="left" w:pos="1190"/>
              </w:tabs>
            </w:pPr>
            <w:r>
              <w:t xml:space="preserve">Inch Warm </w:t>
            </w:r>
          </w:p>
        </w:tc>
        <w:tc>
          <w:tcPr>
            <w:tcW w:w="2574" w:type="dxa"/>
          </w:tcPr>
          <w:p w:rsidR="00250BA0" w:rsidRDefault="00FE0935" w:rsidP="000E1983">
            <w:pPr>
              <w:tabs>
                <w:tab w:val="left" w:pos="1190"/>
              </w:tabs>
            </w:pPr>
            <w:r>
              <w:t>[160,230,50]</w:t>
            </w:r>
          </w:p>
        </w:tc>
        <w:tc>
          <w:tcPr>
            <w:tcW w:w="3016" w:type="dxa"/>
          </w:tcPr>
          <w:p w:rsidR="00250BA0" w:rsidRDefault="008D7424" w:rsidP="000E1983">
            <w:pPr>
              <w:tabs>
                <w:tab w:val="left" w:pos="1190"/>
              </w:tabs>
            </w:pPr>
            <w:r>
              <w:t>[0.6275,0.9020,0.1961]</w:t>
            </w:r>
          </w:p>
        </w:tc>
      </w:tr>
      <w:tr w:rsidR="00B76294" w:rsidTr="003746A2">
        <w:tc>
          <w:tcPr>
            <w:tcW w:w="3292" w:type="dxa"/>
          </w:tcPr>
          <w:p w:rsidR="00250BA0" w:rsidRDefault="00B76294" w:rsidP="000E1983">
            <w:pPr>
              <w:tabs>
                <w:tab w:val="left" w:pos="1190"/>
              </w:tabs>
            </w:pPr>
            <w:r>
              <w:t>Sunflower (Yellow)</w:t>
            </w:r>
          </w:p>
        </w:tc>
        <w:tc>
          <w:tcPr>
            <w:tcW w:w="2574" w:type="dxa"/>
          </w:tcPr>
          <w:p w:rsidR="00250BA0" w:rsidRDefault="00FE0935" w:rsidP="000E1983">
            <w:pPr>
              <w:tabs>
                <w:tab w:val="left" w:pos="1190"/>
              </w:tabs>
            </w:pPr>
            <w:r>
              <w:t>[230,220,50]</w:t>
            </w:r>
          </w:p>
        </w:tc>
        <w:tc>
          <w:tcPr>
            <w:tcW w:w="3016" w:type="dxa"/>
          </w:tcPr>
          <w:p w:rsidR="00250BA0" w:rsidRDefault="008D7424" w:rsidP="000E1983">
            <w:pPr>
              <w:tabs>
                <w:tab w:val="left" w:pos="1190"/>
              </w:tabs>
            </w:pPr>
            <w:r>
              <w:t>[0.9020,0.8627,0.1961]</w:t>
            </w:r>
          </w:p>
        </w:tc>
      </w:tr>
      <w:tr w:rsidR="00B76294" w:rsidTr="003746A2">
        <w:tc>
          <w:tcPr>
            <w:tcW w:w="3292" w:type="dxa"/>
          </w:tcPr>
          <w:p w:rsidR="00250BA0" w:rsidRDefault="00B76294" w:rsidP="000E1983">
            <w:pPr>
              <w:tabs>
                <w:tab w:val="left" w:pos="1190"/>
              </w:tabs>
            </w:pPr>
            <w:r>
              <w:t>Tulip Tree (</w:t>
            </w:r>
            <w:r w:rsidR="00250BA0">
              <w:t>Dark Yellow</w:t>
            </w:r>
            <w:r>
              <w:t>)</w:t>
            </w:r>
          </w:p>
        </w:tc>
        <w:tc>
          <w:tcPr>
            <w:tcW w:w="2574" w:type="dxa"/>
          </w:tcPr>
          <w:p w:rsidR="00250BA0" w:rsidRDefault="00FE0935" w:rsidP="000E1983">
            <w:pPr>
              <w:tabs>
                <w:tab w:val="left" w:pos="1190"/>
              </w:tabs>
            </w:pPr>
            <w:r>
              <w:t>[230,175,45]</w:t>
            </w:r>
          </w:p>
        </w:tc>
        <w:tc>
          <w:tcPr>
            <w:tcW w:w="3016" w:type="dxa"/>
          </w:tcPr>
          <w:p w:rsidR="00250BA0" w:rsidRDefault="00E90592" w:rsidP="000E1983">
            <w:pPr>
              <w:tabs>
                <w:tab w:val="left" w:pos="1190"/>
              </w:tabs>
            </w:pPr>
            <w:r>
              <w:t>[0.9020,0.6863,0.1765]</w:t>
            </w:r>
          </w:p>
        </w:tc>
      </w:tr>
      <w:tr w:rsidR="00B76294" w:rsidTr="003746A2">
        <w:tc>
          <w:tcPr>
            <w:tcW w:w="3292" w:type="dxa"/>
          </w:tcPr>
          <w:p w:rsidR="00250BA0" w:rsidRDefault="00B76294" w:rsidP="000E1983">
            <w:pPr>
              <w:tabs>
                <w:tab w:val="left" w:pos="1190"/>
              </w:tabs>
            </w:pPr>
            <w:r>
              <w:t>Tango (</w:t>
            </w:r>
            <w:r w:rsidR="00250BA0">
              <w:t>Orange</w:t>
            </w:r>
            <w:r>
              <w:t>)</w:t>
            </w:r>
            <w:r w:rsidR="00250BA0">
              <w:t xml:space="preserve"> </w:t>
            </w:r>
          </w:p>
        </w:tc>
        <w:tc>
          <w:tcPr>
            <w:tcW w:w="2574" w:type="dxa"/>
          </w:tcPr>
          <w:p w:rsidR="00250BA0" w:rsidRDefault="00FE0935" w:rsidP="000E1983">
            <w:pPr>
              <w:tabs>
                <w:tab w:val="left" w:pos="1190"/>
              </w:tabs>
            </w:pPr>
            <w:r>
              <w:t>[240,130,40]</w:t>
            </w:r>
          </w:p>
        </w:tc>
        <w:tc>
          <w:tcPr>
            <w:tcW w:w="3016" w:type="dxa"/>
          </w:tcPr>
          <w:p w:rsidR="00250BA0" w:rsidRDefault="00E90592" w:rsidP="000E1983">
            <w:pPr>
              <w:tabs>
                <w:tab w:val="left" w:pos="1190"/>
              </w:tabs>
            </w:pPr>
            <w:r>
              <w:t>[0.9412,0.5098,0.1569]</w:t>
            </w:r>
          </w:p>
        </w:tc>
      </w:tr>
      <w:tr w:rsidR="00B76294" w:rsidTr="003746A2">
        <w:tc>
          <w:tcPr>
            <w:tcW w:w="3292" w:type="dxa"/>
          </w:tcPr>
          <w:p w:rsidR="00250BA0" w:rsidRDefault="00250BA0" w:rsidP="000E1983">
            <w:pPr>
              <w:tabs>
                <w:tab w:val="left" w:pos="1190"/>
              </w:tabs>
            </w:pPr>
            <w:r>
              <w:t xml:space="preserve">Pink </w:t>
            </w:r>
          </w:p>
        </w:tc>
        <w:tc>
          <w:tcPr>
            <w:tcW w:w="2574" w:type="dxa"/>
          </w:tcPr>
          <w:p w:rsidR="00250BA0" w:rsidRDefault="00FE0935" w:rsidP="000E1983">
            <w:pPr>
              <w:tabs>
                <w:tab w:val="left" w:pos="1190"/>
              </w:tabs>
            </w:pPr>
            <w:r>
              <w:t>[255,192,203]</w:t>
            </w:r>
          </w:p>
        </w:tc>
        <w:tc>
          <w:tcPr>
            <w:tcW w:w="3016" w:type="dxa"/>
          </w:tcPr>
          <w:p w:rsidR="00250BA0" w:rsidRDefault="00E90592" w:rsidP="000E1983">
            <w:pPr>
              <w:tabs>
                <w:tab w:val="left" w:pos="1190"/>
              </w:tabs>
            </w:pPr>
            <w:r>
              <w:t>[1,0.7529,0.7961]</w:t>
            </w:r>
          </w:p>
        </w:tc>
      </w:tr>
      <w:tr w:rsidR="00B76294" w:rsidTr="003746A2">
        <w:tc>
          <w:tcPr>
            <w:tcW w:w="3292" w:type="dxa"/>
          </w:tcPr>
          <w:p w:rsidR="00250BA0" w:rsidRDefault="00B76294" w:rsidP="000E1983">
            <w:pPr>
              <w:tabs>
                <w:tab w:val="left" w:pos="1190"/>
              </w:tabs>
            </w:pPr>
            <w:r>
              <w:t xml:space="preserve">Coral </w:t>
            </w:r>
            <w:r w:rsidR="00250BA0">
              <w:t>Red</w:t>
            </w:r>
          </w:p>
        </w:tc>
        <w:tc>
          <w:tcPr>
            <w:tcW w:w="2574" w:type="dxa"/>
          </w:tcPr>
          <w:p w:rsidR="00250BA0" w:rsidRDefault="00FE0935" w:rsidP="000E1983">
            <w:pPr>
              <w:tabs>
                <w:tab w:val="left" w:pos="1190"/>
              </w:tabs>
            </w:pPr>
            <w:r>
              <w:t>[250,60,60]</w:t>
            </w:r>
          </w:p>
        </w:tc>
        <w:tc>
          <w:tcPr>
            <w:tcW w:w="3016" w:type="dxa"/>
          </w:tcPr>
          <w:p w:rsidR="00250BA0" w:rsidRDefault="00E90592" w:rsidP="000E1983">
            <w:pPr>
              <w:tabs>
                <w:tab w:val="left" w:pos="1190"/>
              </w:tabs>
            </w:pPr>
            <w:r>
              <w:t>[0.9804,0.2353,0.2353]</w:t>
            </w:r>
          </w:p>
        </w:tc>
      </w:tr>
      <w:tr w:rsidR="00B76294" w:rsidTr="003746A2">
        <w:tc>
          <w:tcPr>
            <w:tcW w:w="3292" w:type="dxa"/>
          </w:tcPr>
          <w:p w:rsidR="00250BA0" w:rsidRDefault="00B76294" w:rsidP="000E1983">
            <w:pPr>
              <w:tabs>
                <w:tab w:val="left" w:pos="1190"/>
              </w:tabs>
            </w:pPr>
            <w:r>
              <w:t>Maroon</w:t>
            </w:r>
          </w:p>
        </w:tc>
        <w:tc>
          <w:tcPr>
            <w:tcW w:w="2574" w:type="dxa"/>
          </w:tcPr>
          <w:p w:rsidR="00250BA0" w:rsidRDefault="00FE0935" w:rsidP="000E1983">
            <w:pPr>
              <w:tabs>
                <w:tab w:val="left" w:pos="1190"/>
              </w:tabs>
            </w:pPr>
            <w:r>
              <w:t>[128,0,0]</w:t>
            </w:r>
          </w:p>
        </w:tc>
        <w:tc>
          <w:tcPr>
            <w:tcW w:w="3016" w:type="dxa"/>
          </w:tcPr>
          <w:p w:rsidR="00250BA0" w:rsidRDefault="00E90592" w:rsidP="000E1983">
            <w:pPr>
              <w:tabs>
                <w:tab w:val="left" w:pos="1190"/>
              </w:tabs>
            </w:pPr>
            <w:r>
              <w:t>[0.5020,0,0]</w:t>
            </w:r>
          </w:p>
        </w:tc>
      </w:tr>
    </w:tbl>
    <w:p w:rsidR="000E1983" w:rsidRDefault="000E1983" w:rsidP="000E1983">
      <w:pPr>
        <w:tabs>
          <w:tab w:val="left" w:pos="1190"/>
        </w:tabs>
        <w:ind w:left="360"/>
      </w:pPr>
    </w:p>
    <w:p w:rsidR="003746A2" w:rsidRPr="000E1983" w:rsidRDefault="003746A2" w:rsidP="000E1983">
      <w:pPr>
        <w:tabs>
          <w:tab w:val="left" w:pos="1190"/>
        </w:tabs>
        <w:ind w:left="360"/>
      </w:pPr>
      <w:r>
        <w:rPr>
          <w:noProof/>
          <w:lang w:eastAsia="en-IN"/>
        </w:rPr>
        <w:drawing>
          <wp:inline distT="0" distB="0" distL="0" distR="0" wp14:anchorId="46A5D3EF" wp14:editId="08C46FFB">
            <wp:extent cx="5470497" cy="146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4743" cy="1466850"/>
                    </a:xfrm>
                    <a:prstGeom prst="rect">
                      <a:avLst/>
                    </a:prstGeom>
                  </pic:spPr>
                </pic:pic>
              </a:graphicData>
            </a:graphic>
          </wp:inline>
        </w:drawing>
      </w:r>
    </w:p>
    <w:p w:rsidR="000E1983" w:rsidRDefault="0026160B" w:rsidP="00CB69C0">
      <w:pPr>
        <w:pStyle w:val="ListParagraph"/>
        <w:tabs>
          <w:tab w:val="left" w:pos="1190"/>
        </w:tabs>
        <w:jc w:val="center"/>
      </w:pPr>
      <w:r>
        <w:t xml:space="preserve">Fig 2: Bar with 16 </w:t>
      </w:r>
      <w:proofErr w:type="spellStart"/>
      <w:r>
        <w:t>pseudocolors</w:t>
      </w:r>
      <w:proofErr w:type="spellEnd"/>
    </w:p>
    <w:p w:rsidR="0026160B" w:rsidRDefault="0026160B" w:rsidP="000E1983">
      <w:pPr>
        <w:pStyle w:val="ListParagraph"/>
        <w:tabs>
          <w:tab w:val="left" w:pos="1190"/>
        </w:tabs>
      </w:pPr>
    </w:p>
    <w:p w:rsidR="0026160B" w:rsidRDefault="0026160B" w:rsidP="000E1983">
      <w:pPr>
        <w:pStyle w:val="ListParagraph"/>
        <w:tabs>
          <w:tab w:val="left" w:pos="1190"/>
        </w:tabs>
      </w:pPr>
    </w:p>
    <w:p w:rsidR="0026160B" w:rsidRDefault="0026160B" w:rsidP="000E1983">
      <w:pPr>
        <w:pStyle w:val="ListParagraph"/>
        <w:tabs>
          <w:tab w:val="left" w:pos="1190"/>
        </w:tabs>
      </w:pPr>
    </w:p>
    <w:p w:rsidR="0026160B" w:rsidRDefault="00E60675" w:rsidP="00CB69C0">
      <w:pPr>
        <w:pStyle w:val="ListParagraph"/>
        <w:tabs>
          <w:tab w:val="left" w:pos="1190"/>
        </w:tabs>
        <w:jc w:val="center"/>
      </w:pPr>
      <w:r>
        <w:rPr>
          <w:noProof/>
          <w:lang w:eastAsia="en-IN"/>
        </w:rPr>
        <w:lastRenderedPageBreak/>
        <w:drawing>
          <wp:inline distT="0" distB="0" distL="0" distR="0" wp14:anchorId="16D22AC1" wp14:editId="17BEE1BE">
            <wp:extent cx="40005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0500" cy="3390900"/>
                    </a:xfrm>
                    <a:prstGeom prst="rect">
                      <a:avLst/>
                    </a:prstGeom>
                  </pic:spPr>
                </pic:pic>
              </a:graphicData>
            </a:graphic>
          </wp:inline>
        </w:drawing>
      </w:r>
    </w:p>
    <w:p w:rsidR="00E60675" w:rsidRDefault="00E60675" w:rsidP="00CB69C0">
      <w:pPr>
        <w:pStyle w:val="ListParagraph"/>
        <w:tabs>
          <w:tab w:val="left" w:pos="1190"/>
        </w:tabs>
        <w:jc w:val="center"/>
      </w:pPr>
      <w:r>
        <w:t xml:space="preserve">Fig 3: </w:t>
      </w:r>
      <w:proofErr w:type="spellStart"/>
      <w:r>
        <w:t>Pseudocolor</w:t>
      </w:r>
      <w:proofErr w:type="spellEnd"/>
      <w:r>
        <w:t xml:space="preserve"> hurricane Image</w:t>
      </w:r>
    </w:p>
    <w:p w:rsidR="00E60675" w:rsidRDefault="00E60675" w:rsidP="00CB69C0">
      <w:pPr>
        <w:pStyle w:val="ListParagraph"/>
        <w:tabs>
          <w:tab w:val="left" w:pos="1190"/>
        </w:tabs>
        <w:jc w:val="center"/>
      </w:pPr>
      <w:r>
        <w:rPr>
          <w:noProof/>
          <w:lang w:eastAsia="en-IN"/>
        </w:rPr>
        <w:drawing>
          <wp:inline distT="0" distB="0" distL="0" distR="0" wp14:anchorId="331C0B88" wp14:editId="6C5993B9">
            <wp:extent cx="4055165" cy="2817251"/>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54212" cy="2816589"/>
                    </a:xfrm>
                    <a:prstGeom prst="rect">
                      <a:avLst/>
                    </a:prstGeom>
                  </pic:spPr>
                </pic:pic>
              </a:graphicData>
            </a:graphic>
          </wp:inline>
        </w:drawing>
      </w:r>
    </w:p>
    <w:p w:rsidR="00184240" w:rsidRDefault="00184240" w:rsidP="00CB69C0">
      <w:pPr>
        <w:pStyle w:val="ListParagraph"/>
        <w:tabs>
          <w:tab w:val="left" w:pos="1190"/>
        </w:tabs>
        <w:jc w:val="center"/>
      </w:pPr>
      <w:r>
        <w:t xml:space="preserve">Fig 4: </w:t>
      </w:r>
      <w:proofErr w:type="spellStart"/>
      <w:r>
        <w:t>Pseudocolor</w:t>
      </w:r>
      <w:proofErr w:type="spellEnd"/>
      <w:r>
        <w:t xml:space="preserve"> Brain Image</w:t>
      </w:r>
    </w:p>
    <w:p w:rsidR="002D6B55" w:rsidRDefault="002D6B55" w:rsidP="000E1983">
      <w:pPr>
        <w:pStyle w:val="ListParagraph"/>
        <w:tabs>
          <w:tab w:val="left" w:pos="1190"/>
        </w:tabs>
      </w:pPr>
    </w:p>
    <w:p w:rsidR="002D6B55" w:rsidRDefault="002D6B55" w:rsidP="000E1983">
      <w:pPr>
        <w:pStyle w:val="ListParagraph"/>
        <w:tabs>
          <w:tab w:val="left" w:pos="1190"/>
        </w:tabs>
      </w:pPr>
      <w:r>
        <w:t>Approach:</w:t>
      </w:r>
    </w:p>
    <w:p w:rsidR="00CB69C0" w:rsidRDefault="002D6B55" w:rsidP="00CB69C0">
      <w:pPr>
        <w:pStyle w:val="ListParagraph"/>
        <w:tabs>
          <w:tab w:val="left" w:pos="1190"/>
        </w:tabs>
        <w:jc w:val="both"/>
      </w:pPr>
      <w:r>
        <w:t>I have created the matrix of (100</w:t>
      </w:r>
      <w:proofErr w:type="gramStart"/>
      <w:r>
        <w:t>,0:255</w:t>
      </w:r>
      <w:proofErr w:type="gramEnd"/>
      <w:r>
        <w:t xml:space="preserve">) to get 16 different </w:t>
      </w:r>
      <w:proofErr w:type="spellStart"/>
      <w:r>
        <w:t>pseudocolor</w:t>
      </w:r>
      <w:proofErr w:type="spellEnd"/>
      <w:r>
        <w:t xml:space="preserve"> and plot the fig 2. These colours have been chosen by evaluating different combination of rainbow colour in the Microsoft paint. And find the best 16 colour that will definitely create good gradient according to our image.</w:t>
      </w:r>
    </w:p>
    <w:p w:rsidR="002D6B55" w:rsidRDefault="007073A0" w:rsidP="002D6B55">
      <w:pPr>
        <w:pStyle w:val="ListParagraph"/>
        <w:tabs>
          <w:tab w:val="left" w:pos="1190"/>
        </w:tabs>
        <w:jc w:val="both"/>
      </w:pPr>
      <w:proofErr w:type="spellStart"/>
      <w:r>
        <w:t>Pseudocolor</w:t>
      </w:r>
      <w:proofErr w:type="spellEnd"/>
      <w:r>
        <w:t xml:space="preserve"> map can easily distinguish intensity of the image so that human eye can see the </w:t>
      </w:r>
      <w:r w:rsidR="004A4169">
        <w:t>gradient</w:t>
      </w:r>
      <w:r>
        <w:t xml:space="preserve"> in the image perfectly as compare to </w:t>
      </w:r>
      <w:proofErr w:type="spellStart"/>
      <w:r>
        <w:t>gray</w:t>
      </w:r>
      <w:proofErr w:type="spellEnd"/>
      <w:r>
        <w:t xml:space="preserve"> scale </w:t>
      </w:r>
      <w:r w:rsidR="004A4169">
        <w:t>image. And</w:t>
      </w:r>
      <w:r>
        <w:t xml:space="preserve"> the colo</w:t>
      </w:r>
      <w:r w:rsidR="004A4169">
        <w:t>u</w:t>
      </w:r>
      <w:r>
        <w:t>r</w:t>
      </w:r>
      <w:r w:rsidR="004A4169">
        <w:t xml:space="preserve"> </w:t>
      </w:r>
      <w:r>
        <w:t xml:space="preserve">map manipulation in the </w:t>
      </w:r>
      <w:proofErr w:type="spellStart"/>
      <w:r>
        <w:t>Pseudocolor</w:t>
      </w:r>
      <w:proofErr w:type="spellEnd"/>
      <w:r>
        <w:t xml:space="preserve"> is very efficient. But the major </w:t>
      </w:r>
      <w:r w:rsidR="004A4169">
        <w:t xml:space="preserve">drawback of </w:t>
      </w:r>
      <w:proofErr w:type="spellStart"/>
      <w:r w:rsidR="004A4169">
        <w:t>pseudocolor</w:t>
      </w:r>
      <w:proofErr w:type="spellEnd"/>
      <w:r w:rsidR="004A4169">
        <w:t xml:space="preserve"> is less number of colours can create less gradient (observed when put rainbow colour in the colour map), and for some application large number of colours may reflects on each other.</w:t>
      </w:r>
    </w:p>
    <w:p w:rsidR="00184240" w:rsidRDefault="00184240" w:rsidP="000E1983">
      <w:pPr>
        <w:pStyle w:val="ListParagraph"/>
        <w:tabs>
          <w:tab w:val="left" w:pos="1190"/>
        </w:tabs>
      </w:pPr>
    </w:p>
    <w:p w:rsidR="00354BA7" w:rsidRDefault="00354BA7" w:rsidP="00354BA7">
      <w:pPr>
        <w:tabs>
          <w:tab w:val="left" w:pos="1190"/>
        </w:tabs>
        <w:ind w:left="-567" w:firstLine="567"/>
      </w:pPr>
    </w:p>
    <w:sectPr w:rsidR="00354BA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5D9" w:rsidRDefault="00F855D9" w:rsidP="0021243B">
      <w:pPr>
        <w:spacing w:after="0" w:line="240" w:lineRule="auto"/>
      </w:pPr>
      <w:r>
        <w:separator/>
      </w:r>
    </w:p>
  </w:endnote>
  <w:endnote w:type="continuationSeparator" w:id="0">
    <w:p w:rsidR="00F855D9" w:rsidRDefault="00F855D9" w:rsidP="0021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5D9" w:rsidRDefault="00F855D9" w:rsidP="0021243B">
      <w:pPr>
        <w:spacing w:after="0" w:line="240" w:lineRule="auto"/>
      </w:pPr>
      <w:r>
        <w:separator/>
      </w:r>
    </w:p>
  </w:footnote>
  <w:footnote w:type="continuationSeparator" w:id="0">
    <w:p w:rsidR="00F855D9" w:rsidRDefault="00F855D9" w:rsidP="00212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43B" w:rsidRDefault="0021243B">
    <w:pPr>
      <w:pStyle w:val="Header"/>
    </w:pPr>
    <w:r>
      <w:t>H</w:t>
    </w:r>
    <w:r w:rsidR="00425D64">
      <w:t>W Project 3</w:t>
    </w:r>
  </w:p>
  <w:p w:rsidR="00425D64" w:rsidRDefault="00425D64">
    <w:pPr>
      <w:pStyle w:val="Header"/>
    </w:pPr>
    <w:proofErr w:type="spellStart"/>
    <w:r>
      <w:t>Hemal</w:t>
    </w:r>
    <w:proofErr w:type="spellEnd"/>
    <w:r>
      <w:t xml:space="preserve"> Dave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39D7"/>
    <w:multiLevelType w:val="hybridMultilevel"/>
    <w:tmpl w:val="DD302A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72F"/>
    <w:rsid w:val="000355C5"/>
    <w:rsid w:val="000972AC"/>
    <w:rsid w:val="000E1983"/>
    <w:rsid w:val="00100166"/>
    <w:rsid w:val="00130788"/>
    <w:rsid w:val="00184240"/>
    <w:rsid w:val="0021243B"/>
    <w:rsid w:val="00250BA0"/>
    <w:rsid w:val="0026160B"/>
    <w:rsid w:val="00262C4D"/>
    <w:rsid w:val="002D6B55"/>
    <w:rsid w:val="002F767E"/>
    <w:rsid w:val="00323B38"/>
    <w:rsid w:val="00354BA7"/>
    <w:rsid w:val="003746A2"/>
    <w:rsid w:val="00425D64"/>
    <w:rsid w:val="004A4169"/>
    <w:rsid w:val="004B0AF4"/>
    <w:rsid w:val="005C7BC3"/>
    <w:rsid w:val="007073A0"/>
    <w:rsid w:val="008D7424"/>
    <w:rsid w:val="00B76294"/>
    <w:rsid w:val="00CB69C0"/>
    <w:rsid w:val="00E60675"/>
    <w:rsid w:val="00E6072F"/>
    <w:rsid w:val="00E90592"/>
    <w:rsid w:val="00F855D9"/>
    <w:rsid w:val="00FE0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43B"/>
  </w:style>
  <w:style w:type="paragraph" w:styleId="Footer">
    <w:name w:val="footer"/>
    <w:basedOn w:val="Normal"/>
    <w:link w:val="FooterChar"/>
    <w:uiPriority w:val="99"/>
    <w:unhideWhenUsed/>
    <w:rsid w:val="00212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43B"/>
  </w:style>
  <w:style w:type="paragraph" w:styleId="ListParagraph">
    <w:name w:val="List Paragraph"/>
    <w:basedOn w:val="Normal"/>
    <w:uiPriority w:val="34"/>
    <w:qFormat/>
    <w:rsid w:val="0021243B"/>
    <w:pPr>
      <w:ind w:left="720"/>
      <w:contextualSpacing/>
    </w:pPr>
  </w:style>
  <w:style w:type="table" w:styleId="TableGrid">
    <w:name w:val="Table Grid"/>
    <w:basedOn w:val="TableNormal"/>
    <w:uiPriority w:val="59"/>
    <w:rsid w:val="00212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3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43B"/>
  </w:style>
  <w:style w:type="paragraph" w:styleId="Footer">
    <w:name w:val="footer"/>
    <w:basedOn w:val="Normal"/>
    <w:link w:val="FooterChar"/>
    <w:uiPriority w:val="99"/>
    <w:unhideWhenUsed/>
    <w:rsid w:val="00212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43B"/>
  </w:style>
  <w:style w:type="paragraph" w:styleId="ListParagraph">
    <w:name w:val="List Paragraph"/>
    <w:basedOn w:val="Normal"/>
    <w:uiPriority w:val="34"/>
    <w:qFormat/>
    <w:rsid w:val="0021243B"/>
    <w:pPr>
      <w:ind w:left="720"/>
      <w:contextualSpacing/>
    </w:pPr>
  </w:style>
  <w:style w:type="table" w:styleId="TableGrid">
    <w:name w:val="Table Grid"/>
    <w:basedOn w:val="TableNormal"/>
    <w:uiPriority w:val="59"/>
    <w:rsid w:val="00212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3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354884">
      <w:bodyDiv w:val="1"/>
      <w:marLeft w:val="0"/>
      <w:marRight w:val="0"/>
      <w:marTop w:val="0"/>
      <w:marBottom w:val="0"/>
      <w:divBdr>
        <w:top w:val="none" w:sz="0" w:space="0" w:color="auto"/>
        <w:left w:val="none" w:sz="0" w:space="0" w:color="auto"/>
        <w:bottom w:val="none" w:sz="0" w:space="0" w:color="auto"/>
        <w:right w:val="none" w:sz="0" w:space="0" w:color="auto"/>
      </w:divBdr>
    </w:div>
    <w:div w:id="21092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2019-02-12T01:33:00Z</dcterms:created>
  <dcterms:modified xsi:type="dcterms:W3CDTF">2019-02-12T02:46:00Z</dcterms:modified>
</cp:coreProperties>
</file>