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80A1" w14:textId="69C16FD0" w:rsidR="003F3A6B" w:rsidRDefault="00000000" w:rsidP="003F3A6B">
      <w:pPr>
        <w:pStyle w:val="Tytu"/>
        <w:spacing w:before="600"/>
      </w:pPr>
      <w:sdt>
        <w:sdtPr>
          <w:alias w:val="Tytuł"/>
          <w:tag w:val=""/>
          <w:id w:val="925852172"/>
          <w:placeholder>
            <w:docPart w:val="AAB8B2703B3D4241BA25115E481E919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4540B">
            <w:t>Instrukcja montażu konstrukcji</w:t>
          </w:r>
        </w:sdtContent>
      </w:sdt>
    </w:p>
    <w:p w14:paraId="382EAABB" w14:textId="66F8F257" w:rsidR="003F3A6B" w:rsidRDefault="00000000" w:rsidP="003F3A6B">
      <w:pPr>
        <w:pStyle w:val="Podtytu"/>
        <w:spacing w:after="600"/>
        <w:rPr>
          <w:rStyle w:val="TytuZnak"/>
        </w:rPr>
      </w:pPr>
      <w:sdt>
        <w:sdtPr>
          <w:rPr>
            <w:rStyle w:val="TytuZnak"/>
          </w:rPr>
          <w:alias w:val="Temat"/>
          <w:tag w:val=""/>
          <w:id w:val="2142684644"/>
          <w:placeholder>
            <w:docPart w:val="2B9887CC7FCE46128CA9182C207A786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94540B">
            <w:rPr>
              <w:rStyle w:val="TytuZnak"/>
            </w:rPr>
            <w:t>GRUNTOWA DWUPODPOROWA</w:t>
          </w:r>
        </w:sdtContent>
      </w:sdt>
    </w:p>
    <w:p w14:paraId="7775E5DE" w14:textId="67AE222D" w:rsidR="0094540B" w:rsidRPr="0094540B" w:rsidRDefault="0094540B" w:rsidP="0094540B">
      <w:pPr>
        <w:jc w:val="center"/>
      </w:pPr>
      <w:r>
        <w:rPr>
          <w:noProof/>
        </w:rPr>
        <w:drawing>
          <wp:inline distT="0" distB="0" distL="0" distR="0" wp14:anchorId="0359380C" wp14:editId="2BB8B2BF">
            <wp:extent cx="4749800" cy="21971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7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A09D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67D41639" w14:textId="10E5566F" w:rsidR="00713252" w:rsidRDefault="00BD43C1" w:rsidP="00522E88">
      <w:pPr>
        <w:pStyle w:val="Nagwek2"/>
      </w:pPr>
      <w:r>
        <w:lastRenderedPageBreak/>
        <w:t>Przygotowanie</w:t>
      </w:r>
    </w:p>
    <w:p w14:paraId="3F1765B9" w14:textId="72D8BBD9" w:rsidR="00BD43C1" w:rsidRDefault="00BD43C1" w:rsidP="00BD43C1">
      <w:pPr>
        <w:pStyle w:val="Akapitzlist"/>
        <w:numPr>
          <w:ilvl w:val="0"/>
          <w:numId w:val="37"/>
        </w:numPr>
      </w:pPr>
      <w:r>
        <w:t>Zaleca się, aby montaż konstrukcji był wykonywany przez profesjonalne ekipy monterskie</w:t>
      </w:r>
    </w:p>
    <w:p w14:paraId="03901B55" w14:textId="101D0AEF" w:rsidR="00DB4253" w:rsidRDefault="00522E88" w:rsidP="00BD43C1">
      <w:pPr>
        <w:pStyle w:val="Akapitzlist"/>
        <w:numPr>
          <w:ilvl w:val="0"/>
          <w:numId w:val="37"/>
        </w:numPr>
      </w:pPr>
      <w:r>
        <w:t>Proces montażu można rozpocząć jedynie</w:t>
      </w:r>
      <w:r w:rsidR="00BD43C1">
        <w:t xml:space="preserve"> po skompletowaniu i sprawdzeniu pod względem sprawności technicznej </w:t>
      </w:r>
      <w:r w:rsidR="00B23FA9">
        <w:t xml:space="preserve">urządzeń (np. palownicy) oraz </w:t>
      </w:r>
      <w:r w:rsidR="00BD43C1">
        <w:t>narzędzi montażowych</w:t>
      </w:r>
    </w:p>
    <w:p w14:paraId="639D7B15" w14:textId="0DE67E7D" w:rsidR="007E7BA1" w:rsidRDefault="007E7BA1" w:rsidP="00BD43C1">
      <w:pPr>
        <w:pStyle w:val="Akapitzlist"/>
        <w:numPr>
          <w:ilvl w:val="0"/>
          <w:numId w:val="37"/>
        </w:numPr>
      </w:pPr>
      <w:r>
        <w:t>Potrzebne narzędzia montażow</w:t>
      </w:r>
      <w:r w:rsidR="00B11FDA">
        <w:t>e</w:t>
      </w:r>
      <w:r>
        <w:t>:</w:t>
      </w:r>
    </w:p>
    <w:p w14:paraId="766654C7" w14:textId="6BA41C39" w:rsidR="007E7BA1" w:rsidRDefault="007E7BA1" w:rsidP="007E7BA1">
      <w:pPr>
        <w:pStyle w:val="Akapitzlist"/>
        <w:numPr>
          <w:ilvl w:val="1"/>
          <w:numId w:val="37"/>
        </w:numPr>
      </w:pPr>
      <w:r>
        <w:t>klucz dynamometryczn</w:t>
      </w:r>
      <w:r w:rsidR="0016387F">
        <w:t>y (</w:t>
      </w:r>
      <w:r>
        <w:t>nie dopuszcza się wkrętarek</w:t>
      </w:r>
      <w:r w:rsidR="00EF09B7">
        <w:t xml:space="preserve"> udarowych</w:t>
      </w:r>
      <w:r w:rsidR="0016387F">
        <w:t>)</w:t>
      </w:r>
    </w:p>
    <w:p w14:paraId="49DE2326" w14:textId="1F8E5FFE" w:rsidR="007E7BA1" w:rsidRDefault="007E7BA1" w:rsidP="007E7BA1">
      <w:pPr>
        <w:pStyle w:val="Akapitzlist"/>
        <w:numPr>
          <w:ilvl w:val="1"/>
          <w:numId w:val="37"/>
        </w:numPr>
      </w:pPr>
      <w:r>
        <w:t>klucz pł</w:t>
      </w:r>
      <w:r w:rsidR="00EF09B7">
        <w:t xml:space="preserve">aski </w:t>
      </w:r>
      <w:r w:rsidR="0016387F">
        <w:t>(</w:t>
      </w:r>
      <w:r w:rsidR="00EF09B7">
        <w:t>do trzymania śruby przy dokręcaniu</w:t>
      </w:r>
      <w:r w:rsidR="00DF55D8">
        <w:t xml:space="preserve"> nakrętki</w:t>
      </w:r>
      <w:r w:rsidR="0016387F">
        <w:t>)</w:t>
      </w:r>
    </w:p>
    <w:p w14:paraId="055EE179" w14:textId="62685292" w:rsidR="007E7BA1" w:rsidRDefault="007E7BA1" w:rsidP="007E7BA1">
      <w:pPr>
        <w:pStyle w:val="Akapitzlist"/>
        <w:numPr>
          <w:ilvl w:val="1"/>
          <w:numId w:val="37"/>
        </w:numPr>
      </w:pPr>
      <w:r>
        <w:t>miarka</w:t>
      </w:r>
    </w:p>
    <w:p w14:paraId="00EF0A42" w14:textId="3C55218A" w:rsidR="00715653" w:rsidRDefault="007E7BA1" w:rsidP="00715653">
      <w:pPr>
        <w:pStyle w:val="Akapitzlist"/>
        <w:numPr>
          <w:ilvl w:val="1"/>
          <w:numId w:val="37"/>
        </w:numPr>
      </w:pPr>
      <w:r>
        <w:t>poziomnica</w:t>
      </w:r>
    </w:p>
    <w:p w14:paraId="28F48D24" w14:textId="652D0467" w:rsidR="00893320" w:rsidRDefault="00893320" w:rsidP="00715653">
      <w:pPr>
        <w:pStyle w:val="Akapitzlist"/>
        <w:numPr>
          <w:ilvl w:val="1"/>
          <w:numId w:val="37"/>
        </w:numPr>
      </w:pPr>
      <w:r>
        <w:t>drabina lub rusztowanie przestawne</w:t>
      </w:r>
      <w:r w:rsidR="00B11FDA">
        <w:t xml:space="preserve"> (nie dopuszcza się opierania drabin o konstrukcję)</w:t>
      </w:r>
    </w:p>
    <w:p w14:paraId="5F16583D" w14:textId="128AF95F" w:rsidR="00715653" w:rsidRDefault="00A1558B" w:rsidP="00A1558B">
      <w:pPr>
        <w:jc w:val="center"/>
      </w:pPr>
      <w:r w:rsidRPr="00A1558B">
        <w:rPr>
          <w:noProof/>
        </w:rPr>
        <w:drawing>
          <wp:inline distT="0" distB="0" distL="0" distR="0" wp14:anchorId="53B93E3B" wp14:editId="29F8C426">
            <wp:extent cx="1159931" cy="1080000"/>
            <wp:effectExtent l="0" t="0" r="254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9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>
        <w:rPr>
          <w:noProof/>
        </w:rPr>
        <w:drawing>
          <wp:inline distT="0" distB="0" distL="0" distR="0" wp14:anchorId="32DD2A86" wp14:editId="0A1BB65A">
            <wp:extent cx="1080000" cy="1080000"/>
            <wp:effectExtent l="0" t="0" r="6350" b="6350"/>
            <wp:docPr id="8" name="Grafika 8" descr="Klucz maszynowy kon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a 8" descr="Klucz maszynowy kontu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61B669A7" wp14:editId="5794EEF5">
            <wp:extent cx="1507796" cy="1080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779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474CD024" wp14:editId="6461E227">
            <wp:extent cx="1036638" cy="1080000"/>
            <wp:effectExtent l="0" t="0" r="0" b="6350"/>
            <wp:docPr id="5" name="Obraz 5" descr="Obraz zawierający tekst, spin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spinac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66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 w:rsidRPr="00893320">
        <w:rPr>
          <w:noProof/>
        </w:rPr>
        <w:drawing>
          <wp:inline distT="0" distB="0" distL="0" distR="0" wp14:anchorId="788D697B" wp14:editId="50B14948">
            <wp:extent cx="1121432" cy="1080000"/>
            <wp:effectExtent l="0" t="0" r="2540" b="6350"/>
            <wp:docPr id="9" name="Obraz 9" descr="Obraz zawierający tekst, meble, siedzenie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eble, siedzenie, stół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143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A6A5" w14:textId="3AB0F50C" w:rsidR="0016387F" w:rsidRDefault="00B11FDA" w:rsidP="00BD43C1">
      <w:pPr>
        <w:pStyle w:val="Akapitzlist"/>
        <w:numPr>
          <w:ilvl w:val="0"/>
          <w:numId w:val="37"/>
        </w:numPr>
      </w:pPr>
      <w:r>
        <w:t>Potrzebne środki ochrony indywidualnej:</w:t>
      </w:r>
    </w:p>
    <w:p w14:paraId="41D5A3D9" w14:textId="64F50548" w:rsidR="0016387F" w:rsidRDefault="00B11FDA" w:rsidP="0016387F">
      <w:pPr>
        <w:pStyle w:val="Akapitzlist"/>
        <w:numPr>
          <w:ilvl w:val="1"/>
          <w:numId w:val="37"/>
        </w:numPr>
      </w:pPr>
      <w:r>
        <w:t>rękawice ochronne</w:t>
      </w:r>
    </w:p>
    <w:p w14:paraId="3907D355" w14:textId="35F5649B" w:rsidR="0016387F" w:rsidRDefault="00DB4253" w:rsidP="0016387F">
      <w:pPr>
        <w:pStyle w:val="Akapitzlist"/>
        <w:numPr>
          <w:ilvl w:val="1"/>
          <w:numId w:val="37"/>
        </w:numPr>
      </w:pPr>
      <w:r>
        <w:t>kask</w:t>
      </w:r>
    </w:p>
    <w:p w14:paraId="1AAFB5CE" w14:textId="03084FBF" w:rsidR="00B11FDA" w:rsidRDefault="00B11FDA" w:rsidP="0016387F">
      <w:pPr>
        <w:pStyle w:val="Akapitzlist"/>
        <w:numPr>
          <w:ilvl w:val="1"/>
          <w:numId w:val="37"/>
        </w:numPr>
      </w:pPr>
      <w:r>
        <w:t>wkładki przeciwhałasowe lub nauszniki</w:t>
      </w:r>
    </w:p>
    <w:p w14:paraId="59838F3C" w14:textId="70E8172B" w:rsidR="00DB4253" w:rsidRDefault="00B11FDA" w:rsidP="0016387F">
      <w:pPr>
        <w:pStyle w:val="Akapitzlist"/>
        <w:numPr>
          <w:ilvl w:val="1"/>
          <w:numId w:val="37"/>
        </w:numPr>
      </w:pPr>
      <w:r>
        <w:t>okulary ochronne</w:t>
      </w:r>
    </w:p>
    <w:p w14:paraId="12CDC317" w14:textId="04FFC297" w:rsidR="00B11FDA" w:rsidRDefault="00B11FDA" w:rsidP="0016387F">
      <w:pPr>
        <w:pStyle w:val="Akapitzlist"/>
        <w:numPr>
          <w:ilvl w:val="1"/>
          <w:numId w:val="37"/>
        </w:numPr>
      </w:pPr>
      <w:r>
        <w:t>obuwie ochronne</w:t>
      </w:r>
    </w:p>
    <w:p w14:paraId="406DAE0B" w14:textId="2CE214ED" w:rsidR="0016387F" w:rsidRDefault="00893320" w:rsidP="00893320">
      <w:pPr>
        <w:jc w:val="center"/>
      </w:pPr>
      <w:r w:rsidRPr="00893320">
        <w:rPr>
          <w:noProof/>
        </w:rPr>
        <w:drawing>
          <wp:inline distT="0" distB="0" distL="0" distR="0" wp14:anchorId="2902C0DF" wp14:editId="4B03989D">
            <wp:extent cx="1080000" cy="10800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AACE4E7" wp14:editId="0BF96DB3">
            <wp:extent cx="1080000" cy="10800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09E1D853" wp14:editId="75BA35E1">
            <wp:extent cx="1080000" cy="10800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78499951" wp14:editId="54EAE7D3">
            <wp:extent cx="1080000" cy="1080000"/>
            <wp:effectExtent l="0" t="0" r="6350" b="6350"/>
            <wp:docPr id="14" name="Obraz 14" descr="Obraz zawierający tekst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clipar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5A8C306" wp14:editId="158930BA">
            <wp:extent cx="1080000" cy="10800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61A8" w14:textId="51F0E801" w:rsidR="00522E88" w:rsidRDefault="00B11FDA" w:rsidP="00BD43C1">
      <w:pPr>
        <w:pStyle w:val="Akapitzlist"/>
        <w:numPr>
          <w:ilvl w:val="0"/>
          <w:numId w:val="37"/>
        </w:numPr>
      </w:pPr>
      <w:r>
        <w:t>Przed montażem n</w:t>
      </w:r>
      <w:r w:rsidR="00BD43C1">
        <w:t xml:space="preserve">ależy </w:t>
      </w:r>
      <w:r w:rsidR="00760AEC">
        <w:t>sprawdzić,</w:t>
      </w:r>
      <w:r w:rsidR="00BD43C1">
        <w:t xml:space="preserve"> czy zostały dostarczone wszystkie elementy zgodnie z zestawieniem oraz czy </w:t>
      </w:r>
      <w:r>
        <w:t xml:space="preserve">elementy </w:t>
      </w:r>
      <w:r w:rsidR="00BD43C1">
        <w:t xml:space="preserve">nie </w:t>
      </w:r>
      <w:r>
        <w:t>są uszkodzone lub posiadają</w:t>
      </w:r>
      <w:r w:rsidR="00BD43C1">
        <w:t xml:space="preserve"> wad</w:t>
      </w:r>
      <w:r>
        <w:t>y</w:t>
      </w:r>
      <w:r w:rsidR="00BD43C1">
        <w:t xml:space="preserve"> materiałow</w:t>
      </w:r>
      <w:r>
        <w:t>e</w:t>
      </w:r>
      <w:r w:rsidR="00BD43C1">
        <w:t xml:space="preserve"> </w:t>
      </w:r>
      <w:r>
        <w:t>jak</w:t>
      </w:r>
      <w:r w:rsidR="00BD43C1">
        <w:t xml:space="preserve"> ślad</w:t>
      </w:r>
      <w:r>
        <w:t>y</w:t>
      </w:r>
      <w:r w:rsidR="00BD43C1">
        <w:t xml:space="preserve"> korozji</w:t>
      </w:r>
    </w:p>
    <w:p w14:paraId="3A5FC6CF" w14:textId="407C34CB" w:rsidR="00BD43C1" w:rsidRDefault="00DB4253" w:rsidP="00BD43C1">
      <w:pPr>
        <w:pStyle w:val="Akapitzlist"/>
        <w:numPr>
          <w:ilvl w:val="0"/>
          <w:numId w:val="37"/>
        </w:numPr>
      </w:pPr>
      <w:r>
        <w:t>Prace na wysokości powyżej 1 m nad poziomem terenu należą do szczególnie niebezpiecznych</w:t>
      </w:r>
      <w:r w:rsidR="00DF55D8">
        <w:t xml:space="preserve">, </w:t>
      </w:r>
      <w:r w:rsidR="00B11FDA">
        <w:t>p</w:t>
      </w:r>
      <w:r>
        <w:t xml:space="preserve">odczas </w:t>
      </w:r>
      <w:r w:rsidR="00B11FDA">
        <w:t>montażu konstrukcji</w:t>
      </w:r>
      <w:r>
        <w:t xml:space="preserve"> n</w:t>
      </w:r>
      <w:r w:rsidR="00BD43C1">
        <w:t>ależy przestrzegać przepisów bezpieczeństwa i higieny pracy</w:t>
      </w:r>
      <w:r w:rsidR="00B11FDA">
        <w:t xml:space="preserve"> oraz należy podjąć środki ostrożności zabezpieczające przed upadkiem lub dostępem osobom postronnym</w:t>
      </w:r>
    </w:p>
    <w:p w14:paraId="57DBAD22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2822A9A6" w14:textId="0FEB7B08" w:rsidR="00BD43C1" w:rsidRDefault="00BD43C1" w:rsidP="00BD43C1">
      <w:pPr>
        <w:pStyle w:val="Nagwek2"/>
      </w:pPr>
      <w:r>
        <w:lastRenderedPageBreak/>
        <w:t>Montaż słupów</w:t>
      </w:r>
      <w:r w:rsidR="00B61A42">
        <w:t xml:space="preserve"> w gruncie</w:t>
      </w:r>
    </w:p>
    <w:p w14:paraId="6FEFF86B" w14:textId="29BF8D50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Posadowienie konstrukcji należy </w:t>
      </w:r>
      <w:r w:rsidR="005C4B95">
        <w:t xml:space="preserve">każdorazowo </w:t>
      </w:r>
      <w:r>
        <w:t>dostosować do lokalnych warunków gruntowych</w:t>
      </w:r>
    </w:p>
    <w:p w14:paraId="0FCDB9B2" w14:textId="04421277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Na podstawie przeprowadzonych próbnych obciążeń należy ustalić wartość obliczeniowej nośności na wyciąganie zgodnie z PN-EN 1997-1, </w:t>
      </w:r>
      <w:r w:rsidR="00076D3E">
        <w:t>powinna ona być większa niż</w:t>
      </w:r>
      <w:r>
        <w:t xml:space="preserve"> maksymaln</w:t>
      </w:r>
      <w:r w:rsidR="00076D3E">
        <w:t>a</w:t>
      </w:r>
      <w:r>
        <w:t xml:space="preserve"> reakcj</w:t>
      </w:r>
      <w:r w:rsidR="00076D3E">
        <w:t>a</w:t>
      </w:r>
      <w:r>
        <w:t xml:space="preserve"> obliczeniow</w:t>
      </w:r>
      <w:r w:rsidR="00076D3E">
        <w:t>a</w:t>
      </w:r>
      <w:r>
        <w:t xml:space="preserve"> wykazan</w:t>
      </w:r>
      <w:r w:rsidR="00076D3E">
        <w:t>a</w:t>
      </w:r>
      <w:r>
        <w:t xml:space="preserve"> w projekcie wykonawczym konstrukcji</w:t>
      </w:r>
    </w:p>
    <w:p w14:paraId="75CB17B9" w14:textId="7DE6E9B2" w:rsidR="003160B6" w:rsidRDefault="00B23FA9" w:rsidP="00DF55D8">
      <w:pPr>
        <w:pStyle w:val="Akapitzlist"/>
        <w:numPr>
          <w:ilvl w:val="0"/>
          <w:numId w:val="40"/>
        </w:numPr>
      </w:pPr>
      <w:r>
        <w:t xml:space="preserve">Zaleca się montaż słupów </w:t>
      </w:r>
      <w:r w:rsidR="005C4B95">
        <w:t xml:space="preserve">w gruncie </w:t>
      </w:r>
      <w:r w:rsidR="003F088C">
        <w:t xml:space="preserve">(poz. 1) </w:t>
      </w:r>
      <w:r>
        <w:t>za pomocą specjalnie wyposażonej palownicy (kafara) w miejscach wyznaczonych wcześniej</w:t>
      </w:r>
      <w:r w:rsidR="005C4B95">
        <w:t xml:space="preserve"> w terenie</w:t>
      </w:r>
      <w:r>
        <w:t>, zgodnie z projektem zagospodarowania terenu</w:t>
      </w:r>
    </w:p>
    <w:p w14:paraId="28B50379" w14:textId="0B32D268" w:rsidR="00B23FA9" w:rsidRDefault="00B23FA9" w:rsidP="00DF55D8">
      <w:pPr>
        <w:pStyle w:val="Akapitzlist"/>
        <w:numPr>
          <w:ilvl w:val="0"/>
          <w:numId w:val="40"/>
        </w:numPr>
      </w:pPr>
      <w:r>
        <w:t>Należy zachować pion w dwóch płaszczyznach oraz zachować jedną płaszczyznę środników słupów</w:t>
      </w:r>
    </w:p>
    <w:p w14:paraId="37BE88D8" w14:textId="2F0E67AD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</w:t>
      </w:r>
      <w:r w:rsidR="003F088C">
        <w:rPr>
          <w:b/>
          <w:bCs/>
        </w:rPr>
        <w:t>do</w:t>
      </w:r>
      <w:r>
        <w:rPr>
          <w:b/>
          <w:bCs/>
        </w:rPr>
        <w:t xml:space="preserve"> </w:t>
      </w:r>
      <w:r w:rsidR="005112C0">
        <w:rPr>
          <w:b/>
          <w:bCs/>
        </w:rPr>
        <w:t>1,7</w:t>
      </w:r>
      <w:r>
        <w:rPr>
          <w:b/>
          <w:bCs/>
        </w:rPr>
        <w:t xml:space="preserve"> mm na wysokości 0,</w:t>
      </w:r>
      <w:r w:rsidR="005112C0">
        <w:rPr>
          <w:b/>
          <w:bCs/>
        </w:rPr>
        <w:t>5</w:t>
      </w:r>
      <w:r>
        <w:rPr>
          <w:b/>
          <w:bCs/>
        </w:rPr>
        <w:t xml:space="preserve"> m)</w:t>
      </w:r>
    </w:p>
    <w:p w14:paraId="0307CFBE" w14:textId="7E6B3E0C" w:rsidR="00E46BF4" w:rsidRDefault="00E46BF4" w:rsidP="00E46BF4">
      <w:pPr>
        <w:pStyle w:val="Akapitzlist"/>
        <w:numPr>
          <w:ilvl w:val="0"/>
          <w:numId w:val="40"/>
        </w:numPr>
      </w:pPr>
      <w:r>
        <w:t>W przypadku nieprawidłowego montażu słupa, należy go wyciągnąć i wbić ponownie, nie wolno prostować słupów po wbiciu w grunt</w:t>
      </w:r>
    </w:p>
    <w:p w14:paraId="3814AEC1" w14:textId="0E4EE084" w:rsidR="00B23FA9" w:rsidRDefault="00B23FA9" w:rsidP="00DF55D8">
      <w:pPr>
        <w:pStyle w:val="Akapitzlist"/>
        <w:numPr>
          <w:ilvl w:val="0"/>
          <w:numId w:val="40"/>
        </w:numPr>
      </w:pPr>
      <w:r>
        <w:t>Podczas wbijania słupów należy uważać, aby nie uszkodzić ich głowicy</w:t>
      </w:r>
    </w:p>
    <w:p w14:paraId="2A178814" w14:textId="6010B807" w:rsidR="00E46BF4" w:rsidRDefault="00E46BF4" w:rsidP="00E46BF4">
      <w:pPr>
        <w:pStyle w:val="Akapitzlist"/>
        <w:numPr>
          <w:ilvl w:val="0"/>
          <w:numId w:val="40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1CBC9726" w14:textId="77777777" w:rsidR="003F088C" w:rsidRDefault="00B61A42" w:rsidP="003F088C">
      <w:pPr>
        <w:keepNext/>
        <w:jc w:val="center"/>
      </w:pPr>
      <w:r w:rsidRPr="00B61A42">
        <w:rPr>
          <w:noProof/>
        </w:rPr>
        <w:drawing>
          <wp:inline distT="0" distB="0" distL="0" distR="0" wp14:anchorId="0A9CF0AE" wp14:editId="4E607950">
            <wp:extent cx="6012000" cy="5068958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506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F8A0" w14:textId="21F2DC71" w:rsidR="00B61A42" w:rsidRDefault="003F088C" w:rsidP="003F088C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1</w:t>
        </w:r>
      </w:fldSimple>
      <w:r>
        <w:t>: Montaż słupów w gruncie</w:t>
      </w:r>
    </w:p>
    <w:p w14:paraId="2778ACF1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4205C810" w14:textId="46402FDB" w:rsidR="00E46BF4" w:rsidRDefault="00DF534C" w:rsidP="00E46BF4">
      <w:pPr>
        <w:pStyle w:val="Nagwek2"/>
      </w:pPr>
      <w:r>
        <w:lastRenderedPageBreak/>
        <w:t xml:space="preserve">Montaż </w:t>
      </w:r>
      <w:r w:rsidR="00083111">
        <w:t>słupów ponad gruntem</w:t>
      </w:r>
    </w:p>
    <w:p w14:paraId="62F4C1BB" w14:textId="34253C13" w:rsidR="00B61A42" w:rsidRDefault="00B61A42" w:rsidP="00B61A42">
      <w:pPr>
        <w:pStyle w:val="Akapitzlist"/>
        <w:numPr>
          <w:ilvl w:val="0"/>
          <w:numId w:val="40"/>
        </w:numPr>
      </w:pPr>
      <w:r>
        <w:t>Do zakotwionych w gruncie słupów należy przykręcić górne części słupów</w:t>
      </w:r>
      <w:r w:rsidR="003F088C">
        <w:t xml:space="preserve"> (poz. 2 i 3)</w:t>
      </w:r>
      <w:r>
        <w:t xml:space="preserve"> zgodnie z projektowanym kątem nachylenia </w:t>
      </w:r>
      <w:r w:rsidR="003F088C">
        <w:t xml:space="preserve">oraz wysokością </w:t>
      </w:r>
      <w:r>
        <w:t>połaci</w:t>
      </w:r>
      <w:r w:rsidR="003F088C">
        <w:t xml:space="preserve"> nad terenem</w:t>
      </w:r>
    </w:p>
    <w:p w14:paraId="05A9857B" w14:textId="073822F4" w:rsidR="003F088C" w:rsidRDefault="00594C01" w:rsidP="003F088C">
      <w:pPr>
        <w:keepNext/>
        <w:jc w:val="center"/>
      </w:pPr>
      <w:r>
        <w:rPr>
          <w:noProof/>
        </w:rPr>
        <w:drawing>
          <wp:inline distT="0" distB="0" distL="0" distR="0" wp14:anchorId="0FA1A29E" wp14:editId="52AB9222">
            <wp:extent cx="6011545" cy="5740400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D8C" w14:textId="1BE39170" w:rsidR="003F088C" w:rsidRDefault="003F088C" w:rsidP="003F088C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2</w:t>
        </w:r>
      </w:fldSimple>
      <w:r>
        <w:t>: Przykładowe ustawienia słupów konstrukcji</w:t>
      </w:r>
    </w:p>
    <w:p w14:paraId="4CBA3AB2" w14:textId="77777777" w:rsidR="003F088C" w:rsidRDefault="003F088C" w:rsidP="003F088C">
      <w:pPr>
        <w:pStyle w:val="Akapitzlist"/>
        <w:numPr>
          <w:ilvl w:val="0"/>
          <w:numId w:val="40"/>
        </w:numPr>
      </w:pPr>
      <w:r>
        <w:t>Należy zachować pion w dwóch płaszczyznach oraz zachować jedną płaszczyznę środników słupów</w:t>
      </w:r>
    </w:p>
    <w:p w14:paraId="71E82831" w14:textId="38621B76" w:rsidR="00DF534C" w:rsidRPr="003F088C" w:rsidRDefault="003F088C" w:rsidP="00DF534C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(do 7,3 mm na wysokości 2,175 m)</w:t>
      </w:r>
    </w:p>
    <w:p w14:paraId="5B1856A2" w14:textId="77777777" w:rsidR="003F088C" w:rsidRDefault="003F088C">
      <w:pPr>
        <w:jc w:val="left"/>
        <w:rPr>
          <w:b/>
          <w:spacing w:val="15"/>
          <w:sz w:val="22"/>
        </w:rPr>
      </w:pPr>
      <w:r>
        <w:br w:type="page"/>
      </w:r>
    </w:p>
    <w:p w14:paraId="6F64752B" w14:textId="77777777" w:rsidR="00083111" w:rsidRDefault="00083111" w:rsidP="00083111">
      <w:pPr>
        <w:pStyle w:val="Nagwek2"/>
      </w:pPr>
      <w:r>
        <w:lastRenderedPageBreak/>
        <w:t>Połączenia śrubowe</w:t>
      </w:r>
    </w:p>
    <w:p w14:paraId="7BEFF0DF" w14:textId="11C61B6B" w:rsidR="00083111" w:rsidRDefault="00083111" w:rsidP="00083111">
      <w:pPr>
        <w:pStyle w:val="Akapitzlist"/>
        <w:numPr>
          <w:ilvl w:val="0"/>
          <w:numId w:val="39"/>
        </w:numPr>
      </w:pPr>
      <w:r>
        <w:t xml:space="preserve">W połączeniach elementów zastosowane otwory owalne, które umożliwiają regulację konstrukcji, ale jednocześnie powodują, że połączenia w większości pracują jako cierne – z tego względu bezwzględnie </w:t>
      </w:r>
      <w:r w:rsidRPr="00741C87">
        <w:rPr>
          <w:u w:val="single"/>
        </w:rPr>
        <w:t>wymagany jest docisk elementów na całej powierzchni styku</w:t>
      </w:r>
      <w:r>
        <w:t xml:space="preserve"> oraz stosowanie podkładek powiększonych</w:t>
      </w:r>
    </w:p>
    <w:p w14:paraId="3EF89DC3" w14:textId="27B68888" w:rsidR="00083111" w:rsidRDefault="00B27BBB" w:rsidP="00083111">
      <w:pPr>
        <w:keepNext/>
        <w:jc w:val="center"/>
      </w:pPr>
      <w:r w:rsidRPr="00B27BBB">
        <w:rPr>
          <w:noProof/>
        </w:rPr>
        <w:drawing>
          <wp:inline distT="0" distB="0" distL="0" distR="0" wp14:anchorId="37F2CA55" wp14:editId="3C8ED769">
            <wp:extent cx="2583476" cy="180000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1A54" w14:textId="365AA8FB" w:rsidR="00083111" w:rsidRDefault="00083111" w:rsidP="00083111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3</w:t>
        </w:r>
      </w:fldSimple>
      <w:r>
        <w:t>: Elementy zestawu śrubowego</w:t>
      </w:r>
    </w:p>
    <w:p w14:paraId="5803F636" w14:textId="77777777" w:rsidR="00083111" w:rsidRDefault="00083111" w:rsidP="00083111">
      <w:pPr>
        <w:pStyle w:val="Akapitzlist"/>
        <w:numPr>
          <w:ilvl w:val="0"/>
          <w:numId w:val="39"/>
        </w:numPr>
      </w:pPr>
      <w:r>
        <w:t>Wymagane wartości kontrolowanych momentów dokręcających:</w:t>
      </w:r>
    </w:p>
    <w:p w14:paraId="2B094C76" w14:textId="77777777" w:rsidR="00083111" w:rsidRDefault="00083111" w:rsidP="00083111">
      <w:pPr>
        <w:pStyle w:val="Akapitzlist"/>
        <w:numPr>
          <w:ilvl w:val="1"/>
          <w:numId w:val="39"/>
        </w:numPr>
      </w:pPr>
      <w:r>
        <w:t xml:space="preserve">śruby imbusowe do klem </w:t>
      </w:r>
      <w:r w:rsidRPr="00076D3E">
        <w:rPr>
          <w:b/>
          <w:bCs/>
        </w:rPr>
        <w:t>M8 (A2) – 10</w:t>
      </w:r>
      <w:r>
        <w:rPr>
          <w:b/>
          <w:bCs/>
        </w:rPr>
        <w:t>÷</w:t>
      </w:r>
      <w:r w:rsidRPr="00076D3E">
        <w:rPr>
          <w:b/>
          <w:bCs/>
        </w:rPr>
        <w:t>1</w:t>
      </w:r>
      <w:r>
        <w:rPr>
          <w:b/>
          <w:bCs/>
        </w:rPr>
        <w:t>8</w:t>
      </w:r>
      <w:r w:rsidRPr="00076D3E">
        <w:rPr>
          <w:b/>
          <w:bCs/>
        </w:rPr>
        <w:t xml:space="preserve"> Nm</w:t>
      </w:r>
      <w:r>
        <w:t xml:space="preserve"> (wg instrukcji modułów fotowoltaicznych)</w:t>
      </w:r>
    </w:p>
    <w:p w14:paraId="1EC7125A" w14:textId="77777777" w:rsidR="00083111" w:rsidRPr="00076D3E" w:rsidRDefault="00083111" w:rsidP="00083111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M12 (TZN) – 80 Nm</w:t>
      </w:r>
    </w:p>
    <w:p w14:paraId="68F1A8C6" w14:textId="77777777" w:rsidR="00083111" w:rsidRPr="00076D3E" w:rsidRDefault="00083111" w:rsidP="00083111">
      <w:pPr>
        <w:pStyle w:val="Akapitzlist"/>
        <w:numPr>
          <w:ilvl w:val="0"/>
          <w:numId w:val="39"/>
        </w:numPr>
        <w:rPr>
          <w:b/>
          <w:bCs/>
        </w:rPr>
      </w:pPr>
      <w:r>
        <w:t>Po dokręceniu połączenia kluczem dynamometrycznym zaleca się wykonanie cechy np. mazakiem</w:t>
      </w:r>
    </w:p>
    <w:p w14:paraId="19E49976" w14:textId="5F157FF7" w:rsidR="00083111" w:rsidRDefault="00083111" w:rsidP="00083111">
      <w:pPr>
        <w:pStyle w:val="Akapitzlist"/>
        <w:numPr>
          <w:ilvl w:val="0"/>
          <w:numId w:val="39"/>
        </w:numPr>
      </w:pPr>
      <w:r>
        <w:t>Przy wykonywaniu połączeń obowiązują warunki techniczne podane w normach PN-EN 1090</w:t>
      </w:r>
    </w:p>
    <w:p w14:paraId="22170649" w14:textId="231CEFC2" w:rsidR="00DF534C" w:rsidRDefault="00083111" w:rsidP="00DF534C">
      <w:pPr>
        <w:pStyle w:val="Nagwek2"/>
      </w:pPr>
      <w:r>
        <w:t xml:space="preserve">Łączenie </w:t>
      </w:r>
      <w:r w:rsidR="00BE40C3">
        <w:t>wzdłużne elementów</w:t>
      </w:r>
    </w:p>
    <w:p w14:paraId="2C24CB8E" w14:textId="1C18552B" w:rsidR="00083111" w:rsidRDefault="00083111" w:rsidP="00083111">
      <w:pPr>
        <w:pStyle w:val="Akapitzlist"/>
        <w:numPr>
          <w:ilvl w:val="0"/>
          <w:numId w:val="41"/>
        </w:numPr>
      </w:pPr>
      <w:r>
        <w:t>Rygle (poz. 7*) oraz płatwie (poz. 8*) należy łączyć ze sobą za pomocą łącznik</w:t>
      </w:r>
      <w:r w:rsidR="00BE40C3">
        <w:t>ów</w:t>
      </w:r>
      <w:r>
        <w:t xml:space="preserve"> (poz. 6) oraz zestawów śrubowych</w:t>
      </w:r>
      <w:r w:rsidR="009131E0">
        <w:t xml:space="preserve"> w ciągłe belki</w:t>
      </w:r>
    </w:p>
    <w:p w14:paraId="6C8821AB" w14:textId="20190C93" w:rsidR="00FE7A77" w:rsidRPr="00FE7A77" w:rsidRDefault="00FE7A77" w:rsidP="00FE7A77">
      <w:pPr>
        <w:pStyle w:val="Akapitzlist"/>
        <w:numPr>
          <w:ilvl w:val="0"/>
          <w:numId w:val="41"/>
        </w:numPr>
        <w:rPr>
          <w:u w:val="single"/>
        </w:rPr>
      </w:pPr>
      <w:r w:rsidRPr="00FE7A77">
        <w:rPr>
          <w:u w:val="single"/>
        </w:rPr>
        <w:t>W przypadku rygli, otwory w łączniku o szerokości 14 mm ustawiamy u góry profilu (są pod płatwie), w przypadku płatwi, otwory w łączniku o szerokości 9 mm ustawiamy u góry profilu (są pod klemy)</w:t>
      </w:r>
    </w:p>
    <w:p w14:paraId="7D25B0F7" w14:textId="05652126" w:rsidR="00083111" w:rsidRDefault="00083111" w:rsidP="00083111">
      <w:pPr>
        <w:pStyle w:val="Akapitzlist"/>
        <w:numPr>
          <w:ilvl w:val="0"/>
          <w:numId w:val="41"/>
        </w:numPr>
      </w:pPr>
      <w:r>
        <w:t>W niektórych przypadkach</w:t>
      </w:r>
      <w:r w:rsidR="00BE40C3">
        <w:t>, zgodnie z rysunk</w:t>
      </w:r>
      <w:r w:rsidR="00035EFC">
        <w:t>iem dla danego modułu</w:t>
      </w:r>
      <w:r w:rsidR="00BE40C3">
        <w:t>,</w:t>
      </w:r>
      <w:r>
        <w:t xml:space="preserve"> płatwie należy rozsunąć na </w:t>
      </w:r>
      <w:r w:rsidR="00BE40C3">
        <w:t xml:space="preserve">łączniku na </w:t>
      </w:r>
      <w:r>
        <w:t>odległość 100 m</w:t>
      </w:r>
      <w:r w:rsidR="00BE40C3">
        <w:t>m tak, aby możliwy był montaż modułów bezpośrednio do łącznik</w:t>
      </w:r>
      <w:r w:rsidR="009131E0">
        <w:t>ów</w:t>
      </w:r>
    </w:p>
    <w:p w14:paraId="0C35807A" w14:textId="658ED4F7" w:rsidR="00083111" w:rsidRDefault="00E52C5F" w:rsidP="00083111">
      <w:pPr>
        <w:keepNext/>
        <w:jc w:val="center"/>
      </w:pPr>
      <w:r w:rsidRPr="00E52C5F">
        <w:rPr>
          <w:noProof/>
        </w:rPr>
        <w:drawing>
          <wp:inline distT="0" distB="0" distL="0" distR="0" wp14:anchorId="338CEC96" wp14:editId="1C9128DA">
            <wp:extent cx="4169645" cy="2052000"/>
            <wp:effectExtent l="0" t="0" r="254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964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83A9" w14:textId="67C42539" w:rsidR="00083111" w:rsidRDefault="00083111" w:rsidP="00083111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4</w:t>
        </w:r>
      </w:fldSimple>
      <w:r>
        <w:t>: Łączenie ze sobą rygli i płatwi</w:t>
      </w:r>
    </w:p>
    <w:p w14:paraId="0108B33B" w14:textId="77777777" w:rsidR="00083111" w:rsidRDefault="00083111">
      <w:pPr>
        <w:jc w:val="left"/>
        <w:rPr>
          <w:b/>
          <w:spacing w:val="15"/>
          <w:sz w:val="22"/>
        </w:rPr>
      </w:pPr>
      <w:r>
        <w:br w:type="page"/>
      </w:r>
    </w:p>
    <w:p w14:paraId="02BA9363" w14:textId="1C6E6875" w:rsidR="00083111" w:rsidRDefault="00083111" w:rsidP="00083111">
      <w:pPr>
        <w:pStyle w:val="Nagwek2"/>
      </w:pPr>
      <w:r>
        <w:lastRenderedPageBreak/>
        <w:t xml:space="preserve">Montaż </w:t>
      </w:r>
      <w:r w:rsidR="00BE40C3">
        <w:t>rygli i stężeń</w:t>
      </w:r>
    </w:p>
    <w:p w14:paraId="4058E806" w14:textId="77777777" w:rsidR="00035EFC" w:rsidRDefault="00BE40C3" w:rsidP="00741C87">
      <w:pPr>
        <w:pStyle w:val="Akapitzlist"/>
        <w:numPr>
          <w:ilvl w:val="0"/>
          <w:numId w:val="40"/>
        </w:numPr>
      </w:pPr>
      <w:r>
        <w:t>Połączone ze sobą rygle należy</w:t>
      </w:r>
      <w:r w:rsidR="009131E0">
        <w:t xml:space="preserve"> zamontować do słupów za pomocą zestawów śrubowych na takiej wysokości, aby </w:t>
      </w:r>
      <w:r w:rsidR="009131E0" w:rsidRPr="00741C87">
        <w:rPr>
          <w:u w:val="single"/>
        </w:rPr>
        <w:t>górna krawędź słup</w:t>
      </w:r>
      <w:r w:rsidR="00741C87">
        <w:rPr>
          <w:u w:val="single"/>
        </w:rPr>
        <w:t>ów</w:t>
      </w:r>
      <w:r w:rsidR="009131E0" w:rsidRPr="00741C87">
        <w:rPr>
          <w:u w:val="single"/>
        </w:rPr>
        <w:t xml:space="preserve"> nie wystawała ponad płaszczyzną górną rygli</w:t>
      </w:r>
      <w:r w:rsidR="00741C87">
        <w:t xml:space="preserve"> z zachowaniem projektowanego kąta nachylenia połaci</w:t>
      </w:r>
    </w:p>
    <w:p w14:paraId="1C573747" w14:textId="7D47D1EF" w:rsidR="00083111" w:rsidRDefault="00035EFC" w:rsidP="00741C87">
      <w:pPr>
        <w:pStyle w:val="Akapitzlist"/>
        <w:numPr>
          <w:ilvl w:val="0"/>
          <w:numId w:val="40"/>
        </w:numPr>
      </w:pPr>
      <w:r>
        <w:t>Dodatkowe otwory u góry słupów mogą zostać wykorzystane do wypoziomowania płaszczyzny połaci</w:t>
      </w:r>
    </w:p>
    <w:p w14:paraId="0BE6A6F8" w14:textId="7ED70D6A" w:rsidR="009131E0" w:rsidRDefault="009131E0" w:rsidP="00083111">
      <w:pPr>
        <w:pStyle w:val="Akapitzlist"/>
        <w:numPr>
          <w:ilvl w:val="0"/>
          <w:numId w:val="40"/>
        </w:numPr>
      </w:pPr>
      <w:r>
        <w:t xml:space="preserve">Zaleca się, aby po montażu rygli wypoziomować dokładnie całą płaszczyznę </w:t>
      </w:r>
      <w:r w:rsidR="00741C87">
        <w:t>(sąsiadujące rygle), a następnie</w:t>
      </w:r>
      <w:r>
        <w:t xml:space="preserve"> usztywnić ze sobą ramy za pomocą stężeń (poz. 4 i 5) oraz zestawów śrubowych</w:t>
      </w:r>
    </w:p>
    <w:p w14:paraId="0ABC5E84" w14:textId="77777777" w:rsidR="00CC5BBD" w:rsidRDefault="00083111" w:rsidP="00CC5BBD">
      <w:pPr>
        <w:keepNext/>
        <w:jc w:val="center"/>
      </w:pPr>
      <w:r>
        <w:rPr>
          <w:noProof/>
        </w:rPr>
        <w:drawing>
          <wp:inline distT="0" distB="0" distL="0" distR="0" wp14:anchorId="29B0F424" wp14:editId="556BB170">
            <wp:extent cx="6011545" cy="610362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2F4" w14:textId="40833D32" w:rsidR="00083111" w:rsidRDefault="00CC5BBD" w:rsidP="00CC5BBD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5</w:t>
        </w:r>
      </w:fldSimple>
      <w:r>
        <w:t>: Zmontowane ramy poprzeczne</w:t>
      </w:r>
    </w:p>
    <w:p w14:paraId="202D71F1" w14:textId="4332BACF" w:rsidR="003F088C" w:rsidRDefault="003F088C" w:rsidP="0094540B">
      <w:pPr>
        <w:rPr>
          <w:b/>
          <w:spacing w:val="15"/>
          <w:sz w:val="22"/>
        </w:rPr>
      </w:pPr>
      <w:r>
        <w:br w:type="page"/>
      </w:r>
    </w:p>
    <w:p w14:paraId="1582E4F0" w14:textId="18253361" w:rsidR="00083111" w:rsidRDefault="00083111" w:rsidP="007E7BA1">
      <w:pPr>
        <w:pStyle w:val="Nagwek2"/>
      </w:pPr>
      <w:r>
        <w:lastRenderedPageBreak/>
        <w:t>Montaż płatwi</w:t>
      </w:r>
      <w:r w:rsidR="00CC5BBD">
        <w:t xml:space="preserve"> i modułów fotowoltaicznych</w:t>
      </w:r>
    </w:p>
    <w:p w14:paraId="62E47A5A" w14:textId="3CC80DE0" w:rsidR="006B36E5" w:rsidRDefault="00741C87" w:rsidP="009131E0">
      <w:pPr>
        <w:pStyle w:val="Akapitzlist"/>
        <w:numPr>
          <w:ilvl w:val="0"/>
          <w:numId w:val="40"/>
        </w:numPr>
      </w:pPr>
      <w:r>
        <w:t xml:space="preserve">Połączone ze sobą płatwie należy zamontować prostopadle do </w:t>
      </w:r>
      <w:r w:rsidR="00CC6DFA">
        <w:t xml:space="preserve">górnej półki </w:t>
      </w:r>
      <w:r>
        <w:t>rygli za pomocą zestawów śrubowych z zachowaniem odległości podan</w:t>
      </w:r>
      <w:r w:rsidR="00035EFC">
        <w:t>ej</w:t>
      </w:r>
      <w:r>
        <w:t xml:space="preserve"> na rysunk</w:t>
      </w:r>
      <w:r w:rsidR="00035EFC">
        <w:t>u</w:t>
      </w:r>
      <w:r>
        <w:t xml:space="preserve"> </w:t>
      </w:r>
      <w:r w:rsidR="00035EFC">
        <w:t>dla danego wymiaru i układu modułów</w:t>
      </w:r>
    </w:p>
    <w:p w14:paraId="0B6B7A05" w14:textId="79DF6C30" w:rsidR="009131E0" w:rsidRPr="00677EFE" w:rsidRDefault="006B36E5" w:rsidP="009131E0">
      <w:pPr>
        <w:pStyle w:val="Akapitzlist"/>
        <w:numPr>
          <w:ilvl w:val="0"/>
          <w:numId w:val="40"/>
        </w:numPr>
        <w:rPr>
          <w:u w:val="single"/>
        </w:rPr>
      </w:pPr>
      <w:r w:rsidRPr="00677EFE">
        <w:rPr>
          <w:u w:val="single"/>
        </w:rPr>
        <w:t>Zaleca się stosowanie przymiaru (szablonu) w celu zachowania jednakowych odstępów</w:t>
      </w:r>
    </w:p>
    <w:p w14:paraId="436BDB38" w14:textId="78926220" w:rsidR="00301A08" w:rsidRDefault="006B36E5" w:rsidP="009131E0">
      <w:pPr>
        <w:pStyle w:val="Akapitzlist"/>
        <w:numPr>
          <w:ilvl w:val="0"/>
          <w:numId w:val="40"/>
        </w:numPr>
      </w:pPr>
      <w:r>
        <w:t>Dopiero d</w:t>
      </w:r>
      <w:r w:rsidR="00301A08">
        <w:t xml:space="preserve">o </w:t>
      </w:r>
      <w:r>
        <w:t>kompletnej i w pełni połączonej konstrukcji</w:t>
      </w:r>
      <w:r w:rsidR="00301A08">
        <w:t xml:space="preserve"> można mocować moduły fotowoltaiczne</w:t>
      </w:r>
    </w:p>
    <w:p w14:paraId="01BD8495" w14:textId="34AD14CF" w:rsidR="00CC5BBD" w:rsidRDefault="00CC5BBD" w:rsidP="00CC5BBD">
      <w:pPr>
        <w:pStyle w:val="Akapitzlist"/>
        <w:numPr>
          <w:ilvl w:val="0"/>
          <w:numId w:val="40"/>
        </w:numPr>
      </w:pPr>
      <w:r>
        <w:t xml:space="preserve">Moduły należy układać na płatwiach równomiernie, </w:t>
      </w:r>
      <w:r w:rsidR="006B36E5">
        <w:t xml:space="preserve">w sposób swobodny, </w:t>
      </w:r>
      <w:r>
        <w:t>rzędami od dołu do góry oraz od środka konstrukcji na boki z zachowaniem jednakowych odstępów pomiędzy krawędziami</w:t>
      </w:r>
    </w:p>
    <w:p w14:paraId="024DE7AD" w14:textId="30256CD0" w:rsidR="00CC5BBD" w:rsidRDefault="006B36E5" w:rsidP="00CC5BBD">
      <w:pPr>
        <w:pStyle w:val="Akapitzlist"/>
        <w:numPr>
          <w:ilvl w:val="0"/>
          <w:numId w:val="40"/>
        </w:numPr>
      </w:pPr>
      <w:r>
        <w:t>Przymocowanie</w:t>
      </w:r>
      <w:r w:rsidR="00CC5BBD">
        <w:t xml:space="preserve"> modułów do konstrukcji należy wykonać za pomocą aluminiowych klem zgodnie z instrukcją producenta modułów fotowoltaicznych</w:t>
      </w:r>
    </w:p>
    <w:p w14:paraId="38B9284C" w14:textId="4E910305" w:rsidR="002D3672" w:rsidRDefault="002D3672" w:rsidP="00CC5BBD">
      <w:pPr>
        <w:pStyle w:val="Akapitzlist"/>
        <w:numPr>
          <w:ilvl w:val="0"/>
          <w:numId w:val="40"/>
        </w:numPr>
      </w:pPr>
      <w:r>
        <w:t>W przypadku montażu modułów w układzie pionowym należy zastosować klemy o większej długości, aby umożliwić przytwierdzenie dwóch sąsiadujących modułów fotowoltaicznych jednym łącznikiem</w:t>
      </w:r>
    </w:p>
    <w:p w14:paraId="2C2DBF6B" w14:textId="4AF2EAB9" w:rsidR="00590BCB" w:rsidRDefault="00590BCB" w:rsidP="00CC5BBD">
      <w:pPr>
        <w:pStyle w:val="Akapitzlist"/>
        <w:numPr>
          <w:ilvl w:val="0"/>
          <w:numId w:val="40"/>
        </w:numPr>
      </w:pPr>
      <w:r>
        <w:t>W przypadku montażu konstrukcji w środowisku o klasie korozyjności większej niż C3 wg normy</w:t>
      </w:r>
      <w:r>
        <w:br/>
        <w:t xml:space="preserve">PN-EN ISO 12944-2 </w:t>
      </w:r>
      <w:r w:rsidR="00760AEC">
        <w:t xml:space="preserve">należy stosować dodatkowe podkładki izolacyjne w celu uniknięcia bezpośredniego kontaktu </w:t>
      </w:r>
      <w:r>
        <w:t xml:space="preserve">stali nierdzewnej A2 </w:t>
      </w:r>
      <w:r w:rsidR="00760AEC">
        <w:t>ze stalą Magnelis ®</w:t>
      </w:r>
    </w:p>
    <w:p w14:paraId="238298FB" w14:textId="77777777" w:rsidR="002D3672" w:rsidRDefault="002D3672" w:rsidP="002D3672">
      <w:pPr>
        <w:keepNext/>
        <w:jc w:val="center"/>
      </w:pPr>
      <w:r w:rsidRPr="002D3672">
        <w:rPr>
          <w:noProof/>
        </w:rPr>
        <w:drawing>
          <wp:inline distT="0" distB="0" distL="0" distR="0" wp14:anchorId="4C015E3B" wp14:editId="7650C688">
            <wp:extent cx="3240000" cy="2552054"/>
            <wp:effectExtent l="0" t="0" r="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3"/>
                    <a:stretch/>
                  </pic:blipFill>
                  <pic:spPr bwMode="auto">
                    <a:xfrm>
                      <a:off x="0" y="0"/>
                      <a:ext cx="3240000" cy="255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13DE" w14:textId="417EED1E" w:rsidR="00CC5BBD" w:rsidRDefault="002D3672" w:rsidP="002D3672">
      <w:pPr>
        <w:pStyle w:val="Legenda"/>
        <w:jc w:val="center"/>
      </w:pPr>
      <w:r>
        <w:t xml:space="preserve">Rysunek </w:t>
      </w:r>
      <w:fldSimple w:instr=" SEQ Rysunek \* ARABIC ">
        <w:r w:rsidR="00810240">
          <w:rPr>
            <w:noProof/>
          </w:rPr>
          <w:t>6</w:t>
        </w:r>
      </w:fldSimple>
      <w:r>
        <w:t xml:space="preserve">: </w:t>
      </w:r>
      <w:r w:rsidR="00FE7A77">
        <w:t>Przykładowy</w:t>
      </w:r>
      <w:r>
        <w:t xml:space="preserve"> sposób montażu modułów fotowoltaicznych</w:t>
      </w:r>
      <w:r w:rsidR="00FE7A77">
        <w:t>,</w:t>
      </w:r>
      <w:r w:rsidR="00FE7A77">
        <w:br/>
      </w:r>
      <w:r w:rsidR="00FE7A77">
        <w:rPr>
          <w:u w:val="single"/>
        </w:rPr>
        <w:t>w</w:t>
      </w:r>
      <w:r w:rsidR="00FE7A77" w:rsidRPr="00FE7A77">
        <w:rPr>
          <w:u w:val="single"/>
        </w:rPr>
        <w:t xml:space="preserve"> celu jednostronnego montażu modułów zaleca się stosowanie klem typu „KLIK”</w:t>
      </w:r>
    </w:p>
    <w:p w14:paraId="2EAF5D03" w14:textId="1FD6FBB4" w:rsidR="007E7BA1" w:rsidRDefault="007E7BA1" w:rsidP="007E7BA1">
      <w:pPr>
        <w:pStyle w:val="Nagwek2"/>
      </w:pPr>
      <w:r>
        <w:t>Zakończenie</w:t>
      </w:r>
    </w:p>
    <w:p w14:paraId="1D758ADB" w14:textId="0FCF6600" w:rsidR="00157B73" w:rsidRDefault="00157B73" w:rsidP="007E7BA1">
      <w:pPr>
        <w:pStyle w:val="Akapitzlist"/>
        <w:numPr>
          <w:ilvl w:val="0"/>
          <w:numId w:val="38"/>
        </w:numPr>
      </w:pPr>
      <w:r>
        <w:t>Sąsiadujące konstrukcje gruntowe należy oddylatować od siebie na odległość co najmniej 10 cm</w:t>
      </w:r>
    </w:p>
    <w:p w14:paraId="2288CB25" w14:textId="31BC68C7" w:rsidR="006E4806" w:rsidRDefault="006E4806" w:rsidP="006E4806">
      <w:pPr>
        <w:pStyle w:val="Akapitzlist"/>
        <w:numPr>
          <w:ilvl w:val="0"/>
          <w:numId w:val="38"/>
        </w:numPr>
      </w:pPr>
      <w:r>
        <w:t>Dopuszcza się montaż falowników do słupów konstrukcji zgodnie z instrukcją producenta pod warunkiem, że otwory zostaną wykonane wierceniem wolnoobrotowym lub z wierceniem pośrednim w kilku krokach w celu ograniczenia nagrzewania materiału</w:t>
      </w:r>
    </w:p>
    <w:p w14:paraId="068EBFD3" w14:textId="31B23A5B" w:rsidR="007E7BA1" w:rsidRDefault="007E7BA1" w:rsidP="007E7BA1">
      <w:pPr>
        <w:pStyle w:val="Akapitzlist"/>
        <w:numPr>
          <w:ilvl w:val="0"/>
          <w:numId w:val="38"/>
        </w:numPr>
      </w:pPr>
      <w:r>
        <w:t>W celu zapewnienia długotrwałego</w:t>
      </w:r>
      <w:r w:rsidR="00571546">
        <w:t>, bezawaryjnego</w:t>
      </w:r>
      <w:r>
        <w:t xml:space="preserve"> użytkowania konstrukcji należy przeprowadzać regularne kontrole</w:t>
      </w:r>
      <w:r w:rsidR="00571546">
        <w:t xml:space="preserve"> techniczne</w:t>
      </w:r>
      <w:r>
        <w:t xml:space="preserve"> konstrukcji, co najmniej raz w roku</w:t>
      </w:r>
    </w:p>
    <w:p w14:paraId="411973D0" w14:textId="1619540C" w:rsidR="00BD43C1" w:rsidRPr="00571546" w:rsidRDefault="0085244F" w:rsidP="00A00E51">
      <w:pPr>
        <w:pStyle w:val="Akapitzlist"/>
        <w:numPr>
          <w:ilvl w:val="0"/>
          <w:numId w:val="38"/>
        </w:numPr>
        <w:rPr>
          <w:u w:val="single"/>
        </w:rPr>
      </w:pPr>
      <w:r w:rsidRPr="00571546">
        <w:rPr>
          <w:u w:val="single"/>
        </w:rPr>
        <w:t xml:space="preserve">Podczas przeprowadzania kontroli należy sprawdzić czy nie uległa uszkodzeniu powłoka </w:t>
      </w:r>
      <w:r w:rsidR="00571546" w:rsidRPr="00571546">
        <w:rPr>
          <w:u w:val="single"/>
        </w:rPr>
        <w:t xml:space="preserve">zabezpieczenia antykorozyjnego elementów oraz czy połączenia są </w:t>
      </w:r>
      <w:r w:rsidR="00571546">
        <w:rPr>
          <w:u w:val="single"/>
        </w:rPr>
        <w:t xml:space="preserve">we właściwym położeniu, </w:t>
      </w:r>
      <w:r w:rsidR="00571546" w:rsidRPr="00571546">
        <w:rPr>
          <w:u w:val="single"/>
        </w:rPr>
        <w:t>dokręcone wymaganym momentem dokręcającym</w:t>
      </w:r>
    </w:p>
    <w:p w14:paraId="45176A71" w14:textId="396E1926" w:rsidR="00571546" w:rsidRDefault="00571546" w:rsidP="00571546">
      <w:pPr>
        <w:pStyle w:val="Akapitzlist"/>
        <w:numPr>
          <w:ilvl w:val="0"/>
          <w:numId w:val="38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4FC78E6F" w14:textId="43233D5A" w:rsidR="00C66032" w:rsidRDefault="00C66032" w:rsidP="00571546">
      <w:pPr>
        <w:pStyle w:val="Akapitzlist"/>
        <w:numPr>
          <w:ilvl w:val="0"/>
          <w:numId w:val="38"/>
        </w:numPr>
      </w:pPr>
      <w:r>
        <w:t>Zaleca się regularne czyszczenie konstrukcji w celu zapewnienia większej trwałości</w:t>
      </w:r>
    </w:p>
    <w:sectPr w:rsidR="00C66032" w:rsidSect="003F3A6B">
      <w:headerReference w:type="default" r:id="rId27"/>
      <w:headerReference w:type="first" r:id="rId28"/>
      <w:type w:val="continuous"/>
      <w:pgSz w:w="11906" w:h="16838" w:code="9"/>
      <w:pgMar w:top="1588" w:right="851" w:bottom="851" w:left="737" w:header="454" w:footer="397" w:gutter="85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08B38" w14:textId="77777777" w:rsidR="00737C3F" w:rsidRDefault="00737C3F" w:rsidP="00801E05">
      <w:pPr>
        <w:spacing w:before="0" w:after="0" w:line="240" w:lineRule="auto"/>
      </w:pPr>
      <w:r>
        <w:separator/>
      </w:r>
    </w:p>
  </w:endnote>
  <w:endnote w:type="continuationSeparator" w:id="0">
    <w:p w14:paraId="63EE5F77" w14:textId="77777777" w:rsidR="00737C3F" w:rsidRDefault="00737C3F" w:rsidP="00801E05">
      <w:pPr>
        <w:spacing w:before="0" w:after="0" w:line="240" w:lineRule="auto"/>
      </w:pPr>
      <w:r>
        <w:continuationSeparator/>
      </w:r>
    </w:p>
  </w:endnote>
  <w:endnote w:type="continuationNotice" w:id="1">
    <w:p w14:paraId="57946189" w14:textId="77777777" w:rsidR="00737C3F" w:rsidRDefault="00737C3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EB858" w14:textId="77777777" w:rsidR="00737C3F" w:rsidRDefault="00737C3F" w:rsidP="00801E05">
      <w:pPr>
        <w:spacing w:before="0" w:after="0" w:line="240" w:lineRule="auto"/>
      </w:pPr>
      <w:r>
        <w:separator/>
      </w:r>
    </w:p>
  </w:footnote>
  <w:footnote w:type="continuationSeparator" w:id="0">
    <w:p w14:paraId="2130483C" w14:textId="77777777" w:rsidR="00737C3F" w:rsidRDefault="00737C3F" w:rsidP="00801E05">
      <w:pPr>
        <w:spacing w:before="0" w:after="0" w:line="240" w:lineRule="auto"/>
      </w:pPr>
      <w:r>
        <w:continuationSeparator/>
      </w:r>
    </w:p>
  </w:footnote>
  <w:footnote w:type="continuationNotice" w:id="1">
    <w:p w14:paraId="18268EE5" w14:textId="77777777" w:rsidR="00737C3F" w:rsidRDefault="00737C3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6B88" w14:textId="6DE25A70" w:rsidR="003F3A6B" w:rsidRDefault="00000000" w:rsidP="003F3A6B">
    <w:pPr>
      <w:pStyle w:val="Nagwek"/>
      <w:pBdr>
        <w:bottom w:val="single" w:sz="4" w:space="1" w:color="auto"/>
      </w:pBdr>
    </w:pPr>
    <w:sdt>
      <w:sdtPr>
        <w:rPr>
          <w:caps/>
        </w:rPr>
        <w:alias w:val="Tytuł"/>
        <w:tag w:val=""/>
        <w:id w:val="-12445623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4540B">
          <w:rPr>
            <w:caps/>
          </w:rPr>
          <w:t>Instrukcja montażu konstrukcji</w:t>
        </w:r>
      </w:sdtContent>
    </w:sdt>
    <w:r w:rsidR="003F3A6B">
      <w:ptab w:relativeTo="margin" w:alignment="right" w:leader="none"/>
    </w:r>
    <w:r w:rsidR="003F3A6B">
      <w:t xml:space="preserve">Str. </w:t>
    </w:r>
    <w:r w:rsidR="003F3A6B">
      <w:fldChar w:fldCharType="begin"/>
    </w:r>
    <w:r w:rsidR="003F3A6B">
      <w:instrText>PAGE   \* MERGEFORMAT</w:instrText>
    </w:r>
    <w:r w:rsidR="003F3A6B">
      <w:fldChar w:fldCharType="separate"/>
    </w:r>
    <w:r w:rsidR="003F3A6B">
      <w:t>4</w:t>
    </w:r>
    <w:r w:rsidR="003F3A6B">
      <w:fldChar w:fldCharType="end"/>
    </w:r>
  </w:p>
  <w:p w14:paraId="60CEF515" w14:textId="76C1497E" w:rsidR="008C1F90" w:rsidRPr="003F3A6B" w:rsidRDefault="00000000" w:rsidP="003F3A6B">
    <w:pPr>
      <w:pStyle w:val="Nagwek"/>
      <w:pBdr>
        <w:bottom w:val="single" w:sz="4" w:space="1" w:color="auto"/>
      </w:pBdr>
    </w:pPr>
    <w:sdt>
      <w:sdtPr>
        <w:alias w:val="Temat"/>
        <w:tag w:val=""/>
        <w:id w:val="1110319335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94540B">
          <w:t>GRUNTOWA DWUPODPOROWA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9883A" w14:textId="5FB28898" w:rsidR="003F3A6B" w:rsidRDefault="003F3A6B" w:rsidP="003F3A6B">
    <w:pPr>
      <w:pStyle w:val="Nagwek"/>
      <w:jc w:val="center"/>
    </w:pPr>
  </w:p>
  <w:p w14:paraId="3F57D8B8" w14:textId="3903CB97" w:rsidR="006803C0" w:rsidRDefault="006803C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A240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E4AD6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67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DE8B1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3C88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142F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90FC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4C4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5A68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10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73005"/>
    <w:multiLevelType w:val="hybridMultilevel"/>
    <w:tmpl w:val="7CF8AE0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04B82"/>
    <w:multiLevelType w:val="hybridMultilevel"/>
    <w:tmpl w:val="1C78A068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6433A"/>
    <w:multiLevelType w:val="hybridMultilevel"/>
    <w:tmpl w:val="5F0CB51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3C7AAA"/>
    <w:multiLevelType w:val="hybridMultilevel"/>
    <w:tmpl w:val="47CCAE9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EF0E4D"/>
    <w:multiLevelType w:val="hybridMultilevel"/>
    <w:tmpl w:val="85F6A6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549EA"/>
    <w:multiLevelType w:val="hybridMultilevel"/>
    <w:tmpl w:val="D21AB5E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B0168"/>
    <w:multiLevelType w:val="hybridMultilevel"/>
    <w:tmpl w:val="0026EEB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14461"/>
    <w:multiLevelType w:val="hybridMultilevel"/>
    <w:tmpl w:val="EB9085C0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D7467"/>
    <w:multiLevelType w:val="hybridMultilevel"/>
    <w:tmpl w:val="DEBE9DA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8639B"/>
    <w:multiLevelType w:val="hybridMultilevel"/>
    <w:tmpl w:val="0CBA7C5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165D2"/>
    <w:multiLevelType w:val="hybridMultilevel"/>
    <w:tmpl w:val="05BAEE7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32141"/>
    <w:multiLevelType w:val="hybridMultilevel"/>
    <w:tmpl w:val="D046932C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43DAD"/>
    <w:multiLevelType w:val="multilevel"/>
    <w:tmpl w:val="4D74C8D6"/>
    <w:lvl w:ilvl="0">
      <w:start w:val="1"/>
      <w:numFmt w:val="decimal"/>
      <w:pStyle w:val="Pozycja1"/>
      <w:lvlText w:val="Poz. %1"/>
      <w:lvlJc w:val="left"/>
      <w:pPr>
        <w:ind w:left="1009" w:hanging="1009"/>
      </w:pPr>
      <w:rPr>
        <w:rFonts w:hint="default"/>
      </w:rPr>
    </w:lvl>
    <w:lvl w:ilvl="1">
      <w:start w:val="1"/>
      <w:numFmt w:val="decimal"/>
      <w:pStyle w:val="Pozycja2"/>
      <w:lvlText w:val="Poz. %1.%2"/>
      <w:lvlJc w:val="left"/>
      <w:pPr>
        <w:ind w:left="1151" w:hanging="1151"/>
      </w:pPr>
      <w:rPr>
        <w:rFonts w:hint="default"/>
      </w:rPr>
    </w:lvl>
    <w:lvl w:ilvl="2">
      <w:start w:val="1"/>
      <w:numFmt w:val="decimal"/>
      <w:pStyle w:val="Pozycja3"/>
      <w:lvlText w:val="Poz. %1.%2.%3"/>
      <w:lvlJc w:val="left"/>
      <w:pPr>
        <w:ind w:left="1298" w:hanging="1298"/>
      </w:pPr>
      <w:rPr>
        <w:rFonts w:hint="default"/>
      </w:rPr>
    </w:lvl>
    <w:lvl w:ilvl="3">
      <w:start w:val="1"/>
      <w:numFmt w:val="decimal"/>
      <w:lvlText w:val="Poz. 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Poz. %1.%2.%3.%4.%5."/>
      <w:lvlJc w:val="left"/>
      <w:pPr>
        <w:ind w:left="1588" w:hanging="1588"/>
      </w:pPr>
      <w:rPr>
        <w:rFonts w:hint="default"/>
      </w:rPr>
    </w:lvl>
    <w:lvl w:ilvl="5">
      <w:start w:val="1"/>
      <w:numFmt w:val="decimal"/>
      <w:lvlText w:val="Poz. %1.%2.%3.%4.%5.%6."/>
      <w:lvlJc w:val="left"/>
      <w:pPr>
        <w:ind w:left="1729" w:hanging="1729"/>
      </w:pPr>
      <w:rPr>
        <w:rFonts w:hint="default"/>
      </w:rPr>
    </w:lvl>
    <w:lvl w:ilvl="6">
      <w:start w:val="1"/>
      <w:numFmt w:val="decimal"/>
      <w:lvlText w:val="Poz. %1.%2.%3.%4.%5.%6.%7."/>
      <w:lvlJc w:val="left"/>
      <w:pPr>
        <w:ind w:left="1877" w:hanging="1877"/>
      </w:pPr>
      <w:rPr>
        <w:rFonts w:hint="default"/>
      </w:rPr>
    </w:lvl>
    <w:lvl w:ilvl="7">
      <w:start w:val="1"/>
      <w:numFmt w:val="decimal"/>
      <w:lvlText w:val="Poz. %1.%2.%3.%4.%5.%6.%7.%8."/>
      <w:lvlJc w:val="left"/>
      <w:pPr>
        <w:ind w:left="2019" w:hanging="2019"/>
      </w:pPr>
      <w:rPr>
        <w:rFonts w:hint="default"/>
      </w:rPr>
    </w:lvl>
    <w:lvl w:ilvl="8">
      <w:start w:val="1"/>
      <w:numFmt w:val="decimal"/>
      <w:lvlText w:val="Poz. 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C800262"/>
    <w:multiLevelType w:val="hybridMultilevel"/>
    <w:tmpl w:val="541E548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D7108"/>
    <w:multiLevelType w:val="hybridMultilevel"/>
    <w:tmpl w:val="3512748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5634F"/>
    <w:multiLevelType w:val="hybridMultilevel"/>
    <w:tmpl w:val="5348634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B3B22"/>
    <w:multiLevelType w:val="hybridMultilevel"/>
    <w:tmpl w:val="7AA0CE52"/>
    <w:lvl w:ilvl="0" w:tplc="9A3A1CC6">
      <w:start w:val="1"/>
      <w:numFmt w:val="bullet"/>
      <w:pStyle w:val="Akapitzlis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C385B"/>
    <w:multiLevelType w:val="hybridMultilevel"/>
    <w:tmpl w:val="6080A244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E7280"/>
    <w:multiLevelType w:val="hybridMultilevel"/>
    <w:tmpl w:val="B30ED07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C49D5"/>
    <w:multiLevelType w:val="hybridMultilevel"/>
    <w:tmpl w:val="2764A8B8"/>
    <w:lvl w:ilvl="0" w:tplc="C824ADBE">
      <w:start w:val="1"/>
      <w:numFmt w:val="decimal"/>
      <w:lvlText w:val="K%1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13D2B05"/>
    <w:multiLevelType w:val="multilevel"/>
    <w:tmpl w:val="2E1E7DFC"/>
    <w:lvl w:ilvl="0">
      <w:start w:val="4"/>
      <w:numFmt w:val="none"/>
      <w:pStyle w:val="Nagwek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1610A6F"/>
    <w:multiLevelType w:val="hybridMultilevel"/>
    <w:tmpl w:val="10726792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461CC"/>
    <w:multiLevelType w:val="hybridMultilevel"/>
    <w:tmpl w:val="588EAD72"/>
    <w:lvl w:ilvl="0" w:tplc="ACC457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CC356A1"/>
    <w:multiLevelType w:val="hybridMultilevel"/>
    <w:tmpl w:val="40EE5EE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F2A"/>
    <w:multiLevelType w:val="hybridMultilevel"/>
    <w:tmpl w:val="9C50263A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67603A"/>
    <w:multiLevelType w:val="hybridMultilevel"/>
    <w:tmpl w:val="B6F8C1A2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02799"/>
    <w:multiLevelType w:val="hybridMultilevel"/>
    <w:tmpl w:val="A1108CF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611310">
    <w:abstractNumId w:val="30"/>
  </w:num>
  <w:num w:numId="2" w16cid:durableId="908465763">
    <w:abstractNumId w:val="29"/>
  </w:num>
  <w:num w:numId="3" w16cid:durableId="1047146487">
    <w:abstractNumId w:val="3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62699797">
    <w:abstractNumId w:val="22"/>
  </w:num>
  <w:num w:numId="5" w16cid:durableId="2142914091">
    <w:abstractNumId w:val="30"/>
  </w:num>
  <w:num w:numId="6" w16cid:durableId="2122063543">
    <w:abstractNumId w:val="11"/>
  </w:num>
  <w:num w:numId="7" w16cid:durableId="2013680807">
    <w:abstractNumId w:val="27"/>
  </w:num>
  <w:num w:numId="8" w16cid:durableId="1049691993">
    <w:abstractNumId w:val="26"/>
  </w:num>
  <w:num w:numId="9" w16cid:durableId="1502313436">
    <w:abstractNumId w:val="23"/>
  </w:num>
  <w:num w:numId="10" w16cid:durableId="1424063266">
    <w:abstractNumId w:val="14"/>
  </w:num>
  <w:num w:numId="11" w16cid:durableId="1696928994">
    <w:abstractNumId w:val="28"/>
  </w:num>
  <w:num w:numId="12" w16cid:durableId="874805087">
    <w:abstractNumId w:val="8"/>
  </w:num>
  <w:num w:numId="13" w16cid:durableId="1071269140">
    <w:abstractNumId w:val="3"/>
  </w:num>
  <w:num w:numId="14" w16cid:durableId="747077104">
    <w:abstractNumId w:val="2"/>
  </w:num>
  <w:num w:numId="15" w16cid:durableId="212927186">
    <w:abstractNumId w:val="1"/>
  </w:num>
  <w:num w:numId="16" w16cid:durableId="1077940790">
    <w:abstractNumId w:val="0"/>
  </w:num>
  <w:num w:numId="17" w16cid:durableId="1869873829">
    <w:abstractNumId w:val="9"/>
  </w:num>
  <w:num w:numId="18" w16cid:durableId="406146349">
    <w:abstractNumId w:val="7"/>
  </w:num>
  <w:num w:numId="19" w16cid:durableId="620695248">
    <w:abstractNumId w:val="6"/>
  </w:num>
  <w:num w:numId="20" w16cid:durableId="234246374">
    <w:abstractNumId w:val="5"/>
  </w:num>
  <w:num w:numId="21" w16cid:durableId="1574924367">
    <w:abstractNumId w:val="4"/>
  </w:num>
  <w:num w:numId="22" w16cid:durableId="288358961">
    <w:abstractNumId w:val="21"/>
  </w:num>
  <w:num w:numId="23" w16cid:durableId="1091005685">
    <w:abstractNumId w:val="26"/>
  </w:num>
  <w:num w:numId="24" w16cid:durableId="1383095247">
    <w:abstractNumId w:val="15"/>
  </w:num>
  <w:num w:numId="25" w16cid:durableId="1213427336">
    <w:abstractNumId w:val="10"/>
  </w:num>
  <w:num w:numId="26" w16cid:durableId="1835758986">
    <w:abstractNumId w:val="16"/>
  </w:num>
  <w:num w:numId="27" w16cid:durableId="1800415934">
    <w:abstractNumId w:val="32"/>
  </w:num>
  <w:num w:numId="28" w16cid:durableId="1088234246">
    <w:abstractNumId w:val="26"/>
  </w:num>
  <w:num w:numId="29" w16cid:durableId="1232497642">
    <w:abstractNumId w:val="24"/>
  </w:num>
  <w:num w:numId="30" w16cid:durableId="1140460925">
    <w:abstractNumId w:val="18"/>
  </w:num>
  <w:num w:numId="31" w16cid:durableId="752505396">
    <w:abstractNumId w:val="31"/>
  </w:num>
  <w:num w:numId="32" w16cid:durableId="986323792">
    <w:abstractNumId w:val="13"/>
  </w:num>
  <w:num w:numId="33" w16cid:durableId="304242415">
    <w:abstractNumId w:val="25"/>
  </w:num>
  <w:num w:numId="34" w16cid:durableId="1133408089">
    <w:abstractNumId w:val="36"/>
  </w:num>
  <w:num w:numId="35" w16cid:durableId="787891966">
    <w:abstractNumId w:val="19"/>
  </w:num>
  <w:num w:numId="36" w16cid:durableId="1596161525">
    <w:abstractNumId w:val="33"/>
  </w:num>
  <w:num w:numId="37" w16cid:durableId="33313590">
    <w:abstractNumId w:val="12"/>
  </w:num>
  <w:num w:numId="38" w16cid:durableId="454911015">
    <w:abstractNumId w:val="34"/>
  </w:num>
  <w:num w:numId="39" w16cid:durableId="2069106649">
    <w:abstractNumId w:val="20"/>
  </w:num>
  <w:num w:numId="40" w16cid:durableId="622737445">
    <w:abstractNumId w:val="17"/>
  </w:num>
  <w:num w:numId="41" w16cid:durableId="210364567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F90"/>
    <w:rsid w:val="00004CE3"/>
    <w:rsid w:val="00006C95"/>
    <w:rsid w:val="00015E45"/>
    <w:rsid w:val="00017808"/>
    <w:rsid w:val="000178D4"/>
    <w:rsid w:val="00020CC1"/>
    <w:rsid w:val="00023139"/>
    <w:rsid w:val="00032714"/>
    <w:rsid w:val="000359D6"/>
    <w:rsid w:val="00035EFC"/>
    <w:rsid w:val="00040258"/>
    <w:rsid w:val="00040C16"/>
    <w:rsid w:val="0004175F"/>
    <w:rsid w:val="00041D0B"/>
    <w:rsid w:val="00042687"/>
    <w:rsid w:val="000430AE"/>
    <w:rsid w:val="0004579D"/>
    <w:rsid w:val="00046409"/>
    <w:rsid w:val="0004669D"/>
    <w:rsid w:val="0005004E"/>
    <w:rsid w:val="000512D7"/>
    <w:rsid w:val="0005156A"/>
    <w:rsid w:val="00053B03"/>
    <w:rsid w:val="000606D6"/>
    <w:rsid w:val="00061635"/>
    <w:rsid w:val="00062520"/>
    <w:rsid w:val="000632D3"/>
    <w:rsid w:val="00064AF5"/>
    <w:rsid w:val="00065A91"/>
    <w:rsid w:val="00070674"/>
    <w:rsid w:val="000730F4"/>
    <w:rsid w:val="00075109"/>
    <w:rsid w:val="00076D3E"/>
    <w:rsid w:val="00080C03"/>
    <w:rsid w:val="00083111"/>
    <w:rsid w:val="000848BE"/>
    <w:rsid w:val="00086ECF"/>
    <w:rsid w:val="00087A2E"/>
    <w:rsid w:val="00090F4F"/>
    <w:rsid w:val="0009229E"/>
    <w:rsid w:val="0009282F"/>
    <w:rsid w:val="00093E3E"/>
    <w:rsid w:val="00093EE0"/>
    <w:rsid w:val="00094986"/>
    <w:rsid w:val="00094DE7"/>
    <w:rsid w:val="000A1EC8"/>
    <w:rsid w:val="000A3BCF"/>
    <w:rsid w:val="000A4D39"/>
    <w:rsid w:val="000A5198"/>
    <w:rsid w:val="000A6C2A"/>
    <w:rsid w:val="000B0E06"/>
    <w:rsid w:val="000B394C"/>
    <w:rsid w:val="000B4CBD"/>
    <w:rsid w:val="000B5B1A"/>
    <w:rsid w:val="000B6ED7"/>
    <w:rsid w:val="000C5974"/>
    <w:rsid w:val="000C598E"/>
    <w:rsid w:val="000C6032"/>
    <w:rsid w:val="000C7113"/>
    <w:rsid w:val="000C7897"/>
    <w:rsid w:val="000D004E"/>
    <w:rsid w:val="000D0CE3"/>
    <w:rsid w:val="000D48FC"/>
    <w:rsid w:val="000E0299"/>
    <w:rsid w:val="000E067E"/>
    <w:rsid w:val="000E1C8B"/>
    <w:rsid w:val="000E216D"/>
    <w:rsid w:val="000E369F"/>
    <w:rsid w:val="000E58EF"/>
    <w:rsid w:val="000E59BB"/>
    <w:rsid w:val="000E5CD2"/>
    <w:rsid w:val="000F3F87"/>
    <w:rsid w:val="000F774F"/>
    <w:rsid w:val="000F7980"/>
    <w:rsid w:val="00102C47"/>
    <w:rsid w:val="00104CA6"/>
    <w:rsid w:val="00111278"/>
    <w:rsid w:val="001114D2"/>
    <w:rsid w:val="001118C0"/>
    <w:rsid w:val="00114A73"/>
    <w:rsid w:val="0011548C"/>
    <w:rsid w:val="0011586D"/>
    <w:rsid w:val="0011627D"/>
    <w:rsid w:val="00116FE1"/>
    <w:rsid w:val="0011701B"/>
    <w:rsid w:val="00120B4C"/>
    <w:rsid w:val="00120F34"/>
    <w:rsid w:val="001236B7"/>
    <w:rsid w:val="00124CDA"/>
    <w:rsid w:val="00125F3C"/>
    <w:rsid w:val="00126C34"/>
    <w:rsid w:val="00127613"/>
    <w:rsid w:val="0013149B"/>
    <w:rsid w:val="00135C1B"/>
    <w:rsid w:val="00136280"/>
    <w:rsid w:val="0013708F"/>
    <w:rsid w:val="001379C2"/>
    <w:rsid w:val="0014057B"/>
    <w:rsid w:val="00141C64"/>
    <w:rsid w:val="00141F03"/>
    <w:rsid w:val="00143AD7"/>
    <w:rsid w:val="00145362"/>
    <w:rsid w:val="00146053"/>
    <w:rsid w:val="0014717A"/>
    <w:rsid w:val="00153B22"/>
    <w:rsid w:val="00153E44"/>
    <w:rsid w:val="001551B4"/>
    <w:rsid w:val="00155FAA"/>
    <w:rsid w:val="00156D61"/>
    <w:rsid w:val="00157B73"/>
    <w:rsid w:val="001604B5"/>
    <w:rsid w:val="0016169D"/>
    <w:rsid w:val="00162528"/>
    <w:rsid w:val="0016387F"/>
    <w:rsid w:val="0016459B"/>
    <w:rsid w:val="001659C6"/>
    <w:rsid w:val="0016736A"/>
    <w:rsid w:val="0016738A"/>
    <w:rsid w:val="00167724"/>
    <w:rsid w:val="001745FB"/>
    <w:rsid w:val="00175A6E"/>
    <w:rsid w:val="00180C1A"/>
    <w:rsid w:val="001818DB"/>
    <w:rsid w:val="00181B13"/>
    <w:rsid w:val="00182535"/>
    <w:rsid w:val="00184F9C"/>
    <w:rsid w:val="00191159"/>
    <w:rsid w:val="001915E8"/>
    <w:rsid w:val="00191896"/>
    <w:rsid w:val="00191CF0"/>
    <w:rsid w:val="001930D7"/>
    <w:rsid w:val="00193CE0"/>
    <w:rsid w:val="001948DE"/>
    <w:rsid w:val="00194A05"/>
    <w:rsid w:val="001A07DB"/>
    <w:rsid w:val="001A1761"/>
    <w:rsid w:val="001A3080"/>
    <w:rsid w:val="001A4520"/>
    <w:rsid w:val="001A4768"/>
    <w:rsid w:val="001B2EFE"/>
    <w:rsid w:val="001B486C"/>
    <w:rsid w:val="001B68AF"/>
    <w:rsid w:val="001B745E"/>
    <w:rsid w:val="001C051F"/>
    <w:rsid w:val="001C082D"/>
    <w:rsid w:val="001C1FAD"/>
    <w:rsid w:val="001C2033"/>
    <w:rsid w:val="001C249D"/>
    <w:rsid w:val="001C272E"/>
    <w:rsid w:val="001C3A2F"/>
    <w:rsid w:val="001C42FA"/>
    <w:rsid w:val="001C5823"/>
    <w:rsid w:val="001C681F"/>
    <w:rsid w:val="001D014B"/>
    <w:rsid w:val="001D0C69"/>
    <w:rsid w:val="001D17C9"/>
    <w:rsid w:val="001D62C5"/>
    <w:rsid w:val="001D6AFB"/>
    <w:rsid w:val="001D7879"/>
    <w:rsid w:val="001E17A5"/>
    <w:rsid w:val="001E21E7"/>
    <w:rsid w:val="001E33F6"/>
    <w:rsid w:val="001E5437"/>
    <w:rsid w:val="001E57E2"/>
    <w:rsid w:val="001E6D03"/>
    <w:rsid w:val="001E7383"/>
    <w:rsid w:val="001F1A5E"/>
    <w:rsid w:val="001F3115"/>
    <w:rsid w:val="001F4256"/>
    <w:rsid w:val="001F4785"/>
    <w:rsid w:val="001F4A1D"/>
    <w:rsid w:val="001F52CA"/>
    <w:rsid w:val="001F60F2"/>
    <w:rsid w:val="001F62FC"/>
    <w:rsid w:val="001F6976"/>
    <w:rsid w:val="00205AFF"/>
    <w:rsid w:val="00207EFC"/>
    <w:rsid w:val="00210297"/>
    <w:rsid w:val="00210677"/>
    <w:rsid w:val="002114DB"/>
    <w:rsid w:val="00211C6D"/>
    <w:rsid w:val="00214AC3"/>
    <w:rsid w:val="00215372"/>
    <w:rsid w:val="00220938"/>
    <w:rsid w:val="00222B4D"/>
    <w:rsid w:val="00223E53"/>
    <w:rsid w:val="00225271"/>
    <w:rsid w:val="002252E7"/>
    <w:rsid w:val="002278FC"/>
    <w:rsid w:val="00227997"/>
    <w:rsid w:val="002279E6"/>
    <w:rsid w:val="00232C13"/>
    <w:rsid w:val="00233761"/>
    <w:rsid w:val="002405A4"/>
    <w:rsid w:val="00243322"/>
    <w:rsid w:val="00243E32"/>
    <w:rsid w:val="002507CB"/>
    <w:rsid w:val="00253DE3"/>
    <w:rsid w:val="00254440"/>
    <w:rsid w:val="0025468B"/>
    <w:rsid w:val="00254DB2"/>
    <w:rsid w:val="002550A6"/>
    <w:rsid w:val="00256315"/>
    <w:rsid w:val="002572BF"/>
    <w:rsid w:val="00260BF8"/>
    <w:rsid w:val="002625BC"/>
    <w:rsid w:val="0026278B"/>
    <w:rsid w:val="002628D5"/>
    <w:rsid w:val="0026417A"/>
    <w:rsid w:val="002707F2"/>
    <w:rsid w:val="00275B79"/>
    <w:rsid w:val="00277B7B"/>
    <w:rsid w:val="0028120A"/>
    <w:rsid w:val="002825C7"/>
    <w:rsid w:val="00283BDE"/>
    <w:rsid w:val="0029339C"/>
    <w:rsid w:val="002A2003"/>
    <w:rsid w:val="002A470E"/>
    <w:rsid w:val="002A5DE2"/>
    <w:rsid w:val="002A7403"/>
    <w:rsid w:val="002B18D7"/>
    <w:rsid w:val="002B1C42"/>
    <w:rsid w:val="002B3B84"/>
    <w:rsid w:val="002B6E02"/>
    <w:rsid w:val="002C1959"/>
    <w:rsid w:val="002C4866"/>
    <w:rsid w:val="002C496E"/>
    <w:rsid w:val="002D001D"/>
    <w:rsid w:val="002D1BDA"/>
    <w:rsid w:val="002D1EDB"/>
    <w:rsid w:val="002D2532"/>
    <w:rsid w:val="002D3672"/>
    <w:rsid w:val="002D3EE0"/>
    <w:rsid w:val="002D5C9F"/>
    <w:rsid w:val="002D6408"/>
    <w:rsid w:val="002E07C5"/>
    <w:rsid w:val="002F01F2"/>
    <w:rsid w:val="002F1505"/>
    <w:rsid w:val="002F3315"/>
    <w:rsid w:val="002F3C70"/>
    <w:rsid w:val="002F43ED"/>
    <w:rsid w:val="002F6391"/>
    <w:rsid w:val="00301A08"/>
    <w:rsid w:val="00303EC7"/>
    <w:rsid w:val="00303F25"/>
    <w:rsid w:val="0030578B"/>
    <w:rsid w:val="00306743"/>
    <w:rsid w:val="0031093D"/>
    <w:rsid w:val="0031156D"/>
    <w:rsid w:val="00311F70"/>
    <w:rsid w:val="00313026"/>
    <w:rsid w:val="00314294"/>
    <w:rsid w:val="003160B6"/>
    <w:rsid w:val="00316355"/>
    <w:rsid w:val="00320CD8"/>
    <w:rsid w:val="00321145"/>
    <w:rsid w:val="003225B0"/>
    <w:rsid w:val="00323C9A"/>
    <w:rsid w:val="0032456F"/>
    <w:rsid w:val="00325CB1"/>
    <w:rsid w:val="00327281"/>
    <w:rsid w:val="00331690"/>
    <w:rsid w:val="00331E91"/>
    <w:rsid w:val="00332282"/>
    <w:rsid w:val="0033237C"/>
    <w:rsid w:val="0033248F"/>
    <w:rsid w:val="0033337B"/>
    <w:rsid w:val="00334482"/>
    <w:rsid w:val="00335877"/>
    <w:rsid w:val="00336DFF"/>
    <w:rsid w:val="00337DC5"/>
    <w:rsid w:val="003400AF"/>
    <w:rsid w:val="00343DD4"/>
    <w:rsid w:val="00344E34"/>
    <w:rsid w:val="00345A6D"/>
    <w:rsid w:val="003464F7"/>
    <w:rsid w:val="003470A8"/>
    <w:rsid w:val="00347249"/>
    <w:rsid w:val="00350346"/>
    <w:rsid w:val="0035252D"/>
    <w:rsid w:val="00353F7B"/>
    <w:rsid w:val="00354EF9"/>
    <w:rsid w:val="00354F12"/>
    <w:rsid w:val="0035566C"/>
    <w:rsid w:val="00355C19"/>
    <w:rsid w:val="00357310"/>
    <w:rsid w:val="003576DA"/>
    <w:rsid w:val="00360EFD"/>
    <w:rsid w:val="003610F7"/>
    <w:rsid w:val="003647B0"/>
    <w:rsid w:val="003660AC"/>
    <w:rsid w:val="003662E6"/>
    <w:rsid w:val="003704F6"/>
    <w:rsid w:val="00372DD5"/>
    <w:rsid w:val="00373B33"/>
    <w:rsid w:val="00374A72"/>
    <w:rsid w:val="0037530D"/>
    <w:rsid w:val="003756F2"/>
    <w:rsid w:val="00376B83"/>
    <w:rsid w:val="0038323C"/>
    <w:rsid w:val="00384D2A"/>
    <w:rsid w:val="00387EA7"/>
    <w:rsid w:val="003922E8"/>
    <w:rsid w:val="003936AB"/>
    <w:rsid w:val="00393FB9"/>
    <w:rsid w:val="00394FB5"/>
    <w:rsid w:val="003959CC"/>
    <w:rsid w:val="00397E97"/>
    <w:rsid w:val="003A0ADE"/>
    <w:rsid w:val="003A4B83"/>
    <w:rsid w:val="003A6C36"/>
    <w:rsid w:val="003B1DE3"/>
    <w:rsid w:val="003B2247"/>
    <w:rsid w:val="003B49FF"/>
    <w:rsid w:val="003B4A9E"/>
    <w:rsid w:val="003C0AD1"/>
    <w:rsid w:val="003C0E71"/>
    <w:rsid w:val="003C1CBB"/>
    <w:rsid w:val="003C3666"/>
    <w:rsid w:val="003C46E9"/>
    <w:rsid w:val="003C4A69"/>
    <w:rsid w:val="003C5174"/>
    <w:rsid w:val="003D0D98"/>
    <w:rsid w:val="003D1920"/>
    <w:rsid w:val="003D7B2E"/>
    <w:rsid w:val="003E02AF"/>
    <w:rsid w:val="003E097A"/>
    <w:rsid w:val="003E1228"/>
    <w:rsid w:val="003E1FF1"/>
    <w:rsid w:val="003E2A07"/>
    <w:rsid w:val="003E36B2"/>
    <w:rsid w:val="003E3D20"/>
    <w:rsid w:val="003E45EF"/>
    <w:rsid w:val="003F088C"/>
    <w:rsid w:val="003F1C44"/>
    <w:rsid w:val="003F3A6B"/>
    <w:rsid w:val="003F624F"/>
    <w:rsid w:val="00404B2A"/>
    <w:rsid w:val="004075FE"/>
    <w:rsid w:val="00407741"/>
    <w:rsid w:val="00410FA0"/>
    <w:rsid w:val="00411E67"/>
    <w:rsid w:val="004124E6"/>
    <w:rsid w:val="00412D93"/>
    <w:rsid w:val="004160D5"/>
    <w:rsid w:val="004178F8"/>
    <w:rsid w:val="00420F0D"/>
    <w:rsid w:val="004211C3"/>
    <w:rsid w:val="00421542"/>
    <w:rsid w:val="004226CE"/>
    <w:rsid w:val="00423DCB"/>
    <w:rsid w:val="00425187"/>
    <w:rsid w:val="00427121"/>
    <w:rsid w:val="0042735C"/>
    <w:rsid w:val="00430605"/>
    <w:rsid w:val="00433F78"/>
    <w:rsid w:val="004360E4"/>
    <w:rsid w:val="0044008E"/>
    <w:rsid w:val="00440C8B"/>
    <w:rsid w:val="00443012"/>
    <w:rsid w:val="00444654"/>
    <w:rsid w:val="004457BD"/>
    <w:rsid w:val="00450FFE"/>
    <w:rsid w:val="004513BA"/>
    <w:rsid w:val="004532EC"/>
    <w:rsid w:val="00453E54"/>
    <w:rsid w:val="00454314"/>
    <w:rsid w:val="00455181"/>
    <w:rsid w:val="00455670"/>
    <w:rsid w:val="00456EC3"/>
    <w:rsid w:val="0046439C"/>
    <w:rsid w:val="00465E72"/>
    <w:rsid w:val="00470EF0"/>
    <w:rsid w:val="00471899"/>
    <w:rsid w:val="00474698"/>
    <w:rsid w:val="004764CB"/>
    <w:rsid w:val="00481C90"/>
    <w:rsid w:val="00482C4F"/>
    <w:rsid w:val="00483272"/>
    <w:rsid w:val="00483C67"/>
    <w:rsid w:val="00485274"/>
    <w:rsid w:val="004858E5"/>
    <w:rsid w:val="00485A8C"/>
    <w:rsid w:val="00491B19"/>
    <w:rsid w:val="00492E45"/>
    <w:rsid w:val="004958B5"/>
    <w:rsid w:val="00496727"/>
    <w:rsid w:val="00496ABB"/>
    <w:rsid w:val="0049782B"/>
    <w:rsid w:val="004A1233"/>
    <w:rsid w:val="004A1FA8"/>
    <w:rsid w:val="004A2928"/>
    <w:rsid w:val="004A4CEB"/>
    <w:rsid w:val="004A5243"/>
    <w:rsid w:val="004A5390"/>
    <w:rsid w:val="004A5F41"/>
    <w:rsid w:val="004A628A"/>
    <w:rsid w:val="004B0DE3"/>
    <w:rsid w:val="004B35E0"/>
    <w:rsid w:val="004B407B"/>
    <w:rsid w:val="004B4C12"/>
    <w:rsid w:val="004B4DBC"/>
    <w:rsid w:val="004B7125"/>
    <w:rsid w:val="004B770C"/>
    <w:rsid w:val="004C0FC7"/>
    <w:rsid w:val="004C1B74"/>
    <w:rsid w:val="004C29C3"/>
    <w:rsid w:val="004C3186"/>
    <w:rsid w:val="004C63E2"/>
    <w:rsid w:val="004C6C28"/>
    <w:rsid w:val="004D0AC8"/>
    <w:rsid w:val="004D11D3"/>
    <w:rsid w:val="004D3107"/>
    <w:rsid w:val="004D3BF9"/>
    <w:rsid w:val="004D496F"/>
    <w:rsid w:val="004D4EA4"/>
    <w:rsid w:val="004D4FCB"/>
    <w:rsid w:val="004D52B6"/>
    <w:rsid w:val="004D5316"/>
    <w:rsid w:val="004D7425"/>
    <w:rsid w:val="004D7821"/>
    <w:rsid w:val="004E0C78"/>
    <w:rsid w:val="004E0E1F"/>
    <w:rsid w:val="004E2DED"/>
    <w:rsid w:val="004E40FB"/>
    <w:rsid w:val="004E5756"/>
    <w:rsid w:val="004E6653"/>
    <w:rsid w:val="004E6E50"/>
    <w:rsid w:val="004E7060"/>
    <w:rsid w:val="004F046F"/>
    <w:rsid w:val="004F4049"/>
    <w:rsid w:val="004F41E1"/>
    <w:rsid w:val="004F541F"/>
    <w:rsid w:val="004F66F4"/>
    <w:rsid w:val="004F6741"/>
    <w:rsid w:val="004F6A69"/>
    <w:rsid w:val="004F6DF8"/>
    <w:rsid w:val="004F7D61"/>
    <w:rsid w:val="00501A50"/>
    <w:rsid w:val="00502240"/>
    <w:rsid w:val="005033B0"/>
    <w:rsid w:val="005035BC"/>
    <w:rsid w:val="00503CEA"/>
    <w:rsid w:val="005112C0"/>
    <w:rsid w:val="00511398"/>
    <w:rsid w:val="005143CF"/>
    <w:rsid w:val="00514772"/>
    <w:rsid w:val="00514B07"/>
    <w:rsid w:val="00514DF8"/>
    <w:rsid w:val="00515C65"/>
    <w:rsid w:val="00516398"/>
    <w:rsid w:val="00522617"/>
    <w:rsid w:val="00522C94"/>
    <w:rsid w:val="00522E88"/>
    <w:rsid w:val="00524EFC"/>
    <w:rsid w:val="005253C1"/>
    <w:rsid w:val="0052588F"/>
    <w:rsid w:val="005266FC"/>
    <w:rsid w:val="00526F58"/>
    <w:rsid w:val="00530916"/>
    <w:rsid w:val="005312AD"/>
    <w:rsid w:val="00532677"/>
    <w:rsid w:val="00535283"/>
    <w:rsid w:val="00535F48"/>
    <w:rsid w:val="005374C2"/>
    <w:rsid w:val="00540439"/>
    <w:rsid w:val="005412C8"/>
    <w:rsid w:val="005422AA"/>
    <w:rsid w:val="00546C53"/>
    <w:rsid w:val="00547196"/>
    <w:rsid w:val="00547CD8"/>
    <w:rsid w:val="00550F73"/>
    <w:rsid w:val="00551B6E"/>
    <w:rsid w:val="00551BD5"/>
    <w:rsid w:val="00552148"/>
    <w:rsid w:val="00552F86"/>
    <w:rsid w:val="00554AFD"/>
    <w:rsid w:val="00554BA2"/>
    <w:rsid w:val="005560C4"/>
    <w:rsid w:val="005569F1"/>
    <w:rsid w:val="00560AE9"/>
    <w:rsid w:val="00560FD7"/>
    <w:rsid w:val="00562133"/>
    <w:rsid w:val="0056437A"/>
    <w:rsid w:val="00565252"/>
    <w:rsid w:val="005674BC"/>
    <w:rsid w:val="00571546"/>
    <w:rsid w:val="00572E0B"/>
    <w:rsid w:val="005732BF"/>
    <w:rsid w:val="0057467D"/>
    <w:rsid w:val="00575705"/>
    <w:rsid w:val="005773D0"/>
    <w:rsid w:val="00581CAB"/>
    <w:rsid w:val="00583B3D"/>
    <w:rsid w:val="00585F2E"/>
    <w:rsid w:val="00587EAB"/>
    <w:rsid w:val="00590BCB"/>
    <w:rsid w:val="00590CBF"/>
    <w:rsid w:val="005910A5"/>
    <w:rsid w:val="005923BF"/>
    <w:rsid w:val="005926B5"/>
    <w:rsid w:val="00592D31"/>
    <w:rsid w:val="00594227"/>
    <w:rsid w:val="00594C01"/>
    <w:rsid w:val="0059516E"/>
    <w:rsid w:val="0059666E"/>
    <w:rsid w:val="005A1C15"/>
    <w:rsid w:val="005A2F59"/>
    <w:rsid w:val="005A37A0"/>
    <w:rsid w:val="005A5211"/>
    <w:rsid w:val="005A6647"/>
    <w:rsid w:val="005A78E4"/>
    <w:rsid w:val="005B0676"/>
    <w:rsid w:val="005B117C"/>
    <w:rsid w:val="005B3CC8"/>
    <w:rsid w:val="005B4C55"/>
    <w:rsid w:val="005B6ECD"/>
    <w:rsid w:val="005B7148"/>
    <w:rsid w:val="005B7283"/>
    <w:rsid w:val="005C0BF1"/>
    <w:rsid w:val="005C18EE"/>
    <w:rsid w:val="005C1FB4"/>
    <w:rsid w:val="005C2DC7"/>
    <w:rsid w:val="005C3CC1"/>
    <w:rsid w:val="005C45E3"/>
    <w:rsid w:val="005C4B95"/>
    <w:rsid w:val="005C53D6"/>
    <w:rsid w:val="005C57B0"/>
    <w:rsid w:val="005C5D85"/>
    <w:rsid w:val="005C6090"/>
    <w:rsid w:val="005C68FD"/>
    <w:rsid w:val="005C7630"/>
    <w:rsid w:val="005D1C4D"/>
    <w:rsid w:val="005D369F"/>
    <w:rsid w:val="005D43ED"/>
    <w:rsid w:val="005D473C"/>
    <w:rsid w:val="005D5532"/>
    <w:rsid w:val="005D5B33"/>
    <w:rsid w:val="005D5BC7"/>
    <w:rsid w:val="005E2D89"/>
    <w:rsid w:val="005E6391"/>
    <w:rsid w:val="005E69E0"/>
    <w:rsid w:val="005E7012"/>
    <w:rsid w:val="005F2774"/>
    <w:rsid w:val="005F2C37"/>
    <w:rsid w:val="005F2C3E"/>
    <w:rsid w:val="005F2C40"/>
    <w:rsid w:val="005F338B"/>
    <w:rsid w:val="005F469B"/>
    <w:rsid w:val="005F5550"/>
    <w:rsid w:val="005F6358"/>
    <w:rsid w:val="00600509"/>
    <w:rsid w:val="006006A9"/>
    <w:rsid w:val="0060094A"/>
    <w:rsid w:val="00601B4A"/>
    <w:rsid w:val="00603C96"/>
    <w:rsid w:val="0060495A"/>
    <w:rsid w:val="00605B4E"/>
    <w:rsid w:val="00606679"/>
    <w:rsid w:val="00606849"/>
    <w:rsid w:val="00606E04"/>
    <w:rsid w:val="006103EE"/>
    <w:rsid w:val="00613230"/>
    <w:rsid w:val="006168C1"/>
    <w:rsid w:val="006203C5"/>
    <w:rsid w:val="00620ADB"/>
    <w:rsid w:val="0062203A"/>
    <w:rsid w:val="006232FC"/>
    <w:rsid w:val="0062333F"/>
    <w:rsid w:val="00623DB3"/>
    <w:rsid w:val="006251E4"/>
    <w:rsid w:val="00625AB5"/>
    <w:rsid w:val="00627333"/>
    <w:rsid w:val="00627E69"/>
    <w:rsid w:val="0063430B"/>
    <w:rsid w:val="00634C3B"/>
    <w:rsid w:val="006357D9"/>
    <w:rsid w:val="00635DC5"/>
    <w:rsid w:val="006368C1"/>
    <w:rsid w:val="00637688"/>
    <w:rsid w:val="006404B8"/>
    <w:rsid w:val="00640D00"/>
    <w:rsid w:val="00641868"/>
    <w:rsid w:val="00644023"/>
    <w:rsid w:val="0064405D"/>
    <w:rsid w:val="00647595"/>
    <w:rsid w:val="00647614"/>
    <w:rsid w:val="0065234D"/>
    <w:rsid w:val="00656E9B"/>
    <w:rsid w:val="00663C85"/>
    <w:rsid w:val="00665744"/>
    <w:rsid w:val="0066640C"/>
    <w:rsid w:val="00666E0B"/>
    <w:rsid w:val="00667A94"/>
    <w:rsid w:val="00672EFD"/>
    <w:rsid w:val="006749E2"/>
    <w:rsid w:val="006753D0"/>
    <w:rsid w:val="00676E61"/>
    <w:rsid w:val="00677019"/>
    <w:rsid w:val="006771CB"/>
    <w:rsid w:val="00677EFE"/>
    <w:rsid w:val="006803C0"/>
    <w:rsid w:val="006806B3"/>
    <w:rsid w:val="006839D9"/>
    <w:rsid w:val="00684251"/>
    <w:rsid w:val="00685B9C"/>
    <w:rsid w:val="006931B4"/>
    <w:rsid w:val="00696BA3"/>
    <w:rsid w:val="00697A56"/>
    <w:rsid w:val="006A09BF"/>
    <w:rsid w:val="006A51D5"/>
    <w:rsid w:val="006A5DBB"/>
    <w:rsid w:val="006A60BA"/>
    <w:rsid w:val="006A6DCA"/>
    <w:rsid w:val="006A7A11"/>
    <w:rsid w:val="006B1F0D"/>
    <w:rsid w:val="006B3062"/>
    <w:rsid w:val="006B36E5"/>
    <w:rsid w:val="006B37D3"/>
    <w:rsid w:val="006B3FEE"/>
    <w:rsid w:val="006B4E90"/>
    <w:rsid w:val="006B7540"/>
    <w:rsid w:val="006C12D2"/>
    <w:rsid w:val="006C6211"/>
    <w:rsid w:val="006C6ED3"/>
    <w:rsid w:val="006C751B"/>
    <w:rsid w:val="006D163C"/>
    <w:rsid w:val="006D1F4C"/>
    <w:rsid w:val="006D7048"/>
    <w:rsid w:val="006E08B6"/>
    <w:rsid w:val="006E4806"/>
    <w:rsid w:val="006E4C8E"/>
    <w:rsid w:val="006E4C9E"/>
    <w:rsid w:val="006E4ED8"/>
    <w:rsid w:val="006E54D2"/>
    <w:rsid w:val="006E57D9"/>
    <w:rsid w:val="006E5CB0"/>
    <w:rsid w:val="006E6898"/>
    <w:rsid w:val="006E79CE"/>
    <w:rsid w:val="006F0BC4"/>
    <w:rsid w:val="006F3891"/>
    <w:rsid w:val="006F3AF9"/>
    <w:rsid w:val="006F5DF0"/>
    <w:rsid w:val="006F76AD"/>
    <w:rsid w:val="007019C5"/>
    <w:rsid w:val="00701E09"/>
    <w:rsid w:val="00703F04"/>
    <w:rsid w:val="007059D0"/>
    <w:rsid w:val="00706A9F"/>
    <w:rsid w:val="00706B85"/>
    <w:rsid w:val="00707D23"/>
    <w:rsid w:val="00711DA2"/>
    <w:rsid w:val="0071263C"/>
    <w:rsid w:val="00713252"/>
    <w:rsid w:val="00713652"/>
    <w:rsid w:val="00715653"/>
    <w:rsid w:val="00715E4D"/>
    <w:rsid w:val="0071714A"/>
    <w:rsid w:val="0072184B"/>
    <w:rsid w:val="00721AE9"/>
    <w:rsid w:val="0072356D"/>
    <w:rsid w:val="00724A67"/>
    <w:rsid w:val="00727419"/>
    <w:rsid w:val="00727B47"/>
    <w:rsid w:val="00727C97"/>
    <w:rsid w:val="007323A2"/>
    <w:rsid w:val="007342BB"/>
    <w:rsid w:val="00734B66"/>
    <w:rsid w:val="0073784D"/>
    <w:rsid w:val="00737C3F"/>
    <w:rsid w:val="007418D8"/>
    <w:rsid w:val="00741C87"/>
    <w:rsid w:val="007424A3"/>
    <w:rsid w:val="00746B05"/>
    <w:rsid w:val="00746FE8"/>
    <w:rsid w:val="007470B1"/>
    <w:rsid w:val="00754315"/>
    <w:rsid w:val="00754B96"/>
    <w:rsid w:val="00755989"/>
    <w:rsid w:val="007579D5"/>
    <w:rsid w:val="00760AEC"/>
    <w:rsid w:val="00761AC7"/>
    <w:rsid w:val="00762CDD"/>
    <w:rsid w:val="00764D51"/>
    <w:rsid w:val="00766077"/>
    <w:rsid w:val="007664B4"/>
    <w:rsid w:val="00767133"/>
    <w:rsid w:val="00770130"/>
    <w:rsid w:val="007725D1"/>
    <w:rsid w:val="00772852"/>
    <w:rsid w:val="00774CC9"/>
    <w:rsid w:val="00777F68"/>
    <w:rsid w:val="00780453"/>
    <w:rsid w:val="0078165C"/>
    <w:rsid w:val="00782C57"/>
    <w:rsid w:val="00786013"/>
    <w:rsid w:val="0078780E"/>
    <w:rsid w:val="007879D9"/>
    <w:rsid w:val="00790045"/>
    <w:rsid w:val="0079098B"/>
    <w:rsid w:val="0079222C"/>
    <w:rsid w:val="00792D9F"/>
    <w:rsid w:val="00792E0D"/>
    <w:rsid w:val="00793BC4"/>
    <w:rsid w:val="00794D30"/>
    <w:rsid w:val="00796BFC"/>
    <w:rsid w:val="007A4D8E"/>
    <w:rsid w:val="007A5D93"/>
    <w:rsid w:val="007A675F"/>
    <w:rsid w:val="007A7656"/>
    <w:rsid w:val="007B1B9E"/>
    <w:rsid w:val="007B5347"/>
    <w:rsid w:val="007B5468"/>
    <w:rsid w:val="007B5A15"/>
    <w:rsid w:val="007C160F"/>
    <w:rsid w:val="007C1885"/>
    <w:rsid w:val="007D180A"/>
    <w:rsid w:val="007D18BD"/>
    <w:rsid w:val="007D2606"/>
    <w:rsid w:val="007D391E"/>
    <w:rsid w:val="007D3BF1"/>
    <w:rsid w:val="007D424B"/>
    <w:rsid w:val="007D4612"/>
    <w:rsid w:val="007D47C4"/>
    <w:rsid w:val="007D5CB1"/>
    <w:rsid w:val="007D6BF0"/>
    <w:rsid w:val="007D6FD1"/>
    <w:rsid w:val="007E121C"/>
    <w:rsid w:val="007E2D3A"/>
    <w:rsid w:val="007E3CC2"/>
    <w:rsid w:val="007E4912"/>
    <w:rsid w:val="007E55B8"/>
    <w:rsid w:val="007E6014"/>
    <w:rsid w:val="007E6230"/>
    <w:rsid w:val="007E6A16"/>
    <w:rsid w:val="007E7BA1"/>
    <w:rsid w:val="007F1245"/>
    <w:rsid w:val="007F18B9"/>
    <w:rsid w:val="007F2C0B"/>
    <w:rsid w:val="007F50EF"/>
    <w:rsid w:val="007F51AB"/>
    <w:rsid w:val="007F61AB"/>
    <w:rsid w:val="007F6CC6"/>
    <w:rsid w:val="008001F6"/>
    <w:rsid w:val="00801E05"/>
    <w:rsid w:val="00802CB5"/>
    <w:rsid w:val="008040FA"/>
    <w:rsid w:val="00804CAF"/>
    <w:rsid w:val="008061FF"/>
    <w:rsid w:val="00806915"/>
    <w:rsid w:val="00810240"/>
    <w:rsid w:val="0081104D"/>
    <w:rsid w:val="0081271F"/>
    <w:rsid w:val="00813EFA"/>
    <w:rsid w:val="00814A2D"/>
    <w:rsid w:val="00814E27"/>
    <w:rsid w:val="008162C5"/>
    <w:rsid w:val="00816D1F"/>
    <w:rsid w:val="0081749E"/>
    <w:rsid w:val="00824325"/>
    <w:rsid w:val="00831998"/>
    <w:rsid w:val="00833B6F"/>
    <w:rsid w:val="00833B88"/>
    <w:rsid w:val="00833D94"/>
    <w:rsid w:val="00833F9C"/>
    <w:rsid w:val="00834477"/>
    <w:rsid w:val="00834D7D"/>
    <w:rsid w:val="008354BE"/>
    <w:rsid w:val="00836FF5"/>
    <w:rsid w:val="00837D26"/>
    <w:rsid w:val="00840DDD"/>
    <w:rsid w:val="008413D4"/>
    <w:rsid w:val="008414B7"/>
    <w:rsid w:val="008430DC"/>
    <w:rsid w:val="00843F6C"/>
    <w:rsid w:val="008440BF"/>
    <w:rsid w:val="00844B0F"/>
    <w:rsid w:val="00846EE6"/>
    <w:rsid w:val="00850469"/>
    <w:rsid w:val="0085081B"/>
    <w:rsid w:val="00850B01"/>
    <w:rsid w:val="0085244F"/>
    <w:rsid w:val="008557A4"/>
    <w:rsid w:val="008563FA"/>
    <w:rsid w:val="008604C9"/>
    <w:rsid w:val="008614F1"/>
    <w:rsid w:val="008615E5"/>
    <w:rsid w:val="00861899"/>
    <w:rsid w:val="00862448"/>
    <w:rsid w:val="00862CB9"/>
    <w:rsid w:val="008637A9"/>
    <w:rsid w:val="00864922"/>
    <w:rsid w:val="00864AD6"/>
    <w:rsid w:val="00864C91"/>
    <w:rsid w:val="00865B50"/>
    <w:rsid w:val="00865D2B"/>
    <w:rsid w:val="0086652C"/>
    <w:rsid w:val="008708C6"/>
    <w:rsid w:val="008762BE"/>
    <w:rsid w:val="00876AAB"/>
    <w:rsid w:val="00876BFC"/>
    <w:rsid w:val="0087793F"/>
    <w:rsid w:val="00880ADE"/>
    <w:rsid w:val="008831A0"/>
    <w:rsid w:val="0088607F"/>
    <w:rsid w:val="00890E28"/>
    <w:rsid w:val="0089118A"/>
    <w:rsid w:val="00891C89"/>
    <w:rsid w:val="00891DAF"/>
    <w:rsid w:val="0089261D"/>
    <w:rsid w:val="0089314C"/>
    <w:rsid w:val="00893320"/>
    <w:rsid w:val="00895106"/>
    <w:rsid w:val="00895881"/>
    <w:rsid w:val="00896678"/>
    <w:rsid w:val="008A113B"/>
    <w:rsid w:val="008A4505"/>
    <w:rsid w:val="008A75C0"/>
    <w:rsid w:val="008B0B21"/>
    <w:rsid w:val="008B164E"/>
    <w:rsid w:val="008B19E5"/>
    <w:rsid w:val="008B6D0C"/>
    <w:rsid w:val="008C0B7E"/>
    <w:rsid w:val="008C1A67"/>
    <w:rsid w:val="008C1EDC"/>
    <w:rsid w:val="008C1F90"/>
    <w:rsid w:val="008C2C25"/>
    <w:rsid w:val="008C3114"/>
    <w:rsid w:val="008D326F"/>
    <w:rsid w:val="008D3B06"/>
    <w:rsid w:val="008D5A16"/>
    <w:rsid w:val="008D5FB9"/>
    <w:rsid w:val="008D696C"/>
    <w:rsid w:val="008E0774"/>
    <w:rsid w:val="008E11DC"/>
    <w:rsid w:val="008E15FF"/>
    <w:rsid w:val="008E2F76"/>
    <w:rsid w:val="008E4302"/>
    <w:rsid w:val="008E462E"/>
    <w:rsid w:val="008E4FCD"/>
    <w:rsid w:val="008F002D"/>
    <w:rsid w:val="008F1829"/>
    <w:rsid w:val="008F2BE9"/>
    <w:rsid w:val="008F368C"/>
    <w:rsid w:val="008F4BFA"/>
    <w:rsid w:val="008F51CA"/>
    <w:rsid w:val="008F7D7F"/>
    <w:rsid w:val="00900156"/>
    <w:rsid w:val="00902901"/>
    <w:rsid w:val="009057A0"/>
    <w:rsid w:val="00910DD8"/>
    <w:rsid w:val="00911530"/>
    <w:rsid w:val="00912CE1"/>
    <w:rsid w:val="009131E0"/>
    <w:rsid w:val="0091422D"/>
    <w:rsid w:val="00916296"/>
    <w:rsid w:val="00917025"/>
    <w:rsid w:val="00921513"/>
    <w:rsid w:val="00921C55"/>
    <w:rsid w:val="0092300F"/>
    <w:rsid w:val="00924460"/>
    <w:rsid w:val="00933753"/>
    <w:rsid w:val="009345A1"/>
    <w:rsid w:val="00935EBD"/>
    <w:rsid w:val="009361C6"/>
    <w:rsid w:val="00936DA8"/>
    <w:rsid w:val="00937509"/>
    <w:rsid w:val="00942F99"/>
    <w:rsid w:val="00943203"/>
    <w:rsid w:val="0094499F"/>
    <w:rsid w:val="00944FFB"/>
    <w:rsid w:val="0094540B"/>
    <w:rsid w:val="009509F9"/>
    <w:rsid w:val="009512F7"/>
    <w:rsid w:val="009538C5"/>
    <w:rsid w:val="00953DAE"/>
    <w:rsid w:val="00956891"/>
    <w:rsid w:val="00957337"/>
    <w:rsid w:val="009575C4"/>
    <w:rsid w:val="009602AA"/>
    <w:rsid w:val="009626D8"/>
    <w:rsid w:val="00964029"/>
    <w:rsid w:val="009640C3"/>
    <w:rsid w:val="00965957"/>
    <w:rsid w:val="00966BB7"/>
    <w:rsid w:val="00972313"/>
    <w:rsid w:val="00972BE6"/>
    <w:rsid w:val="0097306B"/>
    <w:rsid w:val="00973C4D"/>
    <w:rsid w:val="009746BA"/>
    <w:rsid w:val="0097471E"/>
    <w:rsid w:val="00975D82"/>
    <w:rsid w:val="00975F60"/>
    <w:rsid w:val="00982030"/>
    <w:rsid w:val="00983728"/>
    <w:rsid w:val="009862CB"/>
    <w:rsid w:val="00986F9E"/>
    <w:rsid w:val="00990E4F"/>
    <w:rsid w:val="00993D0E"/>
    <w:rsid w:val="00994770"/>
    <w:rsid w:val="00994833"/>
    <w:rsid w:val="00996816"/>
    <w:rsid w:val="00996CE8"/>
    <w:rsid w:val="009A011C"/>
    <w:rsid w:val="009A1393"/>
    <w:rsid w:val="009A1601"/>
    <w:rsid w:val="009A18E8"/>
    <w:rsid w:val="009A1F16"/>
    <w:rsid w:val="009A2348"/>
    <w:rsid w:val="009A254E"/>
    <w:rsid w:val="009A3DED"/>
    <w:rsid w:val="009A4391"/>
    <w:rsid w:val="009A4FA3"/>
    <w:rsid w:val="009B1AC0"/>
    <w:rsid w:val="009B237E"/>
    <w:rsid w:val="009B4C6E"/>
    <w:rsid w:val="009C4BEF"/>
    <w:rsid w:val="009D197F"/>
    <w:rsid w:val="009D2803"/>
    <w:rsid w:val="009D2C51"/>
    <w:rsid w:val="009D490A"/>
    <w:rsid w:val="009D6FD1"/>
    <w:rsid w:val="009E0435"/>
    <w:rsid w:val="009E2EAC"/>
    <w:rsid w:val="009E321B"/>
    <w:rsid w:val="009E613F"/>
    <w:rsid w:val="009E6A13"/>
    <w:rsid w:val="009F2A3B"/>
    <w:rsid w:val="009F3C45"/>
    <w:rsid w:val="009F3F3F"/>
    <w:rsid w:val="009F42B2"/>
    <w:rsid w:val="009F4F32"/>
    <w:rsid w:val="00A01B24"/>
    <w:rsid w:val="00A02959"/>
    <w:rsid w:val="00A03E92"/>
    <w:rsid w:val="00A12896"/>
    <w:rsid w:val="00A128FE"/>
    <w:rsid w:val="00A15162"/>
    <w:rsid w:val="00A1558B"/>
    <w:rsid w:val="00A20C96"/>
    <w:rsid w:val="00A20ECE"/>
    <w:rsid w:val="00A2190A"/>
    <w:rsid w:val="00A22936"/>
    <w:rsid w:val="00A248AB"/>
    <w:rsid w:val="00A24CBD"/>
    <w:rsid w:val="00A27AF4"/>
    <w:rsid w:val="00A27CAC"/>
    <w:rsid w:val="00A3035A"/>
    <w:rsid w:val="00A33176"/>
    <w:rsid w:val="00A37C3E"/>
    <w:rsid w:val="00A408F9"/>
    <w:rsid w:val="00A40A93"/>
    <w:rsid w:val="00A414E9"/>
    <w:rsid w:val="00A42038"/>
    <w:rsid w:val="00A42672"/>
    <w:rsid w:val="00A42764"/>
    <w:rsid w:val="00A42CAC"/>
    <w:rsid w:val="00A44C23"/>
    <w:rsid w:val="00A47D26"/>
    <w:rsid w:val="00A51672"/>
    <w:rsid w:val="00A51A6D"/>
    <w:rsid w:val="00A52F89"/>
    <w:rsid w:val="00A53525"/>
    <w:rsid w:val="00A54FEA"/>
    <w:rsid w:val="00A55C78"/>
    <w:rsid w:val="00A60765"/>
    <w:rsid w:val="00A630EF"/>
    <w:rsid w:val="00A66534"/>
    <w:rsid w:val="00A713BA"/>
    <w:rsid w:val="00A73199"/>
    <w:rsid w:val="00A74D9E"/>
    <w:rsid w:val="00A76C50"/>
    <w:rsid w:val="00A7749E"/>
    <w:rsid w:val="00A77C78"/>
    <w:rsid w:val="00A80540"/>
    <w:rsid w:val="00A81D2F"/>
    <w:rsid w:val="00A83C5B"/>
    <w:rsid w:val="00A83CB4"/>
    <w:rsid w:val="00A8400B"/>
    <w:rsid w:val="00A905EB"/>
    <w:rsid w:val="00A90E01"/>
    <w:rsid w:val="00A92C06"/>
    <w:rsid w:val="00A92CDF"/>
    <w:rsid w:val="00A94553"/>
    <w:rsid w:val="00A94632"/>
    <w:rsid w:val="00A949F5"/>
    <w:rsid w:val="00AA0D42"/>
    <w:rsid w:val="00AA1D34"/>
    <w:rsid w:val="00AA37E9"/>
    <w:rsid w:val="00AA3AB0"/>
    <w:rsid w:val="00AA5CE4"/>
    <w:rsid w:val="00AA67A8"/>
    <w:rsid w:val="00AA75D8"/>
    <w:rsid w:val="00AB0888"/>
    <w:rsid w:val="00AB2251"/>
    <w:rsid w:val="00AB448C"/>
    <w:rsid w:val="00AB46D6"/>
    <w:rsid w:val="00AB52C6"/>
    <w:rsid w:val="00AB564E"/>
    <w:rsid w:val="00AC35C1"/>
    <w:rsid w:val="00AC3962"/>
    <w:rsid w:val="00AC4244"/>
    <w:rsid w:val="00AC6816"/>
    <w:rsid w:val="00AC6A77"/>
    <w:rsid w:val="00AD09DE"/>
    <w:rsid w:val="00AD309A"/>
    <w:rsid w:val="00AD3692"/>
    <w:rsid w:val="00AD52E1"/>
    <w:rsid w:val="00AD5B05"/>
    <w:rsid w:val="00AD7A70"/>
    <w:rsid w:val="00AE409B"/>
    <w:rsid w:val="00AF13C4"/>
    <w:rsid w:val="00AF1D1C"/>
    <w:rsid w:val="00AF22E8"/>
    <w:rsid w:val="00AF2E05"/>
    <w:rsid w:val="00AF5399"/>
    <w:rsid w:val="00AF6B54"/>
    <w:rsid w:val="00B01E7D"/>
    <w:rsid w:val="00B0354C"/>
    <w:rsid w:val="00B04FFF"/>
    <w:rsid w:val="00B07776"/>
    <w:rsid w:val="00B079A5"/>
    <w:rsid w:val="00B07D86"/>
    <w:rsid w:val="00B1024D"/>
    <w:rsid w:val="00B117C5"/>
    <w:rsid w:val="00B11FDA"/>
    <w:rsid w:val="00B14FFD"/>
    <w:rsid w:val="00B16EFB"/>
    <w:rsid w:val="00B177BD"/>
    <w:rsid w:val="00B20248"/>
    <w:rsid w:val="00B22E64"/>
    <w:rsid w:val="00B23FA9"/>
    <w:rsid w:val="00B255B0"/>
    <w:rsid w:val="00B27101"/>
    <w:rsid w:val="00B27BBB"/>
    <w:rsid w:val="00B32249"/>
    <w:rsid w:val="00B33987"/>
    <w:rsid w:val="00B34DF9"/>
    <w:rsid w:val="00B35429"/>
    <w:rsid w:val="00B3560F"/>
    <w:rsid w:val="00B421F1"/>
    <w:rsid w:val="00B42DB1"/>
    <w:rsid w:val="00B433E8"/>
    <w:rsid w:val="00B44CEF"/>
    <w:rsid w:val="00B45D23"/>
    <w:rsid w:val="00B505AB"/>
    <w:rsid w:val="00B5065A"/>
    <w:rsid w:val="00B5232D"/>
    <w:rsid w:val="00B531CC"/>
    <w:rsid w:val="00B57309"/>
    <w:rsid w:val="00B5765D"/>
    <w:rsid w:val="00B601A4"/>
    <w:rsid w:val="00B6156C"/>
    <w:rsid w:val="00B61A42"/>
    <w:rsid w:val="00B64C4A"/>
    <w:rsid w:val="00B66954"/>
    <w:rsid w:val="00B66C68"/>
    <w:rsid w:val="00B72924"/>
    <w:rsid w:val="00B73100"/>
    <w:rsid w:val="00B7354C"/>
    <w:rsid w:val="00B73925"/>
    <w:rsid w:val="00B7406D"/>
    <w:rsid w:val="00B74672"/>
    <w:rsid w:val="00B81CB9"/>
    <w:rsid w:val="00B82138"/>
    <w:rsid w:val="00B82B10"/>
    <w:rsid w:val="00B82DCF"/>
    <w:rsid w:val="00B846DB"/>
    <w:rsid w:val="00B872CE"/>
    <w:rsid w:val="00B902B5"/>
    <w:rsid w:val="00B9067F"/>
    <w:rsid w:val="00B9470F"/>
    <w:rsid w:val="00B94EBB"/>
    <w:rsid w:val="00B95437"/>
    <w:rsid w:val="00B96FA3"/>
    <w:rsid w:val="00BA3BA4"/>
    <w:rsid w:val="00BA4A1C"/>
    <w:rsid w:val="00BA5BD7"/>
    <w:rsid w:val="00BB04C9"/>
    <w:rsid w:val="00BB4AA2"/>
    <w:rsid w:val="00BB4D7A"/>
    <w:rsid w:val="00BB671D"/>
    <w:rsid w:val="00BB701D"/>
    <w:rsid w:val="00BD16AD"/>
    <w:rsid w:val="00BD3243"/>
    <w:rsid w:val="00BD43C1"/>
    <w:rsid w:val="00BD4B3F"/>
    <w:rsid w:val="00BD6050"/>
    <w:rsid w:val="00BD729E"/>
    <w:rsid w:val="00BD7CAC"/>
    <w:rsid w:val="00BE0860"/>
    <w:rsid w:val="00BE2DFB"/>
    <w:rsid w:val="00BE351B"/>
    <w:rsid w:val="00BE40C3"/>
    <w:rsid w:val="00BE4BD4"/>
    <w:rsid w:val="00BE6417"/>
    <w:rsid w:val="00BE6A1F"/>
    <w:rsid w:val="00BF0741"/>
    <w:rsid w:val="00BF19F5"/>
    <w:rsid w:val="00BF1B71"/>
    <w:rsid w:val="00BF1F50"/>
    <w:rsid w:val="00BF2CEC"/>
    <w:rsid w:val="00BF3C1D"/>
    <w:rsid w:val="00BF6AAC"/>
    <w:rsid w:val="00C01998"/>
    <w:rsid w:val="00C035CB"/>
    <w:rsid w:val="00C0678D"/>
    <w:rsid w:val="00C068C1"/>
    <w:rsid w:val="00C06BCE"/>
    <w:rsid w:val="00C06C2E"/>
    <w:rsid w:val="00C11214"/>
    <w:rsid w:val="00C12AF8"/>
    <w:rsid w:val="00C13302"/>
    <w:rsid w:val="00C142BA"/>
    <w:rsid w:val="00C14553"/>
    <w:rsid w:val="00C149A7"/>
    <w:rsid w:val="00C16065"/>
    <w:rsid w:val="00C1719D"/>
    <w:rsid w:val="00C207D5"/>
    <w:rsid w:val="00C223EF"/>
    <w:rsid w:val="00C22562"/>
    <w:rsid w:val="00C22BDD"/>
    <w:rsid w:val="00C27B97"/>
    <w:rsid w:val="00C31568"/>
    <w:rsid w:val="00C35369"/>
    <w:rsid w:val="00C35543"/>
    <w:rsid w:val="00C42D8C"/>
    <w:rsid w:val="00C438EA"/>
    <w:rsid w:val="00C447A0"/>
    <w:rsid w:val="00C457F2"/>
    <w:rsid w:val="00C468CE"/>
    <w:rsid w:val="00C46FB3"/>
    <w:rsid w:val="00C50D03"/>
    <w:rsid w:val="00C51806"/>
    <w:rsid w:val="00C51E0C"/>
    <w:rsid w:val="00C53935"/>
    <w:rsid w:val="00C57015"/>
    <w:rsid w:val="00C6298E"/>
    <w:rsid w:val="00C657FF"/>
    <w:rsid w:val="00C6590C"/>
    <w:rsid w:val="00C66032"/>
    <w:rsid w:val="00C670E7"/>
    <w:rsid w:val="00C70569"/>
    <w:rsid w:val="00C7180C"/>
    <w:rsid w:val="00C72ACE"/>
    <w:rsid w:val="00C740C5"/>
    <w:rsid w:val="00C75CA1"/>
    <w:rsid w:val="00C76D29"/>
    <w:rsid w:val="00C77DE7"/>
    <w:rsid w:val="00C817FA"/>
    <w:rsid w:val="00C83E00"/>
    <w:rsid w:val="00C8695A"/>
    <w:rsid w:val="00C92510"/>
    <w:rsid w:val="00C928C9"/>
    <w:rsid w:val="00C944C2"/>
    <w:rsid w:val="00C95D0A"/>
    <w:rsid w:val="00C96387"/>
    <w:rsid w:val="00C970F8"/>
    <w:rsid w:val="00C9732A"/>
    <w:rsid w:val="00C97B65"/>
    <w:rsid w:val="00CA06C1"/>
    <w:rsid w:val="00CA0EF6"/>
    <w:rsid w:val="00CA2B33"/>
    <w:rsid w:val="00CA465C"/>
    <w:rsid w:val="00CA5BDD"/>
    <w:rsid w:val="00CA74A5"/>
    <w:rsid w:val="00CA7510"/>
    <w:rsid w:val="00CA7682"/>
    <w:rsid w:val="00CB1AD1"/>
    <w:rsid w:val="00CB3AA3"/>
    <w:rsid w:val="00CB3D3E"/>
    <w:rsid w:val="00CB541D"/>
    <w:rsid w:val="00CB7DC4"/>
    <w:rsid w:val="00CC0EEE"/>
    <w:rsid w:val="00CC3480"/>
    <w:rsid w:val="00CC5BBD"/>
    <w:rsid w:val="00CC6DFA"/>
    <w:rsid w:val="00CC6EC6"/>
    <w:rsid w:val="00CD3181"/>
    <w:rsid w:val="00CD5BEB"/>
    <w:rsid w:val="00CD6318"/>
    <w:rsid w:val="00CD6DF9"/>
    <w:rsid w:val="00CD6E17"/>
    <w:rsid w:val="00CE1AC2"/>
    <w:rsid w:val="00CE3C5A"/>
    <w:rsid w:val="00CE6EB7"/>
    <w:rsid w:val="00CE7F47"/>
    <w:rsid w:val="00CF00EC"/>
    <w:rsid w:val="00CF2043"/>
    <w:rsid w:val="00CF2C72"/>
    <w:rsid w:val="00CF30D8"/>
    <w:rsid w:val="00CF3D3C"/>
    <w:rsid w:val="00CF58EA"/>
    <w:rsid w:val="00CF5CE5"/>
    <w:rsid w:val="00CF5FF5"/>
    <w:rsid w:val="00CF6E11"/>
    <w:rsid w:val="00D03E76"/>
    <w:rsid w:val="00D04435"/>
    <w:rsid w:val="00D04FAD"/>
    <w:rsid w:val="00D05C13"/>
    <w:rsid w:val="00D12277"/>
    <w:rsid w:val="00D12DC1"/>
    <w:rsid w:val="00D14088"/>
    <w:rsid w:val="00D1783E"/>
    <w:rsid w:val="00D214D7"/>
    <w:rsid w:val="00D22027"/>
    <w:rsid w:val="00D22E6F"/>
    <w:rsid w:val="00D23A9A"/>
    <w:rsid w:val="00D26376"/>
    <w:rsid w:val="00D266FF"/>
    <w:rsid w:val="00D26A67"/>
    <w:rsid w:val="00D3319C"/>
    <w:rsid w:val="00D3565D"/>
    <w:rsid w:val="00D369A2"/>
    <w:rsid w:val="00D404E0"/>
    <w:rsid w:val="00D45FA6"/>
    <w:rsid w:val="00D4621C"/>
    <w:rsid w:val="00D502CD"/>
    <w:rsid w:val="00D507F6"/>
    <w:rsid w:val="00D546F0"/>
    <w:rsid w:val="00D55831"/>
    <w:rsid w:val="00D57AAC"/>
    <w:rsid w:val="00D60D1D"/>
    <w:rsid w:val="00D6173C"/>
    <w:rsid w:val="00D61D56"/>
    <w:rsid w:val="00D63211"/>
    <w:rsid w:val="00D6794F"/>
    <w:rsid w:val="00D67BBD"/>
    <w:rsid w:val="00D708AB"/>
    <w:rsid w:val="00D720A7"/>
    <w:rsid w:val="00D74D1A"/>
    <w:rsid w:val="00D74F15"/>
    <w:rsid w:val="00D75186"/>
    <w:rsid w:val="00D76374"/>
    <w:rsid w:val="00D76512"/>
    <w:rsid w:val="00D80DEC"/>
    <w:rsid w:val="00D846A6"/>
    <w:rsid w:val="00D84A39"/>
    <w:rsid w:val="00D85A24"/>
    <w:rsid w:val="00D904B9"/>
    <w:rsid w:val="00D90847"/>
    <w:rsid w:val="00D91540"/>
    <w:rsid w:val="00D919B1"/>
    <w:rsid w:val="00D922A6"/>
    <w:rsid w:val="00D929EF"/>
    <w:rsid w:val="00D92D0F"/>
    <w:rsid w:val="00D9559A"/>
    <w:rsid w:val="00D96266"/>
    <w:rsid w:val="00DA4FC7"/>
    <w:rsid w:val="00DA7911"/>
    <w:rsid w:val="00DA7F22"/>
    <w:rsid w:val="00DB0716"/>
    <w:rsid w:val="00DB0944"/>
    <w:rsid w:val="00DB0B07"/>
    <w:rsid w:val="00DB34EB"/>
    <w:rsid w:val="00DB4253"/>
    <w:rsid w:val="00DB5344"/>
    <w:rsid w:val="00DC02F3"/>
    <w:rsid w:val="00DC06E5"/>
    <w:rsid w:val="00DC0AD0"/>
    <w:rsid w:val="00DC2612"/>
    <w:rsid w:val="00DC4B93"/>
    <w:rsid w:val="00DC708C"/>
    <w:rsid w:val="00DC71DF"/>
    <w:rsid w:val="00DD1E8A"/>
    <w:rsid w:val="00DD245E"/>
    <w:rsid w:val="00DD39B8"/>
    <w:rsid w:val="00DD435A"/>
    <w:rsid w:val="00DD6858"/>
    <w:rsid w:val="00DD72C2"/>
    <w:rsid w:val="00DE02A7"/>
    <w:rsid w:val="00DE3AD3"/>
    <w:rsid w:val="00DE3B41"/>
    <w:rsid w:val="00DE3D64"/>
    <w:rsid w:val="00DE7717"/>
    <w:rsid w:val="00DE7DD3"/>
    <w:rsid w:val="00DF0FAA"/>
    <w:rsid w:val="00DF2254"/>
    <w:rsid w:val="00DF3181"/>
    <w:rsid w:val="00DF534C"/>
    <w:rsid w:val="00DF55D8"/>
    <w:rsid w:val="00E04DC7"/>
    <w:rsid w:val="00E0591A"/>
    <w:rsid w:val="00E06165"/>
    <w:rsid w:val="00E06F2F"/>
    <w:rsid w:val="00E10C6E"/>
    <w:rsid w:val="00E12013"/>
    <w:rsid w:val="00E154A3"/>
    <w:rsid w:val="00E16A2B"/>
    <w:rsid w:val="00E2366F"/>
    <w:rsid w:val="00E25812"/>
    <w:rsid w:val="00E260B9"/>
    <w:rsid w:val="00E26564"/>
    <w:rsid w:val="00E26960"/>
    <w:rsid w:val="00E26BB0"/>
    <w:rsid w:val="00E33EE1"/>
    <w:rsid w:val="00E34B27"/>
    <w:rsid w:val="00E35573"/>
    <w:rsid w:val="00E40A9F"/>
    <w:rsid w:val="00E41BC5"/>
    <w:rsid w:val="00E42344"/>
    <w:rsid w:val="00E42E90"/>
    <w:rsid w:val="00E43060"/>
    <w:rsid w:val="00E43C9A"/>
    <w:rsid w:val="00E45909"/>
    <w:rsid w:val="00E45FE8"/>
    <w:rsid w:val="00E46BF4"/>
    <w:rsid w:val="00E51339"/>
    <w:rsid w:val="00E515D5"/>
    <w:rsid w:val="00E52C5F"/>
    <w:rsid w:val="00E53ED9"/>
    <w:rsid w:val="00E5544A"/>
    <w:rsid w:val="00E56305"/>
    <w:rsid w:val="00E574F1"/>
    <w:rsid w:val="00E618EE"/>
    <w:rsid w:val="00E62200"/>
    <w:rsid w:val="00E6499A"/>
    <w:rsid w:val="00E66D8E"/>
    <w:rsid w:val="00E7348F"/>
    <w:rsid w:val="00E735CF"/>
    <w:rsid w:val="00E75477"/>
    <w:rsid w:val="00E76586"/>
    <w:rsid w:val="00E76FDF"/>
    <w:rsid w:val="00E801E8"/>
    <w:rsid w:val="00E80C38"/>
    <w:rsid w:val="00E814E1"/>
    <w:rsid w:val="00E83BEF"/>
    <w:rsid w:val="00E853D1"/>
    <w:rsid w:val="00E90F5E"/>
    <w:rsid w:val="00E93E5F"/>
    <w:rsid w:val="00E94556"/>
    <w:rsid w:val="00E9707C"/>
    <w:rsid w:val="00EA19B9"/>
    <w:rsid w:val="00EA1E94"/>
    <w:rsid w:val="00EA2EFD"/>
    <w:rsid w:val="00EA3EA7"/>
    <w:rsid w:val="00EA5957"/>
    <w:rsid w:val="00EA6C6E"/>
    <w:rsid w:val="00EB1122"/>
    <w:rsid w:val="00EB24E5"/>
    <w:rsid w:val="00EB56DB"/>
    <w:rsid w:val="00EB771F"/>
    <w:rsid w:val="00EC12D1"/>
    <w:rsid w:val="00EC2377"/>
    <w:rsid w:val="00EC3C50"/>
    <w:rsid w:val="00EC5D05"/>
    <w:rsid w:val="00EC5D20"/>
    <w:rsid w:val="00ED064B"/>
    <w:rsid w:val="00ED153B"/>
    <w:rsid w:val="00ED1C0A"/>
    <w:rsid w:val="00ED6630"/>
    <w:rsid w:val="00EE2881"/>
    <w:rsid w:val="00EE2DA0"/>
    <w:rsid w:val="00EE4CA8"/>
    <w:rsid w:val="00EE54BF"/>
    <w:rsid w:val="00EE600A"/>
    <w:rsid w:val="00EF09B7"/>
    <w:rsid w:val="00EF1373"/>
    <w:rsid w:val="00EF1B79"/>
    <w:rsid w:val="00EF449D"/>
    <w:rsid w:val="00EF5228"/>
    <w:rsid w:val="00EF76B4"/>
    <w:rsid w:val="00F02B9C"/>
    <w:rsid w:val="00F030C2"/>
    <w:rsid w:val="00F04852"/>
    <w:rsid w:val="00F06C0E"/>
    <w:rsid w:val="00F07BE1"/>
    <w:rsid w:val="00F10A45"/>
    <w:rsid w:val="00F142B1"/>
    <w:rsid w:val="00F16CBB"/>
    <w:rsid w:val="00F173AC"/>
    <w:rsid w:val="00F20366"/>
    <w:rsid w:val="00F2300C"/>
    <w:rsid w:val="00F234AC"/>
    <w:rsid w:val="00F244AE"/>
    <w:rsid w:val="00F2683B"/>
    <w:rsid w:val="00F303B2"/>
    <w:rsid w:val="00F3276B"/>
    <w:rsid w:val="00F3445F"/>
    <w:rsid w:val="00F36D6A"/>
    <w:rsid w:val="00F4051B"/>
    <w:rsid w:val="00F41943"/>
    <w:rsid w:val="00F41BDC"/>
    <w:rsid w:val="00F43265"/>
    <w:rsid w:val="00F4713A"/>
    <w:rsid w:val="00F50F73"/>
    <w:rsid w:val="00F51638"/>
    <w:rsid w:val="00F60031"/>
    <w:rsid w:val="00F606D0"/>
    <w:rsid w:val="00F607B8"/>
    <w:rsid w:val="00F61FB2"/>
    <w:rsid w:val="00F63CE9"/>
    <w:rsid w:val="00F641E5"/>
    <w:rsid w:val="00F64301"/>
    <w:rsid w:val="00F65108"/>
    <w:rsid w:val="00F6599A"/>
    <w:rsid w:val="00F66C52"/>
    <w:rsid w:val="00F67267"/>
    <w:rsid w:val="00F6754E"/>
    <w:rsid w:val="00F74C02"/>
    <w:rsid w:val="00F75746"/>
    <w:rsid w:val="00F75AB0"/>
    <w:rsid w:val="00F807B0"/>
    <w:rsid w:val="00F8265A"/>
    <w:rsid w:val="00F83311"/>
    <w:rsid w:val="00F86167"/>
    <w:rsid w:val="00F86903"/>
    <w:rsid w:val="00F900FF"/>
    <w:rsid w:val="00F91264"/>
    <w:rsid w:val="00F941BD"/>
    <w:rsid w:val="00F963CD"/>
    <w:rsid w:val="00F9663C"/>
    <w:rsid w:val="00F96D78"/>
    <w:rsid w:val="00FA236D"/>
    <w:rsid w:val="00FA37AD"/>
    <w:rsid w:val="00FA39C6"/>
    <w:rsid w:val="00FA46FA"/>
    <w:rsid w:val="00FA4E8D"/>
    <w:rsid w:val="00FA501D"/>
    <w:rsid w:val="00FA59C6"/>
    <w:rsid w:val="00FA6886"/>
    <w:rsid w:val="00FA7253"/>
    <w:rsid w:val="00FB0E12"/>
    <w:rsid w:val="00FB2769"/>
    <w:rsid w:val="00FB5ACC"/>
    <w:rsid w:val="00FB5C62"/>
    <w:rsid w:val="00FB5F39"/>
    <w:rsid w:val="00FB5FAB"/>
    <w:rsid w:val="00FB68E4"/>
    <w:rsid w:val="00FB7F3B"/>
    <w:rsid w:val="00FC29AA"/>
    <w:rsid w:val="00FC39A3"/>
    <w:rsid w:val="00FC4DF0"/>
    <w:rsid w:val="00FC597D"/>
    <w:rsid w:val="00FC68FD"/>
    <w:rsid w:val="00FC79C4"/>
    <w:rsid w:val="00FD1AF8"/>
    <w:rsid w:val="00FD2ED0"/>
    <w:rsid w:val="00FD2F77"/>
    <w:rsid w:val="00FD4329"/>
    <w:rsid w:val="00FD5B54"/>
    <w:rsid w:val="00FE122E"/>
    <w:rsid w:val="00FE43F8"/>
    <w:rsid w:val="00FE4D6B"/>
    <w:rsid w:val="00FE5459"/>
    <w:rsid w:val="00FE7A77"/>
    <w:rsid w:val="00FF0BBC"/>
    <w:rsid w:val="00FF45DE"/>
    <w:rsid w:val="00FF596D"/>
    <w:rsid w:val="00FF5C00"/>
    <w:rsid w:val="00FF765B"/>
    <w:rsid w:val="3396FDE3"/>
    <w:rsid w:val="5AA8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620B9"/>
  <w15:chartTrackingRefBased/>
  <w15:docId w15:val="{A8C84F36-BB38-44F2-8EFB-65A1B9F7C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3252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40C16"/>
    <w:pPr>
      <w:keepNext/>
      <w:pageBreakBefore/>
      <w:numPr>
        <w:numId w:val="5"/>
      </w:numPr>
      <w:spacing w:before="360" w:after="120"/>
      <w:jc w:val="center"/>
      <w:outlineLvl w:val="0"/>
    </w:pPr>
    <w:rPr>
      <w:b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64C4A"/>
    <w:pPr>
      <w:keepNext/>
      <w:numPr>
        <w:ilvl w:val="1"/>
        <w:numId w:val="5"/>
      </w:numPr>
      <w:pBdr>
        <w:top w:val="single" w:sz="4" w:space="1" w:color="auto"/>
      </w:pBdr>
      <w:spacing w:before="240" w:after="120"/>
      <w:ind w:left="567" w:hanging="567"/>
      <w:outlineLvl w:val="1"/>
    </w:pPr>
    <w:rPr>
      <w:b/>
      <w:spacing w:val="15"/>
      <w:sz w:val="2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A470E"/>
    <w:pPr>
      <w:keepNext/>
      <w:numPr>
        <w:ilvl w:val="2"/>
        <w:numId w:val="5"/>
      </w:numPr>
      <w:spacing w:before="300" w:after="0"/>
      <w:outlineLvl w:val="2"/>
    </w:pPr>
    <w:rPr>
      <w:spacing w:val="15"/>
      <w:sz w:val="2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A470E"/>
    <w:pPr>
      <w:keepNext/>
      <w:numPr>
        <w:ilvl w:val="3"/>
        <w:numId w:val="5"/>
      </w:numPr>
      <w:spacing w:before="200" w:after="0"/>
      <w:outlineLvl w:val="3"/>
    </w:pPr>
    <w:rPr>
      <w:spacing w:val="10"/>
      <w:sz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rsid w:val="00CF6E11"/>
    <w:pPr>
      <w:keepNext/>
      <w:numPr>
        <w:ilvl w:val="4"/>
        <w:numId w:val="5"/>
      </w:numPr>
      <w:pBdr>
        <w:bottom w:val="single" w:sz="6" w:space="1" w:color="DDDDDD" w:themeColor="accent1"/>
      </w:pBdr>
      <w:spacing w:before="200" w:after="0"/>
      <w:outlineLvl w:val="4"/>
    </w:pPr>
    <w:rPr>
      <w:spacing w:val="10"/>
      <w:sz w:val="22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CF6E11"/>
    <w:pPr>
      <w:keepNext/>
      <w:numPr>
        <w:ilvl w:val="5"/>
        <w:numId w:val="5"/>
      </w:numPr>
      <w:pBdr>
        <w:bottom w:val="dotted" w:sz="6" w:space="1" w:color="DDDDDD" w:themeColor="accent1"/>
      </w:pBdr>
      <w:spacing w:before="200" w:after="0"/>
      <w:outlineLvl w:val="5"/>
    </w:pPr>
    <w:rPr>
      <w:spacing w:val="10"/>
      <w:sz w:val="22"/>
    </w:rPr>
  </w:style>
  <w:style w:type="paragraph" w:styleId="Nagwek7">
    <w:name w:val="heading 7"/>
    <w:basedOn w:val="Normalny"/>
    <w:next w:val="Normalny"/>
    <w:link w:val="Nagwek7Znak"/>
    <w:uiPriority w:val="9"/>
    <w:unhideWhenUsed/>
    <w:rsid w:val="00D90847"/>
    <w:pPr>
      <w:keepNext/>
      <w:numPr>
        <w:ilvl w:val="6"/>
        <w:numId w:val="5"/>
      </w:numPr>
      <w:spacing w:before="200" w:after="0"/>
      <w:outlineLvl w:val="6"/>
    </w:pPr>
    <w:rPr>
      <w:spacing w:val="10"/>
      <w:sz w:val="22"/>
    </w:rPr>
  </w:style>
  <w:style w:type="paragraph" w:styleId="Nagwek8">
    <w:name w:val="heading 8"/>
    <w:basedOn w:val="Normalny"/>
    <w:next w:val="Normalny"/>
    <w:link w:val="Nagwek8Znak"/>
    <w:uiPriority w:val="9"/>
    <w:unhideWhenUsed/>
    <w:rsid w:val="00CF6E11"/>
    <w:pPr>
      <w:keepNext/>
      <w:numPr>
        <w:ilvl w:val="7"/>
        <w:numId w:val="5"/>
      </w:numPr>
      <w:spacing w:before="200" w:after="0"/>
      <w:outlineLvl w:val="7"/>
    </w:pPr>
    <w:rPr>
      <w:spacing w:val="10"/>
      <w:sz w:val="22"/>
      <w:szCs w:val="18"/>
    </w:rPr>
  </w:style>
  <w:style w:type="paragraph" w:styleId="Nagwek9">
    <w:name w:val="heading 9"/>
    <w:basedOn w:val="Normalny"/>
    <w:next w:val="Normalny"/>
    <w:link w:val="Nagwek9Znak"/>
    <w:uiPriority w:val="9"/>
    <w:unhideWhenUsed/>
    <w:rsid w:val="00CF6E11"/>
    <w:pPr>
      <w:keepNext/>
      <w:numPr>
        <w:ilvl w:val="8"/>
        <w:numId w:val="5"/>
      </w:numPr>
      <w:spacing w:before="200" w:after="0"/>
      <w:outlineLvl w:val="8"/>
    </w:pPr>
    <w:rPr>
      <w:i/>
      <w:iCs/>
      <w:spacing w:val="10"/>
      <w:sz w:val="22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A37AD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94540B"/>
    <w:pPr>
      <w:spacing w:after="100"/>
      <w:jc w:val="center"/>
    </w:pPr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4540B"/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5BDD"/>
    <w:pPr>
      <w:spacing w:after="100" w:line="240" w:lineRule="auto"/>
      <w:jc w:val="center"/>
    </w:pPr>
    <w:rPr>
      <w:caps/>
      <w:spacing w:val="10"/>
      <w:sz w:val="28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5BDD"/>
    <w:rPr>
      <w:caps/>
      <w:spacing w:val="10"/>
      <w:sz w:val="28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040C16"/>
    <w:rPr>
      <w:b/>
      <w:spacing w:val="15"/>
      <w:sz w:val="28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B64C4A"/>
    <w:rPr>
      <w:b/>
      <w:spacing w:val="15"/>
      <w:sz w:val="22"/>
    </w:rPr>
  </w:style>
  <w:style w:type="character" w:customStyle="1" w:styleId="Nagwek3Znak">
    <w:name w:val="Nagłówek 3 Znak"/>
    <w:basedOn w:val="Domylnaczcionkaakapitu"/>
    <w:link w:val="Nagwek3"/>
    <w:uiPriority w:val="9"/>
    <w:rsid w:val="002A470E"/>
    <w:rPr>
      <w:spacing w:val="15"/>
      <w:sz w:val="22"/>
    </w:rPr>
  </w:style>
  <w:style w:type="character" w:customStyle="1" w:styleId="Nagwek4Znak">
    <w:name w:val="Nagłówek 4 Znak"/>
    <w:basedOn w:val="Domylnaczcionkaakapitu"/>
    <w:link w:val="Nagwek4"/>
    <w:uiPriority w:val="9"/>
    <w:rsid w:val="002A470E"/>
    <w:rPr>
      <w:spacing w:val="10"/>
      <w:sz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CF6E11"/>
    <w:rPr>
      <w:spacing w:val="10"/>
      <w:sz w:val="22"/>
    </w:rPr>
  </w:style>
  <w:style w:type="character" w:customStyle="1" w:styleId="Nagwek6Znak">
    <w:name w:val="Nagłówek 6 Znak"/>
    <w:basedOn w:val="Domylnaczcionkaakapitu"/>
    <w:link w:val="Nagwek6"/>
    <w:uiPriority w:val="9"/>
    <w:rsid w:val="00CF6E11"/>
    <w:rPr>
      <w:spacing w:val="10"/>
      <w:sz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90847"/>
    <w:rPr>
      <w:spacing w:val="10"/>
      <w:sz w:val="22"/>
    </w:rPr>
  </w:style>
  <w:style w:type="character" w:customStyle="1" w:styleId="Nagwek8Znak">
    <w:name w:val="Nagłówek 8 Znak"/>
    <w:basedOn w:val="Domylnaczcionkaakapitu"/>
    <w:link w:val="Nagwek8"/>
    <w:uiPriority w:val="9"/>
    <w:rsid w:val="00CF6E11"/>
    <w:rPr>
      <w:spacing w:val="10"/>
      <w:sz w:val="22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rsid w:val="00CF6E11"/>
    <w:rPr>
      <w:i/>
      <w:iCs/>
      <w:spacing w:val="10"/>
      <w:sz w:val="22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EA6C6E"/>
    <w:pPr>
      <w:keepNext/>
      <w:spacing w:before="240" w:after="240"/>
      <w:contextualSpacing/>
    </w:pPr>
    <w:rPr>
      <w:b/>
      <w:bCs/>
      <w:szCs w:val="16"/>
    </w:rPr>
  </w:style>
  <w:style w:type="character" w:styleId="Pogrubienie">
    <w:name w:val="Strong"/>
    <w:uiPriority w:val="22"/>
    <w:qFormat/>
    <w:rsid w:val="00325CB1"/>
    <w:rPr>
      <w:b/>
      <w:bCs/>
    </w:rPr>
  </w:style>
  <w:style w:type="character" w:styleId="Uwydatnienie">
    <w:name w:val="Emphasis"/>
    <w:uiPriority w:val="20"/>
    <w:qFormat/>
    <w:rsid w:val="00325CB1"/>
    <w:rPr>
      <w:caps/>
      <w:color w:val="6E6E6E" w:themeColor="accent1" w:themeShade="7F"/>
      <w:spacing w:val="5"/>
    </w:rPr>
  </w:style>
  <w:style w:type="paragraph" w:styleId="Bezodstpw">
    <w:name w:val="No Spacing"/>
    <w:uiPriority w:val="1"/>
    <w:qFormat/>
    <w:rsid w:val="00325CB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8120A"/>
    <w:pPr>
      <w:ind w:left="709"/>
    </w:pPr>
    <w:rPr>
      <w:i/>
      <w:iCs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28120A"/>
    <w:rPr>
      <w:i/>
      <w:iCs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5CB1"/>
    <w:pPr>
      <w:spacing w:before="240" w:after="240" w:line="240" w:lineRule="auto"/>
      <w:ind w:left="1080" w:right="1080"/>
      <w:jc w:val="center"/>
    </w:pPr>
    <w:rPr>
      <w:color w:val="DDDDDD" w:themeColor="accent1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5CB1"/>
    <w:rPr>
      <w:color w:val="DDDDDD" w:themeColor="accent1"/>
      <w:sz w:val="24"/>
      <w:szCs w:val="24"/>
    </w:rPr>
  </w:style>
  <w:style w:type="character" w:styleId="Wyrnieniedelikatne">
    <w:name w:val="Subtle Emphasis"/>
    <w:uiPriority w:val="19"/>
    <w:qFormat/>
    <w:rsid w:val="00325CB1"/>
    <w:rPr>
      <w:i/>
      <w:iCs/>
      <w:color w:val="6E6E6E" w:themeColor="accent1" w:themeShade="7F"/>
    </w:rPr>
  </w:style>
  <w:style w:type="character" w:styleId="Wyrnienieintensywne">
    <w:name w:val="Intense Emphasis"/>
    <w:uiPriority w:val="21"/>
    <w:qFormat/>
    <w:rsid w:val="00325CB1"/>
    <w:rPr>
      <w:b/>
      <w:bCs/>
      <w:caps/>
      <w:color w:val="6E6E6E" w:themeColor="accent1" w:themeShade="7F"/>
      <w:spacing w:val="10"/>
    </w:rPr>
  </w:style>
  <w:style w:type="character" w:styleId="Odwoaniedelikatne">
    <w:name w:val="Subtle Reference"/>
    <w:uiPriority w:val="31"/>
    <w:qFormat/>
    <w:rsid w:val="00325CB1"/>
    <w:rPr>
      <w:b/>
      <w:bCs/>
      <w:color w:val="DDDDDD" w:themeColor="accent1"/>
    </w:rPr>
  </w:style>
  <w:style w:type="character" w:styleId="Odwoanieintensywne">
    <w:name w:val="Intense Reference"/>
    <w:uiPriority w:val="32"/>
    <w:qFormat/>
    <w:rsid w:val="00325CB1"/>
    <w:rPr>
      <w:b/>
      <w:bCs/>
      <w:i/>
      <w:iCs/>
      <w:caps/>
      <w:color w:val="DDDDDD" w:themeColor="accent1"/>
    </w:rPr>
  </w:style>
  <w:style w:type="character" w:styleId="Tytuksiki">
    <w:name w:val="Book Title"/>
    <w:uiPriority w:val="33"/>
    <w:qFormat/>
    <w:rsid w:val="00325CB1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7682"/>
    <w:pPr>
      <w:outlineLvl w:val="9"/>
    </w:pPr>
  </w:style>
  <w:style w:type="paragraph" w:styleId="Akapitzlist">
    <w:name w:val="List Paragraph"/>
    <w:basedOn w:val="Normalny"/>
    <w:uiPriority w:val="34"/>
    <w:qFormat/>
    <w:rsid w:val="00335877"/>
    <w:pPr>
      <w:numPr>
        <w:numId w:val="8"/>
      </w:numPr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01E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01E05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01E05"/>
  </w:style>
  <w:style w:type="paragraph" w:styleId="Stopka">
    <w:name w:val="footer"/>
    <w:basedOn w:val="Normalny"/>
    <w:link w:val="Stopka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01E05"/>
  </w:style>
  <w:style w:type="paragraph" w:styleId="Spistreci1">
    <w:name w:val="toc 1"/>
    <w:basedOn w:val="Normalny"/>
    <w:next w:val="Normalny"/>
    <w:autoRedefine/>
    <w:uiPriority w:val="39"/>
    <w:unhideWhenUsed/>
    <w:rsid w:val="000F7980"/>
    <w:pPr>
      <w:tabs>
        <w:tab w:val="left" w:pos="440"/>
        <w:tab w:val="right" w:leader="dot" w:pos="9571"/>
      </w:tabs>
      <w:spacing w:before="240" w:after="100" w:line="360" w:lineRule="auto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B64C4A"/>
    <w:pPr>
      <w:tabs>
        <w:tab w:val="left" w:pos="660"/>
        <w:tab w:val="left" w:pos="1100"/>
        <w:tab w:val="right" w:leader="dot" w:pos="9571"/>
      </w:tabs>
      <w:spacing w:after="100"/>
      <w:ind w:left="198"/>
    </w:pPr>
  </w:style>
  <w:style w:type="character" w:styleId="Hipercze">
    <w:name w:val="Hyperlink"/>
    <w:basedOn w:val="Domylnaczcionkaakapitu"/>
    <w:uiPriority w:val="99"/>
    <w:unhideWhenUsed/>
    <w:rsid w:val="00325CB1"/>
    <w:rPr>
      <w:color w:val="5F5F5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1E6D03"/>
    <w:pPr>
      <w:spacing w:before="0" w:after="100" w:line="259" w:lineRule="auto"/>
      <w:ind w:left="440"/>
    </w:pPr>
    <w:rPr>
      <w:rFonts w:cs="Times New Roman"/>
      <w:szCs w:val="22"/>
      <w:lang w:eastAsia="pl-PL"/>
    </w:rPr>
  </w:style>
  <w:style w:type="table" w:styleId="Tabela-Siatka">
    <w:name w:val="Table Grid"/>
    <w:basedOn w:val="Standardowy"/>
    <w:uiPriority w:val="39"/>
    <w:rsid w:val="00143AD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43A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2akcent2">
    <w:name w:val="Grid Table 2 Accent 2"/>
    <w:basedOn w:val="Standardowy"/>
    <w:uiPriority w:val="47"/>
    <w:rsid w:val="00143AD7"/>
    <w:pPr>
      <w:spacing w:after="0" w:line="240" w:lineRule="auto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Zwykatabela1">
    <w:name w:val="Plain Table 1"/>
    <w:basedOn w:val="Standardowy"/>
    <w:uiPriority w:val="41"/>
    <w:rsid w:val="00E2366F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bottom w:w="57" w:type="dxa"/>
        <w:right w:w="85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54EF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54EF9"/>
  </w:style>
  <w:style w:type="character" w:styleId="Odwoanieprzypisukocowego">
    <w:name w:val="endnote reference"/>
    <w:basedOn w:val="Domylnaczcionkaakapitu"/>
    <w:uiPriority w:val="99"/>
    <w:semiHidden/>
    <w:unhideWhenUsed/>
    <w:rsid w:val="00354EF9"/>
    <w:rPr>
      <w:vertAlign w:val="superscript"/>
    </w:rPr>
  </w:style>
  <w:style w:type="table" w:styleId="Zwykatabela4">
    <w:name w:val="Plain Table 4"/>
    <w:basedOn w:val="Standardowy"/>
    <w:uiPriority w:val="44"/>
    <w:rsid w:val="00AA6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atkatabelijasna">
    <w:name w:val="Grid Table Light"/>
    <w:basedOn w:val="Standardowy"/>
    <w:uiPriority w:val="40"/>
    <w:rsid w:val="00D751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344E34"/>
    <w:rPr>
      <w:color w:val="919191" w:themeColor="followedHyperlink"/>
      <w:u w:val="single"/>
    </w:rPr>
  </w:style>
  <w:style w:type="table" w:styleId="Tabelasiatki1jasnaakcent1">
    <w:name w:val="Grid Table 1 Light Accent 1"/>
    <w:basedOn w:val="Standardowy"/>
    <w:uiPriority w:val="46"/>
    <w:rsid w:val="00900156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22527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BA5BD7"/>
    <w:pPr>
      <w:spacing w:after="100"/>
      <w:ind w:left="1200"/>
    </w:pPr>
  </w:style>
  <w:style w:type="paragraph" w:styleId="Spistreci4">
    <w:name w:val="toc 4"/>
    <w:basedOn w:val="Normalny"/>
    <w:next w:val="Normalny"/>
    <w:autoRedefine/>
    <w:uiPriority w:val="39"/>
    <w:unhideWhenUsed/>
    <w:rsid w:val="00D502CD"/>
    <w:pPr>
      <w:spacing w:after="100"/>
      <w:ind w:left="600"/>
    </w:pPr>
  </w:style>
  <w:style w:type="paragraph" w:styleId="Spisilustracji">
    <w:name w:val="table of figures"/>
    <w:basedOn w:val="Normalny"/>
    <w:next w:val="Normalny"/>
    <w:uiPriority w:val="99"/>
    <w:unhideWhenUsed/>
    <w:rsid w:val="004F41E1"/>
    <w:pPr>
      <w:spacing w:after="0"/>
    </w:pPr>
  </w:style>
  <w:style w:type="paragraph" w:customStyle="1" w:styleId="Pozycja1">
    <w:name w:val="Pozycja 1"/>
    <w:basedOn w:val="Nagwek2"/>
    <w:next w:val="Normalny"/>
    <w:link w:val="Pozycja1Znak"/>
    <w:qFormat/>
    <w:rsid w:val="00B64C4A"/>
    <w:pPr>
      <w:numPr>
        <w:ilvl w:val="0"/>
        <w:numId w:val="4"/>
      </w:numPr>
      <w:ind w:left="1134" w:hanging="1134"/>
    </w:pPr>
  </w:style>
  <w:style w:type="paragraph" w:customStyle="1" w:styleId="Pozycja2">
    <w:name w:val="Pozycja 2"/>
    <w:basedOn w:val="Nagwek3"/>
    <w:next w:val="Normalny"/>
    <w:link w:val="Pozycja2Znak"/>
    <w:qFormat/>
    <w:rsid w:val="00B64C4A"/>
    <w:pPr>
      <w:numPr>
        <w:ilvl w:val="1"/>
        <w:numId w:val="4"/>
      </w:numPr>
      <w:ind w:left="1134" w:hanging="1134"/>
    </w:pPr>
  </w:style>
  <w:style w:type="character" w:customStyle="1" w:styleId="Pozycja1Znak">
    <w:name w:val="Pozycja 1 Znak"/>
    <w:basedOn w:val="Nagwek2Znak"/>
    <w:link w:val="Pozycja1"/>
    <w:rsid w:val="00B64C4A"/>
    <w:rPr>
      <w:b/>
      <w:spacing w:val="15"/>
      <w:sz w:val="22"/>
    </w:rPr>
  </w:style>
  <w:style w:type="paragraph" w:customStyle="1" w:styleId="Pozycja3">
    <w:name w:val="Pozycja 3"/>
    <w:basedOn w:val="Nagwek3"/>
    <w:next w:val="Normalny"/>
    <w:link w:val="Pozycja3Znak"/>
    <w:qFormat/>
    <w:rsid w:val="000F7980"/>
    <w:pPr>
      <w:numPr>
        <w:numId w:val="4"/>
      </w:numPr>
      <w:outlineLvl w:val="3"/>
    </w:pPr>
  </w:style>
  <w:style w:type="character" w:customStyle="1" w:styleId="Pozycja2Znak">
    <w:name w:val="Pozycja 2 Znak"/>
    <w:basedOn w:val="Nagwek3Znak"/>
    <w:link w:val="Pozycja2"/>
    <w:rsid w:val="00B64C4A"/>
    <w:rPr>
      <w:spacing w:val="15"/>
      <w:sz w:val="22"/>
    </w:rPr>
  </w:style>
  <w:style w:type="character" w:customStyle="1" w:styleId="Pozycja3Znak">
    <w:name w:val="Pozycja 3 Znak"/>
    <w:basedOn w:val="Nagwek3Znak"/>
    <w:link w:val="Pozycja3"/>
    <w:rsid w:val="000F7980"/>
    <w:rPr>
      <w:spacing w:val="15"/>
      <w:sz w:val="22"/>
    </w:rPr>
  </w:style>
  <w:style w:type="paragraph" w:customStyle="1" w:styleId="Notka">
    <w:name w:val="Notka"/>
    <w:basedOn w:val="Normalny"/>
    <w:link w:val="NotkaZnak"/>
    <w:qFormat/>
    <w:rsid w:val="00FA501D"/>
    <w:pPr>
      <w:spacing w:before="0" w:after="80" w:line="240" w:lineRule="auto"/>
    </w:pPr>
    <w:rPr>
      <w:rFonts w:ascii="Courier New" w:hAnsi="Courier New" w:cs="Courier New"/>
      <w:sz w:val="16"/>
    </w:rPr>
  </w:style>
  <w:style w:type="character" w:customStyle="1" w:styleId="NotkaZnak">
    <w:name w:val="Notka Znak"/>
    <w:basedOn w:val="Domylnaczcionkaakapitu"/>
    <w:link w:val="Notka"/>
    <w:rsid w:val="00FA501D"/>
    <w:rPr>
      <w:rFonts w:ascii="Courier New" w:hAnsi="Courier New" w:cs="Courier New"/>
      <w:sz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4294"/>
    <w:rPr>
      <w:color w:val="605E5C"/>
      <w:shd w:val="clear" w:color="auto" w:fill="E1DFDD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0F7980"/>
    <w:pPr>
      <w:spacing w:after="10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&#243;j%20dysk\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B8B2703B3D4241BA25115E481E919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702FB5C-3EE6-4652-9BBC-D8FB24666016}"/>
      </w:docPartPr>
      <w:docPartBody>
        <w:p w:rsidR="00C7015F" w:rsidRDefault="006E536E" w:rsidP="006E536E">
          <w:pPr>
            <w:pStyle w:val="AAB8B2703B3D4241BA25115E481E9195"/>
          </w:pPr>
          <w:r w:rsidRPr="00E37445">
            <w:rPr>
              <w:rStyle w:val="Tekstzastpczy"/>
            </w:rPr>
            <w:t>[Tytuł]</w:t>
          </w:r>
        </w:p>
      </w:docPartBody>
    </w:docPart>
    <w:docPart>
      <w:docPartPr>
        <w:name w:val="2B9887CC7FCE46128CA9182C207A786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8221B9E-2A5E-474E-A78D-5A071CAC7C60}"/>
      </w:docPartPr>
      <w:docPartBody>
        <w:p w:rsidR="00C7015F" w:rsidRDefault="006E536E" w:rsidP="006E536E">
          <w:pPr>
            <w:pStyle w:val="2B9887CC7FCE46128CA9182C207A7867"/>
          </w:pPr>
          <w:r w:rsidRPr="00E37445">
            <w:rPr>
              <w:rStyle w:val="Tekstzastpczy"/>
            </w:rPr>
            <w:t>[Temat]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6E"/>
    <w:rsid w:val="00342A10"/>
    <w:rsid w:val="003B6802"/>
    <w:rsid w:val="00631F17"/>
    <w:rsid w:val="006D1B6D"/>
    <w:rsid w:val="006E536E"/>
    <w:rsid w:val="00784DEF"/>
    <w:rsid w:val="008E3B07"/>
    <w:rsid w:val="0091112F"/>
    <w:rsid w:val="00936025"/>
    <w:rsid w:val="009A7C57"/>
    <w:rsid w:val="00A23FB9"/>
    <w:rsid w:val="00A40E5B"/>
    <w:rsid w:val="00C7015F"/>
    <w:rsid w:val="00DD42ED"/>
    <w:rsid w:val="00F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6E536E"/>
    <w:rPr>
      <w:color w:val="808080"/>
    </w:rPr>
  </w:style>
  <w:style w:type="paragraph" w:customStyle="1" w:styleId="AAB8B2703B3D4241BA25115E481E9195">
    <w:name w:val="AAB8B2703B3D4241BA25115E481E9195"/>
    <w:rsid w:val="006E536E"/>
  </w:style>
  <w:style w:type="paragraph" w:customStyle="1" w:styleId="2B9887CC7FCE46128CA9182C207A7867">
    <w:name w:val="2B9887CC7FCE46128CA9182C207A7867"/>
    <w:rsid w:val="006E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 Narrow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pkpkbud@gmail.com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76D53-F062-40C3-B449-9FCB04BA3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681</TotalTime>
  <Pages>7</Pages>
  <Words>1013</Words>
  <Characters>6084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montażu</vt:lpstr>
    </vt:vector>
  </TitlesOfParts>
  <Company>PKPKBUD Paweł Kowalski Projektowanie Konstrukcji Budowlanych</Company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montażu konstrukcji</dc:title>
  <dc:subject>GRUNTOWA DWUPODPOROWA</dc:subject>
  <dc:creator>Paweł Kowalski</dc:creator>
  <cp:keywords/>
  <dc:description/>
  <cp:lastModifiedBy>Paweł Kowalski</cp:lastModifiedBy>
  <cp:revision>36</cp:revision>
  <cp:lastPrinted>2023-01-30T22:58:00Z</cp:lastPrinted>
  <dcterms:created xsi:type="dcterms:W3CDTF">2022-12-13T08:45:00Z</dcterms:created>
  <dcterms:modified xsi:type="dcterms:W3CDTF">2023-01-30T22:59:00Z</dcterms:modified>
</cp:coreProperties>
</file>