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77CEE" w14:textId="77777777" w:rsidR="00122AED" w:rsidRPr="00122AED" w:rsidRDefault="00122AED" w:rsidP="00122AE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122AED">
        <w:rPr>
          <w:rFonts w:ascii="Segoe UI" w:eastAsia="Times New Roman" w:hAnsi="Segoe UI" w:cs="Segoe UI"/>
          <w:color w:val="0D0D0D"/>
          <w:kern w:val="0"/>
          <w14:ligatures w14:val="none"/>
        </w:rPr>
        <w:t>In Uganda, the Central Securities Depository (CSD) arrangements form a crucial part of the country's financial market infrastructure, facilitating the efficient and secure transfer, settlement, and safekeeping of securities. Here's a general background of the CSD arrangements in Uganda:</w:t>
      </w:r>
    </w:p>
    <w:p w14:paraId="23406C69" w14:textId="77777777" w:rsidR="00122AED" w:rsidRPr="00122AED" w:rsidRDefault="00122AED" w:rsidP="00122A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122AED">
        <w:rPr>
          <w:rFonts w:ascii="Segoe UI" w:eastAsia="Times New Roman" w:hAnsi="Segoe UI" w:cs="Segoe UI"/>
          <w:b/>
          <w:bCs/>
          <w:color w:val="0D0D0D"/>
          <w:kern w:val="0"/>
          <w:sz w:val="30"/>
          <w:szCs w:val="30"/>
          <w14:ligatures w14:val="none"/>
        </w:rPr>
        <w:t>Establishment and Regulatory Framework</w:t>
      </w:r>
    </w:p>
    <w:p w14:paraId="798BC997" w14:textId="77777777" w:rsidR="00122AED" w:rsidRPr="00122AED" w:rsidRDefault="00122AED" w:rsidP="00122AE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122AED">
        <w:rPr>
          <w:rFonts w:ascii="Segoe UI" w:eastAsia="Times New Roman" w:hAnsi="Segoe UI" w:cs="Segoe UI"/>
          <w:b/>
          <w:bCs/>
          <w:color w:val="0D0D0D"/>
          <w:kern w:val="0"/>
          <w:bdr w:val="single" w:sz="2" w:space="0" w:color="E3E3E3" w:frame="1"/>
          <w14:ligatures w14:val="none"/>
        </w:rPr>
        <w:t>Legal Basis</w:t>
      </w:r>
      <w:r w:rsidRPr="00122AED">
        <w:rPr>
          <w:rFonts w:ascii="Segoe UI" w:eastAsia="Times New Roman" w:hAnsi="Segoe UI" w:cs="Segoe UI"/>
          <w:color w:val="0D0D0D"/>
          <w:kern w:val="0"/>
          <w14:ligatures w14:val="none"/>
        </w:rPr>
        <w:t>: The establishment and operation of CSDs in Uganda are governed by the Central Securities Depositories Act, 2009. This legislation provides the legal framework for the functioning of CSDs and outlines their roles, responsibilities, and regulatory oversight.</w:t>
      </w:r>
    </w:p>
    <w:p w14:paraId="02C190B5" w14:textId="77777777" w:rsidR="00122AED" w:rsidRPr="00122AED" w:rsidRDefault="00122AED" w:rsidP="00122AE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122AED">
        <w:rPr>
          <w:rFonts w:ascii="Segoe UI" w:eastAsia="Times New Roman" w:hAnsi="Segoe UI" w:cs="Segoe UI"/>
          <w:b/>
          <w:bCs/>
          <w:color w:val="0D0D0D"/>
          <w:kern w:val="0"/>
          <w:bdr w:val="single" w:sz="2" w:space="0" w:color="E3E3E3" w:frame="1"/>
          <w14:ligatures w14:val="none"/>
        </w:rPr>
        <w:t>Regulatory Oversight</w:t>
      </w:r>
      <w:r w:rsidRPr="00122AED">
        <w:rPr>
          <w:rFonts w:ascii="Segoe UI" w:eastAsia="Times New Roman" w:hAnsi="Segoe UI" w:cs="Segoe UI"/>
          <w:color w:val="0D0D0D"/>
          <w:kern w:val="0"/>
          <w14:ligatures w14:val="none"/>
        </w:rPr>
        <w:t>: The Capital Markets Authority (CMA) is the primary regulatory authority responsible for overseeing the operations of CSDs in Uganda. The CMA ensures compliance with relevant laws and regulations and promotes investor protection and market integrity.</w:t>
      </w:r>
    </w:p>
    <w:p w14:paraId="56D92421" w14:textId="77777777" w:rsidR="00122AED" w:rsidRPr="00122AED" w:rsidRDefault="00122AED" w:rsidP="00122A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122AED">
        <w:rPr>
          <w:rFonts w:ascii="Segoe UI" w:eastAsia="Times New Roman" w:hAnsi="Segoe UI" w:cs="Segoe UI"/>
          <w:b/>
          <w:bCs/>
          <w:color w:val="0D0D0D"/>
          <w:kern w:val="0"/>
          <w:sz w:val="30"/>
          <w:szCs w:val="30"/>
          <w14:ligatures w14:val="none"/>
        </w:rPr>
        <w:t>Infrastructure and Participants</w:t>
      </w:r>
    </w:p>
    <w:p w14:paraId="634BDE8E" w14:textId="77777777" w:rsidR="00122AED" w:rsidRPr="00122AED" w:rsidRDefault="00122AED" w:rsidP="00122AE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122AED">
        <w:rPr>
          <w:rFonts w:ascii="Segoe UI" w:eastAsia="Times New Roman" w:hAnsi="Segoe UI" w:cs="Segoe UI"/>
          <w:b/>
          <w:bCs/>
          <w:color w:val="0D0D0D"/>
          <w:kern w:val="0"/>
          <w:bdr w:val="single" w:sz="2" w:space="0" w:color="E3E3E3" w:frame="1"/>
          <w14:ligatures w14:val="none"/>
        </w:rPr>
        <w:t>Central Securities Depository</w:t>
      </w:r>
      <w:r w:rsidRPr="00122AED">
        <w:rPr>
          <w:rFonts w:ascii="Segoe UI" w:eastAsia="Times New Roman" w:hAnsi="Segoe UI" w:cs="Segoe UI"/>
          <w:color w:val="0D0D0D"/>
          <w:kern w:val="0"/>
          <w14:ligatures w14:val="none"/>
        </w:rPr>
        <w:t>: The Central Securities Depository serves as the central hub for the electronic registration, transfer, and settlement of securities in Uganda. It maintains electronic records of ownership, facilitating the efficient movement of securities between investors.</w:t>
      </w:r>
    </w:p>
    <w:p w14:paraId="70A5D2E3" w14:textId="77777777" w:rsidR="00122AED" w:rsidRPr="00122AED" w:rsidRDefault="00122AED" w:rsidP="00122AE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122AED">
        <w:rPr>
          <w:rFonts w:ascii="Segoe UI" w:eastAsia="Times New Roman" w:hAnsi="Segoe UI" w:cs="Segoe UI"/>
          <w:b/>
          <w:bCs/>
          <w:color w:val="0D0D0D"/>
          <w:kern w:val="0"/>
          <w:bdr w:val="single" w:sz="2" w:space="0" w:color="E3E3E3" w:frame="1"/>
          <w14:ligatures w14:val="none"/>
        </w:rPr>
        <w:t>Securities Market Participants</w:t>
      </w:r>
      <w:r w:rsidRPr="00122AED">
        <w:rPr>
          <w:rFonts w:ascii="Segoe UI" w:eastAsia="Times New Roman" w:hAnsi="Segoe UI" w:cs="Segoe UI"/>
          <w:color w:val="0D0D0D"/>
          <w:kern w:val="0"/>
          <w14:ligatures w14:val="none"/>
        </w:rPr>
        <w:t>: Various entities participate in the securities market in Uganda, including brokers, dealers, custodians, investment banks, and institutional investors. These participants interact with the CSD to facilitate trading and settlement activities.</w:t>
      </w:r>
    </w:p>
    <w:p w14:paraId="24983E7C" w14:textId="77777777" w:rsidR="00122AED" w:rsidRPr="00122AED" w:rsidRDefault="00122AED" w:rsidP="00122A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122AED">
        <w:rPr>
          <w:rFonts w:ascii="Segoe UI" w:eastAsia="Times New Roman" w:hAnsi="Segoe UI" w:cs="Segoe UI"/>
          <w:b/>
          <w:bCs/>
          <w:color w:val="0D0D0D"/>
          <w:kern w:val="0"/>
          <w:sz w:val="30"/>
          <w:szCs w:val="30"/>
          <w14:ligatures w14:val="none"/>
        </w:rPr>
        <w:t>Functions of the CSD</w:t>
      </w:r>
    </w:p>
    <w:p w14:paraId="7FA1E3CC" w14:textId="77777777" w:rsidR="00122AED" w:rsidRPr="00122AED" w:rsidRDefault="00122AED" w:rsidP="00122AE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122AED">
        <w:rPr>
          <w:rFonts w:ascii="Segoe UI" w:eastAsia="Times New Roman" w:hAnsi="Segoe UI" w:cs="Segoe UI"/>
          <w:b/>
          <w:bCs/>
          <w:color w:val="0D0D0D"/>
          <w:kern w:val="0"/>
          <w:bdr w:val="single" w:sz="2" w:space="0" w:color="E3E3E3" w:frame="1"/>
          <w14:ligatures w14:val="none"/>
        </w:rPr>
        <w:t>Safekeeping</w:t>
      </w:r>
      <w:r w:rsidRPr="00122AED">
        <w:rPr>
          <w:rFonts w:ascii="Segoe UI" w:eastAsia="Times New Roman" w:hAnsi="Segoe UI" w:cs="Segoe UI"/>
          <w:color w:val="0D0D0D"/>
          <w:kern w:val="0"/>
          <w14:ligatures w14:val="none"/>
        </w:rPr>
        <w:t>: The CSD provides secure custody services for securities, holding them in electronic form on behalf of investors. This eliminates the need for physical certificates and reduces the risk of loss or theft.</w:t>
      </w:r>
    </w:p>
    <w:p w14:paraId="00AD17A1" w14:textId="77777777" w:rsidR="00122AED" w:rsidRPr="00122AED" w:rsidRDefault="00122AED" w:rsidP="00122AE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122AED">
        <w:rPr>
          <w:rFonts w:ascii="Segoe UI" w:eastAsia="Times New Roman" w:hAnsi="Segoe UI" w:cs="Segoe UI"/>
          <w:b/>
          <w:bCs/>
          <w:color w:val="0D0D0D"/>
          <w:kern w:val="0"/>
          <w:bdr w:val="single" w:sz="2" w:space="0" w:color="E3E3E3" w:frame="1"/>
          <w14:ligatures w14:val="none"/>
        </w:rPr>
        <w:t>Transfer and Registration</w:t>
      </w:r>
      <w:r w:rsidRPr="00122AED">
        <w:rPr>
          <w:rFonts w:ascii="Segoe UI" w:eastAsia="Times New Roman" w:hAnsi="Segoe UI" w:cs="Segoe UI"/>
          <w:color w:val="0D0D0D"/>
          <w:kern w:val="0"/>
          <w14:ligatures w14:val="none"/>
        </w:rPr>
        <w:t>: The CSD facilitates the transfer and registration of securities ownership between investors. This ensures smooth and efficient transactions in the secondary market.</w:t>
      </w:r>
    </w:p>
    <w:p w14:paraId="0B701B30" w14:textId="77777777" w:rsidR="00122AED" w:rsidRPr="00122AED" w:rsidRDefault="00122AED" w:rsidP="00122AE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122AED">
        <w:rPr>
          <w:rFonts w:ascii="Segoe UI" w:eastAsia="Times New Roman" w:hAnsi="Segoe UI" w:cs="Segoe UI"/>
          <w:b/>
          <w:bCs/>
          <w:color w:val="0D0D0D"/>
          <w:kern w:val="0"/>
          <w:bdr w:val="single" w:sz="2" w:space="0" w:color="E3E3E3" w:frame="1"/>
          <w14:ligatures w14:val="none"/>
        </w:rPr>
        <w:lastRenderedPageBreak/>
        <w:t>Settlement</w:t>
      </w:r>
      <w:r w:rsidRPr="00122AED">
        <w:rPr>
          <w:rFonts w:ascii="Segoe UI" w:eastAsia="Times New Roman" w:hAnsi="Segoe UI" w:cs="Segoe UI"/>
          <w:color w:val="0D0D0D"/>
          <w:kern w:val="0"/>
          <w14:ligatures w14:val="none"/>
        </w:rPr>
        <w:t>: The CSD plays a crucial role in the settlement of securities transactions, ensuring that securities and funds are exchanged between buyers and sellers according to agreed-upon terms. This helps reduce settlement risk and promotes market stability.</w:t>
      </w:r>
    </w:p>
    <w:p w14:paraId="66CFAD8B" w14:textId="77777777" w:rsidR="00122AED" w:rsidRPr="00122AED" w:rsidRDefault="00122AED" w:rsidP="00122AE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122AED">
        <w:rPr>
          <w:rFonts w:ascii="Segoe UI" w:eastAsia="Times New Roman" w:hAnsi="Segoe UI" w:cs="Segoe UI"/>
          <w:b/>
          <w:bCs/>
          <w:color w:val="0D0D0D"/>
          <w:kern w:val="0"/>
          <w:bdr w:val="single" w:sz="2" w:space="0" w:color="E3E3E3" w:frame="1"/>
          <w14:ligatures w14:val="none"/>
        </w:rPr>
        <w:t>Corporate Actions</w:t>
      </w:r>
      <w:r w:rsidRPr="00122AED">
        <w:rPr>
          <w:rFonts w:ascii="Segoe UI" w:eastAsia="Times New Roman" w:hAnsi="Segoe UI" w:cs="Segoe UI"/>
          <w:color w:val="0D0D0D"/>
          <w:kern w:val="0"/>
          <w14:ligatures w14:val="none"/>
        </w:rPr>
        <w:t>: The CSD manages corporate actions such as dividend payments, rights issues, and bonus distributions on behalf of investors. It ensures that these actions are processed accurately and in accordance with applicable regulations.</w:t>
      </w:r>
    </w:p>
    <w:p w14:paraId="4841A02C" w14:textId="77777777" w:rsidR="00122AED" w:rsidRPr="00122AED" w:rsidRDefault="00122AED" w:rsidP="00122A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122AED">
        <w:rPr>
          <w:rFonts w:ascii="Segoe UI" w:eastAsia="Times New Roman" w:hAnsi="Segoe UI" w:cs="Segoe UI"/>
          <w:b/>
          <w:bCs/>
          <w:color w:val="0D0D0D"/>
          <w:kern w:val="0"/>
          <w:sz w:val="30"/>
          <w:szCs w:val="30"/>
          <w14:ligatures w14:val="none"/>
        </w:rPr>
        <w:t>Integration with Market Infrastructure</w:t>
      </w:r>
    </w:p>
    <w:p w14:paraId="18AAA515" w14:textId="77777777" w:rsidR="00122AED" w:rsidRPr="00122AED" w:rsidRDefault="00122AED" w:rsidP="00122AE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122AED">
        <w:rPr>
          <w:rFonts w:ascii="Segoe UI" w:eastAsia="Times New Roman" w:hAnsi="Segoe UI" w:cs="Segoe UI"/>
          <w:b/>
          <w:bCs/>
          <w:color w:val="0D0D0D"/>
          <w:kern w:val="0"/>
          <w:bdr w:val="single" w:sz="2" w:space="0" w:color="E3E3E3" w:frame="1"/>
          <w14:ligatures w14:val="none"/>
        </w:rPr>
        <w:t>Trading Platforms</w:t>
      </w:r>
      <w:r w:rsidRPr="00122AED">
        <w:rPr>
          <w:rFonts w:ascii="Segoe UI" w:eastAsia="Times New Roman" w:hAnsi="Segoe UI" w:cs="Segoe UI"/>
          <w:color w:val="0D0D0D"/>
          <w:kern w:val="0"/>
          <w14:ligatures w14:val="none"/>
        </w:rPr>
        <w:t>: The CSD is integrated with trading platforms operated by the Uganda Securities Exchange (USE) and other trading venues. This integration allows for seamless trade matching and settlement processes.</w:t>
      </w:r>
    </w:p>
    <w:p w14:paraId="658BDC16" w14:textId="77777777" w:rsidR="00122AED" w:rsidRPr="00122AED" w:rsidRDefault="00122AED" w:rsidP="00122AE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122AED">
        <w:rPr>
          <w:rFonts w:ascii="Segoe UI" w:eastAsia="Times New Roman" w:hAnsi="Segoe UI" w:cs="Segoe UI"/>
          <w:b/>
          <w:bCs/>
          <w:color w:val="0D0D0D"/>
          <w:kern w:val="0"/>
          <w:bdr w:val="single" w:sz="2" w:space="0" w:color="E3E3E3" w:frame="1"/>
          <w14:ligatures w14:val="none"/>
        </w:rPr>
        <w:t>Payment Systems</w:t>
      </w:r>
      <w:r w:rsidRPr="00122AED">
        <w:rPr>
          <w:rFonts w:ascii="Segoe UI" w:eastAsia="Times New Roman" w:hAnsi="Segoe UI" w:cs="Segoe UI"/>
          <w:color w:val="0D0D0D"/>
          <w:kern w:val="0"/>
          <w14:ligatures w14:val="none"/>
        </w:rPr>
        <w:t>: The CSD coordinates with payment systems, including the Real-Time Gross Settlement (RTGS) system operated by the Bank of Uganda, to facilitate the settlement of cash transactions associated with securities trades.</w:t>
      </w:r>
    </w:p>
    <w:p w14:paraId="41872071" w14:textId="77777777" w:rsidR="00122AED" w:rsidRPr="00122AED" w:rsidRDefault="00122AED" w:rsidP="00122A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122AED">
        <w:rPr>
          <w:rFonts w:ascii="Segoe UI" w:eastAsia="Times New Roman" w:hAnsi="Segoe UI" w:cs="Segoe UI"/>
          <w:b/>
          <w:bCs/>
          <w:color w:val="0D0D0D"/>
          <w:kern w:val="0"/>
          <w:sz w:val="30"/>
          <w:szCs w:val="30"/>
          <w14:ligatures w14:val="none"/>
        </w:rPr>
        <w:t>Market Development and Innovation</w:t>
      </w:r>
    </w:p>
    <w:p w14:paraId="77F470D4" w14:textId="77777777" w:rsidR="00122AED" w:rsidRPr="00122AED" w:rsidRDefault="00122AED" w:rsidP="00122AE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122AED">
        <w:rPr>
          <w:rFonts w:ascii="Segoe UI" w:eastAsia="Times New Roman" w:hAnsi="Segoe UI" w:cs="Segoe UI"/>
          <w:b/>
          <w:bCs/>
          <w:color w:val="0D0D0D"/>
          <w:kern w:val="0"/>
          <w:bdr w:val="single" w:sz="2" w:space="0" w:color="E3E3E3" w:frame="1"/>
          <w14:ligatures w14:val="none"/>
        </w:rPr>
        <w:t>Market Growth</w:t>
      </w:r>
      <w:r w:rsidRPr="00122AED">
        <w:rPr>
          <w:rFonts w:ascii="Segoe UI" w:eastAsia="Times New Roman" w:hAnsi="Segoe UI" w:cs="Segoe UI"/>
          <w:color w:val="0D0D0D"/>
          <w:kern w:val="0"/>
          <w14:ligatures w14:val="none"/>
        </w:rPr>
        <w:t>: The development of CSD arrangements in Uganda reflects the growth and sophistication of the country's capital markets. It provides investors with access to a wider range of investment opportunities and helps attract both domestic and foreign investment.</w:t>
      </w:r>
    </w:p>
    <w:p w14:paraId="779976CA" w14:textId="77777777" w:rsidR="00122AED" w:rsidRPr="00122AED" w:rsidRDefault="00122AED" w:rsidP="00122AE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122AED">
        <w:rPr>
          <w:rFonts w:ascii="Segoe UI" w:eastAsia="Times New Roman" w:hAnsi="Segoe UI" w:cs="Segoe UI"/>
          <w:b/>
          <w:bCs/>
          <w:color w:val="0D0D0D"/>
          <w:kern w:val="0"/>
          <w:bdr w:val="single" w:sz="2" w:space="0" w:color="E3E3E3" w:frame="1"/>
          <w14:ligatures w14:val="none"/>
        </w:rPr>
        <w:t>Technology Adoption</w:t>
      </w:r>
      <w:r w:rsidRPr="00122AED">
        <w:rPr>
          <w:rFonts w:ascii="Segoe UI" w:eastAsia="Times New Roman" w:hAnsi="Segoe UI" w:cs="Segoe UI"/>
          <w:color w:val="0D0D0D"/>
          <w:kern w:val="0"/>
          <w14:ligatures w14:val="none"/>
        </w:rPr>
        <w:t>: The CSD leverages modern technologies to enhance efficiency, transparency, and security in securities settlement processes. This includes the use of electronic platforms for trade confirmation, settlement instructions, and reporting.</w:t>
      </w:r>
    </w:p>
    <w:p w14:paraId="556F144C" w14:textId="77777777" w:rsidR="00122AED" w:rsidRPr="00122AED" w:rsidRDefault="00122AED" w:rsidP="00122AE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122AED">
        <w:rPr>
          <w:rFonts w:ascii="Segoe UI" w:eastAsia="Times New Roman" w:hAnsi="Segoe UI" w:cs="Segoe UI"/>
          <w:b/>
          <w:bCs/>
          <w:color w:val="0D0D0D"/>
          <w:kern w:val="0"/>
          <w:sz w:val="30"/>
          <w:szCs w:val="30"/>
          <w14:ligatures w14:val="none"/>
        </w:rPr>
        <w:t>Summary</w:t>
      </w:r>
    </w:p>
    <w:p w14:paraId="216A9DA0" w14:textId="77777777" w:rsidR="00122AED" w:rsidRPr="00122AED" w:rsidRDefault="00122AED" w:rsidP="00122AE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122AED">
        <w:rPr>
          <w:rFonts w:ascii="Segoe UI" w:eastAsia="Times New Roman" w:hAnsi="Segoe UI" w:cs="Segoe UI"/>
          <w:color w:val="0D0D0D"/>
          <w:kern w:val="0"/>
          <w14:ligatures w14:val="none"/>
        </w:rPr>
        <w:t>The Central Securities Depository arrangements in Uganda serve as a critical component of the country's financial market infrastructure, facilitating the efficient and secure transfer, settlement, and safekeeping of securities. With a robust regulatory framework, integrated market infrastructure, and ongoing market development efforts, the CSD arrangements contribute to the growth and stability of Uganda's capital markets.</w:t>
      </w:r>
    </w:p>
    <w:p w14:paraId="73A88425" w14:textId="77777777" w:rsidR="00122AED" w:rsidRDefault="00122AED"/>
    <w:sectPr w:rsidR="00122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4B3"/>
    <w:multiLevelType w:val="multilevel"/>
    <w:tmpl w:val="BA3E8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F0887"/>
    <w:multiLevelType w:val="multilevel"/>
    <w:tmpl w:val="BF78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713B5"/>
    <w:multiLevelType w:val="multilevel"/>
    <w:tmpl w:val="6B3C6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637A86"/>
    <w:multiLevelType w:val="multilevel"/>
    <w:tmpl w:val="74F08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7946F8"/>
    <w:multiLevelType w:val="multilevel"/>
    <w:tmpl w:val="C884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7364735">
    <w:abstractNumId w:val="2"/>
  </w:num>
  <w:num w:numId="2" w16cid:durableId="611280212">
    <w:abstractNumId w:val="3"/>
  </w:num>
  <w:num w:numId="3" w16cid:durableId="913393011">
    <w:abstractNumId w:val="0"/>
  </w:num>
  <w:num w:numId="4" w16cid:durableId="933825002">
    <w:abstractNumId w:val="1"/>
  </w:num>
  <w:num w:numId="5" w16cid:durableId="767432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ED"/>
    <w:rsid w:val="0012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B9DF"/>
  <w15:chartTrackingRefBased/>
  <w15:docId w15:val="{4DF7CC52-567E-46AF-91B3-6F2AA3ED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A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A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2A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A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A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A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2A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A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A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AED"/>
    <w:rPr>
      <w:rFonts w:eastAsiaTheme="majorEastAsia" w:cstheme="majorBidi"/>
      <w:color w:val="272727" w:themeColor="text1" w:themeTint="D8"/>
    </w:rPr>
  </w:style>
  <w:style w:type="paragraph" w:styleId="Title">
    <w:name w:val="Title"/>
    <w:basedOn w:val="Normal"/>
    <w:next w:val="Normal"/>
    <w:link w:val="TitleChar"/>
    <w:uiPriority w:val="10"/>
    <w:qFormat/>
    <w:rsid w:val="00122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AED"/>
    <w:pPr>
      <w:spacing w:before="160"/>
      <w:jc w:val="center"/>
    </w:pPr>
    <w:rPr>
      <w:i/>
      <w:iCs/>
      <w:color w:val="404040" w:themeColor="text1" w:themeTint="BF"/>
    </w:rPr>
  </w:style>
  <w:style w:type="character" w:customStyle="1" w:styleId="QuoteChar">
    <w:name w:val="Quote Char"/>
    <w:basedOn w:val="DefaultParagraphFont"/>
    <w:link w:val="Quote"/>
    <w:uiPriority w:val="29"/>
    <w:rsid w:val="00122AED"/>
    <w:rPr>
      <w:i/>
      <w:iCs/>
      <w:color w:val="404040" w:themeColor="text1" w:themeTint="BF"/>
    </w:rPr>
  </w:style>
  <w:style w:type="paragraph" w:styleId="ListParagraph">
    <w:name w:val="List Paragraph"/>
    <w:basedOn w:val="Normal"/>
    <w:uiPriority w:val="34"/>
    <w:qFormat/>
    <w:rsid w:val="00122AED"/>
    <w:pPr>
      <w:ind w:left="720"/>
      <w:contextualSpacing/>
    </w:pPr>
  </w:style>
  <w:style w:type="character" w:styleId="IntenseEmphasis">
    <w:name w:val="Intense Emphasis"/>
    <w:basedOn w:val="DefaultParagraphFont"/>
    <w:uiPriority w:val="21"/>
    <w:qFormat/>
    <w:rsid w:val="00122AED"/>
    <w:rPr>
      <w:i/>
      <w:iCs/>
      <w:color w:val="0F4761" w:themeColor="accent1" w:themeShade="BF"/>
    </w:rPr>
  </w:style>
  <w:style w:type="paragraph" w:styleId="IntenseQuote">
    <w:name w:val="Intense Quote"/>
    <w:basedOn w:val="Normal"/>
    <w:next w:val="Normal"/>
    <w:link w:val="IntenseQuoteChar"/>
    <w:uiPriority w:val="30"/>
    <w:qFormat/>
    <w:rsid w:val="00122A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AED"/>
    <w:rPr>
      <w:i/>
      <w:iCs/>
      <w:color w:val="0F4761" w:themeColor="accent1" w:themeShade="BF"/>
    </w:rPr>
  </w:style>
  <w:style w:type="character" w:styleId="IntenseReference">
    <w:name w:val="Intense Reference"/>
    <w:basedOn w:val="DefaultParagraphFont"/>
    <w:uiPriority w:val="32"/>
    <w:qFormat/>
    <w:rsid w:val="00122AED"/>
    <w:rPr>
      <w:b/>
      <w:bCs/>
      <w:smallCaps/>
      <w:color w:val="0F4761" w:themeColor="accent1" w:themeShade="BF"/>
      <w:spacing w:val="5"/>
    </w:rPr>
  </w:style>
  <w:style w:type="paragraph" w:styleId="NormalWeb">
    <w:name w:val="Normal (Web)"/>
    <w:basedOn w:val="Normal"/>
    <w:uiPriority w:val="99"/>
    <w:semiHidden/>
    <w:unhideWhenUsed/>
    <w:rsid w:val="00122AE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22A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6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Kizza</dc:creator>
  <cp:keywords/>
  <dc:description/>
  <cp:lastModifiedBy>Peter Kizza</cp:lastModifiedBy>
  <cp:revision>1</cp:revision>
  <dcterms:created xsi:type="dcterms:W3CDTF">2024-05-20T12:58:00Z</dcterms:created>
  <dcterms:modified xsi:type="dcterms:W3CDTF">2024-05-20T13:00:00Z</dcterms:modified>
</cp:coreProperties>
</file>