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  <w:jc w:val="center"/>
      </w:pPr>
      <w:r>
        <w:rPr>
          <w:b/>
          <w:color w:val="CC0000"/>
          <w:sz w:val="104"/>
        </w:rPr>
        <w:t>QUAD</w:t>
      </w:r>
    </w:p>
    <w:p>
      <w:pPr>
        <w:jc w:val="center"/>
      </w:pPr>
      <w:r>
        <w:rPr>
          <w:color w:val="2B2B2B"/>
          <w:sz w:val="36"/>
        </w:rPr>
        <w:t>Qualcomm Unified Agent for Developers</w:t>
      </w:r>
    </w:p>
    <w:p/>
    <w:p>
      <w:pPr>
        <w:jc w:val="center"/>
      </w:pPr>
      <w:r>
        <w:rPr>
          <w:b/>
          <w:color w:val="005BB5"/>
          <w:sz w:val="44"/>
        </w:rPr>
        <w:t>Sample App Prompts</w:t>
      </w:r>
    </w:p>
    <w:p/>
    <w:p>
      <w:pPr>
        <w:jc w:val="center"/>
      </w:pPr>
      <w:r>
        <w:rPr>
          <w:i/>
          <w:color w:val="555555"/>
          <w:sz w:val="22"/>
        </w:rPr>
        <w:t>Copy-paste prompts for Claude Code + QUAD MCP Server</w:t>
        <w:br/>
        <w:t>Works in mock mode — no hardware or SDK required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FF8EE"/>
          </w:tcPr>
          <w:p>
            <w:pPr>
              <w:spacing w:before="160" w:after="160"/>
              <w:jc w:val="center"/>
            </w:pPr>
            <w:r>
              <w:rPr>
                <w:b/>
                <w:color w:val="663300"/>
                <w:sz w:val="20"/>
              </w:rPr>
              <w:t>Quick Start:  git clone &lt;repo&gt; &amp;&amp; cd QUAD &amp;&amp; ./setup.sh &amp;&amp; source .venv/bin/activate</w:t>
            </w:r>
          </w:p>
        </w:tc>
      </w:tr>
    </w:tbl>
    <w:p>
      <w:r>
        <w:br w:type="page"/>
      </w:r>
    </w:p>
    <w:p>
      <w:pPr>
        <w:pStyle w:val="Heading1"/>
        <w:spacing w:before="320" w:after="80"/>
      </w:pPr>
      <w:r>
        <w:rPr>
          <w:b/>
          <w:color w:val="2B2B2B"/>
        </w:rPr>
        <w:t>Contents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1.  Getting Started</w:t>
      </w:r>
      <w:r>
        <w:rPr>
          <w:color w:val="555555"/>
          <w:sz w:val="20"/>
        </w:rPr>
        <w:t xml:space="preserve">  —  How QUAD works with Claude Code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2.  Hardware Detection</w:t>
      </w:r>
      <w:r>
        <w:rPr>
          <w:color w:val="555555"/>
          <w:sz w:val="20"/>
        </w:rPr>
        <w:t xml:space="preserve">  —  Discover chipset, CPU, GPU, NPU specs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3.  Model Conversion</w:t>
      </w:r>
      <w:r>
        <w:rPr>
          <w:color w:val="555555"/>
          <w:sz w:val="20"/>
        </w:rPr>
        <w:t xml:space="preserve">  —  Convert ONNX/PyTorch/TF to DLC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4.  Profiling</w:t>
      </w:r>
      <w:r>
        <w:rPr>
          <w:color w:val="555555"/>
          <w:sz w:val="20"/>
        </w:rPr>
        <w:t xml:space="preserve">  —  Latency, power, HTP linting, QHAS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5.  Workload Orchestration</w:t>
      </w:r>
      <w:r>
        <w:rPr>
          <w:color w:val="555555"/>
          <w:sz w:val="20"/>
        </w:rPr>
        <w:t xml:space="preserve">  —  Allocate layers across CPU/GPU/NPU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6.  Code Generation</w:t>
      </w:r>
      <w:r>
        <w:rPr>
          <w:color w:val="555555"/>
          <w:sz w:val="20"/>
        </w:rPr>
        <w:t xml:space="preserve">  —  Generate C++, Python, Kotlin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7.  Full End-to-End Workflows</w:t>
      </w:r>
      <w:r>
        <w:rPr>
          <w:color w:val="555555"/>
          <w:sz w:val="20"/>
        </w:rPr>
        <w:t xml:space="preserve">  —  Multi-step pipeline prompts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8.  Multi-Model &amp; Platform Comparison</w:t>
      </w:r>
      <w:r>
        <w:rPr>
          <w:color w:val="555555"/>
          <w:sz w:val="20"/>
        </w:rPr>
        <w:t xml:space="preserve">  —  Compare models side-by-side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9.  Optimization Workflows</w:t>
      </w:r>
      <w:r>
        <w:rPr>
          <w:color w:val="555555"/>
          <w:sz w:val="20"/>
        </w:rPr>
        <w:t xml:space="preserve">  —  Find and fix HTP bottlenecks</w:t>
      </w:r>
    </w:p>
    <w:p>
      <w:pPr>
        <w:spacing w:before="40" w:after="40"/>
        <w:ind w:left="432"/>
      </w:pPr>
      <w:r>
        <w:rPr>
          <w:b/>
          <w:color w:val="005BB5"/>
          <w:sz w:val="22"/>
        </w:rPr>
        <w:t>10.  Advanced Scenarios</w:t>
      </w:r>
      <w:r>
        <w:rPr>
          <w:color w:val="555555"/>
          <w:sz w:val="20"/>
        </w:rPr>
        <w:t xml:space="preserve">  —  Power modes, quantization, QHAS</w:t>
      </w:r>
    </w:p>
    <w:p>
      <w:r>
        <w:br w:type="page"/>
      </w:r>
    </w:p>
    <w:p>
      <w:pPr>
        <w:pStyle w:val="Heading1"/>
        <w:spacing w:before="320" w:after="80"/>
      </w:pPr>
      <w:r>
        <w:rPr>
          <w:b/>
          <w:color w:val="CC0000"/>
        </w:rPr>
        <w:t>1. Getting Started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QUAD exposes 5 MCP tools that Claude Code can call: hardware_detect, convert_model, profile_workload, orchestrate_workload, and generate_code. Once the server is running, just describe what you want — Claude calls the right tools automatically.</w:t>
      </w:r>
    </w:p>
    <w:p>
      <w:pPr>
        <w:spacing w:before="0" w:after="200"/>
      </w:pPr>
      <w:r>
        <w:rPr>
          <w:b/>
          <w:i w:val="0"/>
          <w:color w:val="1A7A3C"/>
          <w:sz w:val="21"/>
        </w:rPr>
        <w:t>All prompts below work in mock mode — no Qualcomm hardware or SDK installation needed.</w:t>
      </w:r>
    </w:p>
    <w:p>
      <w:pPr>
        <w:spacing w:before="0" w:after="40"/>
      </w:pPr>
      <w:r>
        <w:rPr>
          <w:b/>
          <w:i w:val="0"/>
          <w:color w:val="2B2B2B"/>
          <w:sz w:val="20"/>
        </w:rPr>
        <w:t>Start the MCP server: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Terminal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quad-server --config quad.toml</w:t>
            </w:r>
          </w:p>
        </w:tc>
      </w:tr>
    </w:tbl>
    <w:p>
      <w:pPr>
        <w:spacing w:after="80"/>
      </w:pPr>
    </w:p>
    <w:p>
      <w:pPr>
        <w:spacing w:before="0" w:after="200"/>
      </w:pPr>
      <w:r>
        <w:rPr>
          <w:b w:val="0"/>
          <w:i w:val="0"/>
          <w:color w:val="555555"/>
          <w:sz w:val="20"/>
        </w:rPr>
        <w:t>Open this project in Claude Code — QUAD tools are auto-registered.</w:t>
      </w:r>
    </w:p>
    <w:p>
      <w:pPr>
        <w:spacing w:before="40" w:after="160"/>
        <w:ind w:left="432"/>
      </w:pPr>
      <w:r>
        <w:rPr>
          <w:i/>
          <w:color w:val="886600"/>
          <w:sz w:val="19"/>
        </w:rPr>
        <w:t>💡  Tip: Use 'mock mode' for all development and demos. Switch to 'real' mode only when the QNN/SNPE SDK is installed.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2. Hardware Detection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Detect the chipset, CPU, GPU, and NPU topology for any Qualcomm platform.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Detect Windows AI PC (Snapdragon X Elite):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detect the hardware on my Windows AI PC. Show the chipset name, CPU cores, GPU TFLOPS, and NPU TOPS.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Chipset: Snapdragon X Elite X1E-80-100</w:t>
              <w:br/>
            </w:r>
            <w:r>
              <w:rPr>
                <w:color w:val="1A3A1A"/>
                <w:sz w:val="19"/>
              </w:rPr>
              <w:t>• CPU: 12 × Oryon ARM64 @ 3.8 GHz</w:t>
              <w:br/>
            </w:r>
            <w:r>
              <w:rPr>
                <w:color w:val="1A3A1A"/>
                <w:sz w:val="19"/>
              </w:rPr>
              <w:t>• GPU: Adreno X1-85 (4.6 TFLOPS)</w:t>
              <w:br/>
            </w:r>
            <w:r>
              <w:rPr>
                <w:color w:val="1A3A1A"/>
                <w:sz w:val="19"/>
              </w:rPr>
              <w:t>• NPU: Hexagon NPU (45.0 TOPS)</w:t>
              <w:br/>
            </w:r>
            <w:r>
              <w:rPr>
                <w:color w:val="1A3A1A"/>
                <w:sz w:val="19"/>
              </w:rPr>
              <w:t>• Available runtimes: cpu, gpu, npu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Detect Android device (Snapdragon 8 Elite):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Detect hardware for the Android platform using QUAD. What NPU is available and how many TOPS does it have?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Chipset: Snapdragon 8 Elite SM8750</w:t>
              <w:br/>
            </w:r>
            <w:r>
              <w:rPr>
                <w:color w:val="1A3A1A"/>
                <w:sz w:val="19"/>
              </w:rPr>
              <w:t>• NPU: Hexagon NPU (HTP) — 48.0 TOPS</w:t>
              <w:br/>
            </w:r>
            <w:r>
              <w:rPr>
                <w:color w:val="1A3A1A"/>
                <w:sz w:val="19"/>
              </w:rPr>
              <w:t>• GPU: Adreno 830 (5.0 TFLOPS)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Detect Linux embedded (QCS2210):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hardware_detect for the linux platform. Show all compute resources available.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Chipset: QCS2210 (Qualcomm Robotics RB1)</w:t>
              <w:br/>
            </w:r>
            <w:r>
              <w:rPr>
                <w:color w:val="1A3A1A"/>
                <w:sz w:val="19"/>
              </w:rPr>
              <w:t>• CPU: 4 × Kryo ARM64 @ 2.0 GHz</w:t>
              <w:br/>
            </w:r>
            <w:r>
              <w:rPr>
                <w:color w:val="1A3A1A"/>
                <w:sz w:val="19"/>
              </w:rPr>
              <w:t>• NPU: Hexagon DSP V66 (1.0 TOPS)</w:t>
              <w:br/>
            </w:r>
            <w:r>
              <w:rPr>
                <w:color w:val="1A3A1A"/>
                <w:sz w:val="19"/>
              </w:rPr>
              <w:t>• RAM: 2 GB</w:t>
              <w:br/>
            </w:r>
          </w:p>
        </w:tc>
      </w:tr>
    </w:tbl>
    <w:p>
      <w:pPr>
        <w:spacing w:after="16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3. Model Conversion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Convert ONNX, PyTorch, TensorFlow, or TFLite models to SNPE DLC or QNN format.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Basic conversion — INT8 quantization: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convert resnet50.onnx to SNPE format with INT8 quantization for Windows. Show the output file, compression ratio, and any image format requirements.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Output: resnet50.dlc</w:t>
              <w:br/>
            </w:r>
            <w:r>
              <w:rPr>
                <w:color w:val="1A3A1A"/>
                <w:sz w:val="19"/>
              </w:rPr>
              <w:t>• Original: 25.0 MB  →  Converted: 6.2 MB  (4.0× compression)</w:t>
              <w:br/>
            </w:r>
            <w:r>
              <w:rPr>
                <w:color w:val="1A3A1A"/>
                <w:sz w:val="19"/>
              </w:rPr>
              <w:t>• Quantization: int8 applied</w:t>
              <w:br/>
            </w:r>
            <w:r>
              <w:rPr>
                <w:color w:val="1A3A1A"/>
                <w:sz w:val="19"/>
              </w:rPr>
              <w:t>• Image format note: NCHW → NHWC transpose needed before inference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PyTorch model with BGR channel order (e.g. AlexNet):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Convert alexnet.onnx to SNPE DLC. The model was trained with BGR channel order and PyTorch NCHW layout. Show me exactly how to prepare input images.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channel_order: bgr — ensure input images are in BGR order</w:t>
              <w:br/>
            </w:r>
            <w:r>
              <w:rPr>
                <w:color w:val="1A3A1A"/>
                <w:sz w:val="19"/>
              </w:rPr>
              <w:t>• input_layout: nchw — transpose: np.transpose(img, (0,2,3,1)) → NHWC</w:t>
              <w:br/>
            </w:r>
            <w:r>
              <w:rPr>
                <w:color w:val="1A3A1A"/>
                <w:sz w:val="19"/>
              </w:rPr>
              <w:t>• Output: alexnet.dlc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MobilenetSSD object detection model: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Convert ssd_mobilenet_v2_quantized_300x300.pb (TensorFlow frozen graph) to SNPE DLC for GPU inference. Show any special requirements for this model.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Conversion notes: MobilenetSSD requires allow_unconsumed_nodes=True</w:t>
              <w:br/>
            </w:r>
            <w:r>
              <w:rPr>
                <w:color w:val="1A3A1A"/>
                <w:sz w:val="19"/>
              </w:rPr>
              <w:t>• DetectionOutput layer: CPU only — enable CPU fallback for GPU/DSP</w:t>
              <w:br/>
            </w:r>
            <w:r>
              <w:rPr>
                <w:color w:val="1A3A1A"/>
                <w:sz w:val="19"/>
              </w:rPr>
              <w:t>• Output nodes: detection_classes, detection_boxes, detection_scores</w:t>
              <w:br/>
            </w:r>
          </w:p>
        </w:tc>
      </w:tr>
    </w:tbl>
    <w:p>
      <w:pPr>
        <w:spacing w:after="160"/>
      </w:pPr>
    </w:p>
    <w:p>
      <w:pPr>
        <w:spacing w:before="40" w:after="160"/>
        <w:ind w:left="432"/>
      </w:pPr>
      <w:r>
        <w:rPr>
          <w:i/>
          <w:color w:val="886600"/>
          <w:sz w:val="19"/>
        </w:rPr>
        <w:t>💡  Tip: Always check conversion_notes in the result — QUAD surfaces model-specific tips automatically.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4. Profiling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Profile inference performance at multiple levels: timing, HTP cycle counts, or full QHAS analysis.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Standard detailed profiling: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Profile resnet50.dlc on the Windows NPU using QUAD. Show mean latency, p95 latency, throughput, power consumption, and memory usage.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Latency: mean=5.0ms  p95=7.0ms  p99=9.0ms</w:t>
              <w:br/>
            </w:r>
            <w:r>
              <w:rPr>
                <w:color w:val="1A3A1A"/>
                <w:sz w:val="19"/>
              </w:rPr>
              <w:t>• Throughput: 200 FPS</w:t>
              <w:br/>
            </w:r>
            <w:r>
              <w:rPr>
                <w:color w:val="1A3A1A"/>
                <w:sz w:val="19"/>
              </w:rPr>
              <w:t>• Power: 2000 mW</w:t>
              <w:br/>
            </w:r>
            <w:r>
              <w:rPr>
                <w:color w:val="1A3A1A"/>
                <w:sz w:val="19"/>
              </w:rPr>
              <w:t>• Memory: peak=45 MB  avg=38 MB</w:t>
              <w:br/>
            </w:r>
            <w:r>
              <w:rPr>
                <w:color w:val="1A3A1A"/>
                <w:sz w:val="19"/>
              </w:rPr>
              <w:t>• NPU utilization: 89%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HTP Linting profile — cycle-based bottleneck analysis: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profile mobilenetv2.dlc with HTP linting mode. Identify the top bottleneck ops and explain how to fix them.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Total cycles: 3,753,939</w:t>
              <w:br/>
            </w:r>
            <w:r>
              <w:rPr>
                <w:color w:val="1A3A1A"/>
                <w:sz w:val="19"/>
              </w:rPr>
              <w:t>• Bottleneck: sub_op (2,165,162 cycles, 21% overlap) ⚠️</w:t>
              <w:br/>
            </w:r>
            <w:r>
              <w:rPr>
                <w:color w:val="1A3A1A"/>
                <w:sz w:val="19"/>
              </w:rPr>
              <w:t>• Hint: Replace Sub with Conv for better HTP parallelism (~68% improvement)</w:t>
              <w:br/>
            </w:r>
            <w:r>
              <w:rPr>
                <w:color w:val="1A3A1A"/>
                <w:sz w:val="19"/>
              </w:rPr>
              <w:t>• Well-parallelized: add_op (92% overlap) ✅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QHAS profiling — full QNN HTP Analysis Summary: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Run QHAS profiling on yolov8n.dlc using QUAD. What chrometrace file does it generate and how do I view it?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Runs 3-step pipeline: graph-prepare → net-run → profile-viewer</w:t>
              <w:br/>
            </w:r>
            <w:r>
              <w:rPr>
                <w:color w:val="1A3A1A"/>
                <w:sz w:val="19"/>
              </w:rPr>
              <w:t>• Generates: chrometrace.json (open in chrome://tracing)</w:t>
              <w:br/>
            </w:r>
            <w:r>
              <w:rPr>
                <w:color w:val="1A3A1A"/>
                <w:sz w:val="19"/>
              </w:rPr>
              <w:t>• Also produces: _htp.json with op-by-op topology</w:t>
              <w:br/>
            </w:r>
          </w:p>
        </w:tc>
      </w:tr>
    </w:tbl>
    <w:p>
      <w:pPr>
        <w:spacing w:after="160"/>
      </w:pPr>
    </w:p>
    <w:p>
      <w:pPr>
        <w:spacing w:before="40" w:after="160"/>
        <w:ind w:left="432"/>
      </w:pPr>
      <w:r>
        <w:rPr>
          <w:i/>
          <w:color w:val="886600"/>
          <w:sz w:val="19"/>
        </w:rPr>
        <w:t>💡  Tip: Use 'detailed' for latency/power numbers. Use 'linting' to find HTP bottlenecks. Use 'qhas' for deep analysis with chrome tracing.</w:t>
      </w: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5. Workload Orchestration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Automatically allocate model layers across CPU, GPU, and NPU for a given power budget.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Performance mode — maximize NPU usage: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orchestrate resnet50.dlc on Windows in performance mode. Show which layers go to NPU vs CPU and the projected latency.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NPU utilization: 70%  |  CPU: 30%  |  GPU: 0%</w:t>
              <w:br/>
            </w:r>
            <w:r>
              <w:rPr>
                <w:color w:val="1A3A1A"/>
                <w:sz w:val="19"/>
              </w:rPr>
              <w:t>• Projected latency: 2.55 ms</w:t>
              <w:br/>
            </w:r>
            <w:r>
              <w:rPr>
                <w:color w:val="1A3A1A"/>
                <w:sz w:val="19"/>
              </w:rPr>
              <w:t>• Projected power: 1420 mW</w:t>
              <w:br/>
            </w:r>
            <w:r>
              <w:rPr>
                <w:color w:val="1A3A1A"/>
                <w:sz w:val="19"/>
              </w:rPr>
              <w:t>• CPU fallback ops: BatchNorm layers (unsupported on HTP)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Compare all three power modes: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Using QUAD, compare performance, balanced, and efficiency power modes for mobilenetv2.dlc on Android. Show latency and power for each.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performance → 2.55ms  1420mW  NPU=70%</w:t>
              <w:br/>
            </w:r>
            <w:r>
              <w:rPr>
                <w:color w:val="1A3A1A"/>
                <w:sz w:val="19"/>
              </w:rPr>
              <w:t>• balanced    → 2.55ms  1420mW  NPU=70%</w:t>
              <w:br/>
            </w:r>
            <w:r>
              <w:rPr>
                <w:color w:val="1A3A1A"/>
                <w:sz w:val="19"/>
              </w:rPr>
              <w:t>• efficiency  → 5.00ms  1000mW  NPU=0%  (CPU only)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Low-power embedded (QCS2210, 3W budget):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Orchestrate yolov8n.dlc for the linux platform in efficiency mode. The device has a 3W power budget. What's the recommended allocation?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6. Code Generation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Generate production-ready inference code for C++, Python, Kotlin, or Arduino.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C++ inference app for Windows AI PC: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generate a C++ inference application for resnet50.dlc on Windows using the QNN SDK. Include the CMakeLists.txt build file.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inference.cpp — full QNN initialization, graph execute, output read</w:t>
              <w:br/>
            </w:r>
            <w:r>
              <w:rPr>
                <w:color w:val="1A3A1A"/>
                <w:sz w:val="19"/>
              </w:rPr>
              <w:t>• CMakeLists.txt — build config targeting Windows ARM64</w:t>
              <w:br/>
            </w:r>
            <w:r>
              <w:rPr>
                <w:color w:val="1A3A1A"/>
                <w:sz w:val="19"/>
              </w:rPr>
              <w:t>• Build: mkdir build &amp;&amp; cd build &amp;&amp; cmake .. &amp;&amp; cmake --build .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Python inference script for Android: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Generate Python inference code for mobilenetv2.dlc on Android using SNPE. I need to run it via ADB.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Kotlin Android AAR for mobile app: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generate_code for the Android platform with Kotlin language for yolov8n.dlc. Generate an Android inference module I can add to my app.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Arduino sketch for embedded Linux: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Generate an Arduino-compatible inference sketch for the linux platform using SNPE SDK for a simple classification model.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7. Full End-to-End Workflows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Use multiple QUAD tools together in a single conversation flow.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ResNet-50 on Windows AI PC — full pipeline: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Build a complete inference pipeline for resnet50.onnx on Windows AI PC using QUAD:</w:t>
              <w:br/>
              <w:t>1. Detect the hardware</w:t>
              <w:br/>
              <w:t>2. Convert to SNPE DLC with INT8 quantization</w:t>
              <w:br/>
              <w:t>3. Profile with detailed timing</w:t>
              <w:br/>
              <w:t>4. Profile with HTP linting to find bottlenecks</w:t>
              <w:br/>
              <w:t>5. Orchestrate in balanced mode</w:t>
              <w:br/>
              <w:t>6. Generate C++ inference code</w:t>
              <w:br/>
              <w:t>Save everything to examples/resnet50_windows.py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MobileNetV2 on Android — TTFI under 5 seconds: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Using QUAD, run the full workflow for mobilenetv2.onnx on Android. I need Time-to-First-Inference under 5 seconds. Use INT8 quantization and balanced power mode. Generate Kotlin code at the end.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YOLOv8 object detection on all 3 platforms: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run the full pipeline for yolov8n.onnx across all three platforms: Windows AI PC, Android, and Linux/QCS2210. Compare the latency and NPU utilization for each. Generate Python code for each platform.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8. Multi-Model &amp; Platform Comparison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Use QUAD to benchmark and compare multiple models side-by-side.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Latency comparison across models: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compare inference latency for three models on Windows AI PC: mobilenetv2.onnx, resnet50.onnx, and yolov8n.onnx. Use INT8 quantization and NPU runtime for all. Present results in a table showing latency, throughput, and power.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Platform suitability analysis: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I have mobilenetv2.onnx. Use QUAD to help me decide which Qualcomm platform is best for my use case — Windows AI PC, Android, or embedded Linux. Compare NPU TOPS, expected latency, and power consumption.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SDK comparison — QNN vs SNPE: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convert resnet50.onnx twice — once to QNN format and once to SNPE DLC. Compare the output file sizes and tell me which SDK is better for my Windows AI PC use case.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9. Optimization Workflows</w:t>
      </w:r>
    </w:p>
    <w:p>
      <w:pPr>
        <w:spacing w:before="0" w:after="160"/>
      </w:pPr>
      <w:r>
        <w:rPr>
          <w:b w:val="0"/>
          <w:i w:val="0"/>
          <w:color w:val="555555"/>
          <w:sz w:val="21"/>
        </w:rPr>
        <w:t>Use QUAD linting and architecture analysis to identify and fix performance bottlenecks.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Find and fix HTP bottlenecks: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Profile my_model.dlc with QUAD linting mode. For each bottleneck op found (low overlap %), explain why it's slow and what op substitution I should make to improve HTP parallelism.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Sub op → replace with Conv2D (designed weights): −68% cycles</w:t>
              <w:br/>
            </w:r>
            <w:r>
              <w:rPr>
                <w:color w:val="1A3A1A"/>
                <w:sz w:val="19"/>
              </w:rPr>
              <w:t>• Div op → replace with Mul (reciprocal): −65% cycles</w:t>
              <w:br/>
            </w:r>
            <w:r>
              <w:rPr>
                <w:color w:val="1A3A1A"/>
                <w:sz w:val="19"/>
              </w:rPr>
              <w:t>• PReLU → replace with ReLU: better HTP parallelism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Architecture checker analysis: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Run QUAD's architecture checker workflow on my_model.dlc. Show all HTP performance issues and apply the recommended modifications.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Issue: 16-bit activation → recommend 8-bit for better memory efficiency</w:t>
              <w:br/>
            </w:r>
            <w:r>
              <w:rPr>
                <w:color w:val="1A3A1A"/>
                <w:sz w:val="19"/>
              </w:rPr>
              <w:t>• Issue: Conv channel &lt; 32 → increase to 32+ for better HTP utilization</w:t>
              <w:br/>
            </w:r>
            <w:r>
              <w:rPr>
                <w:color w:val="1A3A1A"/>
                <w:sz w:val="19"/>
              </w:rPr>
              <w:t>• Issue: ElementWiseDivide → replace with ElementWiseMultiply</w:t>
              <w:br/>
            </w:r>
            <w:r>
              <w:rPr>
                <w:color w:val="1A3A1A"/>
                <w:sz w:val="19"/>
              </w:rPr>
              <w:t>• Modifications applied via --modify apply=elwisediv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Quantization impact analysis: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compare the performance impact of FP32 vs INT8 vs INT4 quantization for resnet50.onnx on the Snapdragon X Elite NPU. Show latency, memory, and compression ratio for each.</w:t>
            </w:r>
          </w:p>
        </w:tc>
      </w:tr>
    </w:tbl>
    <w:p>
      <w:pPr>
        <w:spacing w:after="80"/>
      </w:pPr>
    </w:p>
    <w:p>
      <w:pPr>
        <w:spacing w:before="160" w:after="16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  <w:spacing w:before="320" w:after="80"/>
      </w:pPr>
      <w:r>
        <w:rPr>
          <w:b/>
          <w:color w:val="CC0000"/>
        </w:rPr>
        <w:t>10. Advanced Scenarios</w:t>
      </w:r>
    </w:p>
    <w:p>
      <w:pPr>
        <w:spacing w:before="0" w:after="100"/>
      </w:pPr>
      <w:r>
        <w:rPr>
          <w:b/>
          <w:i w:val="0"/>
          <w:color w:val="2B2B2B"/>
          <w:sz w:val="20"/>
        </w:rPr>
        <w:t>QHAS chrometrace generation: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run QHAS profiling on mobilenetv2.dlc for SM8750. Generate a chrometrace JSON I can open in chrome://tracing. Enable all features: input/output flow events, runtrace, memory_info.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MobilenetSSD benchmarking setup: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Use QUAD to set up a MobilenetSSD benchmark run. Generate the benchmark config JSON, input list file with the correct output layer header, and the snpe_bench.py command to run it.</w:t>
            </w:r>
          </w:p>
        </w:tc>
      </w:tr>
    </w:tbl>
    <w:p>
      <w:pPr>
        <w:spacing w:after="80"/>
      </w:pPr>
    </w:p>
    <w:p>
      <w:pPr>
        <w:spacing w:before="40" w:after="20"/>
        <w:ind w:left="288"/>
      </w:pPr>
      <w:r>
        <w:rPr>
          <w:b/>
          <w:color w:val="1A7A3C"/>
          <w:sz w:val="18"/>
        </w:rPr>
        <w:t>📦  What QUAD returns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0FAF2"/>
            <w:tcBorders>
              <w:top w:val="single" w:sz="4" w:space="0" w:color="1A7A3C"/>
              <w:left w:val="single" w:sz="4" w:space="0" w:color="1A7A3C"/>
              <w:bottom w:val="single" w:sz="4" w:space="0" w:color="1A7A3C"/>
              <w:right w:val="single" w:sz="4" w:space="0" w:color="1A7A3C"/>
            </w:tcBorders>
          </w:tcPr>
          <w:p>
            <w:pPr>
              <w:spacing w:before="80" w:after="80"/>
              <w:ind w:left="216"/>
            </w:pPr>
            <w:r>
              <w:rPr>
                <w:color w:val="1A3A1A"/>
                <w:sz w:val="19"/>
              </w:rPr>
              <w:t>• mobilenetssd_bench.json with CpuFallback=true and BufferTypes=[ub_float, ub_tf8]</w:t>
              <w:br/>
            </w:r>
            <w:r>
              <w:rPr>
                <w:color w:val="1A3A1A"/>
                <w:sz w:val="19"/>
              </w:rPr>
              <w:t>• imagelist.txt with header: #Postprocessor/BatchMultiClassNonMaxSuppression add_6</w:t>
              <w:br/>
            </w:r>
            <w:r>
              <w:rPr>
                <w:color w:val="1A3A1A"/>
                <w:sz w:val="19"/>
              </w:rPr>
              <w:t>• Command: python3 snpe_bench.py -c mobilenetssd_bench.json -a --generate_json</w:t>
              <w:br/>
            </w:r>
          </w:p>
        </w:tc>
      </w:tr>
    </w:tbl>
    <w:p>
      <w:pPr>
        <w:spacing w:after="16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Custom UDO (User-Defined Operation) scaffolding: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I need a custom Softmax operation for the HTP backend. Use QUAD to generate the UDO package scaffold — config JSON, DSP implementation stub, and registration library.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Multi-input model with named tensors: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Convert my two-input ONNX model to SNPE DLC. The inputs are: 'image' with shape 1,3,224,224 (NCHW, RGB) and 'mask' with shape 1,1,224,224. The output tensor is 'predictions'. Show the exact conversion command.</w:t>
            </w:r>
          </w:p>
        </w:tc>
      </w:tr>
    </w:tbl>
    <w:p>
      <w:pPr>
        <w:spacing w:after="80"/>
      </w:pPr>
    </w:p>
    <w:p>
      <w:pPr>
        <w:spacing w:before="0" w:after="100"/>
      </w:pPr>
      <w:r>
        <w:rPr>
          <w:b/>
          <w:i w:val="0"/>
          <w:color w:val="2B2B2B"/>
          <w:sz w:val="20"/>
        </w:rPr>
        <w:t>Accuracy debugging workflow:</w:t>
      </w:r>
    </w:p>
    <w:p>
      <w:pPr>
        <w:spacing w:before="120" w:after="20"/>
        <w:ind w:left="288"/>
      </w:pPr>
      <w:r>
        <w:rPr>
          <w:b/>
          <w:color w:val="555555"/>
          <w:sz w:val="18"/>
        </w:rPr>
        <w:t>💬  Prompt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EFF4FF"/>
            <w:tcBorders>
              <w:top w:val="single" w:sz="4" w:space="0" w:color="3B6EC8"/>
              <w:left w:val="single" w:sz="4" w:space="0" w:color="3B6EC8"/>
              <w:bottom w:val="single" w:sz="4" w:space="0" w:color="3B6EC8"/>
              <w:right w:val="single" w:sz="4" w:space="0" w:color="3B6EC8"/>
            </w:tcBorders>
          </w:tcPr>
          <w:p>
            <w:pPr>
              <w:spacing w:before="120" w:after="120"/>
              <w:ind w:left="216" w:right="216"/>
            </w:pPr>
            <w:r>
              <w:rPr>
                <w:color w:val="1A1A6E"/>
                <w:sz w:val="20"/>
              </w:rPr>
              <w:t>My SNPE model gives different results from the original ONNX model. Use QUAD to set up an accuracy debugger run: run framework_runner on the ONNX, run inference_engine on the DLC, and compare using CosineSimilarity. Show the verification command.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pStyle w:val="Heading1"/>
        <w:spacing w:before="320" w:after="80"/>
      </w:pPr>
      <w:r>
        <w:rPr>
          <w:b/>
          <w:color w:val="CC0000"/>
        </w:rPr>
        <w:t>Quick Reference — Tool Parameters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color="auto" w:fill="CC0000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3024"/>
            <w:shd w:val="clear" w:color="auto" w:fill="CC0000"/>
          </w:tcPr>
          <w:p>
            <w:r>
              <w:rPr>
                <w:b/>
                <w:color w:val="FFFFFF"/>
                <w:sz w:val="20"/>
              </w:rPr>
              <w:t>Options</w:t>
            </w:r>
          </w:p>
        </w:tc>
        <w:tc>
          <w:tcPr>
            <w:tcW w:type="dxa" w:w="3024"/>
            <w:shd w:val="clear" w:color="auto" w:fill="CC0000"/>
          </w:tcPr>
          <w:p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platform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windows  android  linux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Selects mock device profile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source_format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onnx  pytorch  tensorflow  tflite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Model framework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target_sdk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snpe  qnn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Output format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quantization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fp32  int8  int4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int8 recommended for NPU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input_layout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nchw  nhwc  auto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PyTorch = nchw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channel_order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rgb  bgr  auto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Caffe/legacy = bgr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profiling_level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basic  detailed  linting  qhas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linting = HTP cycles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power_mode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performance  balanced  efficiency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Controls NPU vs CPU split</w:t>
            </w:r>
          </w:p>
        </w:tc>
      </w:tr>
      <w:tr>
        <w:tc>
          <w:tcPr>
            <w:tcW w:type="dxa" w:w="3024"/>
            <w:shd w:val="clear" w:color="auto" w:fill="F8F8F8"/>
          </w:tcPr>
          <w:p>
            <w:r>
              <w:rPr>
                <w:b/>
                <w:color w:val="005BB5"/>
                <w:sz w:val="19"/>
              </w:rPr>
              <w:t>language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color w:val="333366"/>
                <w:sz w:val="19"/>
              </w:rPr>
              <w:t>cpp  python  kotlin  arduino_sketch</w:t>
            </w:r>
          </w:p>
        </w:tc>
        <w:tc>
          <w:tcPr>
            <w:tcW w:type="dxa" w:w="3024"/>
            <w:shd w:val="clear" w:color="auto" w:fill="F8F8F8"/>
          </w:tcPr>
          <w:p>
            <w:r>
              <w:rPr>
                <w:sz w:val="19"/>
              </w:rPr>
              <w:t>Code gen target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b/>
                <w:color w:val="005BB5"/>
                <w:sz w:val="19"/>
              </w:rPr>
              <w:t>runtime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333366"/>
                <w:sz w:val="19"/>
              </w:rPr>
              <w:t>cpu  gpu  npu  auto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sz w:val="19"/>
              </w:rPr>
              <w:t>Inference runtime</w:t>
            </w:r>
          </w:p>
        </w:tc>
      </w:tr>
    </w:tbl>
    <w:p/>
    <w:p>
      <w:pPr>
        <w:spacing w:before="400"/>
        <w:jc w:val="center"/>
      </w:pPr>
      <w:r>
        <w:rPr>
          <w:i/>
          <w:color w:val="AAAAAA"/>
          <w:sz w:val="18"/>
        </w:rPr>
        <w:t>QUAD — Qualcomm Unified Agent for Developers  |  All prompts work in mock mode without hardware or SDK  |  github.qualcomm.com/pavanr/QUAD</w:t>
      </w:r>
    </w:p>
    <w:p>
      <w:r>
        <w:br w:type="page"/>
      </w:r>
    </w:p>
    <w:p>
      <w:pPr>
        <w:pStyle w:val="Heading1"/>
      </w:pPr>
      <w:r>
        <w:t>Appendix — IoT Device Support</w:t>
      </w:r>
    </w:p>
    <w:p>
      <w:r>
        <w:t>This section was added 2026-05-09 to record the dependencies QUAD needs to extend support across Qualcomm's IoT SoC portfolio. It complements (but does not replace) the per-component workbook at docs/IOT_DEPENDENCIES.xlsx.</w:t>
      </w:r>
    </w:p>
    <w:p>
      <w:pPr>
        <w:pStyle w:val="Heading2"/>
      </w:pPr>
      <w:r>
        <w:t>Scope</w:t>
      </w:r>
    </w:p>
    <w:p>
      <w:r>
        <w:t>QUAD's adapter pattern is being extended from AI PC and Mobile to the full Qualcomm IoT SoC line. The full dependency catalogue (111 components across 14 categories) is published as a workbook at docs/IOT_DEPENDENCIES.xlsx. This appendix is a quick orientation; the workbook is authoritative.</w:t>
      </w:r>
    </w:p>
    <w:p>
      <w:pPr>
        <w:pStyle w:val="Heading2"/>
      </w:pPr>
      <w:r>
        <w:t>Target hardware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/>
            <w:r>
              <w:rPr>
                <w:b/>
                <w:sz w:val="20"/>
              </w:rPr>
              <w:t>Class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20"/>
              </w:rPr>
              <w:t>SoC / Board</w:t>
            </w:r>
          </w:p>
        </w:tc>
        <w:tc>
          <w:tcPr>
            <w:tcW w:type="dxa" w:w="3024"/>
          </w:tcPr>
          <w:p>
            <w:r/>
            <w:r>
              <w:rPr>
                <w:b/>
                <w:sz w:val="20"/>
              </w:rPr>
              <w:t>Where it fits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0"/>
              </w:rPr>
              <w:t>Edge gateway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QCS6490 (RB3 Gen 2), QCS8250 (RB5)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Linux-class IoT, 12+ TOPS NPU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0"/>
              </w:rPr>
              <w:t>High-perf IoT / AI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QCS8550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Industrial AI, smart camera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0"/>
              </w:rPr>
              <w:t>Camera / vision IoT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QCS610 / QCS605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Smart camera, AI vision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0"/>
              </w:rPr>
              <w:t>Entry IoT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QCM2290 / QCS2290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Wearables, smart speakers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0"/>
              </w:rPr>
              <w:t>Cellular IoT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Snapdragon X75 / 9205 modem</w:t>
            </w:r>
          </w:p>
        </w:tc>
        <w:tc>
          <w:tcPr>
            <w:tcW w:type="dxa" w:w="3024"/>
          </w:tcPr>
          <w:p>
            <w:r/>
            <w:r>
              <w:rPr>
                <w:sz w:val="20"/>
              </w:rPr>
              <w:t>5G / NB-IoT / LTE-M uplink</w:t>
            </w:r>
          </w:p>
        </w:tc>
      </w:tr>
    </w:tbl>
    <w:p>
      <w:pPr>
        <w:pStyle w:val="Heading2"/>
      </w:pPr>
      <w:r>
        <w:t>Software dependency layers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/>
            <w:r>
              <w:rPr>
                <w:b/>
                <w:sz w:val="20"/>
              </w:rPr>
              <w:t>Layer</w:t>
            </w:r>
          </w:p>
        </w:tc>
        <w:tc>
          <w:tcPr>
            <w:tcW w:type="dxa" w:w="4536"/>
          </w:tcPr>
          <w:p>
            <w:r/>
            <w:r>
              <w:rPr>
                <w:b/>
                <w:sz w:val="20"/>
              </w:rPr>
              <w:t>Key dependencies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OS / Firmware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Yocto meta-qcom, Qualcomm Linux, Zephyr / FreeRTOS, U-Boot, TF-A, OP-TEE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Connectivity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BlueZ, OpenThread, Matter 1.4, hostapd, ModemManager + libqmi/libmbim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IoT protocols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MQTT (Mosquitto / paho), CoAP (libcoap / aiocoap), LwM2M (Anjay), OPC-UA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Cloud + OTA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AWS IoT Device SDK v2, azure-iot-device, Greengrass, IoT Edge, Mender, RAUC, SWUpdate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Qualcomm QTEE / SPU, OP-TEE, mbedTLS, OpenSSL, TF-M, PKCS#11, Matter Attestation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Edge AI runtime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QNN / QAIRT 2.x, SNPE 2.x, Hexagon SDK 5.x, AIMET, Qualcomm AI Hub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Sensors / HAL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libgpiod, smbus2, spidev, pyserial, python-can, pymodbus, bleak</w:t>
            </w:r>
          </w:p>
        </w:tc>
      </w:tr>
      <w:tr>
        <w:tc>
          <w:tcPr>
            <w:tcW w:type="dxa" w:w="4536"/>
          </w:tcPr>
          <w:p>
            <w:r/>
            <w:r>
              <w:rPr>
                <w:sz w:val="20"/>
              </w:rPr>
              <w:t>Telemetry</w:t>
            </w:r>
          </w:p>
        </w:tc>
        <w:tc>
          <w:tcPr>
            <w:tcW w:type="dxa" w:w="4536"/>
          </w:tcPr>
          <w:p>
            <w:r/>
            <w:r>
              <w:rPr>
                <w:sz w:val="20"/>
              </w:rPr>
              <w:t>OpenTelemetry, Prometheus client_python, Fluent Bit</w:t>
            </w:r>
          </w:p>
        </w:tc>
      </w:tr>
    </w:tbl>
    <w:p>
      <w:pPr>
        <w:pStyle w:val="Heading2"/>
      </w:pPr>
      <w:r>
        <w:t>Sample prompts (Claude Code + QUAD MCP)</w:t>
      </w:r>
    </w:p>
    <w:p>
      <w:pPr>
        <w:pStyle w:val="ListBullet"/>
      </w:pPr>
      <w:r>
        <w:t>Use QUAD to detect the Qualcomm IoT SoC on the connected RB3 Gen 2 board and list its CPU/GPU/NPU topology.</w:t>
      </w:r>
    </w:p>
    <w:p>
      <w:pPr>
        <w:pStyle w:val="ListBullet"/>
      </w:pPr>
      <w:r>
        <w:t>Use QUAD to convert mobilenet_v2.onnx to QNN INT8 and profile it on a QCS6490, targeting &lt; 3W power draw.</w:t>
      </w:r>
    </w:p>
    <w:p>
      <w:pPr>
        <w:pStyle w:val="ListBullet"/>
      </w:pPr>
      <w:r>
        <w:t>Use QUAD to allocate a YOLOv8n inference graph across the Hexagon NPU + CPU on QCS8550 within a 5W power budget.</w:t>
      </w:r>
    </w:p>
    <w:p>
      <w:pPr>
        <w:pStyle w:val="ListBullet"/>
      </w:pPr>
      <w:r>
        <w:t>Use QUAD to generate C++ inference code for a Yocto-based RB3 Gen 2 image with QNN runtime + Mender OTA update hooks.</w:t>
      </w:r>
    </w:p>
    <w:p>
      <w:pPr>
        <w:pStyle w:val="ListBullet"/>
      </w:pPr>
      <w:r>
        <w:t>Use QUAD to compare INT8 inference of resnet50.onnx between QCS6490 (gateway) and QCS610 (smart camera) and produce a power-vs-latency table.</w:t>
      </w:r>
    </w:p>
    <w:p>
      <w:pPr>
        <w:pStyle w:val="Heading2"/>
      </w:pPr>
      <w:r>
        <w:t>Reference</w:t>
      </w:r>
    </w:p>
    <w:p>
      <w:pPr>
        <w:pStyle w:val="ListBullet"/>
      </w:pPr>
      <w:r>
        <w:t>docs/IOT_DEPENDENCIES.xlsx — full per-component catalogue (priority, license, target version, source URL)</w:t>
      </w:r>
    </w:p>
    <w:p>
      <w:pPr>
        <w:pStyle w:val="ListBullet"/>
      </w:pPr>
      <w:r>
        <w:t>docs/PREREQUISITES.md — base prerequisites for the QUAD agent</w:t>
      </w:r>
    </w:p>
    <w:p>
      <w:pPr>
        <w:pStyle w:val="ListBullet"/>
      </w:pPr>
      <w:r>
        <w:t>QUAD_Server_Guide.docx — section 19 (IoT Device Support)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