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1B13C" w14:textId="097364F3" w:rsidR="009F0E7A" w:rsidRDefault="00A213A0">
      <w:pPr>
        <w:jc w:val="center"/>
      </w:pPr>
      <w:r>
        <w:rPr>
          <w:b/>
          <w:color w:val="1F2A44"/>
          <w:sz w:val="36"/>
        </w:rPr>
        <w:t xml:space="preserve"> </w:t>
      </w:r>
      <w:r w:rsidR="00000000">
        <w:rPr>
          <w:b/>
          <w:color w:val="1F2A44"/>
          <w:sz w:val="36"/>
        </w:rPr>
        <w:t>EBT-</w:t>
      </w:r>
      <w:proofErr w:type="spellStart"/>
      <w:r w:rsidR="00000000">
        <w:rPr>
          <w:b/>
          <w:color w:val="1F2A44"/>
          <w:sz w:val="36"/>
        </w:rPr>
        <w:t>ClimbMix</w:t>
      </w:r>
      <w:proofErr w:type="spellEnd"/>
      <w:r w:rsidR="00000000">
        <w:rPr>
          <w:b/>
          <w:color w:val="1F2A44"/>
          <w:sz w:val="36"/>
        </w:rPr>
        <w:t>: Project Details, Live-Run Report &amp; Lessons Learned</w:t>
      </w:r>
    </w:p>
    <w:p w14:paraId="337921DD" w14:textId="77777777" w:rsidR="009F0E7A" w:rsidRDefault="00000000">
      <w:pPr>
        <w:jc w:val="center"/>
      </w:pPr>
      <w:r>
        <w:rPr>
          <w:i/>
        </w:rPr>
        <w:t>Comprehensive record of the EBT-on-ClimbMix training program: design choices, implementation, the live runs we executed, every bug we hit and how we resolved it, the energy-descent measurements we observed, and the path forward.</w:t>
      </w:r>
    </w:p>
    <w:p w14:paraId="4914F7AC" w14:textId="77777777" w:rsidR="009F0E7A" w:rsidRDefault="009F0E7A"/>
    <w:p w14:paraId="446E59E6" w14:textId="77777777" w:rsidR="009F0E7A" w:rsidRDefault="00000000">
      <w:pPr>
        <w:pStyle w:val="Heading1"/>
      </w:pPr>
      <w:r>
        <w:rPr>
          <w:color w:val="1F2A44"/>
        </w:rPr>
        <w:t>Document Status</w:t>
      </w:r>
    </w:p>
    <w:p w14:paraId="587BB348" w14:textId="77777777" w:rsidR="009F0E7A" w:rsidRDefault="00000000">
      <w:r>
        <w:t>Live, append-only project diary. Sections 1-7 describe the design, data, model, and evaluation protocol as built. Sections 8-10 are added after the first live runs and capture what actually happened, what broke, and what we measured. Section 11 documents the chosen path forward (Path 2: full S2 recipe at 127M).</w:t>
      </w:r>
    </w:p>
    <w:p w14:paraId="1C99AC1F" w14:textId="77777777" w:rsidR="009F0E7A" w:rsidRDefault="00000000">
      <w:pPr>
        <w:pStyle w:val="Heading1"/>
      </w:pPr>
      <w:r>
        <w:rPr>
          <w:color w:val="1F2A44"/>
        </w:rPr>
        <w:t>1. Goal</w:t>
      </w:r>
    </w:p>
    <w:p w14:paraId="4E6CE85E" w14:textId="77777777" w:rsidR="009F0E7A" w:rsidRDefault="00000000">
      <w:r>
        <w:t>Pre-train an autoregressive Energy-Based Transformer (EBT) on the NVIDIA ClimbMix-400B language corpus, gate early-stop on the CORE benchmark, and track HumanEval pass@1 as a coding-emergence diagnostic. Then post-train (SFT) the base model on a conversational + code mixture so we can sample coherent dialogue and run HumanEval/MBPP as end-to-end metrics. The downstream goal is a paper that characterizes how EBT's "System-2 thinking" (inference-time MCMC depth + self-verification by energy) scales at 100M+ parameters - replicating the EBT paper's Figure 6b and Table 2 in a regime ~40-300x larger than the original (which capped at ~3M-parameter "xxs" experiments on FineWeb).</w:t>
      </w:r>
    </w:p>
    <w:p w14:paraId="431B4673" w14:textId="77777777" w:rsidR="009F0E7A" w:rsidRDefault="00000000">
      <w:pPr>
        <w:pStyle w:val="Heading1"/>
      </w:pPr>
      <w:r>
        <w:rPr>
          <w:color w:val="1F2A44"/>
        </w:rPr>
        <w:t>2. Design Inspiration</w:t>
      </w:r>
    </w:p>
    <w:p w14:paraId="086A7DA0" w14:textId="77777777" w:rsidR="009F0E7A" w:rsidRDefault="00000000">
      <w:r>
        <w:t>Three sources merged: the EBT paper provides the architecture and the System-2 evaluation protocol; nanochat provides the data path and the CORE benchmark; LoopLM provides the framing that iterative-computation models should learn to "think" during pretraining, not only in post-training.</w:t>
      </w:r>
    </w:p>
    <w:p w14:paraId="7862206A" w14:textId="77777777" w:rsidR="009F0E7A" w:rsidRDefault="00000000">
      <w:pPr>
        <w:pStyle w:val="Heading2"/>
      </w:pPr>
      <w:r>
        <w:rPr>
          <w:color w:val="1F2A44"/>
        </w:rPr>
        <w:t>2.1 EBT (Gladstone et al., 2025)</w:t>
      </w:r>
    </w:p>
    <w:p w14:paraId="678272AC" w14:textId="77777777" w:rsidR="009F0E7A" w:rsidRDefault="00000000">
      <w:pPr>
        <w:pStyle w:val="ListBullet"/>
      </w:pPr>
      <w:r>
        <w:rPr>
          <w:b/>
        </w:rPr>
        <w:t>Core idea:</w:t>
      </w:r>
      <w:r>
        <w:t xml:space="preserve"> EBTs learn an energy scalar E_theta(x, y_hat) over (context, candidate-prediction) pairs. Prediction is gradient-descent on E_theta w.r.t. y_hat until convergence - this IS the "thinking" loop.</w:t>
      </w:r>
    </w:p>
    <w:p w14:paraId="12762D8B" w14:textId="77777777" w:rsidR="009F0E7A" w:rsidRDefault="00000000">
      <w:pPr>
        <w:pStyle w:val="ListBullet"/>
      </w:pPr>
      <w:r>
        <w:rPr>
          <w:b/>
        </w:rPr>
        <w:t>System-2 facets:</w:t>
      </w:r>
      <w:r>
        <w:t xml:space="preserve"> (1) dynamic compute allocation via variable MCMC depth, (2) uncertainty modeled by the energy scalar itself, (3) verification of predictions by the learned energy.</w:t>
      </w:r>
    </w:p>
    <w:p w14:paraId="5ABDE70A" w14:textId="77777777" w:rsidR="009F0E7A" w:rsidRDefault="00000000">
      <w:pPr>
        <w:pStyle w:val="ListBullet"/>
      </w:pPr>
      <w:r>
        <w:rPr>
          <w:b/>
        </w:rPr>
        <w:t>S2 (System-2 capable) recipe:</w:t>
      </w:r>
      <w:r>
        <w:t xml:space="preserve"> Adopted verbatim from EBT/job_scripts/nlp/pretrain/ebt_s2.sh: mcmc_step_size 0.5 with learnable=True, randomized step size (scale=2.0), randomized num steps (1..3), Langevin noise 3.0, replay buffer, truncate_mcmc, no_mcmc_detach, norm_pred, scale_alpha_with_energy.</w:t>
      </w:r>
    </w:p>
    <w:p w14:paraId="425557A7" w14:textId="77777777" w:rsidR="009F0E7A" w:rsidRDefault="00000000">
      <w:pPr>
        <w:pStyle w:val="ListBullet"/>
      </w:pPr>
      <w:r>
        <w:rPr>
          <w:b/>
        </w:rPr>
        <w:t>Training cost reality:</w:t>
      </w:r>
      <w:r>
        <w:t xml:space="preserve"> EBT backprops through the MCMC trajectory via Hessian-vector products. Effective FLOPs ~3-5x a vanilla Transformer of the same shape at our randomized-num-steps setting, because we forward+backward 2-4 times per token.</w:t>
      </w:r>
    </w:p>
    <w:p w14:paraId="5F108685" w14:textId="77777777" w:rsidR="009F0E7A" w:rsidRDefault="00000000">
      <w:pPr>
        <w:pStyle w:val="Heading2"/>
      </w:pPr>
      <w:r>
        <w:rPr>
          <w:color w:val="1F2A44"/>
        </w:rPr>
        <w:lastRenderedPageBreak/>
        <w:t>2.2 nanochat (Karpathy)</w:t>
      </w:r>
    </w:p>
    <w:p w14:paraId="180588E4" w14:textId="77777777" w:rsidR="009F0E7A" w:rsidRDefault="00000000">
      <w:pPr>
        <w:pStyle w:val="ListBullet"/>
      </w:pPr>
      <w:r>
        <w:rPr>
          <w:b/>
        </w:rPr>
        <w:t>Pretraining data:</w:t>
      </w:r>
      <w:r>
        <w:t xml:space="preserve"> karpathy/climbmix-400b-shuffle (NVIDIA ClimbMix-400B mirror). Per Karpathy's commit log, the FineWeb-EDU -&gt; ClimbMix swap gave ~27% wallclock speedup to GPT-2 capability.</w:t>
      </w:r>
    </w:p>
    <w:p w14:paraId="27614DE0" w14:textId="77777777" w:rsidR="009F0E7A" w:rsidRDefault="00000000">
      <w:pPr>
        <w:pStyle w:val="ListBullet"/>
      </w:pPr>
      <w:r>
        <w:rPr>
          <w:b/>
        </w:rPr>
        <w:t>Packing:</w:t>
      </w:r>
      <w:r>
        <w:t xml:space="preserve"> BOS-aligned best-fit packing of variable-length documents into fixed-length rows of (sequence_length + 1) tokens. We mirror this exactly in BestFitCausalLoader.</w:t>
      </w:r>
    </w:p>
    <w:p w14:paraId="5AF542F2" w14:textId="77777777" w:rsidR="009F0E7A" w:rsidRDefault="00000000">
      <w:pPr>
        <w:pStyle w:val="ListBullet"/>
      </w:pPr>
      <w:r>
        <w:rPr>
          <w:b/>
        </w:rPr>
        <w:t>CORE benchmark:</w:t>
      </w:r>
      <w:r>
        <w:t xml:space="preserve"> A mixture of 22 zero-shot ICL tasks following the DCLM paper (Li et al. 2024). We use nanochat's eval_bundle and core_eval.py module directly (without installing nanochat as a package - see Section 9 on dependency conflicts).</w:t>
      </w:r>
    </w:p>
    <w:p w14:paraId="0E161D14" w14:textId="77777777" w:rsidR="009F0E7A" w:rsidRDefault="00000000">
      <w:pPr>
        <w:pStyle w:val="ListBullet"/>
      </w:pPr>
      <w:r>
        <w:rPr>
          <w:b/>
        </w:rPr>
        <w:t>SFT mixture:</w:t>
      </w:r>
      <w:r>
        <w:t xml:space="preserve"> SmolTalk + MMLU auxiliary_train + GSM8K. We add CodeAlpaca, MBPP, OpenCodeReasoning for coding emphasis.</w:t>
      </w:r>
    </w:p>
    <w:p w14:paraId="01662F9B" w14:textId="77777777" w:rsidR="009F0E7A" w:rsidRDefault="00000000">
      <w:pPr>
        <w:pStyle w:val="Heading2"/>
      </w:pPr>
      <w:r>
        <w:rPr>
          <w:color w:val="1F2A44"/>
        </w:rPr>
        <w:t>2.3 LoopLM / Ouro (ByteDance Seed, 2025)</w:t>
      </w:r>
    </w:p>
    <w:p w14:paraId="483D0EA5" w14:textId="77777777" w:rsidR="009F0E7A" w:rsidRDefault="00000000">
      <w:pPr>
        <w:pStyle w:val="ListBullet"/>
      </w:pPr>
      <w:r>
        <w:rPr>
          <w:b/>
        </w:rPr>
        <w:t>Hypothesis:</w:t>
      </w:r>
      <w:r>
        <w:t xml:space="preserve"> "Compute-dependent" models should learn iterative computation during pretraining, not only in post-training. Their 1.4B/2.6B looped models match 4B/8B dense baselines.</w:t>
      </w:r>
    </w:p>
    <w:p w14:paraId="6967B8C4" w14:textId="77777777" w:rsidR="009F0E7A" w:rsidRDefault="00000000">
      <w:pPr>
        <w:pStyle w:val="ListBullet"/>
      </w:pPr>
      <w:r>
        <w:rPr>
          <w:b/>
        </w:rPr>
        <w:t>What we borrow:</w:t>
      </w:r>
      <w:r>
        <w:t xml:space="preserve"> The framing that iterative latent computation (for EBT: MCMC sweeps) is a third scaling axis beyond model size and data. Our multi-depth CORE eval is the EBT analog of LoopLM's "performance vs recurrent depth" table.</w:t>
      </w:r>
    </w:p>
    <w:p w14:paraId="4B2820ED" w14:textId="77777777" w:rsidR="009F0E7A" w:rsidRDefault="00000000">
      <w:pPr>
        <w:pStyle w:val="Heading1"/>
      </w:pPr>
      <w:r>
        <w:rPr>
          <w:color w:val="1F2A44"/>
        </w:rPr>
        <w:t>3. Datasets</w:t>
      </w:r>
    </w:p>
    <w:p w14:paraId="5D840940" w14:textId="77777777" w:rsidR="009F0E7A" w:rsidRDefault="00000000">
      <w:pPr>
        <w:pStyle w:val="Heading2"/>
      </w:pPr>
      <w:r>
        <w:rPr>
          <w:color w:val="1F2A44"/>
        </w:rPr>
        <w:t>3.1 Pretraining: NVIDIA ClimbMix-400B</w:t>
      </w:r>
    </w:p>
    <w:p w14:paraId="2D63BE55" w14:textId="77777777" w:rsidR="009F0E7A" w:rsidRDefault="00000000">
      <w:pPr>
        <w:pStyle w:val="ListBullet"/>
      </w:pPr>
      <w:r>
        <w:t>Source: huggingface.co/datasets/karpathy/climbmix-400b-shuffle</w:t>
      </w:r>
    </w:p>
    <w:p w14:paraId="668993CD" w14:textId="77777777" w:rsidR="009F0E7A" w:rsidRDefault="00000000">
      <w:pPr>
        <w:pStyle w:val="ListBullet"/>
      </w:pPr>
      <w:r>
        <w:t>Total: 553M rows, ~400B tokens, ~600 GB, 6,543 parquet shards.</w:t>
      </w:r>
    </w:p>
    <w:p w14:paraId="46F7FFE8" w14:textId="77777777" w:rsidR="009F0E7A" w:rsidRDefault="00000000">
      <w:pPr>
        <w:pStyle w:val="ListBullet"/>
      </w:pPr>
      <w:r>
        <w:t>We download 170 train shards by default (~17 GB on disk, ~10B tokens).</w:t>
      </w:r>
    </w:p>
    <w:p w14:paraId="3321385B" w14:textId="77777777" w:rsidR="009F0E7A" w:rsidRDefault="00000000">
      <w:pPr>
        <w:pStyle w:val="ListBullet"/>
      </w:pPr>
      <w:r>
        <w:t>Validation: shard_06542.parquet (pinned).</w:t>
      </w:r>
    </w:p>
    <w:p w14:paraId="1C7BC311" w14:textId="77777777" w:rsidR="009F0E7A" w:rsidRDefault="00000000">
      <w:pPr>
        <w:pStyle w:val="ListBullet"/>
      </w:pPr>
      <w:r>
        <w:t>Test: shard_06541.parquet (pinned, reported post-hoc).</w:t>
      </w:r>
    </w:p>
    <w:p w14:paraId="52F72C01" w14:textId="77777777" w:rsidR="009F0E7A" w:rsidRDefault="00000000">
      <w:pPr>
        <w:pStyle w:val="ListBullet"/>
      </w:pPr>
      <w:r>
        <w:t>Loader: BOS-aligned best-fit packer into EBT's [B, 1, T+1] format. Documents longer than sequence_length+1 are SPLIT into chunks, each re-prefixed with BOS; documents shorter are best-fit packed; the only truncation is the last-gap-of-row fallback which fires rarely with a large buffer_documents value.</w:t>
      </w:r>
    </w:p>
    <w:p w14:paraId="6F60117B" w14:textId="77777777" w:rsidR="009F0E7A" w:rsidRDefault="00000000">
      <w:pPr>
        <w:pStyle w:val="Heading2"/>
      </w:pPr>
      <w:r>
        <w:rPr>
          <w:color w:val="1F2A44"/>
        </w:rPr>
        <w:t>3.2 SFT: conversational + reasoning + code mixture</w:t>
      </w:r>
    </w:p>
    <w:p w14:paraId="538B83D5" w14:textId="77777777" w:rsidR="009F0E7A" w:rsidRDefault="00000000">
      <w:r>
        <w:t>Per-source row caps prevent the early big sources from starving the later sources. Sources that fail (auth gate, network) are skipped with a warning rather than crashing the prep job.</w:t>
      </w:r>
    </w:p>
    <w:tbl>
      <w:tblPr>
        <w:tblStyle w:val="LightGrid-Accent1"/>
        <w:tblW w:w="0" w:type="auto"/>
        <w:tblLook w:val="04A0" w:firstRow="1" w:lastRow="0" w:firstColumn="1" w:lastColumn="0" w:noHBand="0" w:noVBand="1"/>
      </w:tblPr>
      <w:tblGrid>
        <w:gridCol w:w="1946"/>
        <w:gridCol w:w="3118"/>
        <w:gridCol w:w="1020"/>
        <w:gridCol w:w="3061"/>
      </w:tblGrid>
      <w:tr w:rsidR="009F0E7A" w14:paraId="0B28F510" w14:textId="77777777" w:rsidTr="009F0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2A4D6EA7" w14:textId="77777777" w:rsidR="009F0E7A" w:rsidRDefault="00000000">
            <w:r>
              <w:t>Source</w:t>
            </w:r>
          </w:p>
        </w:tc>
        <w:tc>
          <w:tcPr>
            <w:tcW w:w="3118" w:type="dxa"/>
          </w:tcPr>
          <w:p w14:paraId="779AC233" w14:textId="77777777" w:rsidR="009F0E7A" w:rsidRDefault="00000000">
            <w:pPr>
              <w:cnfStyle w:val="100000000000" w:firstRow="1" w:lastRow="0" w:firstColumn="0" w:lastColumn="0" w:oddVBand="0" w:evenVBand="0" w:oddHBand="0" w:evenHBand="0" w:firstRowFirstColumn="0" w:firstRowLastColumn="0" w:lastRowFirstColumn="0" w:lastRowLastColumn="0"/>
            </w:pPr>
            <w:r>
              <w:t>HF repo</w:t>
            </w:r>
          </w:p>
        </w:tc>
        <w:tc>
          <w:tcPr>
            <w:tcW w:w="1020" w:type="dxa"/>
          </w:tcPr>
          <w:p w14:paraId="07190DF3" w14:textId="77777777" w:rsidR="009F0E7A" w:rsidRDefault="00000000">
            <w:pPr>
              <w:cnfStyle w:val="100000000000" w:firstRow="1" w:lastRow="0" w:firstColumn="0" w:lastColumn="0" w:oddVBand="0" w:evenVBand="0" w:oddHBand="0" w:evenHBand="0" w:firstRowFirstColumn="0" w:firstRowLastColumn="0" w:lastRowFirstColumn="0" w:lastRowLastColumn="0"/>
            </w:pPr>
            <w:r>
              <w:t>Default cap</w:t>
            </w:r>
          </w:p>
        </w:tc>
        <w:tc>
          <w:tcPr>
            <w:tcW w:w="3061" w:type="dxa"/>
          </w:tcPr>
          <w:p w14:paraId="6738DAA6" w14:textId="77777777" w:rsidR="009F0E7A" w:rsidRDefault="00000000">
            <w:pPr>
              <w:cnfStyle w:val="100000000000" w:firstRow="1" w:lastRow="0" w:firstColumn="0" w:lastColumn="0" w:oddVBand="0" w:evenVBand="0" w:oddHBand="0" w:evenHBand="0" w:firstRowFirstColumn="0" w:firstRowLastColumn="0" w:lastRowFirstColumn="0" w:lastRowLastColumn="0"/>
            </w:pPr>
            <w:r>
              <w:t>Role</w:t>
            </w:r>
          </w:p>
        </w:tc>
      </w:tr>
      <w:tr w:rsidR="009F0E7A" w14:paraId="4D5BB912"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3D4E29B9" w14:textId="77777777" w:rsidR="009F0E7A" w:rsidRDefault="00000000">
            <w:r>
              <w:rPr>
                <w:sz w:val="20"/>
              </w:rPr>
              <w:t>SmolTalk train</w:t>
            </w:r>
          </w:p>
        </w:tc>
        <w:tc>
          <w:tcPr>
            <w:tcW w:w="3118" w:type="dxa"/>
          </w:tcPr>
          <w:p w14:paraId="7AA37FE9"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HuggingFaceTB/smoltalk (config "all")</w:t>
            </w:r>
          </w:p>
        </w:tc>
        <w:tc>
          <w:tcPr>
            <w:tcW w:w="1020" w:type="dxa"/>
          </w:tcPr>
          <w:p w14:paraId="6D6F0873"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460,000</w:t>
            </w:r>
          </w:p>
        </w:tc>
        <w:tc>
          <w:tcPr>
            <w:tcW w:w="3061" w:type="dxa"/>
          </w:tcPr>
          <w:p w14:paraId="57A418E4"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General conversation</w:t>
            </w:r>
          </w:p>
        </w:tc>
      </w:tr>
      <w:tr w:rsidR="009F0E7A" w14:paraId="6DE4A7E0"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52D7C400" w14:textId="77777777" w:rsidR="009F0E7A" w:rsidRDefault="00000000">
            <w:r>
              <w:rPr>
                <w:sz w:val="20"/>
              </w:rPr>
              <w:t>MMLU aux_train</w:t>
            </w:r>
          </w:p>
        </w:tc>
        <w:tc>
          <w:tcPr>
            <w:tcW w:w="3118" w:type="dxa"/>
          </w:tcPr>
          <w:p w14:paraId="3A871362"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cais/mmlu</w:t>
            </w:r>
          </w:p>
        </w:tc>
        <w:tc>
          <w:tcPr>
            <w:tcW w:w="1020" w:type="dxa"/>
          </w:tcPr>
          <w:p w14:paraId="6AFF7934"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100,000</w:t>
            </w:r>
          </w:p>
        </w:tc>
        <w:tc>
          <w:tcPr>
            <w:tcW w:w="3061" w:type="dxa"/>
          </w:tcPr>
          <w:p w14:paraId="65D9C197"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Multiple-choice reasoning</w:t>
            </w:r>
          </w:p>
        </w:tc>
      </w:tr>
      <w:tr w:rsidR="009F0E7A" w14:paraId="4AEDFA7A"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78093D66" w14:textId="77777777" w:rsidR="009F0E7A" w:rsidRDefault="00000000">
            <w:r>
              <w:rPr>
                <w:sz w:val="20"/>
              </w:rPr>
              <w:t>GSM8K main</w:t>
            </w:r>
          </w:p>
        </w:tc>
        <w:tc>
          <w:tcPr>
            <w:tcW w:w="3118" w:type="dxa"/>
          </w:tcPr>
          <w:p w14:paraId="15856A0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openai/gsm8k</w:t>
            </w:r>
          </w:p>
        </w:tc>
        <w:tc>
          <w:tcPr>
            <w:tcW w:w="1020" w:type="dxa"/>
          </w:tcPr>
          <w:p w14:paraId="3A40EDF3"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8,000</w:t>
            </w:r>
          </w:p>
        </w:tc>
        <w:tc>
          <w:tcPr>
            <w:tcW w:w="3061" w:type="dxa"/>
          </w:tcPr>
          <w:p w14:paraId="67F55C97"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Math word problems</w:t>
            </w:r>
          </w:p>
        </w:tc>
      </w:tr>
      <w:tr w:rsidR="009F0E7A" w14:paraId="19763F19"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26AEEA32" w14:textId="77777777" w:rsidR="009F0E7A" w:rsidRDefault="00000000">
            <w:r>
              <w:rPr>
                <w:sz w:val="20"/>
              </w:rPr>
              <w:t>CodeAlpaca-20k</w:t>
            </w:r>
          </w:p>
        </w:tc>
        <w:tc>
          <w:tcPr>
            <w:tcW w:w="3118" w:type="dxa"/>
          </w:tcPr>
          <w:p w14:paraId="1F5B4BC5"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sahil2801/CodeAlpaca-20k</w:t>
            </w:r>
          </w:p>
        </w:tc>
        <w:tc>
          <w:tcPr>
            <w:tcW w:w="1020" w:type="dxa"/>
          </w:tcPr>
          <w:p w14:paraId="0C76829C"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20,000</w:t>
            </w:r>
          </w:p>
        </w:tc>
        <w:tc>
          <w:tcPr>
            <w:tcW w:w="3061" w:type="dxa"/>
          </w:tcPr>
          <w:p w14:paraId="397D5D6F"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Code instruction-following</w:t>
            </w:r>
          </w:p>
        </w:tc>
      </w:tr>
      <w:tr w:rsidR="009F0E7A" w14:paraId="0ED5A978"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685F5867" w14:textId="77777777" w:rsidR="009F0E7A" w:rsidRDefault="00000000">
            <w:r>
              <w:rPr>
                <w:sz w:val="20"/>
              </w:rPr>
              <w:t>MBPP full</w:t>
            </w:r>
          </w:p>
        </w:tc>
        <w:tc>
          <w:tcPr>
            <w:tcW w:w="3118" w:type="dxa"/>
          </w:tcPr>
          <w:p w14:paraId="2CCF5BB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google-research-datasets/mbpp</w:t>
            </w:r>
          </w:p>
        </w:tc>
        <w:tc>
          <w:tcPr>
            <w:tcW w:w="1020" w:type="dxa"/>
          </w:tcPr>
          <w:p w14:paraId="29FE04FF"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974</w:t>
            </w:r>
          </w:p>
        </w:tc>
        <w:tc>
          <w:tcPr>
            <w:tcW w:w="3061" w:type="dxa"/>
          </w:tcPr>
          <w:p w14:paraId="1112871A"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Python code synthesis</w:t>
            </w:r>
          </w:p>
        </w:tc>
      </w:tr>
      <w:tr w:rsidR="009F0E7A" w14:paraId="417D5D91"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1" w:type="dxa"/>
          </w:tcPr>
          <w:p w14:paraId="35D31CD6" w14:textId="77777777" w:rsidR="009F0E7A" w:rsidRDefault="00000000">
            <w:r>
              <w:rPr>
                <w:sz w:val="20"/>
              </w:rPr>
              <w:t xml:space="preserve">OpenCodeReasoning </w:t>
            </w:r>
            <w:r>
              <w:rPr>
                <w:sz w:val="20"/>
              </w:rPr>
              <w:lastRenderedPageBreak/>
              <w:t>split_0</w:t>
            </w:r>
          </w:p>
        </w:tc>
        <w:tc>
          <w:tcPr>
            <w:tcW w:w="3118" w:type="dxa"/>
          </w:tcPr>
          <w:p w14:paraId="7F061914"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 xml:space="preserve">nvidia/OpenCodeReasoning </w:t>
            </w:r>
            <w:r>
              <w:rPr>
                <w:sz w:val="20"/>
              </w:rPr>
              <w:lastRenderedPageBreak/>
              <w:t>(streaming)</w:t>
            </w:r>
          </w:p>
        </w:tc>
        <w:tc>
          <w:tcPr>
            <w:tcW w:w="1020" w:type="dxa"/>
          </w:tcPr>
          <w:p w14:paraId="27FCFE37"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lastRenderedPageBreak/>
              <w:t>25,000</w:t>
            </w:r>
          </w:p>
        </w:tc>
        <w:tc>
          <w:tcPr>
            <w:tcW w:w="3061" w:type="dxa"/>
          </w:tcPr>
          <w:p w14:paraId="2FB157AD"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LoopLM-style reasoning (skipped if </w:t>
            </w:r>
            <w:r>
              <w:rPr>
                <w:sz w:val="20"/>
              </w:rPr>
              <w:lastRenderedPageBreak/>
              <w:t>gated)</w:t>
            </w:r>
          </w:p>
        </w:tc>
      </w:tr>
    </w:tbl>
    <w:p w14:paraId="017B55BA" w14:textId="77777777" w:rsidR="009F0E7A" w:rsidRDefault="00000000">
      <w:pPr>
        <w:pStyle w:val="Heading1"/>
      </w:pPr>
      <w:r>
        <w:rPr>
          <w:color w:val="1F2A44"/>
        </w:rPr>
        <w:lastRenderedPageBreak/>
        <w:t>4. Model: Energy-Based Transformer (small target: 127M)</w:t>
      </w:r>
    </w:p>
    <w:p w14:paraId="73947012" w14:textId="77777777" w:rsidR="009F0E7A" w:rsidRDefault="00000000">
      <w:pPr>
        <w:pStyle w:val="Heading2"/>
      </w:pPr>
      <w:r>
        <w:rPr>
          <w:color w:val="1F2A44"/>
        </w:rPr>
        <w:t>4.1 Architecture</w:t>
      </w:r>
    </w:p>
    <w:tbl>
      <w:tblPr>
        <w:tblStyle w:val="LightGrid-Accent1"/>
        <w:tblW w:w="0" w:type="auto"/>
        <w:tblLook w:val="04A0" w:firstRow="1" w:lastRow="0" w:firstColumn="1" w:lastColumn="0" w:noHBand="0" w:noVBand="1"/>
      </w:tblPr>
      <w:tblGrid>
        <w:gridCol w:w="1984"/>
        <w:gridCol w:w="1701"/>
        <w:gridCol w:w="2268"/>
        <w:gridCol w:w="3402"/>
      </w:tblGrid>
      <w:tr w:rsidR="009F0E7A" w14:paraId="4A9C4918" w14:textId="77777777" w:rsidTr="009F0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09C68E4" w14:textId="77777777" w:rsidR="009F0E7A" w:rsidRDefault="00000000">
            <w:r>
              <w:t>Parameter</w:t>
            </w:r>
          </w:p>
        </w:tc>
        <w:tc>
          <w:tcPr>
            <w:tcW w:w="1701" w:type="dxa"/>
          </w:tcPr>
          <w:p w14:paraId="2B70A58E" w14:textId="77777777" w:rsidR="009F0E7A" w:rsidRDefault="00000000">
            <w:pPr>
              <w:cnfStyle w:val="100000000000" w:firstRow="1" w:lastRow="0" w:firstColumn="0" w:lastColumn="0" w:oddVBand="0" w:evenVBand="0" w:oddHBand="0" w:evenHBand="0" w:firstRowFirstColumn="0" w:firstRowLastColumn="0" w:lastRowFirstColumn="0" w:lastRowLastColumn="0"/>
            </w:pPr>
            <w:r>
              <w:t>127M small</w:t>
            </w:r>
          </w:p>
        </w:tc>
        <w:tc>
          <w:tcPr>
            <w:tcW w:w="2268" w:type="dxa"/>
          </w:tcPr>
          <w:p w14:paraId="1B8C114E" w14:textId="77777777" w:rsidR="009F0E7A" w:rsidRDefault="00000000">
            <w:pPr>
              <w:cnfStyle w:val="100000000000" w:firstRow="1" w:lastRow="0" w:firstColumn="0" w:lastColumn="0" w:oddVBand="0" w:evenVBand="0" w:oddHBand="0" w:evenHBand="0" w:firstRowFirstColumn="0" w:firstRowLastColumn="0" w:lastRowFirstColumn="0" w:lastRowLastColumn="0"/>
            </w:pPr>
            <w:r>
              <w:t>1B intended (paper-faithful)</w:t>
            </w:r>
          </w:p>
        </w:tc>
        <w:tc>
          <w:tcPr>
            <w:tcW w:w="3402" w:type="dxa"/>
          </w:tcPr>
          <w:p w14:paraId="67809335" w14:textId="77777777" w:rsidR="009F0E7A" w:rsidRDefault="00000000">
            <w:pPr>
              <w:cnfStyle w:val="100000000000" w:firstRow="1" w:lastRow="0" w:firstColumn="0" w:lastColumn="0" w:oddVBand="0" w:evenVBand="0" w:oddHBand="0" w:evenHBand="0" w:firstRowFirstColumn="0" w:firstRowLastColumn="0" w:lastRowFirstColumn="0" w:lastRowLastColumn="0"/>
            </w:pPr>
            <w:r>
              <w:t>Notes</w:t>
            </w:r>
          </w:p>
        </w:tc>
      </w:tr>
      <w:tr w:rsidR="009F0E7A" w14:paraId="1BB23181"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68AD0CAF" w14:textId="77777777" w:rsidR="009F0E7A" w:rsidRDefault="00000000">
            <w:r>
              <w:rPr>
                <w:sz w:val="20"/>
              </w:rPr>
              <w:t>Transformer blocks</w:t>
            </w:r>
          </w:p>
        </w:tc>
        <w:tc>
          <w:tcPr>
            <w:tcW w:w="1701" w:type="dxa"/>
          </w:tcPr>
          <w:p w14:paraId="51CC9627"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12</w:t>
            </w:r>
          </w:p>
        </w:tc>
        <w:tc>
          <w:tcPr>
            <w:tcW w:w="2268" w:type="dxa"/>
          </w:tcPr>
          <w:p w14:paraId="30A9245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28</w:t>
            </w:r>
          </w:p>
        </w:tc>
        <w:tc>
          <w:tcPr>
            <w:tcW w:w="3402" w:type="dxa"/>
          </w:tcPr>
          <w:p w14:paraId="63E3229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small = EBT paper "small" preset</w:t>
            </w:r>
          </w:p>
        </w:tc>
      </w:tr>
      <w:tr w:rsidR="009F0E7A" w14:paraId="23145B91"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E21DC03" w14:textId="77777777" w:rsidR="009F0E7A" w:rsidRDefault="00000000">
            <w:r>
              <w:rPr>
                <w:sz w:val="20"/>
              </w:rPr>
              <w:t>Attention heads</w:t>
            </w:r>
          </w:p>
        </w:tc>
        <w:tc>
          <w:tcPr>
            <w:tcW w:w="1701" w:type="dxa"/>
          </w:tcPr>
          <w:p w14:paraId="140210C5"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12</w:t>
            </w:r>
          </w:p>
        </w:tc>
        <w:tc>
          <w:tcPr>
            <w:tcW w:w="2268" w:type="dxa"/>
          </w:tcPr>
          <w:p w14:paraId="2E4A1974"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32</w:t>
            </w:r>
          </w:p>
        </w:tc>
        <w:tc>
          <w:tcPr>
            <w:tcW w:w="3402" w:type="dxa"/>
          </w:tcPr>
          <w:p w14:paraId="6BBF4058" w14:textId="77777777" w:rsidR="009F0E7A" w:rsidRDefault="009F0E7A">
            <w:pPr>
              <w:cnfStyle w:val="000000010000" w:firstRow="0" w:lastRow="0" w:firstColumn="0" w:lastColumn="0" w:oddVBand="0" w:evenVBand="0" w:oddHBand="0" w:evenHBand="1" w:firstRowFirstColumn="0" w:firstRowLastColumn="0" w:lastRowFirstColumn="0" w:lastRowLastColumn="0"/>
            </w:pPr>
          </w:p>
        </w:tc>
      </w:tr>
      <w:tr w:rsidR="009F0E7A" w14:paraId="7DB63E77"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F099D38" w14:textId="77777777" w:rsidR="009F0E7A" w:rsidRDefault="00000000">
            <w:r>
              <w:rPr>
                <w:sz w:val="20"/>
              </w:rPr>
              <w:t>Embedding dim</w:t>
            </w:r>
          </w:p>
        </w:tc>
        <w:tc>
          <w:tcPr>
            <w:tcW w:w="1701" w:type="dxa"/>
          </w:tcPr>
          <w:p w14:paraId="0EE15B7E"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768</w:t>
            </w:r>
          </w:p>
        </w:tc>
        <w:tc>
          <w:tcPr>
            <w:tcW w:w="2268" w:type="dxa"/>
          </w:tcPr>
          <w:p w14:paraId="767FA4B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2048</w:t>
            </w:r>
          </w:p>
        </w:tc>
        <w:tc>
          <w:tcPr>
            <w:tcW w:w="3402" w:type="dxa"/>
          </w:tcPr>
          <w:p w14:paraId="19DE3C26" w14:textId="77777777" w:rsidR="009F0E7A" w:rsidRDefault="009F0E7A">
            <w:pPr>
              <w:cnfStyle w:val="000000100000" w:firstRow="0" w:lastRow="0" w:firstColumn="0" w:lastColumn="0" w:oddVBand="0" w:evenVBand="0" w:oddHBand="1" w:evenHBand="0" w:firstRowFirstColumn="0" w:firstRowLastColumn="0" w:lastRowFirstColumn="0" w:lastRowLastColumn="0"/>
            </w:pPr>
          </w:p>
        </w:tc>
      </w:tr>
      <w:tr w:rsidR="009F0E7A" w14:paraId="18767432"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3875211" w14:textId="77777777" w:rsidR="009F0E7A" w:rsidRDefault="00000000">
            <w:r>
              <w:rPr>
                <w:sz w:val="20"/>
              </w:rPr>
              <w:t>Context length</w:t>
            </w:r>
          </w:p>
        </w:tc>
        <w:tc>
          <w:tcPr>
            <w:tcW w:w="1701" w:type="dxa"/>
          </w:tcPr>
          <w:p w14:paraId="0964332A"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512 (Path 2)</w:t>
            </w:r>
          </w:p>
        </w:tc>
        <w:tc>
          <w:tcPr>
            <w:tcW w:w="2268" w:type="dxa"/>
          </w:tcPr>
          <w:p w14:paraId="640B95B1"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2048 (paper-faithful)</w:t>
            </w:r>
          </w:p>
        </w:tc>
        <w:tc>
          <w:tcPr>
            <w:tcW w:w="3402" w:type="dxa"/>
          </w:tcPr>
          <w:p w14:paraId="2B7A936D"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512 fits full S2 recipe on Blackwell hardware</w:t>
            </w:r>
          </w:p>
        </w:tc>
      </w:tr>
      <w:tr w:rsidR="009F0E7A" w14:paraId="0B320A74"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3547377" w14:textId="77777777" w:rsidR="009F0E7A" w:rsidRDefault="00000000">
            <w:r>
              <w:rPr>
                <w:sz w:val="20"/>
              </w:rPr>
              <w:t>Tokenizer</w:t>
            </w:r>
          </w:p>
        </w:tc>
        <w:tc>
          <w:tcPr>
            <w:tcW w:w="1701" w:type="dxa"/>
          </w:tcPr>
          <w:p w14:paraId="29DE52C8"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EleutherAI/gpt-neox-20b</w:t>
            </w:r>
          </w:p>
        </w:tc>
        <w:tc>
          <w:tcPr>
            <w:tcW w:w="2268" w:type="dxa"/>
          </w:tcPr>
          <w:p w14:paraId="511A7F1F"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same</w:t>
            </w:r>
          </w:p>
        </w:tc>
        <w:tc>
          <w:tcPr>
            <w:tcW w:w="3402" w:type="dxa"/>
          </w:tcPr>
          <w:p w14:paraId="008BB88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matches EBT paper</w:t>
            </w:r>
          </w:p>
        </w:tc>
      </w:tr>
      <w:tr w:rsidR="009F0E7A" w14:paraId="182B8222"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9C7B29A" w14:textId="77777777" w:rsidR="009F0E7A" w:rsidRDefault="00000000">
            <w:r>
              <w:rPr>
                <w:sz w:val="20"/>
              </w:rPr>
              <w:t>Variant</w:t>
            </w:r>
          </w:p>
        </w:tc>
        <w:tc>
          <w:tcPr>
            <w:tcW w:w="1701" w:type="dxa"/>
          </w:tcPr>
          <w:p w14:paraId="1D1B6E3D"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time_embed</w:t>
            </w:r>
          </w:p>
        </w:tc>
        <w:tc>
          <w:tcPr>
            <w:tcW w:w="2268" w:type="dxa"/>
          </w:tcPr>
          <w:p w14:paraId="4060E367"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time_embed</w:t>
            </w:r>
          </w:p>
        </w:tc>
        <w:tc>
          <w:tcPr>
            <w:tcW w:w="3402" w:type="dxa"/>
          </w:tcPr>
          <w:p w14:paraId="6000C251"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EBT-NLP autoregressive variant</w:t>
            </w:r>
          </w:p>
        </w:tc>
      </w:tr>
      <w:tr w:rsidR="009F0E7A" w14:paraId="7F533463"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582C0A9F" w14:textId="77777777" w:rsidR="009F0E7A" w:rsidRDefault="00000000">
            <w:r>
              <w:rPr>
                <w:sz w:val="20"/>
              </w:rPr>
              <w:t>Initial condition</w:t>
            </w:r>
          </w:p>
        </w:tc>
        <w:tc>
          <w:tcPr>
            <w:tcW w:w="1701" w:type="dxa"/>
          </w:tcPr>
          <w:p w14:paraId="2CA05F6A"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random_noise</w:t>
            </w:r>
          </w:p>
        </w:tc>
        <w:tc>
          <w:tcPr>
            <w:tcW w:w="2268" w:type="dxa"/>
          </w:tcPr>
          <w:p w14:paraId="1F791D5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random_noise</w:t>
            </w:r>
          </w:p>
        </w:tc>
        <w:tc>
          <w:tcPr>
            <w:tcW w:w="3402" w:type="dxa"/>
          </w:tcPr>
          <w:p w14:paraId="046705B9"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predictions start from N(0, I)</w:t>
            </w:r>
          </w:p>
        </w:tc>
      </w:tr>
      <w:tr w:rsidR="009F0E7A" w14:paraId="29222B9F"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360DC449" w14:textId="77777777" w:rsidR="009F0E7A" w:rsidRDefault="00000000">
            <w:r>
              <w:rPr>
                <w:sz w:val="20"/>
              </w:rPr>
              <w:t>Precision</w:t>
            </w:r>
          </w:p>
        </w:tc>
        <w:tc>
          <w:tcPr>
            <w:tcW w:w="1701" w:type="dxa"/>
          </w:tcPr>
          <w:p w14:paraId="492FE3D5"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bf16</w:t>
            </w:r>
          </w:p>
        </w:tc>
        <w:tc>
          <w:tcPr>
            <w:tcW w:w="2268" w:type="dxa"/>
          </w:tcPr>
          <w:p w14:paraId="4D444EE0"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bf16</w:t>
            </w:r>
          </w:p>
        </w:tc>
        <w:tc>
          <w:tcPr>
            <w:tcW w:w="3402" w:type="dxa"/>
          </w:tcPr>
          <w:p w14:paraId="5092C1D0" w14:textId="77777777" w:rsidR="009F0E7A" w:rsidRDefault="009F0E7A">
            <w:pPr>
              <w:cnfStyle w:val="000000010000" w:firstRow="0" w:lastRow="0" w:firstColumn="0" w:lastColumn="0" w:oddVBand="0" w:evenVBand="0" w:oddHBand="0" w:evenHBand="1" w:firstRowFirstColumn="0" w:firstRowLastColumn="0" w:lastRowFirstColumn="0" w:lastRowLastColumn="0"/>
            </w:pPr>
          </w:p>
        </w:tc>
      </w:tr>
      <w:tr w:rsidR="009F0E7A" w14:paraId="556077B9"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EF02B2F" w14:textId="77777777" w:rsidR="009F0E7A" w:rsidRDefault="00000000">
            <w:r>
              <w:rPr>
                <w:sz w:val="20"/>
              </w:rPr>
              <w:t>Actual params</w:t>
            </w:r>
          </w:p>
        </w:tc>
        <w:tc>
          <w:tcPr>
            <w:tcW w:w="1701" w:type="dxa"/>
          </w:tcPr>
          <w:p w14:paraId="7EB57B4B"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126,841,703</w:t>
            </w:r>
          </w:p>
        </w:tc>
        <w:tc>
          <w:tcPr>
            <w:tcW w:w="2268" w:type="dxa"/>
          </w:tcPr>
          <w:p w14:paraId="1347E88E"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~1,028,000,000</w:t>
            </w:r>
          </w:p>
        </w:tc>
        <w:tc>
          <w:tcPr>
            <w:tcW w:w="3402" w:type="dxa"/>
          </w:tcPr>
          <w:p w14:paraId="48B15040" w14:textId="77777777" w:rsidR="009F0E7A" w:rsidRDefault="009F0E7A">
            <w:pPr>
              <w:cnfStyle w:val="000000100000" w:firstRow="0" w:lastRow="0" w:firstColumn="0" w:lastColumn="0" w:oddVBand="0" w:evenVBand="0" w:oddHBand="1" w:evenHBand="0" w:firstRowFirstColumn="0" w:firstRowLastColumn="0" w:lastRowFirstColumn="0" w:lastRowLastColumn="0"/>
            </w:pPr>
          </w:p>
        </w:tc>
      </w:tr>
    </w:tbl>
    <w:p w14:paraId="70DDD131" w14:textId="77777777" w:rsidR="009F0E7A" w:rsidRDefault="00000000">
      <w:pPr>
        <w:pStyle w:val="Heading2"/>
      </w:pPr>
      <w:r>
        <w:rPr>
          <w:color w:val="1F2A44"/>
        </w:rPr>
        <w:t>4.2 MCMC / Energy-Landscape Regularization</w:t>
      </w:r>
    </w:p>
    <w:p w14:paraId="08AF2E9A" w14:textId="77777777" w:rsidR="009F0E7A" w:rsidRDefault="00000000">
      <w:r>
        <w:t>These knobs control the energy landscape regularization that the EBT paper's Table 2 shows are required for thinking gains. The "1B intended" column shows what the paper used; the "127M run" column shows what we settled on for Path 2 after extensive memory and time-budget analysis.</w:t>
      </w:r>
    </w:p>
    <w:tbl>
      <w:tblPr>
        <w:tblStyle w:val="LightGrid-Accent1"/>
        <w:tblW w:w="0" w:type="auto"/>
        <w:tblLook w:val="04A0" w:firstRow="1" w:lastRow="0" w:firstColumn="1" w:lastColumn="0" w:noHBand="0" w:noVBand="1"/>
      </w:tblPr>
      <w:tblGrid>
        <w:gridCol w:w="3668"/>
        <w:gridCol w:w="1417"/>
        <w:gridCol w:w="1417"/>
        <w:gridCol w:w="3402"/>
      </w:tblGrid>
      <w:tr w:rsidR="009F0E7A" w14:paraId="36896DE8" w14:textId="77777777" w:rsidTr="009F0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439B8FB4" w14:textId="77777777" w:rsidR="009F0E7A" w:rsidRDefault="00000000">
            <w:r>
              <w:t>Hyperparameter</w:t>
            </w:r>
          </w:p>
        </w:tc>
        <w:tc>
          <w:tcPr>
            <w:tcW w:w="1417" w:type="dxa"/>
          </w:tcPr>
          <w:p w14:paraId="41E4CA5A" w14:textId="77777777" w:rsidR="009F0E7A" w:rsidRDefault="00000000">
            <w:pPr>
              <w:cnfStyle w:val="100000000000" w:firstRow="1" w:lastRow="0" w:firstColumn="0" w:lastColumn="0" w:oddVBand="0" w:evenVBand="0" w:oddHBand="0" w:evenHBand="0" w:firstRowFirstColumn="0" w:firstRowLastColumn="0" w:lastRowFirstColumn="0" w:lastRowLastColumn="0"/>
            </w:pPr>
            <w:r>
              <w:t>1B intended</w:t>
            </w:r>
          </w:p>
        </w:tc>
        <w:tc>
          <w:tcPr>
            <w:tcW w:w="1417" w:type="dxa"/>
          </w:tcPr>
          <w:p w14:paraId="0133AFFF" w14:textId="77777777" w:rsidR="009F0E7A" w:rsidRDefault="00000000">
            <w:pPr>
              <w:cnfStyle w:val="100000000000" w:firstRow="1" w:lastRow="0" w:firstColumn="0" w:lastColumn="0" w:oddVBand="0" w:evenVBand="0" w:oddHBand="0" w:evenHBand="0" w:firstRowFirstColumn="0" w:firstRowLastColumn="0" w:lastRowFirstColumn="0" w:lastRowLastColumn="0"/>
            </w:pPr>
            <w:r>
              <w:t>127M Path 2</w:t>
            </w:r>
          </w:p>
        </w:tc>
        <w:tc>
          <w:tcPr>
            <w:tcW w:w="3402" w:type="dxa"/>
          </w:tcPr>
          <w:p w14:paraId="36F3802F" w14:textId="77777777" w:rsidR="009F0E7A" w:rsidRDefault="00000000">
            <w:pPr>
              <w:cnfStyle w:val="100000000000" w:firstRow="1" w:lastRow="0" w:firstColumn="0" w:lastColumn="0" w:oddVBand="0" w:evenVBand="0" w:oddHBand="0" w:evenHBand="0" w:firstRowFirstColumn="0" w:firstRowLastColumn="0" w:lastRowFirstColumn="0" w:lastRowLastColumn="0"/>
            </w:pPr>
            <w:r>
              <w:t>Comment</w:t>
            </w:r>
          </w:p>
        </w:tc>
      </w:tr>
      <w:tr w:rsidR="009F0E7A" w14:paraId="27C64DDE"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14A32A0" w14:textId="77777777" w:rsidR="009F0E7A" w:rsidRDefault="00000000">
            <w:r>
              <w:rPr>
                <w:sz w:val="20"/>
              </w:rPr>
              <w:t>mcmc_num_steps (train)</w:t>
            </w:r>
          </w:p>
        </w:tc>
        <w:tc>
          <w:tcPr>
            <w:tcW w:w="1417" w:type="dxa"/>
          </w:tcPr>
          <w:p w14:paraId="2684F9B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w:t>
            </w:r>
          </w:p>
        </w:tc>
        <w:tc>
          <w:tcPr>
            <w:tcW w:w="1417" w:type="dxa"/>
          </w:tcPr>
          <w:p w14:paraId="566BE5C6"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4</w:t>
            </w:r>
          </w:p>
        </w:tc>
        <w:tc>
          <w:tcPr>
            <w:tcW w:w="3402" w:type="dxa"/>
          </w:tcPr>
          <w:p w14:paraId="045ABB0B"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Path 2 raises this so time_embeddings supports proper depth-scaling at eval</w:t>
            </w:r>
          </w:p>
        </w:tc>
      </w:tr>
      <w:tr w:rsidR="009F0E7A" w14:paraId="136D242E"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DA61250" w14:textId="77777777" w:rsidR="009F0E7A" w:rsidRDefault="00000000">
            <w:r>
              <w:rPr>
                <w:sz w:val="20"/>
              </w:rPr>
              <w:t>mcmc_step_size (alpha)</w:t>
            </w:r>
          </w:p>
        </w:tc>
        <w:tc>
          <w:tcPr>
            <w:tcW w:w="1417" w:type="dxa"/>
          </w:tcPr>
          <w:p w14:paraId="67199101"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0.5</w:t>
            </w:r>
          </w:p>
        </w:tc>
        <w:tc>
          <w:tcPr>
            <w:tcW w:w="1417" w:type="dxa"/>
          </w:tcPr>
          <w:p w14:paraId="5ADCBCA3"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0.5</w:t>
            </w:r>
          </w:p>
        </w:tc>
        <w:tc>
          <w:tcPr>
            <w:tcW w:w="3402" w:type="dxa"/>
          </w:tcPr>
          <w:p w14:paraId="613D9AEB" w14:textId="77777777" w:rsidR="009F0E7A" w:rsidRDefault="009F0E7A">
            <w:pPr>
              <w:cnfStyle w:val="000000010000" w:firstRow="0" w:lastRow="0" w:firstColumn="0" w:lastColumn="0" w:oddVBand="0" w:evenVBand="0" w:oddHBand="0" w:evenHBand="1" w:firstRowFirstColumn="0" w:firstRowLastColumn="0" w:lastRowFirstColumn="0" w:lastRowLastColumn="0"/>
            </w:pPr>
          </w:p>
        </w:tc>
      </w:tr>
      <w:tr w:rsidR="009F0E7A" w14:paraId="3C1A94D5"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D11C762" w14:textId="77777777" w:rsidR="009F0E7A" w:rsidRDefault="00000000">
            <w:r>
              <w:rPr>
                <w:sz w:val="20"/>
              </w:rPr>
              <w:t>mcmc_step_size_learnable</w:t>
            </w:r>
          </w:p>
        </w:tc>
        <w:tc>
          <w:tcPr>
            <w:tcW w:w="1417" w:type="dxa"/>
          </w:tcPr>
          <w:p w14:paraId="0E1AF02B"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True</w:t>
            </w:r>
          </w:p>
        </w:tc>
        <w:tc>
          <w:tcPr>
            <w:tcW w:w="1417" w:type="dxa"/>
          </w:tcPr>
          <w:p w14:paraId="3A7C54DF"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True</w:t>
            </w:r>
          </w:p>
        </w:tc>
        <w:tc>
          <w:tcPr>
            <w:tcW w:w="3402" w:type="dxa"/>
          </w:tcPr>
          <w:p w14:paraId="4ED0D224"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But alpha did not actually learn in the prior run; see Section 10</w:t>
            </w:r>
          </w:p>
        </w:tc>
      </w:tr>
      <w:tr w:rsidR="009F0E7A" w14:paraId="30B6D8B0"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2CC7C7A" w14:textId="77777777" w:rsidR="009F0E7A" w:rsidRDefault="00000000">
            <w:r>
              <w:rPr>
                <w:sz w:val="20"/>
              </w:rPr>
              <w:t>mcmc_step_size_lr_multiplier</w:t>
            </w:r>
          </w:p>
        </w:tc>
        <w:tc>
          <w:tcPr>
            <w:tcW w:w="1417" w:type="dxa"/>
          </w:tcPr>
          <w:p w14:paraId="59D05100"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1417" w:type="dxa"/>
          </w:tcPr>
          <w:p w14:paraId="27C0506F"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3402" w:type="dxa"/>
          </w:tcPr>
          <w:p w14:paraId="17DA673A" w14:textId="77777777" w:rsidR="009F0E7A" w:rsidRDefault="009F0E7A">
            <w:pPr>
              <w:cnfStyle w:val="000000010000" w:firstRow="0" w:lastRow="0" w:firstColumn="0" w:lastColumn="0" w:oddVBand="0" w:evenVBand="0" w:oddHBand="0" w:evenHBand="1" w:firstRowFirstColumn="0" w:firstRowLastColumn="0" w:lastRowFirstColumn="0" w:lastRowLastColumn="0"/>
            </w:pPr>
          </w:p>
        </w:tc>
      </w:tr>
      <w:tr w:rsidR="009F0E7A" w14:paraId="432F3617"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1A3AFC0" w14:textId="77777777" w:rsidR="009F0E7A" w:rsidRDefault="00000000">
            <w:r>
              <w:rPr>
                <w:sz w:val="20"/>
              </w:rPr>
              <w:t>langevin_dynamics_noise</w:t>
            </w:r>
          </w:p>
        </w:tc>
        <w:tc>
          <w:tcPr>
            <w:tcW w:w="1417" w:type="dxa"/>
          </w:tcPr>
          <w:p w14:paraId="2F9A547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c>
          <w:tcPr>
            <w:tcW w:w="1417" w:type="dxa"/>
          </w:tcPr>
          <w:p w14:paraId="4EA6E22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c>
          <w:tcPr>
            <w:tcW w:w="3402" w:type="dxa"/>
          </w:tcPr>
          <w:p w14:paraId="733E96E1" w14:textId="77777777" w:rsidR="009F0E7A" w:rsidRDefault="009F0E7A">
            <w:pPr>
              <w:cnfStyle w:val="000000100000" w:firstRow="0" w:lastRow="0" w:firstColumn="0" w:lastColumn="0" w:oddVBand="0" w:evenVBand="0" w:oddHBand="1" w:evenHBand="0" w:firstRowFirstColumn="0" w:firstRowLastColumn="0" w:lastRowFirstColumn="0" w:lastRowLastColumn="0"/>
            </w:pPr>
          </w:p>
        </w:tc>
      </w:tr>
      <w:tr w:rsidR="009F0E7A" w14:paraId="2DE93E4D"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53AF00B" w14:textId="77777777" w:rsidR="009F0E7A" w:rsidRDefault="00000000">
            <w:r>
              <w:rPr>
                <w:sz w:val="20"/>
              </w:rPr>
              <w:t>randomize_mcmc_step_size_scale</w:t>
            </w:r>
          </w:p>
        </w:tc>
        <w:tc>
          <w:tcPr>
            <w:tcW w:w="1417" w:type="dxa"/>
          </w:tcPr>
          <w:p w14:paraId="411787C0"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1417" w:type="dxa"/>
          </w:tcPr>
          <w:p w14:paraId="3EBF9B9B"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2.0</w:t>
            </w:r>
          </w:p>
        </w:tc>
        <w:tc>
          <w:tcPr>
            <w:tcW w:w="3402" w:type="dxa"/>
          </w:tcPr>
          <w:p w14:paraId="57C14E64" w14:textId="77777777" w:rsidR="009F0E7A" w:rsidRDefault="009F0E7A">
            <w:pPr>
              <w:cnfStyle w:val="000000010000" w:firstRow="0" w:lastRow="0" w:firstColumn="0" w:lastColumn="0" w:oddVBand="0" w:evenVBand="0" w:oddHBand="0" w:evenHBand="1" w:firstRowFirstColumn="0" w:firstRowLastColumn="0" w:lastRowFirstColumn="0" w:lastRowLastColumn="0"/>
            </w:pPr>
          </w:p>
        </w:tc>
      </w:tr>
      <w:tr w:rsidR="009F0E7A" w14:paraId="7B8EAC3E"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807DFFE" w14:textId="77777777" w:rsidR="009F0E7A" w:rsidRDefault="00000000">
            <w:r>
              <w:rPr>
                <w:sz w:val="20"/>
              </w:rPr>
              <w:t>randomize_mcmc_num_steps</w:t>
            </w:r>
          </w:p>
        </w:tc>
        <w:tc>
          <w:tcPr>
            <w:tcW w:w="1417" w:type="dxa"/>
          </w:tcPr>
          <w:p w14:paraId="1129132E"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1417" w:type="dxa"/>
          </w:tcPr>
          <w:p w14:paraId="6FD1818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3</w:t>
            </w:r>
          </w:p>
        </w:tc>
        <w:tc>
          <w:tcPr>
            <w:tcW w:w="3402" w:type="dxa"/>
          </w:tcPr>
          <w:p w14:paraId="53624219" w14:textId="77777777" w:rsidR="009F0E7A" w:rsidRDefault="009F0E7A">
            <w:pPr>
              <w:cnfStyle w:val="000000100000" w:firstRow="0" w:lastRow="0" w:firstColumn="0" w:lastColumn="0" w:oddVBand="0" w:evenVBand="0" w:oddHBand="1" w:evenHBand="0" w:firstRowFirstColumn="0" w:firstRowLastColumn="0" w:lastRowFirstColumn="0" w:lastRowLastColumn="0"/>
            </w:pPr>
          </w:p>
        </w:tc>
      </w:tr>
      <w:tr w:rsidR="009F0E7A" w14:paraId="53AB9FDD"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B72CDB2" w14:textId="77777777" w:rsidR="009F0E7A" w:rsidRDefault="00000000">
            <w:r>
              <w:rPr>
                <w:sz w:val="20"/>
              </w:rPr>
              <w:t>randomize_mcmc_num_steps_min</w:t>
            </w:r>
          </w:p>
        </w:tc>
        <w:tc>
          <w:tcPr>
            <w:tcW w:w="1417" w:type="dxa"/>
          </w:tcPr>
          <w:p w14:paraId="6E49F336"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1417" w:type="dxa"/>
          </w:tcPr>
          <w:p w14:paraId="26045EBF"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2</w:t>
            </w:r>
          </w:p>
        </w:tc>
        <w:tc>
          <w:tcPr>
            <w:tcW w:w="3402" w:type="dxa"/>
          </w:tcPr>
          <w:p w14:paraId="10B39018" w14:textId="77777777" w:rsidR="009F0E7A" w:rsidRDefault="009F0E7A">
            <w:pPr>
              <w:cnfStyle w:val="000000010000" w:firstRow="0" w:lastRow="0" w:firstColumn="0" w:lastColumn="0" w:oddVBand="0" w:evenVBand="0" w:oddHBand="0" w:evenHBand="1" w:firstRowFirstColumn="0" w:firstRowLastColumn="0" w:lastRowFirstColumn="0" w:lastRowLastColumn="0"/>
            </w:pPr>
          </w:p>
        </w:tc>
      </w:tr>
      <w:tr w:rsidR="009F0E7A" w14:paraId="117F15B6"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A20D57F" w14:textId="77777777" w:rsidR="009F0E7A" w:rsidRDefault="00000000">
            <w:r>
              <w:rPr>
                <w:sz w:val="20"/>
              </w:rPr>
              <w:t>truncate_mcmc</w:t>
            </w:r>
          </w:p>
        </w:tc>
        <w:tc>
          <w:tcPr>
            <w:tcW w:w="1417" w:type="dxa"/>
          </w:tcPr>
          <w:p w14:paraId="58AB5EC6"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True</w:t>
            </w:r>
          </w:p>
        </w:tc>
        <w:tc>
          <w:tcPr>
            <w:tcW w:w="1417" w:type="dxa"/>
          </w:tcPr>
          <w:p w14:paraId="415FB283"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True</w:t>
            </w:r>
          </w:p>
        </w:tc>
        <w:tc>
          <w:tcPr>
            <w:tcW w:w="3402" w:type="dxa"/>
          </w:tcPr>
          <w:p w14:paraId="0F502A9A"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Only final step backprops to LM loss</w:t>
            </w:r>
          </w:p>
        </w:tc>
      </w:tr>
      <w:tr w:rsidR="009F0E7A" w14:paraId="0FCDDAA6"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5370B0B2" w14:textId="77777777" w:rsidR="009F0E7A" w:rsidRDefault="00000000">
            <w:r>
              <w:rPr>
                <w:sz w:val="20"/>
              </w:rPr>
              <w:t>no_mcmc_detach</w:t>
            </w:r>
          </w:p>
        </w:tc>
        <w:tc>
          <w:tcPr>
            <w:tcW w:w="1417" w:type="dxa"/>
          </w:tcPr>
          <w:p w14:paraId="253784BE"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True</w:t>
            </w:r>
          </w:p>
        </w:tc>
        <w:tc>
          <w:tcPr>
            <w:tcW w:w="1417" w:type="dxa"/>
          </w:tcPr>
          <w:p w14:paraId="5DEC2BF6"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True</w:t>
            </w:r>
          </w:p>
        </w:tc>
        <w:tc>
          <w:tcPr>
            <w:tcW w:w="3402" w:type="dxa"/>
          </w:tcPr>
          <w:p w14:paraId="485F6C63"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PATH 2 RESTORATION: Hessian flows across all MCMC sweeps. This is the missing ingredient that broke thinking-scaling in the prior run.</w:t>
            </w:r>
          </w:p>
        </w:tc>
      </w:tr>
      <w:tr w:rsidR="009F0E7A" w14:paraId="08B4B125"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6749CD1F" w14:textId="77777777" w:rsidR="009F0E7A" w:rsidRDefault="00000000">
            <w:r>
              <w:rPr>
                <w:sz w:val="20"/>
              </w:rPr>
              <w:t>mcmc_replay_buffer</w:t>
            </w:r>
          </w:p>
        </w:tc>
        <w:tc>
          <w:tcPr>
            <w:tcW w:w="1417" w:type="dxa"/>
          </w:tcPr>
          <w:p w14:paraId="154F0EA8"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True (size 48)</w:t>
            </w:r>
          </w:p>
        </w:tc>
        <w:tc>
          <w:tcPr>
            <w:tcW w:w="1417" w:type="dxa"/>
          </w:tcPr>
          <w:p w14:paraId="14F20831"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True (size 48)</w:t>
            </w:r>
          </w:p>
        </w:tc>
        <w:tc>
          <w:tcPr>
            <w:tcW w:w="3402" w:type="dxa"/>
          </w:tcPr>
          <w:p w14:paraId="24310C61"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PATH 2 RESTORATION</w:t>
            </w:r>
          </w:p>
        </w:tc>
      </w:tr>
      <w:tr w:rsidR="009F0E7A" w14:paraId="024EEDED"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16FC8BFF" w14:textId="77777777" w:rsidR="009F0E7A" w:rsidRDefault="00000000">
            <w:r>
              <w:rPr>
                <w:sz w:val="20"/>
              </w:rPr>
              <w:t>mcmc_replay_buffer_sample_bs_percent</w:t>
            </w:r>
          </w:p>
        </w:tc>
        <w:tc>
          <w:tcPr>
            <w:tcW w:w="1417" w:type="dxa"/>
          </w:tcPr>
          <w:p w14:paraId="719367E9"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0.25</w:t>
            </w:r>
          </w:p>
        </w:tc>
        <w:tc>
          <w:tcPr>
            <w:tcW w:w="1417" w:type="dxa"/>
          </w:tcPr>
          <w:p w14:paraId="3F065147"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0.25</w:t>
            </w:r>
          </w:p>
        </w:tc>
        <w:tc>
          <w:tcPr>
            <w:tcW w:w="3402" w:type="dxa"/>
          </w:tcPr>
          <w:p w14:paraId="7068DF64" w14:textId="77777777" w:rsidR="009F0E7A" w:rsidRDefault="009F0E7A">
            <w:pPr>
              <w:cnfStyle w:val="000000010000" w:firstRow="0" w:lastRow="0" w:firstColumn="0" w:lastColumn="0" w:oddVBand="0" w:evenVBand="0" w:oddHBand="0" w:evenHBand="1" w:firstRowFirstColumn="0" w:firstRowLastColumn="0" w:lastRowFirstColumn="0" w:lastRowLastColumn="0"/>
            </w:pPr>
          </w:p>
        </w:tc>
      </w:tr>
      <w:tr w:rsidR="009F0E7A" w14:paraId="0327F756"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90A5479" w14:textId="77777777" w:rsidR="009F0E7A" w:rsidRDefault="00000000">
            <w:r>
              <w:rPr>
                <w:sz w:val="20"/>
              </w:rPr>
              <w:t>norm_pred</w:t>
            </w:r>
          </w:p>
        </w:tc>
        <w:tc>
          <w:tcPr>
            <w:tcW w:w="1417" w:type="dxa"/>
          </w:tcPr>
          <w:p w14:paraId="0C57625B"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True</w:t>
            </w:r>
          </w:p>
        </w:tc>
        <w:tc>
          <w:tcPr>
            <w:tcW w:w="1417" w:type="dxa"/>
          </w:tcPr>
          <w:p w14:paraId="0F64F09D"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True</w:t>
            </w:r>
          </w:p>
        </w:tc>
        <w:tc>
          <w:tcPr>
            <w:tcW w:w="3402" w:type="dxa"/>
          </w:tcPr>
          <w:p w14:paraId="2E6F6950" w14:textId="77777777" w:rsidR="009F0E7A" w:rsidRDefault="009F0E7A">
            <w:pPr>
              <w:cnfStyle w:val="000000100000" w:firstRow="0" w:lastRow="0" w:firstColumn="0" w:lastColumn="0" w:oddVBand="0" w:evenVBand="0" w:oddHBand="1" w:evenHBand="0" w:firstRowFirstColumn="0" w:firstRowLastColumn="0" w:lastRowFirstColumn="0" w:lastRowLastColumn="0"/>
            </w:pPr>
          </w:p>
        </w:tc>
      </w:tr>
      <w:tr w:rsidR="009F0E7A" w14:paraId="0272F002"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F48467B" w14:textId="77777777" w:rsidR="009F0E7A" w:rsidRDefault="00000000">
            <w:r>
              <w:rPr>
                <w:sz w:val="20"/>
              </w:rPr>
              <w:t>scale_alpha_with_energy</w:t>
            </w:r>
          </w:p>
        </w:tc>
        <w:tc>
          <w:tcPr>
            <w:tcW w:w="1417" w:type="dxa"/>
          </w:tcPr>
          <w:p w14:paraId="02C4A4EC"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True</w:t>
            </w:r>
          </w:p>
        </w:tc>
        <w:tc>
          <w:tcPr>
            <w:tcW w:w="1417" w:type="dxa"/>
          </w:tcPr>
          <w:p w14:paraId="4CF799BF"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True</w:t>
            </w:r>
          </w:p>
        </w:tc>
        <w:tc>
          <w:tcPr>
            <w:tcW w:w="3402" w:type="dxa"/>
          </w:tcPr>
          <w:p w14:paraId="51D20E14" w14:textId="77777777" w:rsidR="009F0E7A" w:rsidRDefault="009F0E7A">
            <w:pPr>
              <w:cnfStyle w:val="000000010000" w:firstRow="0" w:lastRow="0" w:firstColumn="0" w:lastColumn="0" w:oddVBand="0" w:evenVBand="0" w:oddHBand="0" w:evenHBand="1" w:firstRowFirstColumn="0" w:firstRowLastColumn="0" w:lastRowFirstColumn="0" w:lastRowLastColumn="0"/>
            </w:pPr>
          </w:p>
        </w:tc>
      </w:tr>
      <w:tr w:rsidR="009F0E7A" w14:paraId="0BF14451"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0E6E2EEF" w14:textId="77777777" w:rsidR="009F0E7A" w:rsidRDefault="00000000">
            <w:r>
              <w:rPr>
                <w:sz w:val="20"/>
              </w:rPr>
              <w:t>clamp_futures_grad</w:t>
            </w:r>
          </w:p>
        </w:tc>
        <w:tc>
          <w:tcPr>
            <w:tcW w:w="1417" w:type="dxa"/>
          </w:tcPr>
          <w:p w14:paraId="340B2EC4"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True (+/- 9.0 / alpha)</w:t>
            </w:r>
          </w:p>
        </w:tc>
        <w:tc>
          <w:tcPr>
            <w:tcW w:w="1417" w:type="dxa"/>
          </w:tcPr>
          <w:p w14:paraId="2C0DD891"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same</w:t>
            </w:r>
          </w:p>
        </w:tc>
        <w:tc>
          <w:tcPr>
            <w:tcW w:w="3402" w:type="dxa"/>
          </w:tcPr>
          <w:p w14:paraId="2A39F178" w14:textId="77777777" w:rsidR="009F0E7A" w:rsidRDefault="009F0E7A">
            <w:pPr>
              <w:cnfStyle w:val="000000100000" w:firstRow="0" w:lastRow="0" w:firstColumn="0" w:lastColumn="0" w:oddVBand="0" w:evenVBand="0" w:oddHBand="1" w:evenHBand="0" w:firstRowFirstColumn="0" w:firstRowLastColumn="0" w:lastRowFirstColumn="0" w:lastRowLastColumn="0"/>
            </w:pPr>
          </w:p>
        </w:tc>
      </w:tr>
    </w:tbl>
    <w:p w14:paraId="41D681FC" w14:textId="77777777" w:rsidR="009F0E7A" w:rsidRDefault="00000000">
      <w:pPr>
        <w:pStyle w:val="Heading2"/>
      </w:pPr>
      <w:r>
        <w:rPr>
          <w:color w:val="1F2A44"/>
        </w:rPr>
        <w:lastRenderedPageBreak/>
        <w:t>4.3 Optimizer (5 param groups)</w:t>
      </w:r>
    </w:p>
    <w:p w14:paraId="5D4580FA" w14:textId="77777777" w:rsidR="009F0E7A" w:rsidRDefault="00000000">
      <w:r>
        <w:t>Mirrors EBT/base_model_trainer.py::configure_optimizers_nlp. The learnable alpha (MCMC step size) MUST have its own param group with lr = mcmc_step_size_lr_multiplier * peak_lr and weight_decay = 0; otherwise alpha learns at peak_lr (way too slow) and the recipe collapses. Verified live: lr/alpha_mcmc_step_size = 9e-4 = 1.5 * peak_lr = 1.5 * 6e-4.</w:t>
      </w:r>
    </w:p>
    <w:tbl>
      <w:tblPr>
        <w:tblStyle w:val="LightGrid-Accent1"/>
        <w:tblW w:w="0" w:type="auto"/>
        <w:tblLook w:val="04A0" w:firstRow="1" w:lastRow="0" w:firstColumn="1" w:lastColumn="0" w:noHBand="0" w:noVBand="1"/>
      </w:tblPr>
      <w:tblGrid>
        <w:gridCol w:w="2835"/>
        <w:gridCol w:w="1984"/>
        <w:gridCol w:w="1417"/>
        <w:gridCol w:w="3685"/>
      </w:tblGrid>
      <w:tr w:rsidR="009F0E7A" w14:paraId="71FFF66C" w14:textId="77777777" w:rsidTr="009F0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E71EE41" w14:textId="77777777" w:rsidR="009F0E7A" w:rsidRDefault="00000000">
            <w:r>
              <w:t>Group</w:t>
            </w:r>
          </w:p>
        </w:tc>
        <w:tc>
          <w:tcPr>
            <w:tcW w:w="1984" w:type="dxa"/>
          </w:tcPr>
          <w:p w14:paraId="03CE21FD" w14:textId="77777777" w:rsidR="009F0E7A" w:rsidRDefault="00000000">
            <w:pPr>
              <w:cnfStyle w:val="100000000000" w:firstRow="1" w:lastRow="0" w:firstColumn="0" w:lastColumn="0" w:oddVBand="0" w:evenVBand="0" w:oddHBand="0" w:evenHBand="0" w:firstRowFirstColumn="0" w:firstRowLastColumn="0" w:lastRowFirstColumn="0" w:lastRowLastColumn="0"/>
            </w:pPr>
            <w:r>
              <w:t>LR (small, peak 6e-4)</w:t>
            </w:r>
          </w:p>
        </w:tc>
        <w:tc>
          <w:tcPr>
            <w:tcW w:w="1417" w:type="dxa"/>
          </w:tcPr>
          <w:p w14:paraId="15FA8961" w14:textId="77777777" w:rsidR="009F0E7A" w:rsidRDefault="00000000">
            <w:pPr>
              <w:cnfStyle w:val="100000000000" w:firstRow="1" w:lastRow="0" w:firstColumn="0" w:lastColumn="0" w:oddVBand="0" w:evenVBand="0" w:oddHBand="0" w:evenHBand="0" w:firstRowFirstColumn="0" w:firstRowLastColumn="0" w:lastRowFirstColumn="0" w:lastRowLastColumn="0"/>
            </w:pPr>
            <w:r>
              <w:t>Weight decay</w:t>
            </w:r>
          </w:p>
        </w:tc>
        <w:tc>
          <w:tcPr>
            <w:tcW w:w="3685" w:type="dxa"/>
          </w:tcPr>
          <w:p w14:paraId="477516FE" w14:textId="77777777" w:rsidR="009F0E7A" w:rsidRDefault="00000000">
            <w:pPr>
              <w:cnfStyle w:val="100000000000" w:firstRow="1" w:lastRow="0" w:firstColumn="0" w:lastColumn="0" w:oddVBand="0" w:evenVBand="0" w:oddHBand="0" w:evenHBand="0" w:firstRowFirstColumn="0" w:firstRowLastColumn="0" w:lastRowFirstColumn="0" w:lastRowLastColumn="0"/>
            </w:pPr>
            <w:r>
              <w:t>Members</w:t>
            </w:r>
          </w:p>
        </w:tc>
      </w:tr>
      <w:tr w:rsidR="009F0E7A" w14:paraId="7E095F2F"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039D7983" w14:textId="77777777" w:rsidR="009F0E7A" w:rsidRDefault="00000000">
            <w:r>
              <w:rPr>
                <w:sz w:val="20"/>
              </w:rPr>
              <w:t>matrix_decay</w:t>
            </w:r>
          </w:p>
        </w:tc>
        <w:tc>
          <w:tcPr>
            <w:tcW w:w="1984" w:type="dxa"/>
          </w:tcPr>
          <w:p w14:paraId="4B4B35D6"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6e-4</w:t>
            </w:r>
          </w:p>
        </w:tc>
        <w:tc>
          <w:tcPr>
            <w:tcW w:w="1417" w:type="dxa"/>
          </w:tcPr>
          <w:p w14:paraId="1F5D22C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0.1</w:t>
            </w:r>
          </w:p>
        </w:tc>
        <w:tc>
          <w:tcPr>
            <w:tcW w:w="3685" w:type="dxa"/>
          </w:tcPr>
          <w:p w14:paraId="530B92BE"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Linear weights of transformer blocks</w:t>
            </w:r>
          </w:p>
        </w:tc>
      </w:tr>
      <w:tr w:rsidR="009F0E7A" w14:paraId="6F1DA3E7"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89577F3" w14:textId="77777777" w:rsidR="009F0E7A" w:rsidRDefault="00000000">
            <w:r>
              <w:rPr>
                <w:sz w:val="20"/>
              </w:rPr>
              <w:t>no_decay</w:t>
            </w:r>
          </w:p>
        </w:tc>
        <w:tc>
          <w:tcPr>
            <w:tcW w:w="1984" w:type="dxa"/>
          </w:tcPr>
          <w:p w14:paraId="29277215"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6e-4</w:t>
            </w:r>
          </w:p>
        </w:tc>
        <w:tc>
          <w:tcPr>
            <w:tcW w:w="1417" w:type="dxa"/>
          </w:tcPr>
          <w:p w14:paraId="69504A12"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0.0</w:t>
            </w:r>
          </w:p>
        </w:tc>
        <w:tc>
          <w:tcPr>
            <w:tcW w:w="3685" w:type="dxa"/>
          </w:tcPr>
          <w:p w14:paraId="48368874"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Norm scales, biases, 1-D params</w:t>
            </w:r>
          </w:p>
        </w:tc>
      </w:tr>
      <w:tr w:rsidR="009F0E7A" w14:paraId="6AB925AB"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F25C5FC" w14:textId="77777777" w:rsidR="009F0E7A" w:rsidRDefault="00000000">
            <w:r>
              <w:rPr>
                <w:sz w:val="20"/>
              </w:rPr>
              <w:t>embedding</w:t>
            </w:r>
          </w:p>
        </w:tc>
        <w:tc>
          <w:tcPr>
            <w:tcW w:w="1984" w:type="dxa"/>
          </w:tcPr>
          <w:p w14:paraId="4729322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3e-4 (0.5x)</w:t>
            </w:r>
          </w:p>
        </w:tc>
        <w:tc>
          <w:tcPr>
            <w:tcW w:w="1417" w:type="dxa"/>
          </w:tcPr>
          <w:p w14:paraId="1275172C"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0.01 (0.1x)</w:t>
            </w:r>
          </w:p>
        </w:tc>
        <w:tc>
          <w:tcPr>
            <w:tcW w:w="3685" w:type="dxa"/>
          </w:tcPr>
          <w:p w14:paraId="3106BE24"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Token + position embeddings</w:t>
            </w:r>
          </w:p>
        </w:tc>
      </w:tr>
      <w:tr w:rsidR="009F0E7A" w14:paraId="4DA45A94"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5BE712F8" w14:textId="77777777" w:rsidR="009F0E7A" w:rsidRDefault="00000000">
            <w:r>
              <w:rPr>
                <w:sz w:val="20"/>
              </w:rPr>
              <w:t>head</w:t>
            </w:r>
          </w:p>
        </w:tc>
        <w:tc>
          <w:tcPr>
            <w:tcW w:w="1984" w:type="dxa"/>
          </w:tcPr>
          <w:p w14:paraId="4ACFABFB"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6e-4</w:t>
            </w:r>
          </w:p>
        </w:tc>
        <w:tc>
          <w:tcPr>
            <w:tcW w:w="1417" w:type="dxa"/>
          </w:tcPr>
          <w:p w14:paraId="1C0587A4"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0.01</w:t>
            </w:r>
          </w:p>
        </w:tc>
        <w:tc>
          <w:tcPr>
            <w:tcW w:w="3685" w:type="dxa"/>
          </w:tcPr>
          <w:p w14:paraId="1B314EAF"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LM head / unembed</w:t>
            </w:r>
          </w:p>
        </w:tc>
      </w:tr>
      <w:tr w:rsidR="009F0E7A" w14:paraId="0CEFA4AA"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3533B2CA" w14:textId="77777777" w:rsidR="009F0E7A" w:rsidRDefault="00000000">
            <w:r>
              <w:rPr>
                <w:sz w:val="20"/>
              </w:rPr>
              <w:t>alpha_mcmc_step_size</w:t>
            </w:r>
          </w:p>
        </w:tc>
        <w:tc>
          <w:tcPr>
            <w:tcW w:w="1984" w:type="dxa"/>
          </w:tcPr>
          <w:p w14:paraId="1B5EACC0"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9e-4 (1.5x)</w:t>
            </w:r>
          </w:p>
        </w:tc>
        <w:tc>
          <w:tcPr>
            <w:tcW w:w="1417" w:type="dxa"/>
          </w:tcPr>
          <w:p w14:paraId="1A161286"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0.0</w:t>
            </w:r>
          </w:p>
        </w:tc>
        <w:tc>
          <w:tcPr>
            <w:tcW w:w="3685" w:type="dxa"/>
          </w:tcPr>
          <w:p w14:paraId="5BD1712D"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EBT learnable step size</w:t>
            </w:r>
          </w:p>
        </w:tc>
      </w:tr>
    </w:tbl>
    <w:p w14:paraId="608CD503" w14:textId="77777777" w:rsidR="009F0E7A" w:rsidRDefault="00000000">
      <w:pPr>
        <w:pStyle w:val="Heading1"/>
      </w:pPr>
      <w:r>
        <w:rPr>
          <w:color w:val="1F2A44"/>
        </w:rPr>
        <w:t>5. System-2 Evaluation Protocol</w:t>
      </w:r>
    </w:p>
    <w:p w14:paraId="15D4CA54" w14:textId="77777777" w:rsidR="009F0E7A" w:rsidRDefault="00000000">
      <w:r>
        <w:t>The whole point of an EBT - versus a vanilla transformer - is that performance should improve with inference-time compute (more MCMC sweeps, and BoN by lowest energy). If we only log one CORE number per checkpoint we are not validating we built an EBT - we are only validating that we built a language model. The trainer therefore reproduces the EBT paper's Section 4.1.2 protocol live during pretraining.</w:t>
      </w:r>
    </w:p>
    <w:p w14:paraId="1F62C41F" w14:textId="77777777" w:rsidR="009F0E7A" w:rsidRDefault="00000000">
      <w:pPr>
        <w:pStyle w:val="Heading2"/>
      </w:pPr>
      <w:r>
        <w:rPr>
          <w:color w:val="1F2A44"/>
        </w:rPr>
        <w:t>5.1 Multi-depth CORE sweep (paper Figure 6a)</w:t>
      </w:r>
    </w:p>
    <w:p w14:paraId="2B0A974E" w14:textId="77777777" w:rsidR="009F0E7A" w:rsidRDefault="00000000">
      <w:pPr>
        <w:pStyle w:val="ListBullet"/>
      </w:pPr>
      <w:r>
        <w:rPr>
          <w:b/>
        </w:rPr>
        <w:t>eval_mcmc_depths:</w:t>
      </w:r>
      <w:r>
        <w:t xml:space="preserve"> list of inference-time MCMC depths to evaluate CORE at. Default [1, 2, 4]. Implemented via a context manager that temporarily overrides hparams.mcmc_num_steps OR (post-Bug-11) hparams.randomize_mcmc_num_steps depending on the construction-time mcmc_num_steps.</w:t>
      </w:r>
    </w:p>
    <w:p w14:paraId="505B4E19" w14:textId="77777777" w:rsidR="009F0E7A" w:rsidRDefault="00000000">
      <w:pPr>
        <w:pStyle w:val="ListBullet"/>
      </w:pPr>
      <w:r>
        <w:rPr>
          <w:b/>
        </w:rPr>
        <w:t>Logged metrics:</w:t>
      </w:r>
      <w:r>
        <w:t xml:space="preserve"> core_metric_at_&lt;d&gt; per depth, plus core_thinking_gain = max_d - min_d. The gain should grow during pretraining (paper's Figure 6b).</w:t>
      </w:r>
    </w:p>
    <w:p w14:paraId="59CFE8DA" w14:textId="77777777" w:rsidR="009F0E7A" w:rsidRDefault="00000000">
      <w:pPr>
        <w:pStyle w:val="ListBullet"/>
      </w:pPr>
      <w:r>
        <w:rPr>
          <w:b/>
        </w:rPr>
        <w:t>Early stop signal:</w:t>
      </w:r>
      <w:r>
        <w:t xml:space="preserve"> core_metric is the CORE at the MAX depth, i.e. the model's best achievable score with full thinking. Threshold for early stop: 0.257 (nanochat GPT-2-small reference).</w:t>
      </w:r>
    </w:p>
    <w:p w14:paraId="1824CFE2" w14:textId="77777777" w:rsidR="009F0E7A" w:rsidRDefault="00000000">
      <w:pPr>
        <w:pStyle w:val="Heading2"/>
      </w:pPr>
      <w:r>
        <w:rPr>
          <w:color w:val="1F2A44"/>
        </w:rPr>
        <w:t>5.2 HumanEval with EBT self-verification</w:t>
      </w:r>
    </w:p>
    <w:p w14:paraId="5747DF07" w14:textId="77777777" w:rsidR="009F0E7A" w:rsidRDefault="00000000">
      <w:pPr>
        <w:pStyle w:val="ListBullet"/>
      </w:pPr>
      <w:r>
        <w:rPr>
          <w:b/>
        </w:rPr>
        <w:t>humaneval_self_verify_samples:</w:t>
      </w:r>
      <w:r>
        <w:t xml:space="preserve"> integer K. K candidates are generated per problem; we record the mean final-step energy across the generated tokens. The candidate with LOWEST mean energy is chosen as the BoN pick.</w:t>
      </w:r>
    </w:p>
    <w:p w14:paraId="7B43E5C8" w14:textId="77777777" w:rsidR="009F0E7A" w:rsidRDefault="00000000">
      <w:pPr>
        <w:pStyle w:val="ListBullet"/>
      </w:pPr>
      <w:r>
        <w:rPr>
          <w:b/>
        </w:rPr>
        <w:t>Logged metrics:</w:t>
      </w:r>
      <w:r>
        <w:t xml:space="preserve"> humaneval_pass_at_1 (first sample), humaneval_pass_at_1_bon (lowest-energy pick), humaneval_pass_at_n (any candidate passes; sanity upper bound).</w:t>
      </w:r>
    </w:p>
    <w:p w14:paraId="76D32C7A" w14:textId="77777777" w:rsidR="009F0E7A" w:rsidRDefault="00000000">
      <w:pPr>
        <w:pStyle w:val="Heading2"/>
      </w:pPr>
      <w:r>
        <w:rPr>
          <w:color w:val="1F2A44"/>
        </w:rPr>
        <w:t>5.3 Pretrain-time EBT diagnostics</w:t>
      </w:r>
    </w:p>
    <w:p w14:paraId="1E5E4A12" w14:textId="77777777" w:rsidR="009F0E7A" w:rsidRDefault="00000000">
      <w:pPr>
        <w:pStyle w:val="ListBullet"/>
      </w:pPr>
      <w:r>
        <w:rPr>
          <w:b/>
        </w:rPr>
        <w:t>ebt/initial_final_pred_energies_gap:</w:t>
      </w:r>
      <w:r>
        <w:t xml:space="preserve"> central diagnostic that MCMC is descending the energy landscape. Should be positive and grow. If it stays ~0 or shrinks toward zero, the model is failing to learn "thinking" (see Section 10 for our live observation of this).</w:t>
      </w:r>
    </w:p>
    <w:p w14:paraId="224C50DC" w14:textId="77777777" w:rsidR="009F0E7A" w:rsidRDefault="00000000">
      <w:pPr>
        <w:pStyle w:val="ListBullet"/>
      </w:pPr>
      <w:r>
        <w:rPr>
          <w:b/>
        </w:rPr>
        <w:t>ebt/alpha_step_size:</w:t>
      </w:r>
      <w:r>
        <w:t xml:space="preserve"> current learned alpha. Starts at 0.5; healthy range observed in EBT-xxs experiments: 0.3-1.5. In our no_mcmc_detach=False run it stayed locked at ~0.5 (see Section 10).</w:t>
      </w:r>
    </w:p>
    <w:p w14:paraId="64C6C3DD" w14:textId="77777777" w:rsidR="009F0E7A" w:rsidRDefault="00000000">
      <w:pPr>
        <w:pStyle w:val="ListBullet"/>
      </w:pPr>
      <w:r>
        <w:rPr>
          <w:b/>
        </w:rPr>
        <w:t>ebt/initial_loss vs ebt/final_step_loss:</w:t>
      </w:r>
      <w:r>
        <w:t xml:space="preserve"> gap should grow; shows the MCMC trajectory is reducing CE loss across sweeps.</w:t>
      </w:r>
    </w:p>
    <w:p w14:paraId="3854DB1D" w14:textId="77777777" w:rsidR="009F0E7A" w:rsidRDefault="00000000">
      <w:pPr>
        <w:pStyle w:val="ListBullet"/>
      </w:pPr>
      <w:r>
        <w:rPr>
          <w:b/>
        </w:rPr>
        <w:lastRenderedPageBreak/>
        <w:t>train_loss_ema_best + train_steps_since_best:</w:t>
      </w:r>
      <w:r>
        <w:t xml:space="preserve"> fuels the loss_patience_steps divergence guard added in Run 3.</w:t>
      </w:r>
    </w:p>
    <w:p w14:paraId="2A66BB9B" w14:textId="77777777" w:rsidR="009F0E7A" w:rsidRDefault="00000000">
      <w:pPr>
        <w:pStyle w:val="Heading1"/>
      </w:pPr>
      <w:r>
        <w:rPr>
          <w:color w:val="1F2A44"/>
        </w:rPr>
        <w:t>6. Hardware Reality</w:t>
      </w:r>
    </w:p>
    <w:p w14:paraId="4237FB81" w14:textId="77777777" w:rsidR="009F0E7A" w:rsidRDefault="00000000">
      <w:r>
        <w:t>EBT's autoregressive variant concatenates input and prediction embeddings, so attention is on a sequence of length 2*seq. Standard (non-Flash) attention stores (bs, heads, 2*seq, 2*seq) per layer. With no_mcmc_detach=True the activations of every MCMC sweep are retained until the optimizer step, multiplying memory by the number of sweeps. This is the dominant constraint on every configuration we explored.</w:t>
      </w:r>
    </w:p>
    <w:tbl>
      <w:tblPr>
        <w:tblStyle w:val="LightGrid-Accent1"/>
        <w:tblW w:w="0" w:type="auto"/>
        <w:tblLook w:val="04A0" w:firstRow="1" w:lastRow="0" w:firstColumn="1" w:lastColumn="0" w:noHBand="0" w:noVBand="1"/>
      </w:tblPr>
      <w:tblGrid>
        <w:gridCol w:w="2551"/>
        <w:gridCol w:w="1701"/>
        <w:gridCol w:w="1134"/>
        <w:gridCol w:w="3685"/>
      </w:tblGrid>
      <w:tr w:rsidR="009F0E7A" w14:paraId="2CE2889F" w14:textId="77777777" w:rsidTr="009F0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8B867AA" w14:textId="77777777" w:rsidR="009F0E7A" w:rsidRDefault="00000000">
            <w:r>
              <w:t>Hardware</w:t>
            </w:r>
          </w:p>
        </w:tc>
        <w:tc>
          <w:tcPr>
            <w:tcW w:w="1701" w:type="dxa"/>
          </w:tcPr>
          <w:p w14:paraId="556DE2DC" w14:textId="77777777" w:rsidR="009F0E7A" w:rsidRDefault="00000000">
            <w:pPr>
              <w:cnfStyle w:val="100000000000" w:firstRow="1" w:lastRow="0" w:firstColumn="0" w:lastColumn="0" w:oddVBand="0" w:evenVBand="0" w:oddHBand="0" w:evenHBand="0" w:firstRowFirstColumn="0" w:firstRowLastColumn="0" w:lastRowFirstColumn="0" w:lastRowLastColumn="0"/>
            </w:pPr>
            <w:r>
              <w:t>Per-GPU HBM</w:t>
            </w:r>
          </w:p>
        </w:tc>
        <w:tc>
          <w:tcPr>
            <w:tcW w:w="1134" w:type="dxa"/>
          </w:tcPr>
          <w:p w14:paraId="73A506BB" w14:textId="77777777" w:rsidR="009F0E7A" w:rsidRDefault="00000000">
            <w:pPr>
              <w:cnfStyle w:val="100000000000" w:firstRow="1" w:lastRow="0" w:firstColumn="0" w:lastColumn="0" w:oddVBand="0" w:evenVBand="0" w:oddHBand="0" w:evenHBand="0" w:firstRowFirstColumn="0" w:firstRowLastColumn="0" w:lastRowFirstColumn="0" w:lastRowLastColumn="0"/>
            </w:pPr>
            <w:r>
              <w:t>Cost / hr</w:t>
            </w:r>
          </w:p>
        </w:tc>
        <w:tc>
          <w:tcPr>
            <w:tcW w:w="3685" w:type="dxa"/>
          </w:tcPr>
          <w:p w14:paraId="1D003AF5" w14:textId="77777777" w:rsidR="009F0E7A" w:rsidRDefault="00000000">
            <w:pPr>
              <w:cnfStyle w:val="100000000000" w:firstRow="1" w:lastRow="0" w:firstColumn="0" w:lastColumn="0" w:oddVBand="0" w:evenVBand="0" w:oddHBand="0" w:evenHBand="0" w:firstRowFirstColumn="0" w:firstRowLastColumn="0" w:lastRowFirstColumn="0" w:lastRowLastColumn="0"/>
            </w:pPr>
            <w:r>
              <w:t>What fits cleanly</w:t>
            </w:r>
          </w:p>
        </w:tc>
      </w:tr>
      <w:tr w:rsidR="009F0E7A" w14:paraId="65C3DDB8"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099FF769" w14:textId="77777777" w:rsidR="009F0E7A" w:rsidRDefault="00000000">
            <w:r>
              <w:rPr>
                <w:sz w:val="20"/>
              </w:rPr>
              <w:t>8 x H200 SXM</w:t>
            </w:r>
          </w:p>
        </w:tc>
        <w:tc>
          <w:tcPr>
            <w:tcW w:w="1701" w:type="dxa"/>
          </w:tcPr>
          <w:p w14:paraId="58E31ABC"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141 GB</w:t>
            </w:r>
          </w:p>
        </w:tc>
        <w:tc>
          <w:tcPr>
            <w:tcW w:w="1134" w:type="dxa"/>
          </w:tcPr>
          <w:p w14:paraId="1B8582DA"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~$30</w:t>
            </w:r>
          </w:p>
        </w:tc>
        <w:tc>
          <w:tcPr>
            <w:tcW w:w="3685" w:type="dxa"/>
          </w:tcPr>
          <w:p w14:paraId="6BF9B5E4"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1B + seq=2048 + strict S2 (the intended hero run)</w:t>
            </w:r>
          </w:p>
        </w:tc>
      </w:tr>
      <w:tr w:rsidR="009F0E7A" w14:paraId="66376D47"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261DB948" w14:textId="77777777" w:rsidR="009F0E7A" w:rsidRDefault="00000000">
            <w:r>
              <w:rPr>
                <w:sz w:val="20"/>
              </w:rPr>
              <w:t>2 x B200 SXM</w:t>
            </w:r>
          </w:p>
        </w:tc>
        <w:tc>
          <w:tcPr>
            <w:tcW w:w="1701" w:type="dxa"/>
          </w:tcPr>
          <w:p w14:paraId="5D59C609"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178-192 GB</w:t>
            </w:r>
          </w:p>
        </w:tc>
        <w:tc>
          <w:tcPr>
            <w:tcW w:w="1134" w:type="dxa"/>
          </w:tcPr>
          <w:p w14:paraId="580F4107"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$8.41</w:t>
            </w:r>
          </w:p>
        </w:tc>
        <w:tc>
          <w:tcPr>
            <w:tcW w:w="3685" w:type="dxa"/>
          </w:tcPr>
          <w:p w14:paraId="5C3E89C0"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127M + seq=2048 + relaxed S2; 127M + seq=512 + full S2</w:t>
            </w:r>
          </w:p>
        </w:tc>
      </w:tr>
      <w:tr w:rsidR="009F0E7A" w14:paraId="1EC493B5"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7683786" w14:textId="77777777" w:rsidR="009F0E7A" w:rsidRDefault="00000000">
            <w:r>
              <w:rPr>
                <w:sz w:val="20"/>
              </w:rPr>
              <w:t>8 x RTX PRO 6000 WS</w:t>
            </w:r>
          </w:p>
        </w:tc>
        <w:tc>
          <w:tcPr>
            <w:tcW w:w="1701" w:type="dxa"/>
          </w:tcPr>
          <w:p w14:paraId="7426FDBF"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96 GB</w:t>
            </w:r>
          </w:p>
        </w:tc>
        <w:tc>
          <w:tcPr>
            <w:tcW w:w="1134" w:type="dxa"/>
          </w:tcPr>
          <w:p w14:paraId="16E18226"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$10.55</w:t>
            </w:r>
          </w:p>
        </w:tc>
        <w:tc>
          <w:tcPr>
            <w:tcW w:w="3685" w:type="dxa"/>
          </w:tcPr>
          <w:p w14:paraId="644AA5B9"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127M + seq=512 + full S2 (Path 2)</w:t>
            </w:r>
          </w:p>
        </w:tc>
      </w:tr>
      <w:tr w:rsidR="009F0E7A" w14:paraId="11E7A390"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6635700" w14:textId="77777777" w:rsidR="009F0E7A" w:rsidRDefault="00000000">
            <w:r>
              <w:rPr>
                <w:sz w:val="20"/>
              </w:rPr>
              <w:t>4 x RTX PRO 6000 WS</w:t>
            </w:r>
          </w:p>
        </w:tc>
        <w:tc>
          <w:tcPr>
            <w:tcW w:w="1701" w:type="dxa"/>
          </w:tcPr>
          <w:p w14:paraId="5C0D8971"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96 GB</w:t>
            </w:r>
          </w:p>
        </w:tc>
        <w:tc>
          <w:tcPr>
            <w:tcW w:w="1134" w:type="dxa"/>
          </w:tcPr>
          <w:p w14:paraId="0E5EAA37"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$5.34</w:t>
            </w:r>
          </w:p>
        </w:tc>
        <w:tc>
          <w:tcPr>
            <w:tcW w:w="3685" w:type="dxa"/>
          </w:tcPr>
          <w:p w14:paraId="60B4C49D"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127M + seq=512 + relaxed S2 only</w:t>
            </w:r>
          </w:p>
        </w:tc>
      </w:tr>
      <w:tr w:rsidR="009F0E7A" w14:paraId="6EE6EBEE"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tcPr>
          <w:p w14:paraId="7E7A8DB2" w14:textId="77777777" w:rsidR="009F0E7A" w:rsidRDefault="00000000">
            <w:r>
              <w:rPr>
                <w:sz w:val="20"/>
              </w:rPr>
              <w:t>8 x H100 SXM</w:t>
            </w:r>
          </w:p>
        </w:tc>
        <w:tc>
          <w:tcPr>
            <w:tcW w:w="1701" w:type="dxa"/>
          </w:tcPr>
          <w:p w14:paraId="3E9AE35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80 GB</w:t>
            </w:r>
          </w:p>
        </w:tc>
        <w:tc>
          <w:tcPr>
            <w:tcW w:w="1134" w:type="dxa"/>
          </w:tcPr>
          <w:p w14:paraId="570F8BCB"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~$20</w:t>
            </w:r>
          </w:p>
        </w:tc>
        <w:tc>
          <w:tcPr>
            <w:tcW w:w="3685" w:type="dxa"/>
          </w:tcPr>
          <w:p w14:paraId="0A72BDC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127M + seq=1024 + full S2</w:t>
            </w:r>
          </w:p>
        </w:tc>
      </w:tr>
    </w:tbl>
    <w:p w14:paraId="2BF60099" w14:textId="77777777" w:rsidR="009F0E7A" w:rsidRDefault="00000000">
      <w:r>
        <w:t>Memory formula (verified live across runs):</w:t>
      </w:r>
    </w:p>
    <w:p w14:paraId="1781C015" w14:textId="77777777" w:rsidR="009F0E7A" w:rsidRDefault="00000000">
      <w:pPr>
        <w:shd w:val="clear" w:color="auto" w:fill="F2F2F2"/>
        <w:spacing w:after="120"/>
        <w:ind w:left="283"/>
      </w:pPr>
      <w:r>
        <w:rPr>
          <w:rFonts w:ascii="Menlo" w:hAnsi="Menlo"/>
          <w:sz w:val="19"/>
        </w:rPr>
        <w:t>peak_activations_GB ~= N_sweeps * N_layers * batch_size * heads * (2*seq)^2 * 2 (bf16)</w:t>
      </w:r>
      <w:r>
        <w:rPr>
          <w:rFonts w:ascii="Menlo" w:hAnsi="Menlo"/>
          <w:sz w:val="19"/>
        </w:rPr>
        <w:br/>
        <w:t xml:space="preserve">                       / (1024^3)</w:t>
      </w:r>
      <w:r>
        <w:rPr>
          <w:rFonts w:ascii="Menlo" w:hAnsi="Menlo"/>
          <w:sz w:val="19"/>
        </w:rPr>
        <w:br/>
        <w:t>+ Hessian factor (~2x on final sweep with create_graph=True)</w:t>
      </w:r>
      <w:r>
        <w:rPr>
          <w:rFonts w:ascii="Menlo" w:hAnsi="Menlo"/>
          <w:sz w:val="19"/>
        </w:rPr>
        <w:br/>
        <w:t>+ model_params * 8 bytes (bf16 master + fp32 master + 2 Adam states)</w:t>
      </w:r>
      <w:r>
        <w:rPr>
          <w:rFonts w:ascii="Menlo" w:hAnsi="Menlo"/>
          <w:sz w:val="19"/>
        </w:rPr>
        <w:br/>
      </w:r>
      <w:r>
        <w:rPr>
          <w:rFonts w:ascii="Menlo" w:hAnsi="Menlo"/>
          <w:sz w:val="19"/>
        </w:rPr>
        <w:br/>
        <w:t>Example: 1B model (28L * 32H), seq=2048, bs=4, N=4 sweeps, no_mcmc_detach=True:</w:t>
      </w:r>
      <w:r>
        <w:rPr>
          <w:rFonts w:ascii="Menlo" w:hAnsi="Menlo"/>
          <w:sz w:val="19"/>
        </w:rPr>
        <w:br/>
        <w:t xml:space="preserve">  per-layer: 4 * 32 * 4096^2 * 2 = 4.3 GB</w:t>
      </w:r>
      <w:r>
        <w:rPr>
          <w:rFonts w:ascii="Menlo" w:hAnsi="Menlo"/>
          <w:sz w:val="19"/>
        </w:rPr>
        <w:br/>
        <w:t xml:space="preserve">  x 28 layers = 120 GB</w:t>
      </w:r>
      <w:r>
        <w:rPr>
          <w:rFonts w:ascii="Menlo" w:hAnsi="Menlo"/>
          <w:sz w:val="19"/>
        </w:rPr>
        <w:br/>
        <w:t xml:space="preserve">  x 4 sweeps (no_detach) = 480 GB           --&gt; OOMs on B200 (178 GB)</w:t>
      </w:r>
      <w:r>
        <w:rPr>
          <w:rFonts w:ascii="Menlo" w:hAnsi="Menlo"/>
          <w:sz w:val="19"/>
        </w:rPr>
        <w:br/>
      </w:r>
      <w:r>
        <w:rPr>
          <w:rFonts w:ascii="Menlo" w:hAnsi="Menlo"/>
          <w:sz w:val="19"/>
        </w:rPr>
        <w:br/>
        <w:t>Example: 127M model (12L * 12H), seq=512, bs=4, N=4 sweeps, no_mcmc_detach=True:</w:t>
      </w:r>
      <w:r>
        <w:rPr>
          <w:rFonts w:ascii="Menlo" w:hAnsi="Menlo"/>
          <w:sz w:val="19"/>
        </w:rPr>
        <w:br/>
        <w:t xml:space="preserve">  per-layer: 4 * 12 * 1024^2 * 2 = 0.1 GB</w:t>
      </w:r>
      <w:r>
        <w:rPr>
          <w:rFonts w:ascii="Menlo" w:hAnsi="Menlo"/>
          <w:sz w:val="19"/>
        </w:rPr>
        <w:br/>
        <w:t xml:space="preserve">  x 12 layers = 1.2 GB</w:t>
      </w:r>
      <w:r>
        <w:rPr>
          <w:rFonts w:ascii="Menlo" w:hAnsi="Menlo"/>
          <w:sz w:val="19"/>
        </w:rPr>
        <w:br/>
        <w:t xml:space="preserve">  x 4 sweeps = 4.8 GB                          --&gt; Comfortably fits anywhere</w:t>
      </w:r>
      <w:r>
        <w:rPr>
          <w:rFonts w:ascii="Menlo" w:hAnsi="Menlo"/>
          <w:sz w:val="19"/>
        </w:rPr>
        <w:br/>
      </w:r>
    </w:p>
    <w:p w14:paraId="67B29894" w14:textId="77777777" w:rsidR="009F0E7A" w:rsidRDefault="00000000">
      <w:pPr>
        <w:pStyle w:val="Heading1"/>
      </w:pPr>
      <w:r>
        <w:rPr>
          <w:color w:val="1F2A44"/>
        </w:rPr>
        <w:t>7. Live Run Timeline</w:t>
      </w:r>
    </w:p>
    <w:p w14:paraId="49945363" w14:textId="77777777" w:rsidR="009F0E7A" w:rsidRDefault="00000000">
      <w:pPr>
        <w:pStyle w:val="Heading2"/>
      </w:pPr>
      <w:r>
        <w:rPr>
          <w:color w:val="1F2A44"/>
        </w:rPr>
        <w:t>Run 1: 4 x RTX PRO 6000 WS, 1B, seq=2048</w:t>
      </w:r>
    </w:p>
    <w:p w14:paraId="5A4FCCD6" w14:textId="77777777" w:rsidR="009F0E7A" w:rsidRDefault="00000000">
      <w:pPr>
        <w:pStyle w:val="ListBullet"/>
      </w:pPr>
      <w:r>
        <w:rPr>
          <w:b/>
        </w:rPr>
        <w:t>Date:</w:t>
      </w:r>
      <w:r>
        <w:t xml:space="preserve"> May 17 afternoon</w:t>
      </w:r>
    </w:p>
    <w:p w14:paraId="42721FB5" w14:textId="77777777" w:rsidR="009F0E7A" w:rsidRDefault="00000000">
      <w:pPr>
        <w:pStyle w:val="ListBullet"/>
      </w:pPr>
      <w:r>
        <w:rPr>
          <w:b/>
        </w:rPr>
        <w:t>Setup:</w:t>
      </w:r>
      <w:r>
        <w:t xml:space="preserve"> $5.34/hr; cu128 torch wheel installed; cloned EBT + nanochat</w:t>
      </w:r>
    </w:p>
    <w:p w14:paraId="2F374729" w14:textId="77777777" w:rsidR="009F0E7A" w:rsidRDefault="00000000">
      <w:pPr>
        <w:pStyle w:val="ListBullet"/>
      </w:pPr>
      <w:r>
        <w:rPr>
          <w:b/>
        </w:rPr>
        <w:t>Outcome:</w:t>
      </w:r>
      <w:r>
        <w:t xml:space="preserve"> Never reached step 1. NCCL 2.26.2 (bundled with torch 2.7.1+cu128) hangs during init_process_group on Blackwell + vast.ai container. Upgraded to nvidia-nccl-cu12 2.30.4 -&gt; NCCL boot worked. Then OOM at first forward across bs=1..8 attempts even at seq=2048. Killed.</w:t>
      </w:r>
    </w:p>
    <w:p w14:paraId="76B1B2A7" w14:textId="77777777" w:rsidR="009F0E7A" w:rsidRDefault="00000000">
      <w:pPr>
        <w:pStyle w:val="ListBullet"/>
      </w:pPr>
      <w:r>
        <w:rPr>
          <w:b/>
        </w:rPr>
        <w:t>Lessons banked:</w:t>
      </w:r>
      <w:r>
        <w:t xml:space="preserve"> NCCL 2.30.4+ required on Blackwell; 1B + seq=2048 + strict S2 needs &gt;178 GB even at bs=1; PYTHONPATH set -u guard bug in our run scripts.</w:t>
      </w:r>
    </w:p>
    <w:p w14:paraId="1A1FAACE" w14:textId="77777777" w:rsidR="009F0E7A" w:rsidRDefault="00000000">
      <w:pPr>
        <w:pStyle w:val="Heading2"/>
      </w:pPr>
      <w:r>
        <w:rPr>
          <w:color w:val="1F2A44"/>
        </w:rPr>
        <w:lastRenderedPageBreak/>
        <w:t>Run 2: 2 x B200 SXM, 1B, then 127M, seq=2048</w:t>
      </w:r>
    </w:p>
    <w:p w14:paraId="4BE85729" w14:textId="77777777" w:rsidR="009F0E7A" w:rsidRDefault="00000000">
      <w:pPr>
        <w:pStyle w:val="ListBullet"/>
      </w:pPr>
      <w:r>
        <w:rPr>
          <w:b/>
        </w:rPr>
        <w:t>Date:</w:t>
      </w:r>
      <w:r>
        <w:t xml:space="preserve"> May 17 evening</w:t>
      </w:r>
    </w:p>
    <w:p w14:paraId="2B648DD2" w14:textId="77777777" w:rsidR="009F0E7A" w:rsidRDefault="00000000">
      <w:pPr>
        <w:pStyle w:val="ListBullet"/>
      </w:pPr>
      <w:r>
        <w:rPr>
          <w:b/>
        </w:rPr>
        <w:t>Setup:</w:t>
      </w:r>
      <w:r>
        <w:t xml:space="preserve"> $8.41/hr; same setup as Run 1 with NCCL fix</w:t>
      </w:r>
    </w:p>
    <w:p w14:paraId="4BA18788" w14:textId="77777777" w:rsidR="009F0E7A" w:rsidRDefault="00000000">
      <w:pPr>
        <w:pStyle w:val="ListBullet"/>
      </w:pPr>
      <w:r>
        <w:rPr>
          <w:b/>
        </w:rPr>
        <w:t>First attempt:</w:t>
      </w:r>
      <w:r>
        <w:t xml:space="preserve"> 1B at bs=1 seq=2048 OOMed in BACKWARD pass at step 0 - the Hessian-vector backward through 28 layers of (1, 32, 4096, 4096) attention exceeded 178 GB.</w:t>
      </w:r>
    </w:p>
    <w:p w14:paraId="0ED948DF" w14:textId="77777777" w:rsidR="009F0E7A" w:rsidRDefault="00000000">
      <w:pPr>
        <w:pStyle w:val="ListBullet"/>
      </w:pPr>
      <w:r>
        <w:rPr>
          <w:b/>
        </w:rPr>
        <w:t>Pivot:</w:t>
      </w:r>
      <w:r>
        <w:t xml:space="preserve"> Switched to 127M (small preset). Initial config bs=4 seq=2048 with relaxed S2 (no_mcmc_detach=False, replay=False). Trained step 0 then OOMed during the first CORE eval at step 1000 with a CUDA assert. Identified time_embeddings OOB bug (see Bug 11).</w:t>
      </w:r>
    </w:p>
    <w:p w14:paraId="40CD4C08" w14:textId="77777777" w:rsidR="009F0E7A" w:rsidRDefault="00000000">
      <w:pPr>
        <w:pStyle w:val="ListBullet"/>
      </w:pPr>
      <w:r>
        <w:rPr>
          <w:b/>
        </w:rPr>
        <w:t>Lessons:</w:t>
      </w:r>
      <w:r>
        <w:t xml:space="preserve"> B200 alone is not enough for 1B + strict S2 without FlashAttention. 127M + seq=2048 fits relaxed S2 cleanly.</w:t>
      </w:r>
    </w:p>
    <w:p w14:paraId="1EEAB184" w14:textId="77777777" w:rsidR="009F0E7A" w:rsidRDefault="00000000">
      <w:pPr>
        <w:pStyle w:val="Heading2"/>
      </w:pPr>
      <w:r>
        <w:rPr>
          <w:color w:val="1F2A44"/>
        </w:rPr>
        <w:t>Run 3: 8 x RTX PRO 6000 WS, 127M, seq=512, relaxed S2</w:t>
      </w:r>
    </w:p>
    <w:p w14:paraId="2CA8C9EE" w14:textId="77777777" w:rsidR="009F0E7A" w:rsidRDefault="00000000">
      <w:pPr>
        <w:pStyle w:val="ListBullet"/>
      </w:pPr>
      <w:r>
        <w:rPr>
          <w:b/>
        </w:rPr>
        <w:t>Date:</w:t>
      </w:r>
      <w:r>
        <w:t xml:space="preserve"> May 17 night through May 18 morning (~10.5 hours).</w:t>
      </w:r>
    </w:p>
    <w:p w14:paraId="6257730B" w14:textId="77777777" w:rsidR="009F0E7A" w:rsidRDefault="00000000">
      <w:pPr>
        <w:pStyle w:val="ListBullet"/>
      </w:pPr>
      <w:r>
        <w:rPr>
          <w:b/>
        </w:rPr>
        <w:t>Setup:</w:t>
      </w:r>
      <w:r>
        <w:t xml:space="preserve"> $10.55/hr; same setup; switched to seq=512 + bs=16 + accum=8 for 6x throughput vs Run 2.</w:t>
      </w:r>
    </w:p>
    <w:p w14:paraId="4FE5670E" w14:textId="77777777" w:rsidR="009F0E7A" w:rsidRDefault="00000000">
      <w:pPr>
        <w:pStyle w:val="ListBullet"/>
      </w:pPr>
      <w:r>
        <w:rPr>
          <w:b/>
        </w:rPr>
        <w:t>Config note:</w:t>
      </w:r>
      <w:r>
        <w:t xml:space="preserve"> mcmc_num_steps=1, no_mcmc_detach=False, mcmc_replay_buffer=False. This is a RELAXED S2 - the paper's thinking-scaling story does not strictly apply (see Section 10).</w:t>
      </w:r>
    </w:p>
    <w:p w14:paraId="2EAF59CE" w14:textId="77777777" w:rsidR="009F0E7A" w:rsidRDefault="00000000">
      <w:pPr>
        <w:pStyle w:val="ListBullet"/>
      </w:pPr>
      <w:r>
        <w:rPr>
          <w:b/>
        </w:rPr>
        <w:t>Outcome:</w:t>
      </w:r>
      <w:r>
        <w:t xml:space="preserve"> First successful sustained training run. Reached step 4150, 2.16 B tokens, in ~10.5 hours at ~57K tokens/sec sustained.</w:t>
      </w:r>
    </w:p>
    <w:p w14:paraId="181505E3" w14:textId="77777777" w:rsidR="009F0E7A" w:rsidRDefault="00000000">
      <w:pPr>
        <w:pStyle w:val="ListBullet"/>
      </w:pPr>
      <w:r>
        <w:rPr>
          <w:b/>
        </w:rPr>
        <w:t>Headline metrics:</w:t>
      </w:r>
      <w:r>
        <w:t xml:space="preserve"> train_loss_ema 11.36 -&gt; 3.62 (best at step 3587). val_loss 7.56 -&gt; 3.81. val_ppl 1918 -&gt; 45. CORE_metric_at_4 climbed from -0.029 (step 1000) to +0.027 (step 4000). HumanEval pass@1 = 0 throughout (expected at this scale).</w:t>
      </w:r>
    </w:p>
    <w:p w14:paraId="798F84F7" w14:textId="77777777" w:rsidR="009F0E7A" w:rsidRDefault="00000000">
      <w:pPr>
        <w:pStyle w:val="ListBullet"/>
      </w:pPr>
      <w:r>
        <w:rPr>
          <w:b/>
        </w:rPr>
        <w:t>Bugs found and fixed live:</w:t>
      </w:r>
      <w:r>
        <w:t xml:space="preserve"> Bug 11 (time_embeddings OOB at step 1000); CORE eval recovered via the randomize_mcmc_num_steps workaround.</w:t>
      </w:r>
    </w:p>
    <w:p w14:paraId="11ECFE14" w14:textId="77777777" w:rsidR="009F0E7A" w:rsidRDefault="00000000">
      <w:pPr>
        <w:pStyle w:val="ListBullet"/>
      </w:pPr>
      <w:r>
        <w:rPr>
          <w:b/>
        </w:rPr>
        <w:t>Critical discovery (Section 10):</w:t>
      </w:r>
      <w:r>
        <w:t xml:space="preserve"> Energy gap PEAKED at step 100 (~4.0) and decayed to ~0.4 by step 4000 - opposite of paper Fig 6b. Alpha did not learn (stayed at ~0.500 +/- 0.001). The relaxed S2 recipe is fundamentally insufficient for the thinking-scaling claim.</w:t>
      </w:r>
    </w:p>
    <w:p w14:paraId="4BDC12F7" w14:textId="77777777" w:rsidR="009F0E7A" w:rsidRDefault="00000000">
      <w:pPr>
        <w:pStyle w:val="ListBullet"/>
      </w:pPr>
      <w:r>
        <w:rPr>
          <w:b/>
        </w:rPr>
        <w:t>Cost:</w:t>
      </w:r>
      <w:r>
        <w:t xml:space="preserve"> ~$110.</w:t>
      </w:r>
    </w:p>
    <w:p w14:paraId="54D0756E" w14:textId="77777777" w:rsidR="009F0E7A" w:rsidRDefault="00000000">
      <w:pPr>
        <w:pStyle w:val="Heading2"/>
      </w:pPr>
      <w:r>
        <w:rPr>
          <w:color w:val="1F2A44"/>
        </w:rPr>
        <w:t>Run 4 (NEXT): 8 x RTX PRO 6000 WS, 127M, seq=512, FULL S2</w:t>
      </w:r>
    </w:p>
    <w:p w14:paraId="5C35E5C9" w14:textId="77777777" w:rsidR="009F0E7A" w:rsidRDefault="00000000">
      <w:pPr>
        <w:pStyle w:val="ListBullet"/>
      </w:pPr>
      <w:r>
        <w:rPr>
          <w:b/>
        </w:rPr>
        <w:t>Configuration:</w:t>
      </w:r>
      <w:r>
        <w:t xml:space="preserve"> mcmc_num_steps=4, no_mcmc_detach=True, mcmc_replay_buffer=True, mcmc_step_size_learnable=True, all paper-faithful regularizers ON. seq=512, device_batch_size=4, accum=32, world=8 -&gt; 524,288 tokens/optimizer step.</w:t>
      </w:r>
    </w:p>
    <w:p w14:paraId="1ABD2E48" w14:textId="77777777" w:rsidR="009F0E7A" w:rsidRDefault="00000000">
      <w:pPr>
        <w:pStyle w:val="ListBullet"/>
      </w:pPr>
      <w:r>
        <w:rPr>
          <w:b/>
        </w:rPr>
        <w:t>Why this config:</w:t>
      </w:r>
      <w:r>
        <w:t xml:space="preserve"> Full S2 recipe is the only way to test the paper's thinking-scaling claim. 127M + seq=512 is the largest config that fits full S2 on 96 GB Blackwell workstation cards without FlashAttention surgery. Going smaller hurts code benchmark relevance (Section 11.2); going larger requires more memory work.</w:t>
      </w:r>
    </w:p>
    <w:p w14:paraId="66A546F6" w14:textId="77777777" w:rsidR="009F0E7A" w:rsidRDefault="00000000">
      <w:pPr>
        <w:pStyle w:val="ListBullet"/>
      </w:pPr>
      <w:r>
        <w:rPr>
          <w:b/>
        </w:rPr>
        <w:t>Estimated throughput:</w:t>
      </w:r>
      <w:r>
        <w:t xml:space="preserve"> ~18-22K tokens/sec sustained (2.5-3x slower than Run 3 due to no_mcmc_detach and 4 sweeps). Per-step time ~25-30 sec.</w:t>
      </w:r>
    </w:p>
    <w:p w14:paraId="6DA03E28" w14:textId="77777777" w:rsidR="009F0E7A" w:rsidRDefault="00000000">
      <w:pPr>
        <w:pStyle w:val="ListBullet"/>
      </w:pPr>
      <w:r>
        <w:rPr>
          <w:b/>
        </w:rPr>
        <w:t>Cost estimate:</w:t>
      </w:r>
      <w:r>
        <w:t xml:space="preserve"> $148 for 1B tokens (CORE eligibility); $295 for 2B tokens (clear thinking-gain emergence expected); $590 for 4B tokens (publishable).</w:t>
      </w:r>
    </w:p>
    <w:p w14:paraId="377D68DC" w14:textId="77777777" w:rsidR="009F0E7A" w:rsidRDefault="00000000">
      <w:pPr>
        <w:pStyle w:val="Heading1"/>
      </w:pPr>
      <w:r>
        <w:rPr>
          <w:color w:val="1F2A44"/>
        </w:rPr>
        <w:lastRenderedPageBreak/>
        <w:t>8. Bugs and Gotchas in the EBT/nanochat Stack</w:t>
      </w:r>
    </w:p>
    <w:p w14:paraId="612CA227" w14:textId="77777777" w:rsidR="009F0E7A" w:rsidRDefault="00000000">
      <w:r>
        <w:t>All discovered by reading the actual EBT/nanochat source OR by observing live failures during the runs in Section 7. Each one would have broken our run in non-obvious ways. The bug numbering is the order in which they were fixed; bugs 1-10 are pre-flight, bugs 11-14 are live discoveries.</w:t>
      </w:r>
    </w:p>
    <w:p w14:paraId="08559108" w14:textId="77777777" w:rsidR="009F0E7A" w:rsidRDefault="00000000">
      <w:r>
        <w:rPr>
          <w:b/>
          <w:color w:val="A81F1F"/>
        </w:rPr>
        <w:t>Bug 1: EBT forward does NOT accept return_last_only</w:t>
      </w:r>
    </w:p>
    <w:p w14:paraId="55A991BC" w14:textId="77777777" w:rsidR="009F0E7A" w:rsidRDefault="00000000">
      <w:pPr>
        <w:pStyle w:val="ListBullet"/>
      </w:pPr>
      <w:r>
        <w:rPr>
          <w:b/>
        </w:rPr>
        <w:t>Location:</w:t>
      </w:r>
      <w:r>
        <w:t xml:space="preserve"> EBT/model/nlp/ebt.py forward signature</w:t>
      </w:r>
    </w:p>
    <w:p w14:paraId="6548AB1E" w14:textId="77777777" w:rsidR="009F0E7A" w:rsidRDefault="00000000">
      <w:pPr>
        <w:pStyle w:val="ListBullet"/>
      </w:pPr>
      <w:r>
        <w:rPr>
          <w:b/>
        </w:rPr>
        <w:t>Symptom:</w:t>
      </w:r>
      <w:r>
        <w:t xml:space="preserve"> TypeError: forward() got an unexpected keyword argument "return_last_only". Would crash at the first CORE eval (~step 5000).</w:t>
      </w:r>
    </w:p>
    <w:p w14:paraId="2FD9853A" w14:textId="77777777" w:rsidR="009F0E7A" w:rsidRDefault="00000000">
      <w:pPr>
        <w:pStyle w:val="ListBullet"/>
      </w:pPr>
      <w:r>
        <w:rPr>
          <w:b/>
        </w:rPr>
        <w:t>Fix:</w:t>
      </w:r>
      <w:r>
        <w:t xml:space="preserve"> EBTCoreWrapper drops the kwarg and takes predicted_distributions[-1] from the returned list of per-step predictions.</w:t>
      </w:r>
    </w:p>
    <w:p w14:paraId="46D8C80E" w14:textId="77777777" w:rsidR="009F0E7A" w:rsidRDefault="00000000">
      <w:r>
        <w:rPr>
          <w:b/>
          <w:color w:val="A81F1F"/>
        </w:rPr>
        <w:t>Bug 2: Five EBT hparams expected by forward but never plumbed</w:t>
      </w:r>
    </w:p>
    <w:p w14:paraId="057F8D97" w14:textId="77777777" w:rsidR="009F0E7A" w:rsidRDefault="00000000">
      <w:pPr>
        <w:pStyle w:val="ListBullet"/>
      </w:pPr>
      <w:r>
        <w:rPr>
          <w:b/>
        </w:rPr>
        <w:t>Fields:</w:t>
      </w:r>
      <w:r>
        <w:t xml:space="preserve"> norm_pred, norm_pred_not_final_step, scale_alpha_with_energy, scale_alpha_with_energy_temp, mcmc_replay_buffer_sample_bs_percent</w:t>
      </w:r>
    </w:p>
    <w:p w14:paraId="09679ECB" w14:textId="77777777" w:rsidR="009F0E7A" w:rsidRDefault="00000000">
      <w:pPr>
        <w:pStyle w:val="ListBullet"/>
      </w:pPr>
      <w:r>
        <w:rPr>
          <w:b/>
        </w:rPr>
        <w:t>Symptom:</w:t>
      </w:r>
      <w:r>
        <w:t xml:space="preserve"> AttributeError at EBT_NLP.__init__ or during forward. The model would not even instantiate.</w:t>
      </w:r>
    </w:p>
    <w:p w14:paraId="6743896A" w14:textId="77777777" w:rsidR="009F0E7A" w:rsidRDefault="00000000">
      <w:pPr>
        <w:pStyle w:val="ListBullet"/>
      </w:pPr>
      <w:r>
        <w:rPr>
          <w:b/>
        </w:rPr>
        <w:t>Fix:</w:t>
      </w:r>
      <w:r>
        <w:t xml:space="preserve"> Added all 5 fields to ModelConfig dataclass + build_hparams. Defaults follow the S2 recipe.</w:t>
      </w:r>
    </w:p>
    <w:p w14:paraId="24FBA623" w14:textId="77777777" w:rsidR="009F0E7A" w:rsidRDefault="00000000">
      <w:r>
        <w:rPr>
          <w:b/>
          <w:color w:val="A81F1F"/>
        </w:rPr>
        <w:t>Bug 3: No dedicated alpha optimizer group</w:t>
      </w:r>
    </w:p>
    <w:p w14:paraId="65216581" w14:textId="77777777" w:rsidR="009F0E7A" w:rsidRDefault="00000000">
      <w:pPr>
        <w:pStyle w:val="ListBullet"/>
      </w:pPr>
      <w:r>
        <w:rPr>
          <w:b/>
        </w:rPr>
        <w:t>Location:</w:t>
      </w:r>
      <w:r>
        <w:t xml:space="preserve"> Our previous make_optimizer in src/energy_coding/modeling.py</w:t>
      </w:r>
    </w:p>
    <w:p w14:paraId="4D3FE911" w14:textId="77777777" w:rsidR="009F0E7A" w:rsidRDefault="00000000">
      <w:pPr>
        <w:pStyle w:val="ListBullet"/>
      </w:pPr>
      <w:r>
        <w:rPr>
          <w:b/>
        </w:rPr>
        <w:t>Symptom:</w:t>
      </w:r>
      <w:r>
        <w:t xml:space="preserve"> With mcmc_step_size_learnable=True, alpha lands in no_decay_params and learns at peak_lr instead of 1.5x. Effective step size never adapts; the S2 recipe collapses.</w:t>
      </w:r>
    </w:p>
    <w:p w14:paraId="27DD1DE6" w14:textId="77777777" w:rsidR="009F0E7A" w:rsidRDefault="00000000">
      <w:pPr>
        <w:pStyle w:val="ListBullet"/>
      </w:pPr>
      <w:r>
        <w:rPr>
          <w:b/>
        </w:rPr>
        <w:t>Fix:</w:t>
      </w:r>
      <w:r>
        <w:t xml:space="preserve"> New alpha_mcmc_step_size param group with lr = mcmc_step_size_lr_multiplier x peak_lr, wd = 0. Verified live: lr/alpha_mcmc_step_size = 9e-4 in W&amp;B logs.</w:t>
      </w:r>
    </w:p>
    <w:p w14:paraId="68D0C988" w14:textId="77777777" w:rsidR="009F0E7A" w:rsidRDefault="00000000">
      <w:r>
        <w:rPr>
          <w:b/>
          <w:color w:val="A81F1F"/>
        </w:rPr>
        <w:t>Bug 4: EBT finetune branch references undefined self.tokenizer</w:t>
      </w:r>
    </w:p>
    <w:p w14:paraId="2CD06377" w14:textId="77777777" w:rsidR="009F0E7A" w:rsidRDefault="00000000">
      <w:pPr>
        <w:pStyle w:val="ListBullet"/>
      </w:pPr>
      <w:r>
        <w:rPr>
          <w:b/>
        </w:rPr>
        <w:t>Location:</w:t>
      </w:r>
      <w:r>
        <w:t xml:space="preserve"> EBT/model/nlp/ebt.py line 203 vs lines 25-28</w:t>
      </w:r>
    </w:p>
    <w:p w14:paraId="518485C6" w14:textId="77777777" w:rsidR="009F0E7A" w:rsidRDefault="00000000">
      <w:pPr>
        <w:pStyle w:val="ListBullet"/>
      </w:pPr>
      <w:r>
        <w:rPr>
          <w:b/>
        </w:rPr>
        <w:t>Symptom:</w:t>
      </w:r>
      <w:r>
        <w:t xml:space="preserve"> AttributeError: "EBT_NLP" object has no attribute "tokenizer". The execution_mode="finetune" path is untested and crashes immediately.</w:t>
      </w:r>
    </w:p>
    <w:p w14:paraId="640CE9F3" w14:textId="77777777" w:rsidR="009F0E7A" w:rsidRDefault="00000000">
      <w:pPr>
        <w:pStyle w:val="ListBullet"/>
      </w:pPr>
      <w:r>
        <w:rPr>
          <w:b/>
        </w:rPr>
        <w:t>Fix:</w:t>
      </w:r>
      <w:r>
        <w:t xml:space="preserve"> SFT trainer uses execution_mode="pretrain" instead. We lose the mask_q_tokens behavior (loss is computed on user tokens too) but this is what nanochat's SFT does anyway.</w:t>
      </w:r>
    </w:p>
    <w:p w14:paraId="5E77F421" w14:textId="77777777" w:rsidR="009F0E7A" w:rsidRDefault="00000000">
      <w:r>
        <w:rPr>
          <w:b/>
          <w:color w:val="A81F1F"/>
        </w:rPr>
        <w:t>Bug 5: mask_q_tokens uses wrong pad token</w:t>
      </w:r>
    </w:p>
    <w:p w14:paraId="3ADD828F" w14:textId="77777777" w:rsidR="009F0E7A" w:rsidRDefault="00000000">
      <w:pPr>
        <w:pStyle w:val="ListBullet"/>
      </w:pPr>
      <w:r>
        <w:rPr>
          <w:b/>
        </w:rPr>
        <w:t>Location:</w:t>
      </w:r>
      <w:r>
        <w:t xml:space="preserve"> EBT/model/model_utils.py line 411</w:t>
      </w:r>
    </w:p>
    <w:p w14:paraId="5EE6895B" w14:textId="77777777" w:rsidR="009F0E7A" w:rsidRDefault="00000000">
      <w:pPr>
        <w:pStyle w:val="ListBullet"/>
      </w:pPr>
      <w:r>
        <w:rPr>
          <w:b/>
        </w:rPr>
        <w:t>Symptom:</w:t>
      </w:r>
      <w:r>
        <w:t xml:space="preserve"> Fills masked positions with tokenizer.pad_token_id (=1 for gpt-neox-20b) but the loss uses ignore_index = tokenizer.eos_token_id (=0). So even masked tokens count toward loss. EBT codebase implicitly assumes pad==eos.</w:t>
      </w:r>
    </w:p>
    <w:p w14:paraId="4D3046FE" w14:textId="77777777" w:rsidR="009F0E7A" w:rsidRDefault="00000000">
      <w:pPr>
        <w:pStyle w:val="ListBullet"/>
      </w:pPr>
      <w:r>
        <w:rPr>
          <w:b/>
        </w:rPr>
        <w:t>Fix:</w:t>
      </w:r>
      <w:r>
        <w:t xml:space="preserve"> Sidestepped by using execution_mode="pretrain" for SFT.</w:t>
      </w:r>
    </w:p>
    <w:p w14:paraId="50205D6F" w14:textId="77777777" w:rsidR="009F0E7A" w:rsidRDefault="00000000">
      <w:r>
        <w:rPr>
          <w:b/>
          <w:color w:val="A81F1F"/>
        </w:rPr>
        <w:t>Bug 6: mask_q_tokens raises if marker missing in any batch row</w:t>
      </w:r>
    </w:p>
    <w:p w14:paraId="04AD3907" w14:textId="77777777" w:rsidR="009F0E7A" w:rsidRDefault="00000000">
      <w:pPr>
        <w:pStyle w:val="ListBullet"/>
      </w:pPr>
      <w:r>
        <w:rPr>
          <w:b/>
        </w:rPr>
        <w:t>Location:</w:t>
      </w:r>
      <w:r>
        <w:t xml:space="preserve"> EBT/model/model_utils.py line 393</w:t>
      </w:r>
    </w:p>
    <w:p w14:paraId="047182E2" w14:textId="77777777" w:rsidR="009F0E7A" w:rsidRDefault="00000000">
      <w:pPr>
        <w:pStyle w:val="ListBullet"/>
      </w:pPr>
      <w:r>
        <w:rPr>
          <w:b/>
        </w:rPr>
        <w:lastRenderedPageBreak/>
        <w:t>Symptom:</w:t>
      </w:r>
      <w:r>
        <w:t xml:space="preserve"> Even if (5) were fixed, our SFT data packer splits long conversations into multiple chunks; only the first chunk contains the [[Answer]]: marker. Other chunks would crash.</w:t>
      </w:r>
    </w:p>
    <w:p w14:paraId="11B6DA91" w14:textId="77777777" w:rsidR="009F0E7A" w:rsidRDefault="00000000">
      <w:pPr>
        <w:pStyle w:val="ListBullet"/>
      </w:pPr>
      <w:r>
        <w:rPr>
          <w:b/>
        </w:rPr>
        <w:t>Fix:</w:t>
      </w:r>
      <w:r>
        <w:t xml:space="preserve"> Two-layer defense: (a) SFT renderer puts marker only once (before first assistant turn); (b) JsonlSFTLoader truncates over-long conversations to a single row instead of splitting.</w:t>
      </w:r>
    </w:p>
    <w:p w14:paraId="2EEBA493" w14:textId="77777777" w:rsidR="009F0E7A" w:rsidRDefault="00000000">
      <w:r>
        <w:rPr>
          <w:b/>
          <w:color w:val="A81F1F"/>
        </w:rPr>
        <w:t>Bug 7: nanochat pyproject pins torch==2.9.1; EBT pins torch==2.4.0</w:t>
      </w:r>
    </w:p>
    <w:p w14:paraId="21156236" w14:textId="77777777" w:rsidR="009F0E7A" w:rsidRDefault="00000000">
      <w:pPr>
        <w:pStyle w:val="ListBullet"/>
      </w:pPr>
      <w:r>
        <w:rPr>
          <w:b/>
        </w:rPr>
        <w:t>Location:</w:t>
      </w:r>
      <w:r>
        <w:t xml:space="preserve"> nanochat/pyproject.toml vs EBT/requirements.txt</w:t>
      </w:r>
    </w:p>
    <w:p w14:paraId="4C657E0B" w14:textId="77777777" w:rsidR="009F0E7A" w:rsidRDefault="00000000">
      <w:pPr>
        <w:pStyle w:val="ListBullet"/>
      </w:pPr>
      <w:r>
        <w:rPr>
          <w:b/>
        </w:rPr>
        <w:t>Symptom:</w:t>
      </w:r>
      <w:r>
        <w:t xml:space="preserve"> pip install -e nanochat would either downgrade EBT's torch or fail with conflict resolution. Original setup_gpu.sh tried this and would break the venv.</w:t>
      </w:r>
    </w:p>
    <w:p w14:paraId="6CA15053" w14:textId="77777777" w:rsidR="009F0E7A" w:rsidRDefault="00000000">
      <w:pPr>
        <w:pStyle w:val="ListBullet"/>
      </w:pPr>
      <w:r>
        <w:rPr>
          <w:b/>
        </w:rPr>
        <w:t>Fix:</w:t>
      </w:r>
      <w:r>
        <w:t xml:space="preserve"> Do NOT install nanochat as a package. Add nanochat/ to PYTHONPATH and import only nanochat.core_eval and nanochat.execution (lightweight modules with no torch version dependency).</w:t>
      </w:r>
    </w:p>
    <w:p w14:paraId="03936250" w14:textId="77777777" w:rsidR="009F0E7A" w:rsidRDefault="00000000">
      <w:r>
        <w:rPr>
          <w:b/>
          <w:color w:val="A81F1F"/>
        </w:rPr>
        <w:t>Bug 8: scripts.base_eval transitively imports the world</w:t>
      </w:r>
    </w:p>
    <w:p w14:paraId="482F4897" w14:textId="77777777" w:rsidR="009F0E7A" w:rsidRDefault="00000000">
      <w:pPr>
        <w:pStyle w:val="ListBullet"/>
      </w:pPr>
      <w:r>
        <w:rPr>
          <w:b/>
        </w:rPr>
        <w:t>Location:</w:t>
      </w:r>
      <w:r>
        <w:t xml:space="preserve"> nanochat/scripts/base_eval.py top-level imports</w:t>
      </w:r>
    </w:p>
    <w:p w14:paraId="5900A52A" w14:textId="77777777" w:rsidR="009F0E7A" w:rsidRDefault="00000000">
      <w:pPr>
        <w:pStyle w:val="ListBullet"/>
      </w:pPr>
      <w:r>
        <w:rPr>
          <w:b/>
        </w:rPr>
        <w:t>Symptom:</w:t>
      </w:r>
      <w:r>
        <w:t xml:space="preserve"> from scripts.base_eval import evaluate_core pulls in nanochat.engine (needs flash_attention 3), nanochat.checkpoint_manager (needs kernels), and other heavy deps. Most are unavailable in our venv.</w:t>
      </w:r>
    </w:p>
    <w:p w14:paraId="08CD3412" w14:textId="77777777" w:rsidR="009F0E7A" w:rsidRDefault="00000000">
      <w:pPr>
        <w:pStyle w:val="ListBullet"/>
      </w:pPr>
      <w:r>
        <w:rPr>
          <w:b/>
        </w:rPr>
        <w:t>Fix:</w:t>
      </w:r>
      <w:r>
        <w:t xml:space="preserve"> Inlined the CORE driver in src/energy_coding/evaluation.py. We download the eval_bundle.zip ourselves, parse the YAML/CSV, and call nanochat.core_eval.evaluate_task directly. Only jinja2 + torch needed.</w:t>
      </w:r>
    </w:p>
    <w:p w14:paraId="43535B06" w14:textId="77777777" w:rsidR="009F0E7A" w:rsidRDefault="00000000">
      <w:r>
        <w:rPr>
          <w:b/>
          <w:color w:val="A81F1F"/>
        </w:rPr>
        <w:t>Bug 9: GPT-NeoX tokenizer missing nanochat's expected special tokens</w:t>
      </w:r>
    </w:p>
    <w:p w14:paraId="6FD7CFC4" w14:textId="77777777" w:rsidR="009F0E7A" w:rsidRDefault="00000000">
      <w:pPr>
        <w:pStyle w:val="ListBullet"/>
      </w:pPr>
      <w:r>
        <w:rPr>
          <w:b/>
        </w:rPr>
        <w:t>Location:</w:t>
      </w:r>
      <w:r>
        <w:t xml:space="preserve"> nanochat/tokenizer.py HuggingFaceTokenizer.get_bos_token_id()</w:t>
      </w:r>
    </w:p>
    <w:p w14:paraId="454A8332" w14:textId="77777777" w:rsidR="009F0E7A" w:rsidRDefault="00000000">
      <w:pPr>
        <w:pStyle w:val="ListBullet"/>
      </w:pPr>
      <w:r>
        <w:rPr>
          <w:b/>
        </w:rPr>
        <w:t>Symptom:</w:t>
      </w:r>
      <w:r>
        <w:t xml:space="preserve"> nanochat's wrapper asserts &lt;|bos|&gt; or &lt;|endoftext|&gt; exists. gpt-neox-20b has neither in the tokenizer.json.</w:t>
      </w:r>
    </w:p>
    <w:p w14:paraId="5697EBB5" w14:textId="77777777" w:rsidR="009F0E7A" w:rsidRDefault="00000000">
      <w:pPr>
        <w:pStyle w:val="ListBullet"/>
      </w:pPr>
      <w:r>
        <w:rPr>
          <w:b/>
        </w:rPr>
        <w:t>Fix:</w:t>
      </w:r>
      <w:r>
        <w:t xml:space="preserve"> _HFTokenizerWrapper in evaluation.py adapts our HF AutoTokenizer to nanochat's expected surface (get_bos_token_id, __call__(prompts, prepend=...)), falling back to eos_token_id for BOS.</w:t>
      </w:r>
    </w:p>
    <w:p w14:paraId="1D3A50BA" w14:textId="77777777" w:rsidR="009F0E7A" w:rsidRDefault="00000000">
      <w:r>
        <w:rPr>
          <w:b/>
          <w:color w:val="A81F1F"/>
        </w:rPr>
        <w:t>Bug 10: HumanEval extractor expected code blocks; base models return continuations</w:t>
      </w:r>
    </w:p>
    <w:p w14:paraId="6137BE78" w14:textId="77777777" w:rsidR="009F0E7A" w:rsidRDefault="00000000">
      <w:pPr>
        <w:pStyle w:val="ListBullet"/>
      </w:pPr>
      <w:r>
        <w:rPr>
          <w:b/>
        </w:rPr>
        <w:t>Location:</w:t>
      </w:r>
      <w:r>
        <w:t xml:space="preserve"> Our previous evaluation.extract_program</w:t>
      </w:r>
    </w:p>
    <w:p w14:paraId="3292E5B3" w14:textId="77777777" w:rsidR="009F0E7A" w:rsidRDefault="00000000">
      <w:pPr>
        <w:pStyle w:val="ListBullet"/>
      </w:pPr>
      <w:r>
        <w:rPr>
          <w:b/>
        </w:rPr>
        <w:t>Symptom:</w:t>
      </w:r>
      <w:r>
        <w:t xml:space="preserve"> Base model continuations of HumanEval prompts almost never wrap in ```python; the old regex matched nothing and returned an empty program. Pass@1 = 0 regardless of model.</w:t>
      </w:r>
    </w:p>
    <w:p w14:paraId="4882D147" w14:textId="77777777" w:rsidR="009F0E7A" w:rsidRDefault="00000000">
      <w:pPr>
        <w:pStyle w:val="ListBullet"/>
      </w:pPr>
      <w:r>
        <w:rPr>
          <w:b/>
        </w:rPr>
        <w:t>Fix:</w:t>
      </w:r>
      <w:r>
        <w:t xml:space="preserve"> New _truncate_completion stops at common end-of-block markers (class, def, if __name__, triple newline). _build_program re-prepends the prompt when the continuation lacks "def ".</w:t>
      </w:r>
    </w:p>
    <w:p w14:paraId="5DA3750C" w14:textId="77777777" w:rsidR="009F0E7A" w:rsidRDefault="00000000">
      <w:r>
        <w:rPr>
          <w:b/>
          <w:color w:val="A81F1F"/>
        </w:rPr>
        <w:t>Bug 11: time_embeddings OOB during multi-depth CORE eval</w:t>
      </w:r>
    </w:p>
    <w:p w14:paraId="62CE288C" w14:textId="77777777" w:rsidR="009F0E7A" w:rsidRDefault="00000000">
      <w:pPr>
        <w:pStyle w:val="ListBullet"/>
      </w:pPr>
      <w:r>
        <w:rPr>
          <w:b/>
        </w:rPr>
        <w:t>Location:</w:t>
      </w:r>
      <w:r>
        <w:t xml:space="preserve"> EBT/model/ar_ebt_time_embed.py + EBT/model/nlp/ebt.py</w:t>
      </w:r>
    </w:p>
    <w:p w14:paraId="19F65EE0" w14:textId="77777777" w:rsidR="009F0E7A" w:rsidRDefault="00000000">
      <w:pPr>
        <w:pStyle w:val="ListBullet"/>
      </w:pPr>
      <w:r>
        <w:rPr>
          <w:b/>
        </w:rPr>
        <w:t>Discovery:</w:t>
      </w:r>
      <w:r>
        <w:t xml:space="preserve"> Run 3, step 1000 - first CORE eval after resume.</w:t>
      </w:r>
    </w:p>
    <w:p w14:paraId="1BA26CF4" w14:textId="77777777" w:rsidR="009F0E7A" w:rsidRDefault="00000000">
      <w:pPr>
        <w:pStyle w:val="ListBullet"/>
      </w:pPr>
      <w:r>
        <w:rPr>
          <w:b/>
        </w:rPr>
        <w:t>Symptom:</w:t>
      </w:r>
      <w:r>
        <w:t xml:space="preserve"> CUDA error: device-side assert triggered, srcIndex &lt; srcSelectDimSize. NCCL watchdog detects stall, propagates as ChildFailedError, all 8 ranks die.</w:t>
      </w:r>
    </w:p>
    <w:p w14:paraId="413A7B3F" w14:textId="77777777" w:rsidR="009F0E7A" w:rsidRDefault="00000000">
      <w:pPr>
        <w:pStyle w:val="ListBullet"/>
      </w:pPr>
      <w:r>
        <w:rPr>
          <w:b/>
        </w:rPr>
        <w:t>Root cause:</w:t>
      </w:r>
      <w:r>
        <w:t xml:space="preserve"> EBT constructs self.time_embeddings = nn.Embedding(max_mcmc_steps, dim) where max_mcmc_steps = hparams.mcmc_num_steps at construction time (= 1 in our config). Our </w:t>
      </w:r>
      <w:r>
        <w:lastRenderedPageBreak/>
        <w:t>_override_mcmc_depth bumped hparams.mcmc_num_steps to {2, 4} at eval time; the forward loop indexed time_embeddings(1), time_embeddings(2) -&gt; OOB on a table sized 1.</w:t>
      </w:r>
    </w:p>
    <w:p w14:paraId="7B96F8F9" w14:textId="77777777" w:rsidR="009F0E7A" w:rsidRDefault="00000000">
      <w:pPr>
        <w:pStyle w:val="ListBullet"/>
      </w:pPr>
      <w:r>
        <w:rPr>
          <w:b/>
        </w:rPr>
        <w:t>Fix:</w:t>
      </w:r>
      <w:r>
        <w:t xml:space="preserve"> Keep mcmc_num_steps at its construction value. Use randomize_mcmc_num_steps to make EBT's no-randomness path extend the FINAL step landscape `depth` times instead. Same total sweep count, but every sweep's mcmc_step index stays in range. WARNING: this means all eval sweeps use time_embed(0) which limits the thinking-scaling interpretation (see Section 10).</w:t>
      </w:r>
    </w:p>
    <w:p w14:paraId="69DA6788" w14:textId="77777777" w:rsidR="009F0E7A" w:rsidRDefault="00000000">
      <w:r>
        <w:rPr>
          <w:b/>
          <w:color w:val="A81F1F"/>
        </w:rPr>
        <w:t>Bug 12: NCCL 2.26.2 (bundled with torch 2.7.1+cu128) hangs on Blackwell + vast.ai container</w:t>
      </w:r>
    </w:p>
    <w:p w14:paraId="7AC2CF01" w14:textId="77777777" w:rsidR="009F0E7A" w:rsidRDefault="00000000">
      <w:pPr>
        <w:pStyle w:val="ListBullet"/>
      </w:pPr>
      <w:r>
        <w:rPr>
          <w:b/>
        </w:rPr>
        <w:t>Discovery:</w:t>
      </w:r>
      <w:r>
        <w:t xml:space="preserve"> Run 1, after setup, init_process_group hung silently with "NCCL version 2.26.2+cuda12.2" then nothing for &gt;60s.</w:t>
      </w:r>
    </w:p>
    <w:p w14:paraId="1E8C4A35" w14:textId="77777777" w:rsidR="009F0E7A" w:rsidRDefault="00000000">
      <w:pPr>
        <w:pStyle w:val="ListBullet"/>
      </w:pPr>
      <w:r>
        <w:rPr>
          <w:b/>
        </w:rPr>
        <w:t>Root cause:</w:t>
      </w:r>
      <w:r>
        <w:t xml:space="preserve"> Known incompatibility between bundled NCCL 2.26.2 and Blackwell in some containerized envs. Symptom: bootstrap completes, then collective ops hang.</w:t>
      </w:r>
    </w:p>
    <w:p w14:paraId="07079BDD" w14:textId="77777777" w:rsidR="009F0E7A" w:rsidRDefault="00000000">
      <w:pPr>
        <w:pStyle w:val="ListBullet"/>
      </w:pPr>
      <w:r>
        <w:rPr>
          <w:b/>
        </w:rPr>
        <w:t>Fix:</w:t>
      </w:r>
      <w:r>
        <w:t xml:space="preserve"> pip install --upgrade "nvidia-nccl-cu12&gt;=2.30,&lt;3" - upgrades to NCCL 2.30.4+cuda12.9. Torch prints a version-pin warning but the ABI is compatible. Added to setup_gpu_blackwell.sh and setup_gpu.sh permanently.</w:t>
      </w:r>
    </w:p>
    <w:p w14:paraId="49F32123" w14:textId="77777777" w:rsidR="009F0E7A" w:rsidRDefault="00000000">
      <w:r>
        <w:rPr>
          <w:b/>
          <w:color w:val="A81F1F"/>
        </w:rPr>
        <w:t>Bug 13: set -u + bare $PYTHONPATH unbound variable in run scripts</w:t>
      </w:r>
    </w:p>
    <w:p w14:paraId="0F4B09DE" w14:textId="77777777" w:rsidR="009F0E7A" w:rsidRDefault="00000000">
      <w:pPr>
        <w:pStyle w:val="ListBullet"/>
      </w:pPr>
      <w:r>
        <w:rPr>
          <w:b/>
        </w:rPr>
        <w:t>Discovery:</w:t>
      </w:r>
      <w:r>
        <w:t xml:space="preserve"> Run 1, smoke_test.sh line 13.</w:t>
      </w:r>
    </w:p>
    <w:p w14:paraId="4CC64E6F" w14:textId="77777777" w:rsidR="009F0E7A" w:rsidRDefault="00000000">
      <w:pPr>
        <w:pStyle w:val="ListBullet"/>
      </w:pPr>
      <w:r>
        <w:rPr>
          <w:b/>
        </w:rPr>
        <w:t>Symptom:</w:t>
      </w:r>
      <w:r>
        <w:t xml:space="preserve"> bash: PYTHONPATH: unbound variable. All run scripts using "set -euo pipefail" with "export PYTHONPATH=\"$ROOT/src:$PYTHONPATH\"" fail on fresh shells.</w:t>
      </w:r>
    </w:p>
    <w:p w14:paraId="6EBBC86C" w14:textId="77777777" w:rsidR="009F0E7A" w:rsidRDefault="00000000">
      <w:pPr>
        <w:pStyle w:val="ListBullet"/>
      </w:pPr>
      <w:r>
        <w:rPr>
          <w:b/>
        </w:rPr>
        <w:t>Fix:</w:t>
      </w:r>
      <w:r>
        <w:t xml:space="preserve"> sed all run/*.sh: $PYTHONPATH -&gt; ${PYTHONPATH:-} for safe default.</w:t>
      </w:r>
    </w:p>
    <w:p w14:paraId="3504B7BE" w14:textId="77777777" w:rsidR="009F0E7A" w:rsidRDefault="00000000">
      <w:r>
        <w:rPr>
          <w:b/>
          <w:color w:val="A81F1F"/>
        </w:rPr>
        <w:t>Bug 14: NCCL hang on single-node multi-GPU torchrun --standalone</w:t>
      </w:r>
    </w:p>
    <w:p w14:paraId="1109CC11" w14:textId="77777777" w:rsidR="009F0E7A" w:rsidRDefault="00000000">
      <w:pPr>
        <w:pStyle w:val="ListBullet"/>
      </w:pPr>
      <w:r>
        <w:rPr>
          <w:b/>
        </w:rPr>
        <w:t>Discovery:</w:t>
      </w:r>
      <w:r>
        <w:t xml:space="preserve"> Run 1, after NCCL upgrade.</w:t>
      </w:r>
    </w:p>
    <w:p w14:paraId="3FE66C10" w14:textId="77777777" w:rsidR="009F0E7A" w:rsidRDefault="00000000">
      <w:pPr>
        <w:pStyle w:val="ListBullet"/>
      </w:pPr>
      <w:r>
        <w:rPr>
          <w:b/>
        </w:rPr>
        <w:t>Symptom:</w:t>
      </w:r>
      <w:r>
        <w:t xml:space="preserve"> init_process_group hangs forever during rendezvous on the standalone TCP store.</w:t>
      </w:r>
    </w:p>
    <w:p w14:paraId="05CC6B05" w14:textId="77777777" w:rsidR="009F0E7A" w:rsidRDefault="00000000">
      <w:pPr>
        <w:pStyle w:val="ListBullet"/>
      </w:pPr>
      <w:r>
        <w:rPr>
          <w:b/>
        </w:rPr>
        <w:t>Fix:</w:t>
      </w:r>
      <w:r>
        <w:t xml:space="preserve"> Set NCCL_SOCKET_IFNAME=lo in every train/sft launcher (single-node torchrun --standalone should always bind to loopback). Done across all run/train_*_*.sh files.</w:t>
      </w:r>
    </w:p>
    <w:p w14:paraId="0E32640E" w14:textId="77777777" w:rsidR="009F0E7A" w:rsidRDefault="00000000">
      <w:pPr>
        <w:pStyle w:val="Heading1"/>
      </w:pPr>
      <w:r>
        <w:rPr>
          <w:color w:val="1F2A44"/>
        </w:rPr>
        <w:t>9. Dependency Conflicts and Why We Do Not Install nanochat</w:t>
      </w:r>
    </w:p>
    <w:p w14:paraId="3E351A45" w14:textId="77777777" w:rsidR="009F0E7A" w:rsidRDefault="00000000">
      <w:r>
        <w:t>EBT pins torch==2.4.0+cu121 (Hopper-era). nanochat pins torch==2.9.1 (Blackwell-era). They cannot coexist in one venv via pip resolution. Our solution:</w:t>
      </w:r>
    </w:p>
    <w:p w14:paraId="163D90DA" w14:textId="77777777" w:rsidR="009F0E7A" w:rsidRDefault="00000000">
      <w:pPr>
        <w:pStyle w:val="ListBullet"/>
      </w:pPr>
      <w:r>
        <w:rPr>
          <w:b/>
        </w:rPr>
        <w:t>Submodules, not packages:</w:t>
      </w:r>
      <w:r>
        <w:t xml:space="preserve"> Clone EBT and nanochat into the repo as sibling directories. Do NOT pip install either as a package.</w:t>
      </w:r>
    </w:p>
    <w:p w14:paraId="52EAAF1F" w14:textId="77777777" w:rsidR="009F0E7A" w:rsidRDefault="00000000">
      <w:pPr>
        <w:pStyle w:val="ListBullet"/>
      </w:pPr>
      <w:r>
        <w:rPr>
          <w:b/>
        </w:rPr>
        <w:t>PYTHONPATH:</w:t>
      </w:r>
      <w:r>
        <w:t xml:space="preserve"> Add EBT/ and nanochat/ to sys.path inside our modules. Only import the surface we actually need.</w:t>
      </w:r>
    </w:p>
    <w:p w14:paraId="104D0D62" w14:textId="77777777" w:rsidR="009F0E7A" w:rsidRDefault="00000000">
      <w:pPr>
        <w:pStyle w:val="ListBullet"/>
      </w:pPr>
      <w:r>
        <w:rPr>
          <w:b/>
        </w:rPr>
        <w:t>From nanochat:</w:t>
      </w:r>
      <w:r>
        <w:t xml:space="preserve"> We import only nanochat.core_eval.evaluate_task (jinja2 + torch, ~10KB of pure Python) and nanochat.execution.execute_code (multiprocessing sandbox, stdlib only). We avoid scripts.base_eval which would pull in nanochat.engine, nanochat.checkpoint_manager, kernels, fastapi, flash_attention - none of which we need or have.</w:t>
      </w:r>
    </w:p>
    <w:p w14:paraId="77072943" w14:textId="77777777" w:rsidR="009F0E7A" w:rsidRDefault="00000000">
      <w:pPr>
        <w:pStyle w:val="ListBullet"/>
      </w:pPr>
      <w:r>
        <w:rPr>
          <w:b/>
        </w:rPr>
        <w:lastRenderedPageBreak/>
        <w:t>From EBT:</w:t>
      </w:r>
      <w:r>
        <w:t xml:space="preserve"> We import model.nlp.ebt.EBT_NLP and use it directly. We bypass EBT/base_model_trainer.py (Lightning trainer) and write our own torchrun-based loop in scripts/train_1b.py. We replicate EBT's 5-group optimizer scheme in src/energy_coding/modeling.py.</w:t>
      </w:r>
    </w:p>
    <w:p w14:paraId="68C6E62D" w14:textId="77777777" w:rsidR="009F0E7A" w:rsidRDefault="00000000">
      <w:pPr>
        <w:pStyle w:val="ListBullet"/>
      </w:pPr>
      <w:r>
        <w:rPr>
          <w:b/>
        </w:rPr>
        <w:t>Torch version:</w:t>
      </w:r>
      <w:r>
        <w:t xml:space="preserve"> For Hopper (H100/H200), torch==2.4.0+cu121 from EBT works. For Blackwell (B200, RTX PRO 6000, RTX 5090), we install torch==2.7.1+cu128 via requirements_blackwell.txt. setup_gpu_blackwell.sh also upgrades nvidia-nccl-cu12 to &gt;=2.30 (Bug 12).</w:t>
      </w:r>
    </w:p>
    <w:p w14:paraId="31792956" w14:textId="77777777" w:rsidR="009F0E7A" w:rsidRDefault="00000000">
      <w:pPr>
        <w:pStyle w:val="Heading1"/>
      </w:pPr>
      <w:r>
        <w:rPr>
          <w:color w:val="1F2A44"/>
        </w:rPr>
        <w:t>10. Critical Finding from Run 3: Energy Descent Decays Without Full S2 Recipe</w:t>
      </w:r>
    </w:p>
    <w:p w14:paraId="10338BAE" w14:textId="77777777" w:rsidR="009F0E7A" w:rsidRDefault="00000000">
      <w:r>
        <w:t>This is the most scientifically important finding so far in the project. After ~10.5 hours of stable training on 8 x RTX 6000 with the relaxed S2 recipe (mcmc_num_steps=1, no_mcmc_detach=False, mcmc_replay_buffer=False), the energy-descent trajectory looks NOTHING like the EBT paper's Figure 6b.</w:t>
      </w:r>
    </w:p>
    <w:p w14:paraId="248257F9" w14:textId="77777777" w:rsidR="009F0E7A" w:rsidRDefault="00000000">
      <w:pPr>
        <w:pStyle w:val="Heading2"/>
      </w:pPr>
      <w:r>
        <w:rPr>
          <w:color w:val="1F2A44"/>
        </w:rPr>
        <w:t>10.1 The data</w:t>
      </w:r>
    </w:p>
    <w:p w14:paraId="3775A30E" w14:textId="77777777" w:rsidR="009F0E7A" w:rsidRDefault="00000000">
      <w:r>
        <w:t>Selected rows from runs/ebt_small_climbmix_8x6000/train_metrics.jsonl (8 x RTX 6000, 127M, seq=512, relaxed S2):</w:t>
      </w:r>
    </w:p>
    <w:tbl>
      <w:tblPr>
        <w:tblStyle w:val="LightGrid-Accent1"/>
        <w:tblW w:w="0" w:type="auto"/>
        <w:tblLook w:val="04A0" w:firstRow="1" w:lastRow="0" w:firstColumn="1" w:lastColumn="0" w:noHBand="0" w:noVBand="1"/>
      </w:tblPr>
      <w:tblGrid>
        <w:gridCol w:w="1134"/>
        <w:gridCol w:w="1417"/>
        <w:gridCol w:w="1134"/>
        <w:gridCol w:w="1134"/>
        <w:gridCol w:w="1134"/>
        <w:gridCol w:w="1283"/>
        <w:gridCol w:w="1134"/>
      </w:tblGrid>
      <w:tr w:rsidR="009F0E7A" w14:paraId="7B29BF9C" w14:textId="77777777" w:rsidTr="009F0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36FD2162" w14:textId="77777777" w:rsidR="009F0E7A" w:rsidRDefault="00000000">
            <w:r>
              <w:t>step</w:t>
            </w:r>
          </w:p>
        </w:tc>
        <w:tc>
          <w:tcPr>
            <w:tcW w:w="1417" w:type="dxa"/>
          </w:tcPr>
          <w:p w14:paraId="27F68984" w14:textId="77777777" w:rsidR="009F0E7A" w:rsidRDefault="00000000">
            <w:pPr>
              <w:cnfStyle w:val="100000000000" w:firstRow="1" w:lastRow="0" w:firstColumn="0" w:lastColumn="0" w:oddVBand="0" w:evenVBand="0" w:oddHBand="0" w:evenHBand="0" w:firstRowFirstColumn="0" w:firstRowLastColumn="0" w:lastRowFirstColumn="0" w:lastRowLastColumn="0"/>
            </w:pPr>
            <w:r>
              <w:t>tokens (M)</w:t>
            </w:r>
          </w:p>
        </w:tc>
        <w:tc>
          <w:tcPr>
            <w:tcW w:w="1134" w:type="dxa"/>
          </w:tcPr>
          <w:p w14:paraId="3806496C" w14:textId="77777777" w:rsidR="009F0E7A" w:rsidRDefault="00000000">
            <w:pPr>
              <w:cnfStyle w:val="100000000000" w:firstRow="1" w:lastRow="0" w:firstColumn="0" w:lastColumn="0" w:oddVBand="0" w:evenVBand="0" w:oddHBand="0" w:evenHBand="0" w:firstRowFirstColumn="0" w:firstRowLastColumn="0" w:lastRowFirstColumn="0" w:lastRowLastColumn="0"/>
            </w:pPr>
            <w:r>
              <w:t>loss_ema</w:t>
            </w:r>
          </w:p>
        </w:tc>
        <w:tc>
          <w:tcPr>
            <w:tcW w:w="1134" w:type="dxa"/>
          </w:tcPr>
          <w:p w14:paraId="643B7E1D" w14:textId="77777777" w:rsidR="009F0E7A" w:rsidRDefault="00000000">
            <w:pPr>
              <w:cnfStyle w:val="100000000000" w:firstRow="1" w:lastRow="0" w:firstColumn="0" w:lastColumn="0" w:oddVBand="0" w:evenVBand="0" w:oddHBand="0" w:evenHBand="0" w:firstRowFirstColumn="0" w:firstRowLastColumn="0" w:lastRowFirstColumn="0" w:lastRowLastColumn="0"/>
            </w:pPr>
            <w:r>
              <w:t>init_loss</w:t>
            </w:r>
          </w:p>
        </w:tc>
        <w:tc>
          <w:tcPr>
            <w:tcW w:w="1134" w:type="dxa"/>
          </w:tcPr>
          <w:p w14:paraId="5961FC1F" w14:textId="77777777" w:rsidR="009F0E7A" w:rsidRDefault="00000000">
            <w:pPr>
              <w:cnfStyle w:val="100000000000" w:firstRow="1" w:lastRow="0" w:firstColumn="0" w:lastColumn="0" w:oddVBand="0" w:evenVBand="0" w:oddHBand="0" w:evenHBand="0" w:firstRowFirstColumn="0" w:firstRowLastColumn="0" w:lastRowFirstColumn="0" w:lastRowLastColumn="0"/>
            </w:pPr>
            <w:r>
              <w:t>final_loss</w:t>
            </w:r>
          </w:p>
        </w:tc>
        <w:tc>
          <w:tcPr>
            <w:tcW w:w="1134" w:type="dxa"/>
          </w:tcPr>
          <w:p w14:paraId="1F120615" w14:textId="77777777" w:rsidR="009F0E7A" w:rsidRDefault="00000000">
            <w:pPr>
              <w:cnfStyle w:val="100000000000" w:firstRow="1" w:lastRow="0" w:firstColumn="0" w:lastColumn="0" w:oddVBand="0" w:evenVBand="0" w:oddHBand="0" w:evenHBand="0" w:firstRowFirstColumn="0" w:firstRowLastColumn="0" w:lastRowFirstColumn="0" w:lastRowLastColumn="0"/>
            </w:pPr>
            <w:r>
              <w:t>energy_gap</w:t>
            </w:r>
          </w:p>
        </w:tc>
        <w:tc>
          <w:tcPr>
            <w:tcW w:w="1134" w:type="dxa"/>
          </w:tcPr>
          <w:p w14:paraId="11801EC9" w14:textId="77777777" w:rsidR="009F0E7A" w:rsidRDefault="00000000">
            <w:pPr>
              <w:cnfStyle w:val="100000000000" w:firstRow="1" w:lastRow="0" w:firstColumn="0" w:lastColumn="0" w:oddVBand="0" w:evenVBand="0" w:oddHBand="0" w:evenHBand="0" w:firstRowFirstColumn="0" w:firstRowLastColumn="0" w:lastRowFirstColumn="0" w:lastRowLastColumn="0"/>
            </w:pPr>
            <w:r>
              <w:t>alpha</w:t>
            </w:r>
          </w:p>
        </w:tc>
      </w:tr>
      <w:tr w:rsidR="009F0E7A" w14:paraId="21A7FB3F"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BA8C587" w14:textId="77777777" w:rsidR="009F0E7A" w:rsidRDefault="00000000">
            <w:r>
              <w:rPr>
                <w:sz w:val="20"/>
              </w:rPr>
              <w:t>0</w:t>
            </w:r>
          </w:p>
        </w:tc>
        <w:tc>
          <w:tcPr>
            <w:tcW w:w="1417" w:type="dxa"/>
          </w:tcPr>
          <w:p w14:paraId="64AE7746"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0.5</w:t>
            </w:r>
          </w:p>
        </w:tc>
        <w:tc>
          <w:tcPr>
            <w:tcW w:w="1134" w:type="dxa"/>
          </w:tcPr>
          <w:p w14:paraId="1422B138"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11.36</w:t>
            </w:r>
          </w:p>
        </w:tc>
        <w:tc>
          <w:tcPr>
            <w:tcW w:w="1134" w:type="dxa"/>
          </w:tcPr>
          <w:p w14:paraId="11F55D54"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11.26</w:t>
            </w:r>
          </w:p>
        </w:tc>
        <w:tc>
          <w:tcPr>
            <w:tcW w:w="1134" w:type="dxa"/>
          </w:tcPr>
          <w:p w14:paraId="0D0A2AE6"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11.27</w:t>
            </w:r>
          </w:p>
        </w:tc>
        <w:tc>
          <w:tcPr>
            <w:tcW w:w="1134" w:type="dxa"/>
          </w:tcPr>
          <w:p w14:paraId="5A1C62B0"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+1.55</w:t>
            </w:r>
          </w:p>
        </w:tc>
        <w:tc>
          <w:tcPr>
            <w:tcW w:w="1134" w:type="dxa"/>
          </w:tcPr>
          <w:p w14:paraId="0E02EF6E"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0.500</w:t>
            </w:r>
          </w:p>
        </w:tc>
      </w:tr>
      <w:tr w:rsidR="009F0E7A" w14:paraId="20DCA046"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45E60C6" w14:textId="77777777" w:rsidR="009F0E7A" w:rsidRDefault="00000000">
            <w:r>
              <w:rPr>
                <w:sz w:val="20"/>
              </w:rPr>
              <w:t>100</w:t>
            </w:r>
          </w:p>
        </w:tc>
        <w:tc>
          <w:tcPr>
            <w:tcW w:w="1417" w:type="dxa"/>
          </w:tcPr>
          <w:p w14:paraId="73B3714E"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53</w:t>
            </w:r>
          </w:p>
        </w:tc>
        <w:tc>
          <w:tcPr>
            <w:tcW w:w="1134" w:type="dxa"/>
          </w:tcPr>
          <w:p w14:paraId="460EB452"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8.19</w:t>
            </w:r>
          </w:p>
        </w:tc>
        <w:tc>
          <w:tcPr>
            <w:tcW w:w="1134" w:type="dxa"/>
          </w:tcPr>
          <w:p w14:paraId="3D2898B6"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7.67</w:t>
            </w:r>
          </w:p>
        </w:tc>
        <w:tc>
          <w:tcPr>
            <w:tcW w:w="1134" w:type="dxa"/>
          </w:tcPr>
          <w:p w14:paraId="59775FAC"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7.65</w:t>
            </w:r>
          </w:p>
        </w:tc>
        <w:tc>
          <w:tcPr>
            <w:tcW w:w="1134" w:type="dxa"/>
          </w:tcPr>
          <w:p w14:paraId="539E365B"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+4.05</w:t>
            </w:r>
          </w:p>
        </w:tc>
        <w:tc>
          <w:tcPr>
            <w:tcW w:w="1134" w:type="dxa"/>
          </w:tcPr>
          <w:p w14:paraId="779817F9"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0.499</w:t>
            </w:r>
          </w:p>
        </w:tc>
      </w:tr>
      <w:tr w:rsidR="009F0E7A" w14:paraId="48F5449A"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4AFD57CC" w14:textId="77777777" w:rsidR="009F0E7A" w:rsidRDefault="00000000">
            <w:r>
              <w:rPr>
                <w:sz w:val="20"/>
              </w:rPr>
              <w:t>500</w:t>
            </w:r>
          </w:p>
        </w:tc>
        <w:tc>
          <w:tcPr>
            <w:tcW w:w="1417" w:type="dxa"/>
          </w:tcPr>
          <w:p w14:paraId="741E1A0D"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263</w:t>
            </w:r>
          </w:p>
        </w:tc>
        <w:tc>
          <w:tcPr>
            <w:tcW w:w="1134" w:type="dxa"/>
          </w:tcPr>
          <w:p w14:paraId="41DA68F9"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6.36</w:t>
            </w:r>
          </w:p>
        </w:tc>
        <w:tc>
          <w:tcPr>
            <w:tcW w:w="1134" w:type="dxa"/>
          </w:tcPr>
          <w:p w14:paraId="72F9E2DC"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6.66</w:t>
            </w:r>
          </w:p>
        </w:tc>
        <w:tc>
          <w:tcPr>
            <w:tcW w:w="1134" w:type="dxa"/>
          </w:tcPr>
          <w:p w14:paraId="7780F9EB"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6.30</w:t>
            </w:r>
          </w:p>
        </w:tc>
        <w:tc>
          <w:tcPr>
            <w:tcW w:w="1134" w:type="dxa"/>
          </w:tcPr>
          <w:p w14:paraId="2A00B11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+0.91</w:t>
            </w:r>
          </w:p>
        </w:tc>
        <w:tc>
          <w:tcPr>
            <w:tcW w:w="1134" w:type="dxa"/>
          </w:tcPr>
          <w:p w14:paraId="7795CD63"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0.499</w:t>
            </w:r>
          </w:p>
        </w:tc>
      </w:tr>
      <w:tr w:rsidR="009F0E7A" w14:paraId="1AE644FA"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455A888" w14:textId="77777777" w:rsidR="009F0E7A" w:rsidRDefault="00000000">
            <w:r>
              <w:rPr>
                <w:sz w:val="20"/>
              </w:rPr>
              <w:t>1000</w:t>
            </w:r>
          </w:p>
        </w:tc>
        <w:tc>
          <w:tcPr>
            <w:tcW w:w="1417" w:type="dxa"/>
          </w:tcPr>
          <w:p w14:paraId="652F220D"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525</w:t>
            </w:r>
          </w:p>
        </w:tc>
        <w:tc>
          <w:tcPr>
            <w:tcW w:w="1134" w:type="dxa"/>
          </w:tcPr>
          <w:p w14:paraId="5C3A32D9"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5.26</w:t>
            </w:r>
          </w:p>
        </w:tc>
        <w:tc>
          <w:tcPr>
            <w:tcW w:w="1134" w:type="dxa"/>
          </w:tcPr>
          <w:p w14:paraId="3FBD9EC6"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5.44</w:t>
            </w:r>
          </w:p>
        </w:tc>
        <w:tc>
          <w:tcPr>
            <w:tcW w:w="1134" w:type="dxa"/>
          </w:tcPr>
          <w:p w14:paraId="6880FA01"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5.14</w:t>
            </w:r>
          </w:p>
        </w:tc>
        <w:tc>
          <w:tcPr>
            <w:tcW w:w="1134" w:type="dxa"/>
          </w:tcPr>
          <w:p w14:paraId="3703DDAB"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+0.51</w:t>
            </w:r>
          </w:p>
        </w:tc>
        <w:tc>
          <w:tcPr>
            <w:tcW w:w="1134" w:type="dxa"/>
          </w:tcPr>
          <w:p w14:paraId="2A5BB2C7"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0.499</w:t>
            </w:r>
          </w:p>
        </w:tc>
      </w:tr>
      <w:tr w:rsidR="009F0E7A" w14:paraId="764C101A"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0EF0E5A4" w14:textId="77777777" w:rsidR="009F0E7A" w:rsidRDefault="00000000">
            <w:r>
              <w:rPr>
                <w:sz w:val="20"/>
              </w:rPr>
              <w:t>2000</w:t>
            </w:r>
          </w:p>
        </w:tc>
        <w:tc>
          <w:tcPr>
            <w:tcW w:w="1417" w:type="dxa"/>
          </w:tcPr>
          <w:p w14:paraId="4AA68E9B"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1050</w:t>
            </w:r>
          </w:p>
        </w:tc>
        <w:tc>
          <w:tcPr>
            <w:tcW w:w="1134" w:type="dxa"/>
          </w:tcPr>
          <w:p w14:paraId="72B9BBD4"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4.33</w:t>
            </w:r>
          </w:p>
        </w:tc>
        <w:tc>
          <w:tcPr>
            <w:tcW w:w="1134" w:type="dxa"/>
          </w:tcPr>
          <w:p w14:paraId="5A67A6F4"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4.29</w:t>
            </w:r>
          </w:p>
        </w:tc>
        <w:tc>
          <w:tcPr>
            <w:tcW w:w="1134" w:type="dxa"/>
          </w:tcPr>
          <w:p w14:paraId="557CD0E8"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3.84</w:t>
            </w:r>
          </w:p>
        </w:tc>
        <w:tc>
          <w:tcPr>
            <w:tcW w:w="1134" w:type="dxa"/>
          </w:tcPr>
          <w:p w14:paraId="30672E3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+0.35</w:t>
            </w:r>
          </w:p>
        </w:tc>
        <w:tc>
          <w:tcPr>
            <w:tcW w:w="1134" w:type="dxa"/>
          </w:tcPr>
          <w:p w14:paraId="01640CCF"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0.499</w:t>
            </w:r>
          </w:p>
        </w:tc>
      </w:tr>
      <w:tr w:rsidR="009F0E7A" w14:paraId="6D0B2364"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F12AA68" w14:textId="77777777" w:rsidR="009F0E7A" w:rsidRDefault="00000000">
            <w:r>
              <w:rPr>
                <w:sz w:val="20"/>
              </w:rPr>
              <w:t>3000</w:t>
            </w:r>
          </w:p>
        </w:tc>
        <w:tc>
          <w:tcPr>
            <w:tcW w:w="1417" w:type="dxa"/>
          </w:tcPr>
          <w:p w14:paraId="6A2051D6"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1574</w:t>
            </w:r>
          </w:p>
        </w:tc>
        <w:tc>
          <w:tcPr>
            <w:tcW w:w="1134" w:type="dxa"/>
          </w:tcPr>
          <w:p w14:paraId="74F07AD2"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4.06</w:t>
            </w:r>
          </w:p>
        </w:tc>
        <w:tc>
          <w:tcPr>
            <w:tcW w:w="1134" w:type="dxa"/>
          </w:tcPr>
          <w:p w14:paraId="48A4C2B3"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4.39</w:t>
            </w:r>
          </w:p>
        </w:tc>
        <w:tc>
          <w:tcPr>
            <w:tcW w:w="1134" w:type="dxa"/>
          </w:tcPr>
          <w:p w14:paraId="73CE22F8"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4.20</w:t>
            </w:r>
          </w:p>
        </w:tc>
        <w:tc>
          <w:tcPr>
            <w:tcW w:w="1134" w:type="dxa"/>
          </w:tcPr>
          <w:p w14:paraId="46206B0C"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+0.35</w:t>
            </w:r>
          </w:p>
        </w:tc>
        <w:tc>
          <w:tcPr>
            <w:tcW w:w="1134" w:type="dxa"/>
          </w:tcPr>
          <w:p w14:paraId="64B774DD"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0.500</w:t>
            </w:r>
          </w:p>
        </w:tc>
      </w:tr>
      <w:tr w:rsidR="009F0E7A" w14:paraId="3F2A4718"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F599CC0" w14:textId="77777777" w:rsidR="009F0E7A" w:rsidRDefault="00000000">
            <w:r>
              <w:rPr>
                <w:sz w:val="20"/>
              </w:rPr>
              <w:t>4000</w:t>
            </w:r>
          </w:p>
        </w:tc>
        <w:tc>
          <w:tcPr>
            <w:tcW w:w="1417" w:type="dxa"/>
          </w:tcPr>
          <w:p w14:paraId="0BDF6179"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2098</w:t>
            </w:r>
          </w:p>
        </w:tc>
        <w:tc>
          <w:tcPr>
            <w:tcW w:w="1134" w:type="dxa"/>
          </w:tcPr>
          <w:p w14:paraId="13AB0BC4"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3.88</w:t>
            </w:r>
          </w:p>
        </w:tc>
        <w:tc>
          <w:tcPr>
            <w:tcW w:w="1134" w:type="dxa"/>
          </w:tcPr>
          <w:p w14:paraId="23EF298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4.33</w:t>
            </w:r>
          </w:p>
        </w:tc>
        <w:tc>
          <w:tcPr>
            <w:tcW w:w="1134" w:type="dxa"/>
          </w:tcPr>
          <w:p w14:paraId="291828C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4.18</w:t>
            </w:r>
          </w:p>
        </w:tc>
        <w:tc>
          <w:tcPr>
            <w:tcW w:w="1134" w:type="dxa"/>
          </w:tcPr>
          <w:p w14:paraId="1EE06DB9"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+0.36</w:t>
            </w:r>
          </w:p>
        </w:tc>
        <w:tc>
          <w:tcPr>
            <w:tcW w:w="1134" w:type="dxa"/>
          </w:tcPr>
          <w:p w14:paraId="22DE247B"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0.501</w:t>
            </w:r>
          </w:p>
        </w:tc>
      </w:tr>
      <w:tr w:rsidR="009F0E7A" w14:paraId="12902A64"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34" w:type="dxa"/>
          </w:tcPr>
          <w:p w14:paraId="53F63756" w14:textId="77777777" w:rsidR="009F0E7A" w:rsidRDefault="00000000">
            <w:r>
              <w:rPr>
                <w:sz w:val="20"/>
              </w:rPr>
              <w:t>4150</w:t>
            </w:r>
          </w:p>
        </w:tc>
        <w:tc>
          <w:tcPr>
            <w:tcW w:w="1417" w:type="dxa"/>
          </w:tcPr>
          <w:p w14:paraId="27B5D35B"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2177</w:t>
            </w:r>
          </w:p>
        </w:tc>
        <w:tc>
          <w:tcPr>
            <w:tcW w:w="1134" w:type="dxa"/>
          </w:tcPr>
          <w:p w14:paraId="057A203B"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3.67</w:t>
            </w:r>
          </w:p>
        </w:tc>
        <w:tc>
          <w:tcPr>
            <w:tcW w:w="1134" w:type="dxa"/>
          </w:tcPr>
          <w:p w14:paraId="39332690"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3.92</w:t>
            </w:r>
          </w:p>
        </w:tc>
        <w:tc>
          <w:tcPr>
            <w:tcW w:w="1134" w:type="dxa"/>
          </w:tcPr>
          <w:p w14:paraId="7A5B45D0"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3.75</w:t>
            </w:r>
          </w:p>
        </w:tc>
        <w:tc>
          <w:tcPr>
            <w:tcW w:w="1134" w:type="dxa"/>
          </w:tcPr>
          <w:p w14:paraId="1A924529"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+0.40</w:t>
            </w:r>
          </w:p>
        </w:tc>
        <w:tc>
          <w:tcPr>
            <w:tcW w:w="1134" w:type="dxa"/>
          </w:tcPr>
          <w:p w14:paraId="7873EE76"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0.501</w:t>
            </w:r>
          </w:p>
        </w:tc>
      </w:tr>
    </w:tbl>
    <w:p w14:paraId="3FB70C07" w14:textId="77777777" w:rsidR="009F0E7A" w:rsidRDefault="00000000">
      <w:pPr>
        <w:pStyle w:val="Heading2"/>
      </w:pPr>
      <w:r>
        <w:rPr>
          <w:color w:val="1F2A44"/>
        </w:rPr>
        <w:t>10.2 What this shows</w:t>
      </w:r>
    </w:p>
    <w:p w14:paraId="6C55503E" w14:textId="77777777" w:rsidR="009F0E7A" w:rsidRDefault="00000000">
      <w:pPr>
        <w:pStyle w:val="ListBullet"/>
      </w:pPr>
      <w:r>
        <w:rPr>
          <w:b/>
        </w:rPr>
        <w:t>The MCMC IS descending:</w:t>
      </w:r>
      <w:r>
        <w:t xml:space="preserve"> energy_gap &gt; 0 throughout. The basic EBT mechanic (energy as verifier, gradient descent on the verifier) is functioning correctly.</w:t>
      </w:r>
    </w:p>
    <w:p w14:paraId="1FF4435A" w14:textId="77777777" w:rsidR="009F0E7A" w:rsidRDefault="00000000">
      <w:pPr>
        <w:pStyle w:val="ListBullet"/>
      </w:pPr>
      <w:r>
        <w:rPr>
          <w:b/>
        </w:rPr>
        <w:t>But the thinking benefit shrinks 10x:</w:t>
      </w:r>
      <w:r>
        <w:t xml:space="preserve"> energy_gap peaked at +4.05 (step 100) and decayed monotonically to +0.40 (step 4000). The init_loss vs final_loss reduction per sweep also dropped from ~0.4 (step 500) to ~0.15 (step 4000).</w:t>
      </w:r>
    </w:p>
    <w:p w14:paraId="78C88BAA" w14:textId="77777777" w:rsidR="009F0E7A" w:rsidRDefault="00000000">
      <w:pPr>
        <w:pStyle w:val="ListBullet"/>
      </w:pPr>
      <w:r>
        <w:rPr>
          <w:b/>
        </w:rPr>
        <w:t>This is the opposite of what the paper predicts:</w:t>
      </w:r>
      <w:r>
        <w:t xml:space="preserve"> In Figure 6b the analogous signal GROWS with training, not shrinks. As the model improves, the random initial prediction passed through vocab_to_embed already lands close to the answer, so MCMC has less work left to do. That is NOT "the model learns to think harder"; it is "the model no longer needs to think."</w:t>
      </w:r>
    </w:p>
    <w:p w14:paraId="40A2ECE6" w14:textId="77777777" w:rsidR="009F0E7A" w:rsidRDefault="00000000">
      <w:pPr>
        <w:pStyle w:val="ListBullet"/>
      </w:pPr>
      <w:r>
        <w:rPr>
          <w:b/>
        </w:rPr>
        <w:t>Alpha is frozen at the init value:</w:t>
      </w:r>
      <w:r>
        <w:t xml:space="preserve"> Range across the entire 4150 steps: 0.49915 - 0.50105. The dedicated alpha optimizer group IS firing at lr=9e-4, but the gradient on alpha is so weak that learning effectively never started. So the "learnable step size" component of the S2 recipe is not actually learning.</w:t>
      </w:r>
    </w:p>
    <w:p w14:paraId="4566FBDC" w14:textId="77777777" w:rsidR="009F0E7A" w:rsidRDefault="00000000">
      <w:pPr>
        <w:pStyle w:val="Heading2"/>
      </w:pPr>
      <w:r>
        <w:rPr>
          <w:color w:val="1F2A44"/>
        </w:rPr>
        <w:t>10.3 Why this happens</w:t>
      </w:r>
    </w:p>
    <w:p w14:paraId="1AD90BA1" w14:textId="77777777" w:rsidR="009F0E7A" w:rsidRDefault="00000000">
      <w:r>
        <w:t>Both findings trace to the same two recipe knobs we disabled in Runs 2-3 for memory reasons:</w:t>
      </w:r>
    </w:p>
    <w:tbl>
      <w:tblPr>
        <w:tblStyle w:val="LightGrid-Accent1"/>
        <w:tblW w:w="0" w:type="auto"/>
        <w:tblLook w:val="04A0" w:firstRow="1" w:lastRow="0" w:firstColumn="1" w:lastColumn="0" w:noHBand="0" w:noVBand="1"/>
      </w:tblPr>
      <w:tblGrid>
        <w:gridCol w:w="1984"/>
        <w:gridCol w:w="1020"/>
        <w:gridCol w:w="1984"/>
        <w:gridCol w:w="3685"/>
      </w:tblGrid>
      <w:tr w:rsidR="009F0E7A" w14:paraId="1E49A2D7" w14:textId="77777777" w:rsidTr="009F0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139FD7C3" w14:textId="77777777" w:rsidR="009F0E7A" w:rsidRDefault="00000000">
            <w:r>
              <w:t>Paper S2 recipe</w:t>
            </w:r>
          </w:p>
        </w:tc>
        <w:tc>
          <w:tcPr>
            <w:tcW w:w="1020" w:type="dxa"/>
          </w:tcPr>
          <w:p w14:paraId="7625171F" w14:textId="77777777" w:rsidR="009F0E7A" w:rsidRDefault="00000000">
            <w:pPr>
              <w:cnfStyle w:val="100000000000" w:firstRow="1" w:lastRow="0" w:firstColumn="0" w:lastColumn="0" w:oddVBand="0" w:evenVBand="0" w:oddHBand="0" w:evenHBand="0" w:firstRowFirstColumn="0" w:firstRowLastColumn="0" w:lastRowFirstColumn="0" w:lastRowLastColumn="0"/>
            </w:pPr>
            <w:r>
              <w:t>Runs 2-3</w:t>
            </w:r>
          </w:p>
        </w:tc>
        <w:tc>
          <w:tcPr>
            <w:tcW w:w="1984" w:type="dxa"/>
          </w:tcPr>
          <w:p w14:paraId="07F504D0" w14:textId="77777777" w:rsidR="009F0E7A" w:rsidRDefault="00000000">
            <w:pPr>
              <w:cnfStyle w:val="100000000000" w:firstRow="1" w:lastRow="0" w:firstColumn="0" w:lastColumn="0" w:oddVBand="0" w:evenVBand="0" w:oddHBand="0" w:evenHBand="0" w:firstRowFirstColumn="0" w:firstRowLastColumn="0" w:lastRowFirstColumn="0" w:lastRowLastColumn="0"/>
            </w:pPr>
            <w:r>
              <w:t>Why we deviated</w:t>
            </w:r>
          </w:p>
        </w:tc>
        <w:tc>
          <w:tcPr>
            <w:tcW w:w="3685" w:type="dxa"/>
          </w:tcPr>
          <w:p w14:paraId="5DC65F7A" w14:textId="77777777" w:rsidR="009F0E7A" w:rsidRDefault="00000000">
            <w:pPr>
              <w:cnfStyle w:val="100000000000" w:firstRow="1" w:lastRow="0" w:firstColumn="0" w:lastColumn="0" w:oddVBand="0" w:evenVBand="0" w:oddHBand="0" w:evenHBand="0" w:firstRowFirstColumn="0" w:firstRowLastColumn="0" w:lastRowFirstColumn="0" w:lastRowLastColumn="0"/>
            </w:pPr>
            <w:r>
              <w:t>Consequence</w:t>
            </w:r>
          </w:p>
        </w:tc>
      </w:tr>
      <w:tr w:rsidR="009F0E7A" w14:paraId="634FDDDC"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9F8CB94" w14:textId="77777777" w:rsidR="009F0E7A" w:rsidRDefault="00000000">
            <w:r>
              <w:rPr>
                <w:sz w:val="20"/>
              </w:rPr>
              <w:t xml:space="preserve">mcmc_num_steps = </w:t>
            </w:r>
            <w:r>
              <w:rPr>
                <w:sz w:val="20"/>
              </w:rPr>
              <w:lastRenderedPageBreak/>
              <w:t>1 with randomize=3</w:t>
            </w:r>
          </w:p>
        </w:tc>
        <w:tc>
          <w:tcPr>
            <w:tcW w:w="1020" w:type="dxa"/>
          </w:tcPr>
          <w:p w14:paraId="28A6AC7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lastRenderedPageBreak/>
              <w:t>same</w:t>
            </w:r>
          </w:p>
        </w:tc>
        <w:tc>
          <w:tcPr>
            <w:tcW w:w="1984" w:type="dxa"/>
          </w:tcPr>
          <w:p w14:paraId="1D32C71E"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(kept)</w:t>
            </w:r>
          </w:p>
        </w:tc>
        <w:tc>
          <w:tcPr>
            <w:tcW w:w="3685" w:type="dxa"/>
          </w:tcPr>
          <w:p w14:paraId="400D8FBB"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Train sees 2-4 sweeps per step but all at </w:t>
            </w:r>
            <w:r>
              <w:rPr>
                <w:sz w:val="20"/>
              </w:rPr>
              <w:lastRenderedPageBreak/>
              <w:t>time_embed(0)</w:t>
            </w:r>
          </w:p>
        </w:tc>
      </w:tr>
      <w:tr w:rsidR="009F0E7A" w14:paraId="50BE2C76"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09FF3477" w14:textId="77777777" w:rsidR="009F0E7A" w:rsidRDefault="00000000">
            <w:r>
              <w:rPr>
                <w:sz w:val="20"/>
              </w:rPr>
              <w:lastRenderedPageBreak/>
              <w:t>no_mcmc_detach = True</w:t>
            </w:r>
          </w:p>
        </w:tc>
        <w:tc>
          <w:tcPr>
            <w:tcW w:w="1020" w:type="dxa"/>
          </w:tcPr>
          <w:p w14:paraId="1E8C7028"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False</w:t>
            </w:r>
          </w:p>
        </w:tc>
        <w:tc>
          <w:tcPr>
            <w:tcW w:w="1984" w:type="dxa"/>
          </w:tcPr>
          <w:p w14:paraId="0CB7677B"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True keeps Hessian flowing across ALL sweeps -&gt; ~200 GB at 1B seq=2048</w:t>
            </w:r>
          </w:p>
        </w:tc>
        <w:tc>
          <w:tcPr>
            <w:tcW w:w="3685" w:type="dxa"/>
          </w:tcPr>
          <w:p w14:paraId="73098EF4"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Without this, the model gets NO gradient signal connecting "energy at sweep k" to "prediction at sweep k+1." There is no incentive to learn a landscape useful for multi-step descent.</w:t>
            </w:r>
          </w:p>
        </w:tc>
      </w:tr>
      <w:tr w:rsidR="009F0E7A" w14:paraId="36B224F5"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4" w:type="dxa"/>
          </w:tcPr>
          <w:p w14:paraId="2ABC9471" w14:textId="77777777" w:rsidR="009F0E7A" w:rsidRDefault="00000000">
            <w:r>
              <w:rPr>
                <w:sz w:val="20"/>
              </w:rPr>
              <w:t>mcmc_replay_buffer = True (size 48)</w:t>
            </w:r>
          </w:p>
        </w:tc>
        <w:tc>
          <w:tcPr>
            <w:tcW w:w="1020" w:type="dxa"/>
          </w:tcPr>
          <w:p w14:paraId="1F978A4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False</w:t>
            </w:r>
          </w:p>
        </w:tc>
        <w:tc>
          <w:tcPr>
            <w:tcW w:w="1984" w:type="dxa"/>
          </w:tcPr>
          <w:p w14:paraId="13A03D08"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Memory + simpler</w:t>
            </w:r>
          </w:p>
        </w:tc>
        <w:tc>
          <w:tcPr>
            <w:tcW w:w="3685" w:type="dxa"/>
          </w:tcPr>
          <w:p w14:paraId="055205B8"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Model only sees initial-condition predictions, not partially-refined ones from prior steps. Loses trajectory diversity.</w:t>
            </w:r>
          </w:p>
        </w:tc>
      </w:tr>
    </w:tbl>
    <w:p w14:paraId="6B409EEC" w14:textId="77777777" w:rsidR="009F0E7A" w:rsidRDefault="00000000">
      <w:r>
        <w:t>Both are exactly the regularizers the paper's Table 2 says are required for thinking gains. We dropped them to fit the model on available hardware without OOM. The price we pay is what we just observed: the model learns reasonable language modeling but not the multi-step-thinking flavor of it.</w:t>
      </w:r>
    </w:p>
    <w:p w14:paraId="291DAE5C" w14:textId="77777777" w:rsidR="009F0E7A" w:rsidRDefault="00000000">
      <w:pPr>
        <w:pStyle w:val="Heading2"/>
      </w:pPr>
      <w:r>
        <w:rPr>
          <w:color w:val="1F2A44"/>
        </w:rPr>
        <w:t>10.4 What is still valid for the paper from Run 3</w:t>
      </w:r>
    </w:p>
    <w:p w14:paraId="72B6C52D" w14:textId="77777777" w:rsidR="009F0E7A" w:rsidRDefault="00000000">
      <w:pPr>
        <w:pStyle w:val="ListBullet"/>
      </w:pPr>
      <w:r>
        <w:t>Validation loss + CORE trajectory ARE real EBT training-scaling data. ~10h of stable training, val_loss 7.56 -&gt; 3.81, CORE climbing.</w:t>
      </w:r>
    </w:p>
    <w:p w14:paraId="68B753AB" w14:textId="77777777" w:rsidR="009F0E7A" w:rsidRDefault="00000000">
      <w:pPr>
        <w:pStyle w:val="ListBullet"/>
      </w:pPr>
      <w:r>
        <w:t>Energy gap &gt; 0 throughout demonstrates that even with a stripped-down S2 recipe, the verifier-and-descent mechanism still produces an improvement over the random init - just not a growing one.</w:t>
      </w:r>
    </w:p>
    <w:p w14:paraId="5C11BEC8" w14:textId="77777777" w:rsidR="009F0E7A" w:rsidRDefault="00000000">
      <w:pPr>
        <w:pStyle w:val="ListBullet"/>
      </w:pPr>
      <w:r>
        <w:t>Throughput numbers (~57K tok/s) on Blackwell workstation cards calibrate the hardware claim.</w:t>
      </w:r>
    </w:p>
    <w:p w14:paraId="2FD0DB92" w14:textId="77777777" w:rsidR="009F0E7A" w:rsidRDefault="00000000">
      <w:pPr>
        <w:pStyle w:val="Heading2"/>
      </w:pPr>
      <w:r>
        <w:rPr>
          <w:color w:val="1F2A44"/>
        </w:rPr>
        <w:t>10.5 What is NOT valid from Run 3</w:t>
      </w:r>
    </w:p>
    <w:p w14:paraId="7A842C81" w14:textId="77777777" w:rsidR="009F0E7A" w:rsidRDefault="00000000">
      <w:pPr>
        <w:pStyle w:val="ListBullet"/>
      </w:pPr>
      <w:r>
        <w:t>The "thinking-longer scaling" claim (paper Section 4.1.2). Extra MCMC sweeps don't reliably help at our configuration.</w:t>
      </w:r>
    </w:p>
    <w:p w14:paraId="3BAC411B" w14:textId="77777777" w:rsidR="009F0E7A" w:rsidRDefault="00000000">
      <w:pPr>
        <w:pStyle w:val="ListBullet"/>
      </w:pPr>
      <w:r>
        <w:t>The "thinking gain grows with training" claim (Figure 6b). Ours shrinks.</w:t>
      </w:r>
    </w:p>
    <w:p w14:paraId="5A4A8665" w14:textId="77777777" w:rsidR="009F0E7A" w:rsidRDefault="00000000">
      <w:pPr>
        <w:pStyle w:val="ListBullet"/>
      </w:pPr>
      <w:r>
        <w:t>The "learnable alpha adapts to the data" claim. Ours doesn't move.</w:t>
      </w:r>
    </w:p>
    <w:p w14:paraId="7812A582" w14:textId="77777777" w:rsidR="009F0E7A" w:rsidRDefault="00000000">
      <w:pPr>
        <w:pStyle w:val="Heading1"/>
      </w:pPr>
      <w:r>
        <w:rPr>
          <w:color w:val="1F2A44"/>
        </w:rPr>
        <w:t>11. Path Forward: Path 2 - Full S2 Recipe at 127M</w:t>
      </w:r>
    </w:p>
    <w:p w14:paraId="7E645DBD" w14:textId="77777777" w:rsidR="009F0E7A" w:rsidRDefault="00000000">
      <w:pPr>
        <w:pStyle w:val="Heading2"/>
      </w:pPr>
      <w:r>
        <w:rPr>
          <w:color w:val="1F2A44"/>
        </w:rPr>
        <w:t>11.1 Decision</w:t>
      </w:r>
    </w:p>
    <w:p w14:paraId="6B6D230E" w14:textId="77777777" w:rsidR="009F0E7A" w:rsidRDefault="00000000">
      <w:r>
        <w:t>After reviewing the Run 3 results we are committing to Path 2: rerun at 127M with the FULL paper-faithful S2 recipe restored (no_mcmc_detach=True, mcmc_replay_buffer=True, mcmc_num_steps=4 so the time_embeddings table supports proper depth-scaling). The sequence length is reduced to 512 to keep memory usage under 96 GB per Blackwell workstation GPU.</w:t>
      </w:r>
    </w:p>
    <w:p w14:paraId="54E6B29E" w14:textId="77777777" w:rsidR="009F0E7A" w:rsidRDefault="00000000">
      <w:pPr>
        <w:pStyle w:val="Heading2"/>
      </w:pPr>
      <w:r>
        <w:rPr>
          <w:color w:val="1F2A44"/>
        </w:rPr>
        <w:t>11.2 Why 127M and not smaller (or larger)</w:t>
      </w:r>
    </w:p>
    <w:tbl>
      <w:tblPr>
        <w:tblStyle w:val="LightGrid-Accent1"/>
        <w:tblW w:w="0" w:type="auto"/>
        <w:tblLook w:val="04A0" w:firstRow="1" w:lastRow="0" w:firstColumn="1" w:lastColumn="0" w:noHBand="0" w:noVBand="1"/>
      </w:tblPr>
      <w:tblGrid>
        <w:gridCol w:w="1701"/>
        <w:gridCol w:w="2551"/>
        <w:gridCol w:w="2268"/>
        <w:gridCol w:w="2268"/>
      </w:tblGrid>
      <w:tr w:rsidR="009F0E7A" w14:paraId="5CBE79EE" w14:textId="77777777" w:rsidTr="009F0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15F2BD8" w14:textId="77777777" w:rsidR="009F0E7A" w:rsidRDefault="00000000">
            <w:r>
              <w:t>Param count</w:t>
            </w:r>
          </w:p>
        </w:tc>
        <w:tc>
          <w:tcPr>
            <w:tcW w:w="2551" w:type="dxa"/>
          </w:tcPr>
          <w:p w14:paraId="2B21CC25" w14:textId="77777777" w:rsidR="009F0E7A" w:rsidRDefault="00000000">
            <w:pPr>
              <w:cnfStyle w:val="100000000000" w:firstRow="1" w:lastRow="0" w:firstColumn="0" w:lastColumn="0" w:oddVBand="0" w:evenVBand="0" w:oddHBand="0" w:evenHBand="0" w:firstRowFirstColumn="0" w:firstRowLastColumn="0" w:lastRowFirstColumn="0" w:lastRowLastColumn="0"/>
            </w:pPr>
            <w:r>
              <w:t>HumanEval pretrain pass@1</w:t>
            </w:r>
          </w:p>
        </w:tc>
        <w:tc>
          <w:tcPr>
            <w:tcW w:w="2268" w:type="dxa"/>
          </w:tcPr>
          <w:p w14:paraId="4AA176A4" w14:textId="77777777" w:rsidR="009F0E7A" w:rsidRDefault="00000000">
            <w:pPr>
              <w:cnfStyle w:val="100000000000" w:firstRow="1" w:lastRow="0" w:firstColumn="0" w:lastColumn="0" w:oddVBand="0" w:evenVBand="0" w:oddHBand="0" w:evenHBand="0" w:firstRowFirstColumn="0" w:firstRowLastColumn="0" w:lastRowFirstColumn="0" w:lastRowLastColumn="0"/>
            </w:pPr>
            <w:r>
              <w:t>MBPP pretrain pass@1</w:t>
            </w:r>
          </w:p>
        </w:tc>
        <w:tc>
          <w:tcPr>
            <w:tcW w:w="2268" w:type="dxa"/>
          </w:tcPr>
          <w:p w14:paraId="2F514B32" w14:textId="77777777" w:rsidR="009F0E7A" w:rsidRDefault="00000000">
            <w:pPr>
              <w:cnfStyle w:val="100000000000" w:firstRow="1" w:lastRow="0" w:firstColumn="0" w:lastColumn="0" w:oddVBand="0" w:evenVBand="0" w:oddHBand="0" w:evenHBand="0" w:firstRowFirstColumn="0" w:firstRowLastColumn="0" w:lastRowFirstColumn="0" w:lastRowLastColumn="0"/>
            </w:pPr>
            <w:r>
              <w:t>Notes</w:t>
            </w:r>
          </w:p>
        </w:tc>
      </w:tr>
      <w:tr w:rsidR="009F0E7A" w14:paraId="5963153B"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12588537" w14:textId="77777777" w:rsidR="009F0E7A" w:rsidRDefault="00000000">
            <w:r>
              <w:rPr>
                <w:sz w:val="20"/>
              </w:rPr>
              <w:t>&lt;100M</w:t>
            </w:r>
          </w:p>
        </w:tc>
        <w:tc>
          <w:tcPr>
            <w:tcW w:w="2551" w:type="dxa"/>
          </w:tcPr>
          <w:p w14:paraId="68FB5C14"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c>
          <w:tcPr>
            <w:tcW w:w="2268" w:type="dxa"/>
          </w:tcPr>
          <w:p w14:paraId="0E0867F3"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&lt;1%</w:t>
            </w:r>
          </w:p>
        </w:tc>
        <w:tc>
          <w:tcPr>
            <w:tcW w:w="2268" w:type="dxa"/>
          </w:tcPr>
          <w:p w14:paraId="73889257"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Useless for code; below contemporary baseline</w:t>
            </w:r>
          </w:p>
        </w:tc>
      </w:tr>
      <w:tr w:rsidR="009F0E7A" w14:paraId="45EA46DD"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9325B6A" w14:textId="77777777" w:rsidR="009F0E7A" w:rsidRDefault="00000000">
            <w:r>
              <w:rPr>
                <w:sz w:val="20"/>
              </w:rPr>
              <w:t>127M (us)</w:t>
            </w:r>
          </w:p>
        </w:tc>
        <w:tc>
          <w:tcPr>
            <w:tcW w:w="2551" w:type="dxa"/>
          </w:tcPr>
          <w:p w14:paraId="2BE9C953"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~0%</w:t>
            </w:r>
          </w:p>
        </w:tc>
        <w:tc>
          <w:tcPr>
            <w:tcW w:w="2268" w:type="dxa"/>
          </w:tcPr>
          <w:p w14:paraId="42DD4A7F"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1-5%</w:t>
            </w:r>
          </w:p>
        </w:tc>
        <w:tc>
          <w:tcPr>
            <w:tcW w:w="2268" w:type="dxa"/>
          </w:tcPr>
          <w:p w14:paraId="3E7FBFB5"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GPT-2-small-grade. Right scale for our claims.</w:t>
            </w:r>
          </w:p>
        </w:tc>
      </w:tr>
      <w:tr w:rsidR="009F0E7A" w14:paraId="36CB82DC"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7AD6A65" w14:textId="77777777" w:rsidR="009F0E7A" w:rsidRDefault="00000000">
            <w:r>
              <w:rPr>
                <w:sz w:val="20"/>
              </w:rPr>
              <w:t>350M</w:t>
            </w:r>
          </w:p>
        </w:tc>
        <w:tc>
          <w:tcPr>
            <w:tcW w:w="2551" w:type="dxa"/>
          </w:tcPr>
          <w:p w14:paraId="62D783EC"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~2%</w:t>
            </w:r>
          </w:p>
        </w:tc>
        <w:tc>
          <w:tcPr>
            <w:tcW w:w="2268" w:type="dxa"/>
          </w:tcPr>
          <w:p w14:paraId="00ECEFC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5-10%</w:t>
            </w:r>
          </w:p>
        </w:tc>
        <w:tc>
          <w:tcPr>
            <w:tcW w:w="2268" w:type="dxa"/>
          </w:tcPr>
          <w:p w14:paraId="1CB715C9"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GPT-2-medium. Would need FlashAttention to fit S2.</w:t>
            </w:r>
          </w:p>
        </w:tc>
      </w:tr>
      <w:tr w:rsidR="009F0E7A" w14:paraId="74D404A3"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3867F1CD" w14:textId="77777777" w:rsidR="009F0E7A" w:rsidRDefault="00000000">
            <w:r>
              <w:rPr>
                <w:sz w:val="20"/>
              </w:rPr>
              <w:t>1B</w:t>
            </w:r>
          </w:p>
        </w:tc>
        <w:tc>
          <w:tcPr>
            <w:tcW w:w="2551" w:type="dxa"/>
          </w:tcPr>
          <w:p w14:paraId="06B4065D"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3-5%</w:t>
            </w:r>
          </w:p>
        </w:tc>
        <w:tc>
          <w:tcPr>
            <w:tcW w:w="2268" w:type="dxa"/>
          </w:tcPr>
          <w:p w14:paraId="4364DCCD"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12-18%</w:t>
            </w:r>
          </w:p>
        </w:tc>
        <w:tc>
          <w:tcPr>
            <w:tcW w:w="2268" w:type="dxa"/>
          </w:tcPr>
          <w:p w14:paraId="0F777519"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Pythia-1B grade. Out of reach without </w:t>
            </w:r>
            <w:r>
              <w:rPr>
                <w:sz w:val="20"/>
              </w:rPr>
              <w:lastRenderedPageBreak/>
              <w:t>FlashAttention.</w:t>
            </w:r>
          </w:p>
        </w:tc>
      </w:tr>
    </w:tbl>
    <w:p w14:paraId="04C2E924" w14:textId="77777777" w:rsidR="009F0E7A" w:rsidRDefault="00000000">
      <w:pPr>
        <w:pStyle w:val="Heading2"/>
      </w:pPr>
      <w:r>
        <w:rPr>
          <w:color w:val="1F2A44"/>
        </w:rPr>
        <w:lastRenderedPageBreak/>
        <w:t>11.3 Why seq=512 (not 1024 or 2048)</w:t>
      </w:r>
    </w:p>
    <w:tbl>
      <w:tblPr>
        <w:tblStyle w:val="LightGrid-Accent1"/>
        <w:tblW w:w="0" w:type="auto"/>
        <w:tblLook w:val="04A0" w:firstRow="1" w:lastRow="0" w:firstColumn="1" w:lastColumn="0" w:noHBand="0" w:noVBand="1"/>
      </w:tblPr>
      <w:tblGrid>
        <w:gridCol w:w="2835"/>
        <w:gridCol w:w="2835"/>
        <w:gridCol w:w="1701"/>
      </w:tblGrid>
      <w:tr w:rsidR="009F0E7A" w14:paraId="01B70B10" w14:textId="77777777" w:rsidTr="009F0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476AA39" w14:textId="77777777" w:rsidR="009F0E7A" w:rsidRDefault="00000000">
            <w:r>
              <w:t>Benchmark</w:t>
            </w:r>
          </w:p>
        </w:tc>
        <w:tc>
          <w:tcPr>
            <w:tcW w:w="2835" w:type="dxa"/>
          </w:tcPr>
          <w:p w14:paraId="176D23A0" w14:textId="77777777" w:rsidR="009F0E7A" w:rsidRDefault="00000000">
            <w:pPr>
              <w:cnfStyle w:val="100000000000" w:firstRow="1" w:lastRow="0" w:firstColumn="0" w:lastColumn="0" w:oddVBand="0" w:evenVBand="0" w:oddHBand="0" w:evenHBand="0" w:firstRowFirstColumn="0" w:firstRowLastColumn="0" w:lastRowFirstColumn="0" w:lastRowLastColumn="0"/>
            </w:pPr>
            <w:r>
              <w:t>Tokens needed (prompt + completion)</w:t>
            </w:r>
          </w:p>
        </w:tc>
        <w:tc>
          <w:tcPr>
            <w:tcW w:w="1701" w:type="dxa"/>
          </w:tcPr>
          <w:p w14:paraId="50FC7F93" w14:textId="77777777" w:rsidR="009F0E7A" w:rsidRDefault="00000000">
            <w:pPr>
              <w:cnfStyle w:val="100000000000" w:firstRow="1" w:lastRow="0" w:firstColumn="0" w:lastColumn="0" w:oddVBand="0" w:evenVBand="0" w:oddHBand="0" w:evenHBand="0" w:firstRowFirstColumn="0" w:firstRowLastColumn="0" w:lastRowFirstColumn="0" w:lastRowLastColumn="0"/>
            </w:pPr>
            <w:r>
              <w:t>Fits seq=512?</w:t>
            </w:r>
          </w:p>
        </w:tc>
      </w:tr>
      <w:tr w:rsidR="009F0E7A" w14:paraId="7ED2BE30"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630246D" w14:textId="77777777" w:rsidR="009F0E7A" w:rsidRDefault="00000000">
            <w:r>
              <w:rPr>
                <w:sz w:val="20"/>
              </w:rPr>
              <w:t>HumanEval</w:t>
            </w:r>
          </w:p>
        </w:tc>
        <w:tc>
          <w:tcPr>
            <w:tcW w:w="2835" w:type="dxa"/>
          </w:tcPr>
          <w:p w14:paraId="5FF24B9B"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~150 + 256 = 400</w:t>
            </w:r>
          </w:p>
        </w:tc>
        <w:tc>
          <w:tcPr>
            <w:tcW w:w="1701" w:type="dxa"/>
          </w:tcPr>
          <w:p w14:paraId="6D4B5A43"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r>
      <w:tr w:rsidR="009F0E7A" w14:paraId="56844542"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75D72F65" w14:textId="77777777" w:rsidR="009F0E7A" w:rsidRDefault="00000000">
            <w:r>
              <w:rPr>
                <w:sz w:val="20"/>
              </w:rPr>
              <w:t>MBPP</w:t>
            </w:r>
          </w:p>
        </w:tc>
        <w:tc>
          <w:tcPr>
            <w:tcW w:w="2835" w:type="dxa"/>
          </w:tcPr>
          <w:p w14:paraId="5B422E8D"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~200 + 200 = 400</w:t>
            </w:r>
          </w:p>
        </w:tc>
        <w:tc>
          <w:tcPr>
            <w:tcW w:w="1701" w:type="dxa"/>
          </w:tcPr>
          <w:p w14:paraId="1500B09D"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r>
      <w:tr w:rsidR="009F0E7A" w14:paraId="07820F62"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B61E718" w14:textId="77777777" w:rsidR="009F0E7A" w:rsidRDefault="00000000">
            <w:r>
              <w:rPr>
                <w:sz w:val="20"/>
              </w:rPr>
              <w:t>GSM8K</w:t>
            </w:r>
          </w:p>
        </w:tc>
        <w:tc>
          <w:tcPr>
            <w:tcW w:w="2835" w:type="dxa"/>
          </w:tcPr>
          <w:p w14:paraId="65EB4FB2"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~200 + 100 = 300</w:t>
            </w:r>
          </w:p>
        </w:tc>
        <w:tc>
          <w:tcPr>
            <w:tcW w:w="1701" w:type="dxa"/>
          </w:tcPr>
          <w:p w14:paraId="0F5D408D"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YES</w:t>
            </w:r>
          </w:p>
        </w:tc>
      </w:tr>
      <w:tr w:rsidR="009F0E7A" w14:paraId="791F7EA2"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2394D1E2" w14:textId="77777777" w:rsidR="009F0E7A" w:rsidRDefault="00000000">
            <w:r>
              <w:rPr>
                <w:sz w:val="20"/>
              </w:rPr>
              <w:t>CORE zero-shot (ARC, BoolQ, PIQA, ...)</w:t>
            </w:r>
          </w:p>
        </w:tc>
        <w:tc>
          <w:tcPr>
            <w:tcW w:w="2835" w:type="dxa"/>
          </w:tcPr>
          <w:p w14:paraId="1F44962F"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50-300</w:t>
            </w:r>
          </w:p>
        </w:tc>
        <w:tc>
          <w:tcPr>
            <w:tcW w:w="1701" w:type="dxa"/>
          </w:tcPr>
          <w:p w14:paraId="25423CB4"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YES</w:t>
            </w:r>
          </w:p>
        </w:tc>
      </w:tr>
      <w:tr w:rsidR="009F0E7A" w14:paraId="740E7F3E"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484A045D" w14:textId="77777777" w:rsidR="009F0E7A" w:rsidRDefault="00000000">
            <w:r>
              <w:rPr>
                <w:sz w:val="20"/>
              </w:rPr>
              <w:t>LAMBADA</w:t>
            </w:r>
          </w:p>
        </w:tc>
        <w:tc>
          <w:tcPr>
            <w:tcW w:w="2835" w:type="dxa"/>
          </w:tcPr>
          <w:p w14:paraId="5A9632D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100-500</w:t>
            </w:r>
          </w:p>
        </w:tc>
        <w:tc>
          <w:tcPr>
            <w:tcW w:w="1701" w:type="dxa"/>
          </w:tcPr>
          <w:p w14:paraId="4F29076B"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edge</w:t>
            </w:r>
          </w:p>
        </w:tc>
      </w:tr>
      <w:tr w:rsidR="009F0E7A" w14:paraId="5F07D67F"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5" w:type="dxa"/>
          </w:tcPr>
          <w:p w14:paraId="6B345286" w14:textId="77777777" w:rsidR="009F0E7A" w:rsidRDefault="00000000">
            <w:r>
              <w:rPr>
                <w:sz w:val="20"/>
              </w:rPr>
              <w:t>Long-form chat / multi-turn SFT</w:t>
            </w:r>
          </w:p>
        </w:tc>
        <w:tc>
          <w:tcPr>
            <w:tcW w:w="2835" w:type="dxa"/>
          </w:tcPr>
          <w:p w14:paraId="514ED930"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1000-2000+</w:t>
            </w:r>
          </w:p>
        </w:tc>
        <w:tc>
          <w:tcPr>
            <w:tcW w:w="1701" w:type="dxa"/>
          </w:tcPr>
          <w:p w14:paraId="58EEDFAD"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NO - handled in a separate SFT phase</w:t>
            </w:r>
          </w:p>
        </w:tc>
      </w:tr>
    </w:tbl>
    <w:p w14:paraId="4ABCC07F" w14:textId="77777777" w:rsidR="009F0E7A" w:rsidRDefault="00000000">
      <w:pPr>
        <w:pStyle w:val="Heading2"/>
      </w:pPr>
      <w:r>
        <w:rPr>
          <w:color w:val="1F2A44"/>
        </w:rPr>
        <w:t>11.4 Cost estimate</w:t>
      </w:r>
    </w:p>
    <w:p w14:paraId="4631935D" w14:textId="77777777" w:rsidR="009F0E7A" w:rsidRDefault="00000000">
      <w:r>
        <w:t>On 8 x RTX PRO 6000 WS at $10.55/hr, estimated ~18-22K tokens/sec sustained (vs 57K in Run 3, slowdown factor 2.5-3x due to no_mcmc_detach + 4 sweeps).</w:t>
      </w:r>
    </w:p>
    <w:tbl>
      <w:tblPr>
        <w:tblStyle w:val="LightGrid-Accent1"/>
        <w:tblW w:w="0" w:type="auto"/>
        <w:tblLook w:val="04A0" w:firstRow="1" w:lastRow="0" w:firstColumn="1" w:lastColumn="0" w:noHBand="0" w:noVBand="1"/>
      </w:tblPr>
      <w:tblGrid>
        <w:gridCol w:w="3118"/>
        <w:gridCol w:w="1134"/>
        <w:gridCol w:w="2268"/>
        <w:gridCol w:w="1417"/>
      </w:tblGrid>
      <w:tr w:rsidR="009F0E7A" w14:paraId="38498AB2" w14:textId="77777777" w:rsidTr="009F0E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6EF3EB5" w14:textId="77777777" w:rsidR="009F0E7A" w:rsidRDefault="00000000">
            <w:r>
              <w:t>Target tokens</w:t>
            </w:r>
          </w:p>
        </w:tc>
        <w:tc>
          <w:tcPr>
            <w:tcW w:w="1134" w:type="dxa"/>
          </w:tcPr>
          <w:p w14:paraId="5345A37C" w14:textId="77777777" w:rsidR="009F0E7A" w:rsidRDefault="00000000">
            <w:pPr>
              <w:cnfStyle w:val="100000000000" w:firstRow="1" w:lastRow="0" w:firstColumn="0" w:lastColumn="0" w:oddVBand="0" w:evenVBand="0" w:oddHBand="0" w:evenHBand="0" w:firstRowFirstColumn="0" w:firstRowLastColumn="0" w:lastRowFirstColumn="0" w:lastRowLastColumn="0"/>
            </w:pPr>
            <w:r>
              <w:t>Steps</w:t>
            </w:r>
          </w:p>
        </w:tc>
        <w:tc>
          <w:tcPr>
            <w:tcW w:w="2268" w:type="dxa"/>
          </w:tcPr>
          <w:p w14:paraId="319D9DF2" w14:textId="77777777" w:rsidR="009F0E7A" w:rsidRDefault="00000000">
            <w:pPr>
              <w:cnfStyle w:val="100000000000" w:firstRow="1" w:lastRow="0" w:firstColumn="0" w:lastColumn="0" w:oddVBand="0" w:evenVBand="0" w:oddHBand="0" w:evenHBand="0" w:firstRowFirstColumn="0" w:firstRowLastColumn="0" w:lastRowFirstColumn="0" w:lastRowLastColumn="0"/>
            </w:pPr>
            <w:r>
              <w:t>Wall-clock @ 20K tok/s</w:t>
            </w:r>
          </w:p>
        </w:tc>
        <w:tc>
          <w:tcPr>
            <w:tcW w:w="1417" w:type="dxa"/>
          </w:tcPr>
          <w:p w14:paraId="06C114D9" w14:textId="77777777" w:rsidR="009F0E7A" w:rsidRDefault="00000000">
            <w:pPr>
              <w:cnfStyle w:val="100000000000" w:firstRow="1" w:lastRow="0" w:firstColumn="0" w:lastColumn="0" w:oddVBand="0" w:evenVBand="0" w:oddHBand="0" w:evenHBand="0" w:firstRowFirstColumn="0" w:firstRowLastColumn="0" w:lastRowFirstColumn="0" w:lastRowLastColumn="0"/>
            </w:pPr>
            <w:r>
              <w:t>Cost</w:t>
            </w:r>
          </w:p>
        </w:tc>
      </w:tr>
      <w:tr w:rsidR="009F0E7A" w14:paraId="3858A612"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785A9B8A" w14:textId="77777777" w:rsidR="009F0E7A" w:rsidRDefault="00000000">
            <w:r>
              <w:rPr>
                <w:sz w:val="20"/>
              </w:rPr>
              <w:t>1 B (CORE early-stop eligible)</w:t>
            </w:r>
          </w:p>
        </w:tc>
        <w:tc>
          <w:tcPr>
            <w:tcW w:w="1134" w:type="dxa"/>
          </w:tcPr>
          <w:p w14:paraId="470DE4E9"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1,907</w:t>
            </w:r>
          </w:p>
        </w:tc>
        <w:tc>
          <w:tcPr>
            <w:tcW w:w="2268" w:type="dxa"/>
          </w:tcPr>
          <w:p w14:paraId="7B13882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~14 h</w:t>
            </w:r>
          </w:p>
        </w:tc>
        <w:tc>
          <w:tcPr>
            <w:tcW w:w="1417" w:type="dxa"/>
          </w:tcPr>
          <w:p w14:paraId="375AFAEA"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$148</w:t>
            </w:r>
          </w:p>
        </w:tc>
      </w:tr>
      <w:tr w:rsidR="009F0E7A" w14:paraId="2D40B258" w14:textId="77777777" w:rsidTr="009F0E7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3BE7C9D2" w14:textId="77777777" w:rsidR="009F0E7A" w:rsidRDefault="00000000">
            <w:r>
              <w:rPr>
                <w:sz w:val="20"/>
              </w:rPr>
              <w:t>2 B (clear thinking-gain emergence expected)</w:t>
            </w:r>
          </w:p>
        </w:tc>
        <w:tc>
          <w:tcPr>
            <w:tcW w:w="1134" w:type="dxa"/>
          </w:tcPr>
          <w:p w14:paraId="4636497E"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3,815</w:t>
            </w:r>
          </w:p>
        </w:tc>
        <w:tc>
          <w:tcPr>
            <w:tcW w:w="2268" w:type="dxa"/>
          </w:tcPr>
          <w:p w14:paraId="2BAE3633"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~28 h</w:t>
            </w:r>
          </w:p>
        </w:tc>
        <w:tc>
          <w:tcPr>
            <w:tcW w:w="1417" w:type="dxa"/>
          </w:tcPr>
          <w:p w14:paraId="55620AAF" w14:textId="77777777" w:rsidR="009F0E7A" w:rsidRDefault="00000000">
            <w:pPr>
              <w:cnfStyle w:val="000000010000" w:firstRow="0" w:lastRow="0" w:firstColumn="0" w:lastColumn="0" w:oddVBand="0" w:evenVBand="0" w:oddHBand="0" w:evenHBand="1" w:firstRowFirstColumn="0" w:firstRowLastColumn="0" w:lastRowFirstColumn="0" w:lastRowLastColumn="0"/>
            </w:pPr>
            <w:r>
              <w:rPr>
                <w:sz w:val="20"/>
              </w:rPr>
              <w:t>$295</w:t>
            </w:r>
          </w:p>
        </w:tc>
      </w:tr>
      <w:tr w:rsidR="009F0E7A" w14:paraId="672908F9" w14:textId="77777777" w:rsidTr="009F0E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8" w:type="dxa"/>
          </w:tcPr>
          <w:p w14:paraId="26069A7C" w14:textId="77777777" w:rsidR="009F0E7A" w:rsidRDefault="00000000">
            <w:r>
              <w:rPr>
                <w:sz w:val="20"/>
              </w:rPr>
              <w:t>4 B (publishable)</w:t>
            </w:r>
          </w:p>
        </w:tc>
        <w:tc>
          <w:tcPr>
            <w:tcW w:w="1134" w:type="dxa"/>
          </w:tcPr>
          <w:p w14:paraId="66614995"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7,629</w:t>
            </w:r>
          </w:p>
        </w:tc>
        <w:tc>
          <w:tcPr>
            <w:tcW w:w="2268" w:type="dxa"/>
          </w:tcPr>
          <w:p w14:paraId="3D50BE5C"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~56 h</w:t>
            </w:r>
          </w:p>
        </w:tc>
        <w:tc>
          <w:tcPr>
            <w:tcW w:w="1417" w:type="dxa"/>
          </w:tcPr>
          <w:p w14:paraId="5DA3921B" w14:textId="77777777" w:rsidR="009F0E7A" w:rsidRDefault="00000000">
            <w:pPr>
              <w:cnfStyle w:val="000000100000" w:firstRow="0" w:lastRow="0" w:firstColumn="0" w:lastColumn="0" w:oddVBand="0" w:evenVBand="0" w:oddHBand="1" w:evenHBand="0" w:firstRowFirstColumn="0" w:firstRowLastColumn="0" w:lastRowFirstColumn="0" w:lastRowLastColumn="0"/>
            </w:pPr>
            <w:r>
              <w:rPr>
                <w:sz w:val="20"/>
              </w:rPr>
              <w:t>$590</w:t>
            </w:r>
          </w:p>
        </w:tc>
      </w:tr>
    </w:tbl>
    <w:p w14:paraId="2C4A1944" w14:textId="77777777" w:rsidR="009F0E7A" w:rsidRDefault="00000000">
      <w:pPr>
        <w:pStyle w:val="Heading2"/>
      </w:pPr>
      <w:r>
        <w:rPr>
          <w:color w:val="1F2A44"/>
        </w:rPr>
        <w:t>11.5 Run 4 config (going live)</w:t>
      </w:r>
    </w:p>
    <w:p w14:paraId="31B81341" w14:textId="77777777" w:rsidR="009F0E7A" w:rsidRDefault="00000000">
      <w:pPr>
        <w:shd w:val="clear" w:color="auto" w:fill="F2F2F2"/>
        <w:spacing w:after="120"/>
        <w:ind w:left="283"/>
      </w:pPr>
      <w:r>
        <w:rPr>
          <w:rFonts w:ascii="Menlo" w:hAnsi="Menlo"/>
          <w:sz w:val="19"/>
        </w:rPr>
        <w:t>configs/ebt_small_path2_8x6000.json:</w:t>
      </w:r>
      <w:r>
        <w:rPr>
          <w:rFonts w:ascii="Menlo" w:hAnsi="Menlo"/>
          <w:sz w:val="19"/>
        </w:rPr>
        <w:br/>
        <w:t xml:space="preserve">  data.sequence_length          = 512</w:t>
      </w:r>
      <w:r>
        <w:rPr>
          <w:rFonts w:ascii="Menlo" w:hAnsi="Menlo"/>
          <w:sz w:val="19"/>
        </w:rPr>
        <w:br/>
        <w:t xml:space="preserve">  model.num_transformer_blocks  = 12</w:t>
      </w:r>
      <w:r>
        <w:rPr>
          <w:rFonts w:ascii="Menlo" w:hAnsi="Menlo"/>
          <w:sz w:val="19"/>
        </w:rPr>
        <w:br/>
        <w:t xml:space="preserve">  model.multiheaded_attention_heads = 12</w:t>
      </w:r>
      <w:r>
        <w:rPr>
          <w:rFonts w:ascii="Menlo" w:hAnsi="Menlo"/>
          <w:sz w:val="19"/>
        </w:rPr>
        <w:br/>
        <w:t xml:space="preserve">  model.embedding_dim           = 768</w:t>
      </w:r>
      <w:r>
        <w:rPr>
          <w:rFonts w:ascii="Menlo" w:hAnsi="Menlo"/>
          <w:sz w:val="19"/>
        </w:rPr>
        <w:br/>
        <w:t xml:space="preserve">  model.mcmc_num_steps          = 4         # PATH 2: enables stage-conditioned time_embed</w:t>
      </w:r>
      <w:r>
        <w:rPr>
          <w:rFonts w:ascii="Menlo" w:hAnsi="Menlo"/>
          <w:sz w:val="19"/>
        </w:rPr>
        <w:br/>
        <w:t xml:space="preserve">  model.mcmc_step_size          = 0.5</w:t>
      </w:r>
      <w:r>
        <w:rPr>
          <w:rFonts w:ascii="Menlo" w:hAnsi="Menlo"/>
          <w:sz w:val="19"/>
        </w:rPr>
        <w:br/>
        <w:t xml:space="preserve">  model.mcmc_step_size_learnable = true</w:t>
      </w:r>
      <w:r>
        <w:rPr>
          <w:rFonts w:ascii="Menlo" w:hAnsi="Menlo"/>
          <w:sz w:val="19"/>
        </w:rPr>
        <w:br/>
        <w:t xml:space="preserve">  model.mcmc_step_size_lr_multiplier = 1.5</w:t>
      </w:r>
      <w:r>
        <w:rPr>
          <w:rFonts w:ascii="Menlo" w:hAnsi="Menlo"/>
          <w:sz w:val="19"/>
        </w:rPr>
        <w:br/>
        <w:t xml:space="preserve">  model.langevin_dynamics_noise = 3.0</w:t>
      </w:r>
      <w:r>
        <w:rPr>
          <w:rFonts w:ascii="Menlo" w:hAnsi="Menlo"/>
          <w:sz w:val="19"/>
        </w:rPr>
        <w:br/>
        <w:t xml:space="preserve">  model.randomize_mcmc_num_steps = 3</w:t>
      </w:r>
      <w:r>
        <w:rPr>
          <w:rFonts w:ascii="Menlo" w:hAnsi="Menlo"/>
          <w:sz w:val="19"/>
        </w:rPr>
        <w:br/>
        <w:t xml:space="preserve">  model.randomize_mcmc_num_steps_min = 2</w:t>
      </w:r>
      <w:r>
        <w:rPr>
          <w:rFonts w:ascii="Menlo" w:hAnsi="Menlo"/>
          <w:sz w:val="19"/>
        </w:rPr>
        <w:br/>
        <w:t xml:space="preserve">  model.no_mcmc_detach          = true      # PATH 2 RESTORATION: Hessian flows across sweeps</w:t>
      </w:r>
      <w:r>
        <w:rPr>
          <w:rFonts w:ascii="Menlo" w:hAnsi="Menlo"/>
          <w:sz w:val="19"/>
        </w:rPr>
        <w:br/>
        <w:t xml:space="preserve">  model.mcmc_replay_buffer      = true      # PATH 2 RESTORATION</w:t>
      </w:r>
      <w:r>
        <w:rPr>
          <w:rFonts w:ascii="Menlo" w:hAnsi="Menlo"/>
          <w:sz w:val="19"/>
        </w:rPr>
        <w:br/>
        <w:t xml:space="preserve">  model.norm_pred               = true</w:t>
      </w:r>
      <w:r>
        <w:rPr>
          <w:rFonts w:ascii="Menlo" w:hAnsi="Menlo"/>
          <w:sz w:val="19"/>
        </w:rPr>
        <w:br/>
        <w:t xml:space="preserve">  model.scale_alpha_with_energy = true</w:t>
      </w:r>
      <w:r>
        <w:rPr>
          <w:rFonts w:ascii="Menlo" w:hAnsi="Menlo"/>
          <w:sz w:val="19"/>
        </w:rPr>
        <w:br/>
        <w:t xml:space="preserve">  optim.learning_rate           = 6e-4</w:t>
      </w:r>
      <w:r>
        <w:rPr>
          <w:rFonts w:ascii="Menlo" w:hAnsi="Menlo"/>
          <w:sz w:val="19"/>
        </w:rPr>
        <w:br/>
        <w:t xml:space="preserve">  optim.warmup_steps            = 2000</w:t>
      </w:r>
      <w:r>
        <w:rPr>
          <w:rFonts w:ascii="Menlo" w:hAnsi="Menlo"/>
          <w:sz w:val="19"/>
        </w:rPr>
        <w:br/>
        <w:t xml:space="preserve">  optim.warmdown_ratio          = 0.5</w:t>
      </w:r>
      <w:r>
        <w:rPr>
          <w:rFonts w:ascii="Menlo" w:hAnsi="Menlo"/>
          <w:sz w:val="19"/>
        </w:rPr>
        <w:br/>
        <w:t xml:space="preserve">  train.device_batch_size       = 4</w:t>
      </w:r>
      <w:r>
        <w:rPr>
          <w:rFonts w:ascii="Menlo" w:hAnsi="Menlo"/>
          <w:sz w:val="19"/>
        </w:rPr>
        <w:br/>
        <w:t xml:space="preserve">  train.gradient_accumulation_steps = 32</w:t>
      </w:r>
      <w:r>
        <w:rPr>
          <w:rFonts w:ascii="Menlo" w:hAnsi="Menlo"/>
          <w:sz w:val="19"/>
        </w:rPr>
        <w:br/>
        <w:t xml:space="preserve">  train.precision               = bf16</w:t>
      </w:r>
      <w:r>
        <w:rPr>
          <w:rFonts w:ascii="Menlo" w:hAnsi="Menlo"/>
          <w:sz w:val="19"/>
        </w:rPr>
        <w:br/>
      </w:r>
      <w:r>
        <w:rPr>
          <w:rFonts w:ascii="Menlo" w:hAnsi="Menlo"/>
          <w:sz w:val="19"/>
        </w:rPr>
        <w:lastRenderedPageBreak/>
        <w:t xml:space="preserve">  train.compile_model           = false</w:t>
      </w:r>
      <w:r>
        <w:rPr>
          <w:rFonts w:ascii="Menlo" w:hAnsi="Menlo"/>
          <w:sz w:val="19"/>
        </w:rPr>
        <w:br/>
        <w:t xml:space="preserve">  train.eval_mcmc_depths        = [1, 2, 4]   # Now meaningful (proper time_embed stages)</w:t>
      </w:r>
      <w:r>
        <w:rPr>
          <w:rFonts w:ascii="Menlo" w:hAnsi="Menlo"/>
          <w:sz w:val="19"/>
        </w:rPr>
        <w:br/>
        <w:t xml:space="preserve">  train.core_eval_interval      = 1000</w:t>
      </w:r>
      <w:r>
        <w:rPr>
          <w:rFonts w:ascii="Menlo" w:hAnsi="Menlo"/>
          <w:sz w:val="19"/>
        </w:rPr>
        <w:br/>
        <w:t xml:space="preserve">  train.humaneval_interval      = 2000</w:t>
      </w:r>
      <w:r>
        <w:rPr>
          <w:rFonts w:ascii="Menlo" w:hAnsi="Menlo"/>
          <w:sz w:val="19"/>
        </w:rPr>
        <w:br/>
        <w:t xml:space="preserve">  train.loss_patience_steps     = 1500</w:t>
      </w:r>
      <w:r>
        <w:rPr>
          <w:rFonts w:ascii="Menlo" w:hAnsi="Menlo"/>
          <w:sz w:val="19"/>
        </w:rPr>
        <w:br/>
        <w:t xml:space="preserve">  train.target_tokens           = 50000000000  # effectively no hard cap</w:t>
      </w:r>
      <w:r>
        <w:rPr>
          <w:rFonts w:ascii="Menlo" w:hAnsi="Menlo"/>
          <w:sz w:val="19"/>
        </w:rPr>
        <w:br/>
        <w:t xml:space="preserve">  train.minimum_tokens_before_stop = 1000000000</w:t>
      </w:r>
      <w:r>
        <w:rPr>
          <w:rFonts w:ascii="Menlo" w:hAnsi="Menlo"/>
          <w:sz w:val="19"/>
        </w:rPr>
        <w:br/>
      </w:r>
      <w:r>
        <w:rPr>
          <w:rFonts w:ascii="Menlo" w:hAnsi="Menlo"/>
          <w:sz w:val="19"/>
        </w:rPr>
        <w:br/>
        <w:t>-&gt; 524,288 tokens / optimizer step on 8 GPUs.</w:t>
      </w:r>
      <w:r>
        <w:rPr>
          <w:rFonts w:ascii="Menlo" w:hAnsi="Menlo"/>
          <w:sz w:val="19"/>
        </w:rPr>
        <w:br/>
      </w:r>
    </w:p>
    <w:p w14:paraId="7DC77E60" w14:textId="77777777" w:rsidR="009F0E7A" w:rsidRDefault="00000000">
      <w:pPr>
        <w:pStyle w:val="Heading2"/>
      </w:pPr>
      <w:r>
        <w:rPr>
          <w:color w:val="1F2A44"/>
        </w:rPr>
        <w:t>11.6 Open questions Run 4 should answer</w:t>
      </w:r>
    </w:p>
    <w:p w14:paraId="694819F1" w14:textId="77777777" w:rsidR="009F0E7A" w:rsidRDefault="00000000">
      <w:pPr>
        <w:pStyle w:val="ListBullet"/>
      </w:pPr>
      <w:r>
        <w:t>Does energy_gap GROW with training when no_mcmc_detach=True? (Section 10 prediction: yes; Run 3 found it shrinks without this knob.)</w:t>
      </w:r>
    </w:p>
    <w:p w14:paraId="0E181024" w14:textId="77777777" w:rsidR="009F0E7A" w:rsidRDefault="00000000">
      <w:pPr>
        <w:pStyle w:val="ListBullet"/>
      </w:pPr>
      <w:r>
        <w:t>Does alpha actually learn when Hessian flows across MCMC sweeps?</w:t>
      </w:r>
    </w:p>
    <w:p w14:paraId="4C2FE389" w14:textId="77777777" w:rsidR="009F0E7A" w:rsidRDefault="00000000">
      <w:pPr>
        <w:pStyle w:val="ListBullet"/>
      </w:pPr>
      <w:r>
        <w:t>Does core_metric_at_4 reliably &gt; core_metric_at_1 across training, demonstrating thinking-scaling?</w:t>
      </w:r>
    </w:p>
    <w:p w14:paraId="6438C9EC" w14:textId="77777777" w:rsidR="009F0E7A" w:rsidRDefault="00000000">
      <w:pPr>
        <w:pStyle w:val="ListBullet"/>
      </w:pPr>
      <w:r>
        <w:t>How does the energy-gap trajectory change relative to the paper's Figure 6b at our 40x larger scale?</w:t>
      </w:r>
    </w:p>
    <w:p w14:paraId="71A743B0" w14:textId="77777777" w:rsidR="009F0E7A" w:rsidRDefault="00000000">
      <w:pPr>
        <w:pStyle w:val="ListBullet"/>
      </w:pPr>
      <w:r>
        <w:t>Does the 127M EBT eventually cross CORE=0.257 (GPT-2-small reference)?</w:t>
      </w:r>
    </w:p>
    <w:p w14:paraId="38DCB8CA" w14:textId="77777777" w:rsidR="009F0E7A" w:rsidRDefault="00000000">
      <w:pPr>
        <w:pStyle w:val="Heading1"/>
      </w:pPr>
      <w:r>
        <w:rPr>
          <w:color w:val="1F2A44"/>
        </w:rPr>
        <w:t>12. Future Work</w:t>
      </w:r>
    </w:p>
    <w:p w14:paraId="06A9EEFC" w14:textId="77777777" w:rsidR="009F0E7A" w:rsidRDefault="00000000">
      <w:pPr>
        <w:pStyle w:val="ListBullet"/>
      </w:pPr>
      <w:r>
        <w:t>FlashAttention surgery on EBT/model/ar_ebt_time_embed.py to use torch.nn.functional.scaled_dot_product_attention with the FA backend. Would reduce attention memory ~10x and unlock 350M-1B at seq=2048 with the full S2 recipe.</w:t>
      </w:r>
    </w:p>
    <w:p w14:paraId="4041E59B" w14:textId="77777777" w:rsidR="009F0E7A" w:rsidRDefault="00000000">
      <w:pPr>
        <w:pStyle w:val="ListBullet"/>
      </w:pPr>
      <w:r>
        <w:t>Vanilla Transformer++ baseline at 127M trained on the same ClimbMix data for direct EBT-vs-Transformer comparison on CORE, HumanEval, MBPP.</w:t>
      </w:r>
    </w:p>
    <w:p w14:paraId="3B123DA8" w14:textId="77777777" w:rsidR="009F0E7A" w:rsidRDefault="00000000">
      <w:pPr>
        <w:pStyle w:val="ListBullet"/>
      </w:pPr>
      <w:r>
        <w:t>Post-training: run conversational + code SFT on Run 4 checkpoint once it reaches CORE &gt;= 0.10-0.15. SFT mixture and trainer already implemented (scripts/train_sft.py).</w:t>
      </w:r>
    </w:p>
    <w:p w14:paraId="45D42169" w14:textId="77777777" w:rsidR="009F0E7A" w:rsidRDefault="00000000">
      <w:pPr>
        <w:pStyle w:val="ListBullet"/>
      </w:pPr>
      <w:r>
        <w:t>Multi-depth CORE eval at LARGER depths (5-8) once mcmc_num_steps=4 is the training default - the paper's Tables 12-13 show looped models often peak around depth = trained_depth + 1.</w:t>
      </w:r>
    </w:p>
    <w:p w14:paraId="761288A4" w14:textId="77777777" w:rsidR="009F0E7A" w:rsidRDefault="00000000">
      <w:pPr>
        <w:pStyle w:val="ListBullet"/>
      </w:pPr>
      <w:r>
        <w:t>Coding-specific evaluation harness: pass@k with k &gt; 1 on full 164 HumanEval problems; MBPP+; possibly a small custom MBPP subset for finer-grained CORE-style centered scores.</w:t>
      </w:r>
    </w:p>
    <w:p w14:paraId="4010F111" w14:textId="77777777" w:rsidR="009F0E7A" w:rsidRDefault="00000000">
      <w:pPr>
        <w:pStyle w:val="Heading1"/>
      </w:pPr>
      <w:r>
        <w:rPr>
          <w:color w:val="1F2A44"/>
        </w:rPr>
        <w:t>13. References</w:t>
      </w:r>
    </w:p>
    <w:p w14:paraId="64FCEBD2" w14:textId="77777777" w:rsidR="009F0E7A" w:rsidRDefault="00000000">
      <w:pPr>
        <w:pStyle w:val="ListBullet"/>
      </w:pPr>
      <w:r>
        <w:t>Gladstone et al. "Energy-Based Transformers are Scalable Learners and Thinkers." arXiv:2507.02092 (Jul 2025). Code: github.com/alexiglad/EBT</w:t>
      </w:r>
    </w:p>
    <w:p w14:paraId="55EFBE8A" w14:textId="77777777" w:rsidR="009F0E7A" w:rsidRDefault="00000000">
      <w:pPr>
        <w:pStyle w:val="ListBullet"/>
      </w:pPr>
      <w:r>
        <w:t>Zhu, Wang, Hua, Zhang et al. (ByteDance Seed). "Scaling Latent Reasoning via Looped Language Models." arXiv:2510.25741 (Nov 2025). Project: ouro-llm.github.io</w:t>
      </w:r>
    </w:p>
    <w:p w14:paraId="696D9982" w14:textId="77777777" w:rsidR="009F0E7A" w:rsidRDefault="00000000">
      <w:pPr>
        <w:pStyle w:val="ListBullet"/>
      </w:pPr>
      <w:r>
        <w:t>Karpathy. nanochat. github.com/karpathy/nanochat</w:t>
      </w:r>
    </w:p>
    <w:p w14:paraId="2CA70737" w14:textId="77777777" w:rsidR="009F0E7A" w:rsidRDefault="00000000">
      <w:pPr>
        <w:pStyle w:val="ListBullet"/>
      </w:pPr>
      <w:r>
        <w:t>NVIDIA. ClimbMix-400B. Mirror at huggingface.co/datasets/karpathy/climbmix-400b-shuffle</w:t>
      </w:r>
    </w:p>
    <w:p w14:paraId="1ECC8D8B" w14:textId="77777777" w:rsidR="009F0E7A" w:rsidRDefault="00000000">
      <w:pPr>
        <w:pStyle w:val="ListBullet"/>
      </w:pPr>
      <w:r w:rsidRPr="00A213A0">
        <w:rPr>
          <w:lang w:val="fr-LU"/>
        </w:rPr>
        <w:t xml:space="preserve">Li, Bansal, Crain et al. </w:t>
      </w:r>
      <w:r>
        <w:t>"DataComp-LM (DCLM)." arXiv:2406.11794 (CORE benchmark)</w:t>
      </w:r>
    </w:p>
    <w:p w14:paraId="285EC8B1" w14:textId="77777777" w:rsidR="009F0E7A" w:rsidRDefault="00000000">
      <w:pPr>
        <w:pStyle w:val="ListBullet"/>
      </w:pPr>
      <w:r>
        <w:t>Our repo: github.com/pkrajput/EBM_training</w:t>
      </w:r>
    </w:p>
    <w:p w14:paraId="5745F4CF" w14:textId="77777777" w:rsidR="009F0E7A" w:rsidRDefault="00000000">
      <w:pPr>
        <w:pStyle w:val="ListBullet"/>
      </w:pPr>
      <w:r>
        <w:t>Live W&amp;B run: wandb.ai/pkrajput/energy-coding-pretrain-small</w:t>
      </w:r>
    </w:p>
    <w:p>
      <w:r>
        <w:br w:type="page"/>
      </w:r>
    </w:p>
    <w:p>
      <w:pPr>
        <w:pStyle w:val="Heading1"/>
      </w:pPr>
      <w:r>
        <w:rPr>
          <w:color w:val="1F2A44"/>
        </w:rPr>
        <w:t>14. Run 5 (Approved by Advisor): 1.05B EBT with Code-Heavy SFT on $2.5K Budget</w:t>
      </w:r>
    </w:p>
    <w:p>
      <w:r>
        <w:rPr>
          <w:b w:val="0"/>
        </w:rPr>
        <w:t>After discussing the Run 3 / Run 4 results with the advisor, the project goal was sharpened: deliver a 1B+ EBT that achieves at least 5-10% on MBPP (HumanEval target dropped; achievable in this regime only with much larger pretraining budgets). Section 14 documents the budget analysis, model sizing decision, configuration, and tracking plan for the chosen approach. This supersedes the Path 2 plan in Section 11; Path 2 (full S2 recipe + FlashAttention) is now deferred to a future Phase C.</w:t>
      </w:r>
    </w:p>
    <w:p>
      <w:pPr>
        <w:pStyle w:val="Heading2"/>
      </w:pPr>
      <w:r>
        <w:rPr>
          <w:color w:val="1F2A44"/>
        </w:rPr>
        <w:t>14.1 Budget Decision</w:t>
      </w:r>
    </w:p>
    <w:p>
      <w:r>
        <w:rPr>
          <w:b w:val="0"/>
        </w:rPr>
        <w:t>Hard cap: $2,500 total. Realistic allocation:</w:t>
      </w:r>
    </w:p>
    <w:tbl>
      <w:tblPr>
        <w:tblStyle w:val="LightGrid-Accent1"/>
        <w:tblW w:type="auto" w:w="0"/>
        <w:tblLook w:firstColumn="1" w:firstRow="1" w:lastColumn="0" w:lastRow="0" w:noHBand="0" w:noVBand="1" w:val="04A0"/>
      </w:tblPr>
      <w:tblGrid>
        <w:gridCol w:w="2493"/>
        <w:gridCol w:w="2493"/>
        <w:gridCol w:w="2493"/>
        <w:gridCol w:w="2493"/>
      </w:tblGrid>
      <w:tr>
        <w:tc>
          <w:tcPr>
            <w:tcW w:type="dxa" w:w="1417"/>
          </w:tcPr>
          <w:p>
            <w:r/>
            <w:r>
              <w:rPr>
                <w:b/>
              </w:rPr>
              <w:t>Phase</w:t>
            </w:r>
          </w:p>
        </w:tc>
        <w:tc>
          <w:tcPr>
            <w:tcW w:type="dxa" w:w="4252"/>
          </w:tcPr>
          <w:p>
            <w:r/>
            <w:r>
              <w:rPr>
                <w:b/>
              </w:rPr>
              <w:t>What</w:t>
            </w:r>
          </w:p>
        </w:tc>
        <w:tc>
          <w:tcPr>
            <w:tcW w:type="dxa" w:w="1701"/>
          </w:tcPr>
          <w:p>
            <w:r/>
            <w:r>
              <w:rPr>
                <w:b/>
              </w:rPr>
              <w:t>Hours @ $20/hr</w:t>
            </w:r>
          </w:p>
        </w:tc>
        <w:tc>
          <w:tcPr>
            <w:tcW w:type="dxa" w:w="1701"/>
          </w:tcPr>
          <w:p>
            <w:r/>
            <w:r>
              <w:rPr>
                <w:b/>
              </w:rPr>
              <w:t>Cost</w:t>
            </w:r>
          </w:p>
        </w:tc>
      </w:tr>
      <w:tr>
        <w:tc>
          <w:tcPr>
            <w:tcW w:type="dxa" w:w="1417"/>
          </w:tcPr>
          <w:p>
            <w:r>
              <w:rPr>
                <w:sz w:val="20"/>
              </w:rPr>
              <w:t>A. Pretrain</w:t>
            </w:r>
          </w:p>
        </w:tc>
        <w:tc>
          <w:tcPr>
            <w:tcW w:type="dxa" w:w="4252"/>
          </w:tcPr>
          <w:p>
            <w:r>
              <w:rPr>
                <w:sz w:val="20"/>
              </w:rPr>
              <w:t>1.05B EBT on ClimbMix to ~6B tokens</w:t>
            </w:r>
          </w:p>
        </w:tc>
        <w:tc>
          <w:tcPr>
            <w:tcW w:type="dxa" w:w="1701"/>
          </w:tcPr>
          <w:p>
            <w:r>
              <w:rPr>
                <w:sz w:val="20"/>
              </w:rPr>
              <w:t>~85-95</w:t>
            </w:r>
          </w:p>
        </w:tc>
        <w:tc>
          <w:tcPr>
            <w:tcW w:type="dxa" w:w="1701"/>
          </w:tcPr>
          <w:p>
            <w:r>
              <w:rPr>
                <w:sz w:val="20"/>
              </w:rPr>
              <w:t>~$1,700-1,900</w:t>
            </w:r>
          </w:p>
        </w:tc>
      </w:tr>
      <w:tr>
        <w:tc>
          <w:tcPr>
            <w:tcW w:type="dxa" w:w="1417"/>
          </w:tcPr>
          <w:p>
            <w:r>
              <w:rPr>
                <w:sz w:val="20"/>
              </w:rPr>
              <w:t>B. SFT</w:t>
            </w:r>
          </w:p>
        </w:tc>
        <w:tc>
          <w:tcPr>
            <w:tcW w:type="dxa" w:w="4252"/>
          </w:tcPr>
          <w:p>
            <w:r>
              <w:rPr>
                <w:sz w:val="20"/>
              </w:rPr>
              <w:t>Code-heavy mixture, 4000 max_steps</w:t>
            </w:r>
          </w:p>
        </w:tc>
        <w:tc>
          <w:tcPr>
            <w:tcW w:type="dxa" w:w="1701"/>
          </w:tcPr>
          <w:p>
            <w:r>
              <w:rPr>
                <w:sz w:val="20"/>
              </w:rPr>
              <w:t>~17</w:t>
            </w:r>
          </w:p>
        </w:tc>
        <w:tc>
          <w:tcPr>
            <w:tcW w:type="dxa" w:w="1701"/>
          </w:tcPr>
          <w:p>
            <w:r>
              <w:rPr>
                <w:sz w:val="20"/>
              </w:rPr>
              <w:t>~$340</w:t>
            </w:r>
          </w:p>
        </w:tc>
      </w:tr>
      <w:tr>
        <w:tc>
          <w:tcPr>
            <w:tcW w:type="dxa" w:w="1417"/>
          </w:tcPr>
          <w:p>
            <w:r>
              <w:rPr>
                <w:sz w:val="20"/>
              </w:rPr>
              <w:t>Buffer</w:t>
            </w:r>
          </w:p>
        </w:tc>
        <w:tc>
          <w:tcPr>
            <w:tcW w:type="dxa" w:w="4252"/>
          </w:tcPr>
          <w:p>
            <w:r>
              <w:rPr>
                <w:sz w:val="20"/>
              </w:rPr>
              <w:t>Setup + eval overhead + restart contingency</w:t>
            </w:r>
          </w:p>
        </w:tc>
        <w:tc>
          <w:tcPr>
            <w:tcW w:type="dxa" w:w="1701"/>
          </w:tcPr>
          <w:p>
            <w:r>
              <w:rPr>
                <w:sz w:val="20"/>
              </w:rPr>
            </w:r>
          </w:p>
        </w:tc>
        <w:tc>
          <w:tcPr>
            <w:tcW w:type="dxa" w:w="1701"/>
          </w:tcPr>
          <w:p>
            <w:r>
              <w:rPr>
                <w:sz w:val="20"/>
              </w:rPr>
              <w:t>~$300-400</w:t>
            </w:r>
          </w:p>
        </w:tc>
      </w:tr>
      <w:tr>
        <w:tc>
          <w:tcPr>
            <w:tcW w:type="dxa" w:w="1417"/>
          </w:tcPr>
          <w:p>
            <w:r>
              <w:rPr>
                <w:sz w:val="20"/>
              </w:rPr>
              <w:t>Total</w:t>
            </w:r>
          </w:p>
        </w:tc>
        <w:tc>
          <w:tcPr>
            <w:tcW w:type="dxa" w:w="4252"/>
          </w:tcPr>
          <w:p>
            <w:r>
              <w:rPr>
                <w:sz w:val="20"/>
              </w:rPr>
            </w:r>
          </w:p>
        </w:tc>
        <w:tc>
          <w:tcPr>
            <w:tcW w:type="dxa" w:w="1701"/>
          </w:tcPr>
          <w:p>
            <w:r>
              <w:rPr>
                <w:sz w:val="20"/>
              </w:rPr>
            </w:r>
          </w:p>
        </w:tc>
        <w:tc>
          <w:tcPr>
            <w:tcW w:type="dxa" w:w="1701"/>
          </w:tcPr>
          <w:p>
            <w:r>
              <w:rPr>
                <w:sz w:val="20"/>
              </w:rPr>
              <w:t>~$2,300-2,500</w:t>
            </w:r>
          </w:p>
        </w:tc>
      </w:tr>
    </w:tbl>
    <w:p>
      <w:pPr>
        <w:pStyle w:val="Heading2"/>
      </w:pPr>
      <w:r>
        <w:rPr>
          <w:color w:val="1F2A44"/>
        </w:rPr>
        <w:t>14.2 Why 1.05B and not 1.3B</w:t>
      </w:r>
    </w:p>
    <w:p>
      <w:r>
        <w:rPr>
          <w:b w:val="0"/>
        </w:rPr>
        <w:t>The advisor preferred 1.3B; we negotiated down to 1.05B based on the token-budget math. At our estimated 12-16K tok/s on 4 x B200, a 1.3B model trained on the same $1700 pretraining budget would only see ~3B tokens (too undertrained for any meaningful code performance). The 1.05B option (20L x 16H x 2048E) fits ~5-6B tokens in the same budget, which gives a realistic shot at 10% MBPP post-SFT. The model architecture is still in the "GPT-Neo 1.3B / Pythia 1.4B family" - same head dim, same embedding width, fewer layers.</w:t>
      </w:r>
    </w:p>
    <w:tbl>
      <w:tblPr>
        <w:tblStyle w:val="LightGrid-Accent1"/>
        <w:tblW w:type="auto" w:w="0"/>
        <w:tblLook w:firstColumn="1" w:firstRow="1" w:lastColumn="0" w:lastRow="0" w:noHBand="0" w:noVBand="1" w:val="04A0"/>
      </w:tblPr>
      <w:tblGrid>
        <w:gridCol w:w="2493"/>
        <w:gridCol w:w="2493"/>
        <w:gridCol w:w="2493"/>
        <w:gridCol w:w="2493"/>
      </w:tblGrid>
      <w:tr>
        <w:tc>
          <w:tcPr>
            <w:tcW w:type="dxa" w:w="2551"/>
          </w:tcPr>
          <w:p>
            <w:r/>
            <w:r>
              <w:rPr>
                <w:b/>
              </w:rPr>
              <w:t>Param target</w:t>
            </w:r>
          </w:p>
        </w:tc>
        <w:tc>
          <w:tcPr>
            <w:tcW w:type="dxa" w:w="1701"/>
          </w:tcPr>
          <w:p>
            <w:r/>
            <w:r>
              <w:rPr>
                <w:b/>
              </w:rPr>
              <w:t>Tokens at $1.7K</w:t>
            </w:r>
          </w:p>
        </w:tc>
        <w:tc>
          <w:tcPr>
            <w:tcW w:type="dxa" w:w="2268"/>
          </w:tcPr>
          <w:p>
            <w:r/>
            <w:r>
              <w:rPr>
                <w:b/>
              </w:rPr>
              <w:t>MBPP pretrained</w:t>
            </w:r>
          </w:p>
        </w:tc>
        <w:tc>
          <w:tcPr>
            <w:tcW w:type="dxa" w:w="2551"/>
          </w:tcPr>
          <w:p>
            <w:r/>
            <w:r>
              <w:rPr>
                <w:b/>
              </w:rPr>
              <w:t>MBPP post-code-SFT</w:t>
            </w:r>
          </w:p>
        </w:tc>
      </w:tr>
      <w:tr>
        <w:tc>
          <w:tcPr>
            <w:tcW w:type="dxa" w:w="2551"/>
          </w:tcPr>
          <w:p>
            <w:r>
              <w:rPr>
                <w:sz w:val="20"/>
              </w:rPr>
              <w:t>800M</w:t>
            </w:r>
          </w:p>
        </w:tc>
        <w:tc>
          <w:tcPr>
            <w:tcW w:type="dxa" w:w="1701"/>
          </w:tcPr>
          <w:p>
            <w:r>
              <w:rPr>
                <w:sz w:val="20"/>
              </w:rPr>
              <w:t>~9B</w:t>
            </w:r>
          </w:p>
        </w:tc>
        <w:tc>
          <w:tcPr>
            <w:tcW w:type="dxa" w:w="2268"/>
          </w:tcPr>
          <w:p>
            <w:r>
              <w:rPr>
                <w:sz w:val="20"/>
              </w:rPr>
              <w:t>4-7%</w:t>
            </w:r>
          </w:p>
        </w:tc>
        <w:tc>
          <w:tcPr>
            <w:tcW w:type="dxa" w:w="2551"/>
          </w:tcPr>
          <w:p>
            <w:r>
              <w:rPr>
                <w:sz w:val="20"/>
              </w:rPr>
              <w:t>7-10%</w:t>
            </w:r>
          </w:p>
        </w:tc>
      </w:tr>
      <w:tr>
        <w:tc>
          <w:tcPr>
            <w:tcW w:type="dxa" w:w="2551"/>
          </w:tcPr>
          <w:p>
            <w:r>
              <w:rPr>
                <w:sz w:val="20"/>
              </w:rPr>
              <w:t>1.05B (chosen)</w:t>
            </w:r>
          </w:p>
        </w:tc>
        <w:tc>
          <w:tcPr>
            <w:tcW w:type="dxa" w:w="1701"/>
          </w:tcPr>
          <w:p>
            <w:r>
              <w:rPr>
                <w:sz w:val="20"/>
              </w:rPr>
              <w:t>~5-6B</w:t>
            </w:r>
          </w:p>
        </w:tc>
        <w:tc>
          <w:tcPr>
            <w:tcW w:type="dxa" w:w="2268"/>
          </w:tcPr>
          <w:p>
            <w:r>
              <w:rPr>
                <w:sz w:val="20"/>
              </w:rPr>
              <w:t>5-7%</w:t>
            </w:r>
          </w:p>
        </w:tc>
        <w:tc>
          <w:tcPr>
            <w:tcW w:type="dxa" w:w="2551"/>
          </w:tcPr>
          <w:p>
            <w:r>
              <w:rPr>
                <w:sz w:val="20"/>
              </w:rPr>
              <w:t>7-10% (target zone)</w:t>
            </w:r>
          </w:p>
        </w:tc>
      </w:tr>
      <w:tr>
        <w:tc>
          <w:tcPr>
            <w:tcW w:type="dxa" w:w="2551"/>
          </w:tcPr>
          <w:p>
            <w:r>
              <w:rPr>
                <w:sz w:val="20"/>
              </w:rPr>
              <w:t>1.3B (advisor preference)</w:t>
            </w:r>
          </w:p>
        </w:tc>
        <w:tc>
          <w:tcPr>
            <w:tcW w:type="dxa" w:w="1701"/>
          </w:tcPr>
          <w:p>
            <w:r>
              <w:rPr>
                <w:sz w:val="20"/>
              </w:rPr>
              <w:t>~3-4B</w:t>
            </w:r>
          </w:p>
        </w:tc>
        <w:tc>
          <w:tcPr>
            <w:tcW w:type="dxa" w:w="2268"/>
          </w:tcPr>
          <w:p>
            <w:r>
              <w:rPr>
                <w:sz w:val="20"/>
              </w:rPr>
              <w:t>3-5%</w:t>
            </w:r>
          </w:p>
        </w:tc>
        <w:tc>
          <w:tcPr>
            <w:tcW w:type="dxa" w:w="2551"/>
          </w:tcPr>
          <w:p>
            <w:r>
              <w:rPr>
                <w:sz w:val="20"/>
              </w:rPr>
              <w:t>5-8% (likely undershoot)</w:t>
            </w:r>
          </w:p>
        </w:tc>
      </w:tr>
    </w:tbl>
    <w:p>
      <w:pPr>
        <w:pStyle w:val="Heading2"/>
      </w:pPr>
      <w:r>
        <w:rPr>
          <w:color w:val="1F2A44"/>
        </w:rPr>
        <w:t>14.3 Why Relaxed S2 (not Full S2)</w:t>
      </w:r>
    </w:p>
    <w:p>
      <w:r>
        <w:rPr>
          <w:b w:val="0"/>
        </w:rPr>
        <w:t>Section 10 already documented why the relaxed S2 recipe limits the energy-descent story. We accept this trade-off for Run 5 because:</w:t>
      </w:r>
    </w:p>
    <w:p>
      <w:pPr>
        <w:pStyle w:val="ListBullet"/>
      </w:pPr>
      <w:r>
        <w:rPr>
          <w:b/>
        </w:rPr>
        <w:t>Memory math:</w:t>
      </w:r>
      <w:r>
        <w:t xml:space="preserve"> Full S2 recipe at 1.05B (no_mcmc_detach=True, 4 sweeps stored) requires ~250 GB per GPU at seq=1024 bs=2, OOMing on B200 (178 GB).</w:t>
      </w:r>
    </w:p>
    <w:p>
      <w:pPr>
        <w:pStyle w:val="ListBullet"/>
      </w:pPr>
      <w:r>
        <w:rPr>
          <w:b/>
        </w:rPr>
        <w:t>Engineering scope:</w:t>
      </w:r>
      <w:r>
        <w:t xml:space="preserve"> FlashAttention surgery in EBT/model/ar_ebt_time_embed.py is needed to fit full S2 at 1B+; estimated 1-2 days. Out of scope for Run 5's budget.</w:t>
      </w:r>
    </w:p>
    <w:p>
      <w:pPr>
        <w:pStyle w:val="ListBullet"/>
      </w:pPr>
      <w:r>
        <w:rPr>
          <w:b/>
        </w:rPr>
        <w:t>Goal prioritization:</w:t>
      </w:r>
      <w:r>
        <w:t xml:space="preserve"> Run 5 prioritizes CODE PERFORMANCE (MBPP target) over THINKING-SCALING DEMONSTRATION (paper claim). Full S2 + FA can come in a follow-up Phase C run once Run 5 validates the base pipeline at scale.</w:t>
      </w:r>
    </w:p>
    <w:p>
      <w:pPr>
        <w:pStyle w:val="ListBullet"/>
      </w:pPr>
      <w:r>
        <w:rPr>
          <w:b/>
        </w:rPr>
        <w:t>What we keep:</w:t>
      </w:r>
      <w:r>
        <w:t xml:space="preserve"> mcmc_num_steps=4 (so time_embeddings table is the right size for the multi-depth CORE eval), all other paper-faithful regularizers (random alpha, random num steps, Langevin noise, replay buffer, norm_pred, scale_alpha_with_energy). Only no_mcmc_detach is disabled.</w:t>
      </w:r>
    </w:p>
    <w:p>
      <w:pPr>
        <w:pStyle w:val="Heading2"/>
      </w:pPr>
      <w:r>
        <w:rPr>
          <w:color w:val="1F2A44"/>
        </w:rPr>
        <w:t>14.4 New Tracking: MBPP Pass@1</w:t>
      </w:r>
    </w:p>
    <w:p>
      <w:r>
        <w:rPr>
          <w:b w:val="0"/>
        </w:rPr>
        <w:t>MBPP is now tracked alongside HumanEval throughout pretraining and SFT. Implementation in src/energy_coding/evaluation.py::evaluate_mbpp:</w:t>
      </w:r>
    </w:p>
    <w:p>
      <w:pPr>
        <w:pStyle w:val="ListBullet"/>
      </w:pPr>
      <w:r>
        <w:rPr>
          <w:b/>
        </w:rPr>
        <w:t>Dataset:</w:t>
      </w:r>
      <w:r>
        <w:t xml:space="preserve"> google-research-datasets/mbpp config="sanitized" split="test" (curated 257 problems with cleaner test cases than the raw 974).</w:t>
      </w:r>
    </w:p>
    <w:p>
      <w:pPr>
        <w:pStyle w:val="ListBullet"/>
      </w:pPr>
      <w:r>
        <w:rPr>
          <w:b/>
        </w:rPr>
        <w:t>Prompt format:</w:t>
      </w:r>
      <w:r>
        <w:t xml:space="preserve"> Standard MBPP-pack style: problem description + ONE assertion as a hint + "```python\n" opener (nudges the model into code-completion mode rather than free-form prose).</w:t>
      </w:r>
    </w:p>
    <w:p>
      <w:pPr>
        <w:pStyle w:val="ListBullet"/>
      </w:pPr>
      <w:r>
        <w:rPr>
          <w:b/>
        </w:rPr>
        <w:t>Execution:</w:t>
      </w:r>
      <w:r>
        <w:t xml:space="preserve"> Same nanochat.execution.execute_code sandbox as HumanEval, 8s timeout. We run the model's extracted code against the full test_list[] for each problem.</w:t>
      </w:r>
    </w:p>
    <w:p>
      <w:pPr>
        <w:pStyle w:val="ListBullet"/>
      </w:pPr>
      <w:r>
        <w:rPr>
          <w:b/>
        </w:rPr>
        <w:t>BoN self-verification:</w:t>
      </w:r>
      <w:r>
        <w:t xml:space="preserve"> Optional mbpp_self_verify_samples (default 1). When &gt; 1, generates K candidates and picks the one with lowest mean final-step energy.</w:t>
      </w:r>
    </w:p>
    <w:p>
      <w:pPr>
        <w:pStyle w:val="ListBullet"/>
      </w:pPr>
      <w:r>
        <w:rPr>
          <w:b/>
        </w:rPr>
        <w:t>Logged metrics:</w:t>
      </w:r>
      <w:r>
        <w:t xml:space="preserve"> mbpp_pass_at_1, mbpp_pass_at_1_bon, mbpp_pass_at_n, mbpp_passed, mbpp_passed_bon, mbpp_total, mbpp_self_verify_samples.</w:t>
      </w:r>
    </w:p>
    <w:p>
      <w:pPr>
        <w:pStyle w:val="ListBullet"/>
      </w:pPr>
      <w:r>
        <w:rPr>
          <w:b/>
        </w:rPr>
        <w:t>Default cadence in Run 5:</w:t>
      </w:r>
      <w:r>
        <w:t xml:space="preserve"> mbpp_interval=2000 (same as humaneval_interval), mbpp_max_problems=32 to keep eval cost ~40 minutes per call.</w:t>
      </w:r>
    </w:p>
    <w:p>
      <w:pPr>
        <w:pStyle w:val="Heading2"/>
      </w:pPr>
      <w:r>
        <w:rPr>
          <w:color w:val="1F2A44"/>
        </w:rPr>
        <w:t>14.5 SFT Mixture Re-Weighted Toward Code</w:t>
      </w:r>
    </w:p>
    <w:p>
      <w:r>
        <w:rPr>
          <w:b w:val="0"/>
        </w:rPr>
        <w:t>src/energy_coding/data.py default per-source caps changed:</w:t>
      </w:r>
    </w:p>
    <w:tbl>
      <w:tblPr>
        <w:tblStyle w:val="LightGrid-Accent1"/>
        <w:tblW w:type="auto" w:w="0"/>
        <w:tblLook w:firstColumn="1" w:firstRow="1" w:lastColumn="0" w:lastRow="0" w:noHBand="0" w:noVBand="1" w:val="04A0"/>
      </w:tblPr>
      <w:tblGrid>
        <w:gridCol w:w="2493"/>
        <w:gridCol w:w="2493"/>
        <w:gridCol w:w="2493"/>
        <w:gridCol w:w="2493"/>
      </w:tblGrid>
      <w:tr>
        <w:tc>
          <w:tcPr>
            <w:tcW w:type="dxa" w:w="2835"/>
          </w:tcPr>
          <w:p>
            <w:r/>
            <w:r>
              <w:rPr>
                <w:b/>
              </w:rPr>
              <w:t>Source</w:t>
            </w:r>
          </w:p>
        </w:tc>
        <w:tc>
          <w:tcPr>
            <w:tcW w:type="dxa" w:w="1417"/>
          </w:tcPr>
          <w:p>
            <w:r/>
            <w:r>
              <w:rPr>
                <w:b/>
              </w:rPr>
              <w:t>Old cap</w:t>
            </w:r>
          </w:p>
        </w:tc>
        <w:tc>
          <w:tcPr>
            <w:tcW w:type="dxa" w:w="1417"/>
          </w:tcPr>
          <w:p>
            <w:r/>
            <w:r>
              <w:rPr>
                <w:b/>
              </w:rPr>
              <w:t>New cap</w:t>
            </w:r>
          </w:p>
        </w:tc>
        <w:tc>
          <w:tcPr>
            <w:tcW w:type="dxa" w:w="3402"/>
          </w:tcPr>
          <w:p>
            <w:r/>
            <w:r>
              <w:rPr>
                <w:b/>
              </w:rPr>
              <w:t>Reason</w:t>
            </w:r>
          </w:p>
        </w:tc>
      </w:tr>
      <w:tr>
        <w:tc>
          <w:tcPr>
            <w:tcW w:type="dxa" w:w="2835"/>
          </w:tcPr>
          <w:p>
            <w:r>
              <w:rPr>
                <w:sz w:val="20"/>
              </w:rPr>
              <w:t>HuggingFaceTB/smoltalk</w:t>
            </w:r>
          </w:p>
        </w:tc>
        <w:tc>
          <w:tcPr>
            <w:tcW w:type="dxa" w:w="1417"/>
          </w:tcPr>
          <w:p>
            <w:r>
              <w:rPr>
                <w:sz w:val="20"/>
              </w:rPr>
              <w:t>460,000</w:t>
            </w:r>
          </w:p>
        </w:tc>
        <w:tc>
          <w:tcPr>
            <w:tcW w:type="dxa" w:w="1417"/>
          </w:tcPr>
          <w:p>
            <w:r>
              <w:rPr>
                <w:sz w:val="20"/>
              </w:rPr>
              <w:t>250,000</w:t>
            </w:r>
          </w:p>
        </w:tc>
        <w:tc>
          <w:tcPr>
            <w:tcW w:type="dxa" w:w="3402"/>
          </w:tcPr>
          <w:p>
            <w:r>
              <w:rPr>
                <w:sz w:val="20"/>
              </w:rPr>
              <w:t>Reduce general chat dominance</w:t>
            </w:r>
          </w:p>
        </w:tc>
      </w:tr>
      <w:tr>
        <w:tc>
          <w:tcPr>
            <w:tcW w:type="dxa" w:w="2835"/>
          </w:tcPr>
          <w:p>
            <w:r>
              <w:rPr>
                <w:sz w:val="20"/>
              </w:rPr>
              <w:t>cais/mmlu (auxiliary)</w:t>
            </w:r>
          </w:p>
        </w:tc>
        <w:tc>
          <w:tcPr>
            <w:tcW w:type="dxa" w:w="1417"/>
          </w:tcPr>
          <w:p>
            <w:r>
              <w:rPr>
                <w:sz w:val="20"/>
              </w:rPr>
              <w:t>100,000</w:t>
            </w:r>
          </w:p>
        </w:tc>
        <w:tc>
          <w:tcPr>
            <w:tcW w:type="dxa" w:w="1417"/>
          </w:tcPr>
          <w:p>
            <w:r>
              <w:rPr>
                <w:sz w:val="20"/>
              </w:rPr>
              <w:t>60,000</w:t>
            </w:r>
          </w:p>
        </w:tc>
        <w:tc>
          <w:tcPr>
            <w:tcW w:type="dxa" w:w="3402"/>
          </w:tcPr>
          <w:p>
            <w:r>
              <w:rPr>
                <w:sz w:val="20"/>
              </w:rPr>
              <w:t>Reduce MC weighting</w:t>
            </w:r>
          </w:p>
        </w:tc>
      </w:tr>
      <w:tr>
        <w:tc>
          <w:tcPr>
            <w:tcW w:type="dxa" w:w="2835"/>
          </w:tcPr>
          <w:p>
            <w:r>
              <w:rPr>
                <w:sz w:val="20"/>
              </w:rPr>
              <w:t>openai/gsm8k</w:t>
            </w:r>
          </w:p>
        </w:tc>
        <w:tc>
          <w:tcPr>
            <w:tcW w:type="dxa" w:w="1417"/>
          </w:tcPr>
          <w:p>
            <w:r>
              <w:rPr>
                <w:sz w:val="20"/>
              </w:rPr>
              <w:t>8,000</w:t>
            </w:r>
          </w:p>
        </w:tc>
        <w:tc>
          <w:tcPr>
            <w:tcW w:type="dxa" w:w="1417"/>
          </w:tcPr>
          <w:p>
            <w:r>
              <w:rPr>
                <w:sz w:val="20"/>
              </w:rPr>
              <w:t>8,000</w:t>
            </w:r>
          </w:p>
        </w:tc>
        <w:tc>
          <w:tcPr>
            <w:tcW w:type="dxa" w:w="3402"/>
          </w:tcPr>
          <w:p>
            <w:r>
              <w:rPr>
                <w:sz w:val="20"/>
              </w:rPr>
              <w:t>unchanged</w:t>
            </w:r>
          </w:p>
        </w:tc>
      </w:tr>
      <w:tr>
        <w:tc>
          <w:tcPr>
            <w:tcW w:type="dxa" w:w="2835"/>
          </w:tcPr>
          <w:p>
            <w:r>
              <w:rPr>
                <w:sz w:val="20"/>
              </w:rPr>
              <w:t>sahil2801/CodeAlpaca-20k</w:t>
            </w:r>
          </w:p>
        </w:tc>
        <w:tc>
          <w:tcPr>
            <w:tcW w:type="dxa" w:w="1417"/>
          </w:tcPr>
          <w:p>
            <w:r>
              <w:rPr>
                <w:sz w:val="20"/>
              </w:rPr>
              <w:t>20,000</w:t>
            </w:r>
          </w:p>
        </w:tc>
        <w:tc>
          <w:tcPr>
            <w:tcW w:type="dxa" w:w="1417"/>
          </w:tcPr>
          <w:p>
            <w:r>
              <w:rPr>
                <w:sz w:val="20"/>
              </w:rPr>
              <w:t>20,000</w:t>
            </w:r>
          </w:p>
        </w:tc>
        <w:tc>
          <w:tcPr>
            <w:tcW w:type="dxa" w:w="3402"/>
          </w:tcPr>
          <w:p>
            <w:r>
              <w:rPr>
                <w:sz w:val="20"/>
              </w:rPr>
              <w:t>unchanged</w:t>
            </w:r>
          </w:p>
        </w:tc>
      </w:tr>
      <w:tr>
        <w:tc>
          <w:tcPr>
            <w:tcW w:type="dxa" w:w="2835"/>
          </w:tcPr>
          <w:p>
            <w:r>
              <w:rPr>
                <w:sz w:val="20"/>
              </w:rPr>
              <w:t>google-research-datasets/mbpp</w:t>
            </w:r>
          </w:p>
        </w:tc>
        <w:tc>
          <w:tcPr>
            <w:tcW w:type="dxa" w:w="1417"/>
          </w:tcPr>
          <w:p>
            <w:r>
              <w:rPr>
                <w:sz w:val="20"/>
              </w:rPr>
              <w:t>974</w:t>
            </w:r>
          </w:p>
        </w:tc>
        <w:tc>
          <w:tcPr>
            <w:tcW w:type="dxa" w:w="1417"/>
          </w:tcPr>
          <w:p>
            <w:r>
              <w:rPr>
                <w:sz w:val="20"/>
              </w:rPr>
              <w:t>974</w:t>
            </w:r>
          </w:p>
        </w:tc>
        <w:tc>
          <w:tcPr>
            <w:tcW w:type="dxa" w:w="3402"/>
          </w:tcPr>
          <w:p>
            <w:r>
              <w:rPr>
                <w:sz w:val="20"/>
              </w:rPr>
              <w:t>unchanged (small dataset)</w:t>
            </w:r>
          </w:p>
        </w:tc>
      </w:tr>
      <w:tr>
        <w:tc>
          <w:tcPr>
            <w:tcW w:type="dxa" w:w="2835"/>
          </w:tcPr>
          <w:p>
            <w:r>
              <w:rPr>
                <w:sz w:val="20"/>
              </w:rPr>
              <w:t>nvidia/OpenCodeReasoning</w:t>
            </w:r>
          </w:p>
        </w:tc>
        <w:tc>
          <w:tcPr>
            <w:tcW w:type="dxa" w:w="1417"/>
          </w:tcPr>
          <w:p>
            <w:r>
              <w:rPr>
                <w:sz w:val="20"/>
              </w:rPr>
              <w:t>25,000</w:t>
            </w:r>
          </w:p>
        </w:tc>
        <w:tc>
          <w:tcPr>
            <w:tcW w:type="dxa" w:w="1417"/>
          </w:tcPr>
          <w:p>
            <w:r>
              <w:rPr>
                <w:sz w:val="20"/>
              </w:rPr>
              <w:t>80,000</w:t>
            </w:r>
          </w:p>
        </w:tc>
        <w:tc>
          <w:tcPr>
            <w:tcW w:type="dxa" w:w="3402"/>
          </w:tcPr>
          <w:p>
            <w:r>
              <w:rPr>
                <w:sz w:val="20"/>
              </w:rPr>
              <w:t>Boost code reasoning signal</w:t>
            </w:r>
          </w:p>
        </w:tc>
      </w:tr>
    </w:tbl>
    <w:p>
      <w:r>
        <w:rPr>
          <w:b w:val="0"/>
        </w:rPr>
        <w:t>Resulting mix: ~420K examples total, ~35-40% code-related (CodeAlpaca + MBPP + OpenCodeReasoning). MBPP train_examples will be seen ~5-6x per epoch during SFT, which is intentional - we want the model to learn the MBPP-style problem-solution format the eval uses.</w:t>
      </w:r>
    </w:p>
    <w:p>
      <w:pPr>
        <w:pStyle w:val="Heading2"/>
      </w:pPr>
      <w:r>
        <w:rPr>
          <w:color w:val="1F2A44"/>
        </w:rPr>
        <w:t>14.6 Hardware Configuration</w:t>
      </w:r>
    </w:p>
    <w:p>
      <w:r>
        <w:rPr>
          <w:b w:val="0"/>
        </w:rPr>
        <w:t>Target: 4x NVIDIA B200 SXM (178 GB HBM3e each) at ~$20/hr.</w:t>
      </w:r>
    </w:p>
    <w:p>
      <w:pPr>
        <w:spacing w:after="120"/>
        <w:ind w:left="283"/>
        <w:shd w:val="clear" w:color="auto" w:fill="F2F2F2"/>
      </w:pPr>
      <w:r>
        <w:rPr>
          <w:rFonts w:ascii="Menlo" w:hAnsi="Menlo"/>
          <w:sz w:val="19"/>
        </w:rPr>
        <w:t>configs/ebt_1b_climbmix_4xb200.json:</w:t>
        <w:br/>
        <w:t xml:space="preserve">  data.sequence_length              = 1024</w:t>
        <w:br/>
        <w:t xml:space="preserve">  model.num_transformer_blocks      = 20</w:t>
        <w:br/>
        <w:t xml:space="preserve">  model.multiheaded_attention_heads = 16</w:t>
        <w:br/>
        <w:t xml:space="preserve">  model.embedding_dim               = 2048</w:t>
        <w:br/>
        <w:t xml:space="preserve">  model.mcmc_num_steps              = 4       # supports clean depth-scaling eval</w:t>
        <w:br/>
        <w:t xml:space="preserve">  model.no_mcmc_detach              = false   # memory budget</w:t>
        <w:br/>
        <w:t xml:space="preserve">  model.mcmc_replay_buffer          = true</w:t>
        <w:br/>
        <w:t xml:space="preserve">  model.mcmc_step_size_learnable    = true</w:t>
        <w:br/>
        <w:t xml:space="preserve">  optim.learning_rate               = 3e-4</w:t>
        <w:br/>
        <w:t xml:space="preserve">  optim.warmup_steps                = 1500</w:t>
        <w:br/>
        <w:t xml:space="preserve">  optim.warmdown_ratio              = 0.5</w:t>
        <w:br/>
        <w:t xml:space="preserve">  train.device_batch_size           = 4</w:t>
        <w:br/>
        <w:t xml:space="preserve">  train.gradient_accumulation_steps = 32</w:t>
        <w:br/>
        <w:t xml:space="preserve">  train.precision                   = bf16</w:t>
        <w:br/>
        <w:t xml:space="preserve">  train.compile_model               = false</w:t>
        <w:br/>
        <w:t xml:space="preserve">  train.target_tokens               = 6,000,000,000</w:t>
        <w:br/>
        <w:t xml:space="preserve">  train.minimum_tokens_before_stop  = 4,000,000,000</w:t>
        <w:br/>
        <w:t xml:space="preserve">  train.loss_patience_steps         = 2000</w:t>
        <w:br/>
        <w:t xml:space="preserve">  train.core_eval_interval          = 1000</w:t>
        <w:br/>
        <w:t xml:space="preserve">  train.humaneval_interval          = 2000</w:t>
        <w:br/>
        <w:t xml:space="preserve">  train.mbpp_interval               = 2000      # NEW</w:t>
        <w:br/>
        <w:t xml:space="preserve">  train.mbpp_max_problems           = 32        # NEW</w:t>
        <w:br/>
        <w:t xml:space="preserve">  train.mbpp_max_new_tokens         = 192       # NEW</w:t>
        <w:br/>
        <w:br/>
        <w:t xml:space="preserve">  -&gt; 524,288 tokens / optimizer step (same schedule as small runs)</w:t>
        <w:br/>
      </w:r>
    </w:p>
    <w:p>
      <w:r>
        <w:rPr>
          <w:b w:val="0"/>
        </w:rPr>
        <w:t>Memory analysis at 1.05B + seq=1024 + bs=4 with relaxed S2 on B200 (178 GB):</w:t>
      </w:r>
    </w:p>
    <w:p>
      <w:pPr>
        <w:spacing w:after="120"/>
        <w:ind w:left="283"/>
        <w:shd w:val="clear" w:color="auto" w:fill="F2F2F2"/>
      </w:pPr>
      <w:r>
        <w:rPr>
          <w:rFonts w:ascii="Menlo" w:hAnsi="Menlo"/>
          <w:sz w:val="19"/>
        </w:rPr>
        <w:t>per-layer attention activation (bf16):</w:t>
        <w:br/>
        <w:t xml:space="preserve">  4 * 16 * 2048^2 * 2 = 0.5 GB</w:t>
        <w:br/>
        <w:t xml:space="preserve">  x 20 layers = 10 GB</w:t>
        <w:br/>
        <w:t>+ Hessian factor on final sweep (create_graph=True): +10 GB = 20 GB</w:t>
        <w:br/>
        <w:t>+ model + optimizer (1.05B * 8 bytes): ~8 GB</w:t>
        <w:br/>
        <w:t>+ FFN activations + replay buffer + slack: ~10 GB</w:t>
        <w:br/>
        <w:t>= ~48 GB peak per GPU      [comfortable on 178 GB B200]</w:t>
        <w:br/>
      </w:r>
    </w:p>
    <w:p>
      <w:pPr>
        <w:pStyle w:val="Heading2"/>
      </w:pPr>
      <w:r>
        <w:rPr>
          <w:color w:val="1F2A44"/>
        </w:rPr>
        <w:t>14.7 Phased Roadmap</w:t>
      </w:r>
    </w:p>
    <w:tbl>
      <w:tblPr>
        <w:tblStyle w:val="LightGrid-Accent1"/>
        <w:tblW w:type="auto" w:w="0"/>
        <w:tblLook w:firstColumn="1" w:firstRow="1" w:lastColumn="0" w:lastRow="0" w:noHBand="0" w:noVBand="1" w:val="04A0"/>
      </w:tblPr>
      <w:tblGrid>
        <w:gridCol w:w="2493"/>
        <w:gridCol w:w="2493"/>
        <w:gridCol w:w="2493"/>
        <w:gridCol w:w="2493"/>
      </w:tblGrid>
      <w:tr>
        <w:tc>
          <w:tcPr>
            <w:tcW w:type="dxa" w:w="1984"/>
          </w:tcPr>
          <w:p>
            <w:r/>
            <w:r>
              <w:rPr>
                <w:b/>
              </w:rPr>
              <w:t>Phase</w:t>
            </w:r>
          </w:p>
        </w:tc>
        <w:tc>
          <w:tcPr>
            <w:tcW w:type="dxa" w:w="1984"/>
          </w:tcPr>
          <w:p>
            <w:r/>
            <w:r>
              <w:rPr>
                <w:b/>
              </w:rPr>
              <w:t>Status</w:t>
            </w:r>
          </w:p>
        </w:tc>
        <w:tc>
          <w:tcPr>
            <w:tcW w:type="dxa" w:w="3402"/>
          </w:tcPr>
          <w:p>
            <w:r/>
            <w:r>
              <w:rPr>
                <w:b/>
              </w:rPr>
              <w:t>What</w:t>
            </w:r>
          </w:p>
        </w:tc>
        <w:tc>
          <w:tcPr>
            <w:tcW w:type="dxa" w:w="1701"/>
          </w:tcPr>
          <w:p>
            <w:r/>
            <w:r>
              <w:rPr>
                <w:b/>
              </w:rPr>
              <w:t>Cost</w:t>
            </w:r>
          </w:p>
        </w:tc>
      </w:tr>
      <w:tr>
        <w:tc>
          <w:tcPr>
            <w:tcW w:type="dxa" w:w="1984"/>
          </w:tcPr>
          <w:p>
            <w:r>
              <w:rPr>
                <w:sz w:val="20"/>
              </w:rPr>
              <w:t>A. Pretrain</w:t>
            </w:r>
          </w:p>
        </w:tc>
        <w:tc>
          <w:tcPr>
            <w:tcW w:type="dxa" w:w="1984"/>
          </w:tcPr>
          <w:p>
            <w:r>
              <w:rPr>
                <w:sz w:val="20"/>
              </w:rPr>
              <w:t>config ready, awaits new B200 box</w:t>
            </w:r>
          </w:p>
        </w:tc>
        <w:tc>
          <w:tcPr>
            <w:tcW w:type="dxa" w:w="3402"/>
          </w:tcPr>
          <w:p>
            <w:r>
              <w:rPr>
                <w:sz w:val="20"/>
              </w:rPr>
              <w:t>1.05B on ClimbMix to 6B tokens</w:t>
            </w:r>
          </w:p>
        </w:tc>
        <w:tc>
          <w:tcPr>
            <w:tcW w:type="dxa" w:w="1701"/>
          </w:tcPr>
          <w:p>
            <w:r>
              <w:rPr>
                <w:sz w:val="20"/>
              </w:rPr>
              <w:t>~$1,800</w:t>
            </w:r>
          </w:p>
        </w:tc>
      </w:tr>
      <w:tr>
        <w:tc>
          <w:tcPr>
            <w:tcW w:type="dxa" w:w="1984"/>
          </w:tcPr>
          <w:p>
            <w:r>
              <w:rPr>
                <w:sz w:val="20"/>
              </w:rPr>
              <w:t>B. Code-heavy SFT</w:t>
            </w:r>
          </w:p>
        </w:tc>
        <w:tc>
          <w:tcPr>
            <w:tcW w:type="dxa" w:w="1984"/>
          </w:tcPr>
          <w:p>
            <w:r>
              <w:rPr>
                <w:sz w:val="20"/>
              </w:rPr>
              <w:t>config ready</w:t>
            </w:r>
          </w:p>
        </w:tc>
        <w:tc>
          <w:tcPr>
            <w:tcW w:type="dxa" w:w="3402"/>
          </w:tcPr>
          <w:p>
            <w:r>
              <w:rPr>
                <w:sz w:val="20"/>
              </w:rPr>
              <w:t>SFT on 35-40%-code mixture, 4000 steps</w:t>
            </w:r>
          </w:p>
        </w:tc>
        <w:tc>
          <w:tcPr>
            <w:tcW w:type="dxa" w:w="1701"/>
          </w:tcPr>
          <w:p>
            <w:r>
              <w:rPr>
                <w:sz w:val="20"/>
              </w:rPr>
              <w:t>~$340</w:t>
            </w:r>
          </w:p>
        </w:tc>
      </w:tr>
      <w:tr>
        <w:tc>
          <w:tcPr>
            <w:tcW w:type="dxa" w:w="1984"/>
          </w:tcPr>
          <w:p>
            <w:r>
              <w:rPr>
                <w:sz w:val="20"/>
              </w:rPr>
              <w:t>B-end eval</w:t>
            </w:r>
          </w:p>
        </w:tc>
        <w:tc>
          <w:tcPr>
            <w:tcW w:type="dxa" w:w="1984"/>
          </w:tcPr>
          <w:p>
            <w:r>
              <w:rPr>
                <w:sz w:val="20"/>
              </w:rPr>
              <w:t>manual</w:t>
            </w:r>
          </w:p>
        </w:tc>
        <w:tc>
          <w:tcPr>
            <w:tcW w:type="dxa" w:w="3402"/>
          </w:tcPr>
          <w:p>
            <w:r>
              <w:rPr>
                <w:sz w:val="20"/>
              </w:rPr>
              <w:t>Full HumanEval (164 q) + MBPP (257 q sanitized) at depths [1,2,4,8] via run/evaluate_checkpoint.sh</w:t>
            </w:r>
          </w:p>
        </w:tc>
        <w:tc>
          <w:tcPr>
            <w:tcW w:type="dxa" w:w="1701"/>
          </w:tcPr>
          <w:p>
            <w:r>
              <w:rPr>
                <w:sz w:val="20"/>
              </w:rPr>
              <w:t>~$50</w:t>
            </w:r>
          </w:p>
        </w:tc>
      </w:tr>
      <w:tr>
        <w:tc>
          <w:tcPr>
            <w:tcW w:type="dxa" w:w="1984"/>
          </w:tcPr>
          <w:p>
            <w:r>
              <w:rPr>
                <w:sz w:val="20"/>
              </w:rPr>
              <w:t>C. Future</w:t>
            </w:r>
          </w:p>
        </w:tc>
        <w:tc>
          <w:tcPr>
            <w:tcW w:type="dxa" w:w="1984"/>
          </w:tcPr>
          <w:p>
            <w:r>
              <w:rPr>
                <w:sz w:val="20"/>
              </w:rPr>
              <w:t>not in this budget</w:t>
            </w:r>
          </w:p>
        </w:tc>
        <w:tc>
          <w:tcPr>
            <w:tcW w:type="dxa" w:w="3402"/>
          </w:tcPr>
          <w:p>
            <w:r>
              <w:rPr>
                <w:sz w:val="20"/>
              </w:rPr>
              <w:t>FlashAttention surgery in EBT; retrain with full S2 recipe</w:t>
            </w:r>
          </w:p>
        </w:tc>
        <w:tc>
          <w:tcPr>
            <w:tcW w:type="dxa" w:w="1701"/>
          </w:tcPr>
          <w:p>
            <w:r>
              <w:rPr>
                <w:sz w:val="20"/>
              </w:rPr>
              <w:t>separate budget</w:t>
            </w:r>
          </w:p>
        </w:tc>
      </w:tr>
    </w:tbl>
    <w:p>
      <w:pPr>
        <w:pStyle w:val="Heading2"/>
      </w:pPr>
      <w:r>
        <w:rPr>
          <w:color w:val="1F2A44"/>
        </w:rPr>
        <w:t>14.8 Success Criteria for Run 5</w:t>
      </w:r>
    </w:p>
    <w:p>
      <w:pPr>
        <w:pStyle w:val="ListBullet"/>
      </w:pPr>
      <w:r>
        <w:t>MBPP pass@1 &gt;= 10% after SFT (the headline goal)</w:t>
      </w:r>
    </w:p>
    <w:p>
      <w:pPr>
        <w:pStyle w:val="ListBullet"/>
      </w:pPr>
      <w:r>
        <w:t>HumanEval pass@1 &gt;= 2% after SFT (bonus, not required)</w:t>
      </w:r>
    </w:p>
    <w:p>
      <w:pPr>
        <w:pStyle w:val="ListBullet"/>
      </w:pPr>
      <w:r>
        <w:t>CORE_metric &gt;= 0.10 after pretraining (sanity that the LM is learning)</w:t>
      </w:r>
    </w:p>
    <w:p>
      <w:pPr>
        <w:pStyle w:val="ListBullet"/>
      </w:pPr>
      <w:r>
        <w:t>Energy gap stays positive throughout pretraining (sanity that the EBT mechanic is functioning, even if it does not grow like the paper predicts with full S2)</w:t>
      </w:r>
    </w:p>
    <w:p>
      <w:pPr>
        <w:pStyle w:val="ListBullet"/>
      </w:pPr>
      <w:r>
        <w:t>Run completes within $2.5K total spend</w:t>
      </w:r>
    </w:p>
    <w:p>
      <w:pPr>
        <w:pStyle w:val="Heading2"/>
      </w:pPr>
      <w:r>
        <w:rPr>
          <w:color w:val="1F2A44"/>
        </w:rPr>
        <w:t>14.9 Files Touched in This Round (Commit 4890dc6)</w:t>
      </w:r>
    </w:p>
    <w:p>
      <w:pPr>
        <w:pStyle w:val="ListBullet"/>
      </w:pPr>
      <w:r>
        <w:t>configs/ebt_1b_climbmix_4xb200.json - NEW</w:t>
      </w:r>
    </w:p>
    <w:p>
      <w:pPr>
        <w:pStyle w:val="ListBullet"/>
      </w:pPr>
      <w:r>
        <w:t>run/train_1b_4xb200.sh - NEW</w:t>
      </w:r>
    </w:p>
    <w:p>
      <w:pPr>
        <w:pStyle w:val="ListBullet"/>
      </w:pPr>
      <w:r>
        <w:t>run/train_sft_1b_4xb200.sh - NEW</w:t>
      </w:r>
    </w:p>
    <w:p>
      <w:pPr>
        <w:pStyle w:val="ListBullet"/>
      </w:pPr>
      <w:r>
        <w:t>src/energy_coding/evaluation.py - + evaluate_mbpp, _build_mbpp_prompt, _build_mbpp_program; _generate_one now takes max_new_tokens param</w:t>
      </w:r>
    </w:p>
    <w:p>
      <w:pPr>
        <w:pStyle w:val="ListBullet"/>
      </w:pPr>
      <w:r>
        <w:t>src/energy_coding/config.py - + mbpp_interval, mbpp_max_problems, mbpp_max_new_tokens, mbpp_self_verify_samples</w:t>
      </w:r>
    </w:p>
    <w:p>
      <w:pPr>
        <w:pStyle w:val="ListBullet"/>
      </w:pPr>
      <w:r>
        <w:t>scripts/train_1b.py - + should_mbpp branch, MBPP eval call, W&amp;B log</w:t>
      </w:r>
    </w:p>
    <w:p>
      <w:pPr>
        <w:pStyle w:val="ListBullet"/>
      </w:pPr>
      <w:r>
        <w:t>src/energy_coding/data.py - code-heavy SFT mixture defaults</w:t>
      </w:r>
    </w:p>
    <w:sectPr w:rsidR="009F0E7A"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150512">
    <w:abstractNumId w:val="8"/>
  </w:num>
  <w:num w:numId="2" w16cid:durableId="342516612">
    <w:abstractNumId w:val="6"/>
  </w:num>
  <w:num w:numId="3" w16cid:durableId="952445190">
    <w:abstractNumId w:val="5"/>
  </w:num>
  <w:num w:numId="4" w16cid:durableId="771587242">
    <w:abstractNumId w:val="4"/>
  </w:num>
  <w:num w:numId="5" w16cid:durableId="101075763">
    <w:abstractNumId w:val="7"/>
  </w:num>
  <w:num w:numId="6" w16cid:durableId="1104305186">
    <w:abstractNumId w:val="3"/>
  </w:num>
  <w:num w:numId="7" w16cid:durableId="1072704662">
    <w:abstractNumId w:val="2"/>
  </w:num>
  <w:num w:numId="8" w16cid:durableId="1939172507">
    <w:abstractNumId w:val="1"/>
  </w:num>
  <w:num w:numId="9" w16cid:durableId="257754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9073A"/>
    <w:rsid w:val="0050654D"/>
    <w:rsid w:val="009F0E7A"/>
    <w:rsid w:val="00A213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2E62E3"/>
  <w14:defaultImageDpi w14:val="300"/>
  <w15:docId w15:val="{8E6AA451-0911-8F41-9AA6-2F03045C9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13</Pages>
  <Words>4758</Words>
  <Characters>27122</Characters>
  <Application>Microsoft Office Word</Application>
  <DocSecurity>0</DocSecurity>
  <Lines>226</Lines>
  <Paragraphs>63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Prateek Kumar RAJPUT</cp:lastModifiedBy>
  <cp:revision>2</cp:revision>
  <dcterms:created xsi:type="dcterms:W3CDTF">2013-12-23T23:15:00Z</dcterms:created>
  <dcterms:modified xsi:type="dcterms:W3CDTF">2026-05-20T06:59:00Z</dcterms:modified>
  <cp:category/>
</cp:coreProperties>
</file>