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drawing>
          <wp:inline xmlns:a="http://schemas.openxmlformats.org/drawingml/2006/main" xmlns:pic="http://schemas.openxmlformats.org/drawingml/2006/picture">
            <wp:extent cx="1828800" cy="1828800"/>
            <wp:docPr id="1" name="Picture 1"/>
            <wp:cNvGraphicFramePr>
              <a:graphicFrameLocks noChangeAspect="1"/>
            </wp:cNvGraphicFramePr>
            <a:graphic>
              <a:graphicData uri="http://schemas.openxmlformats.org/drawingml/2006/picture">
                <pic:pic>
                  <pic:nvPicPr>
                    <pic:cNvPr id="0" name="FK_Logo_Square.png"/>
                    <pic:cNvPicPr/>
                  </pic:nvPicPr>
                  <pic:blipFill>
                    <a:blip r:embed="rId9"/>
                    <a:stretch>
                      <a:fillRect/>
                    </a:stretch>
                  </pic:blipFill>
                  <pic:spPr>
                    <a:xfrm>
                      <a:off x="0" y="0"/>
                      <a:ext cx="1828800" cy="1828800"/>
                    </a:xfrm>
                    <a:prstGeom prst="rect"/>
                  </pic:spPr>
                </pic:pic>
              </a:graphicData>
            </a:graphic>
          </wp:inline>
        </w:drawing>
      </w:r>
    </w:p>
    <w:p>
      <w:pPr>
        <w:spacing w:before="1600"/>
        <w:jc w:val="center"/>
      </w:pPr>
      <w:r>
        <w:rPr>
          <w:rFonts w:ascii="Segoe UI" w:hAnsi="Segoe UI"/>
          <w:b/>
          <w:color w:val="1B3A5F"/>
          <w:sz w:val="72"/>
        </w:rPr>
        <w:t>Ingwersen Produktion</w:t>
      </w:r>
    </w:p>
    <w:p>
      <w:pPr>
        <w:jc w:val="center"/>
      </w:pPr>
      <w:r>
        <w:rPr>
          <w:color w:val="00A5A8"/>
          <w:sz w:val="28"/>
        </w:rPr>
        <w:t>──────────────────────────────</w:t>
      </w:r>
    </w:p>
    <w:p>
      <w:pPr>
        <w:spacing w:before="2000"/>
        <w:jc w:val="center"/>
      </w:pPr>
      <w:r>
        <w:rPr>
          <w:rFonts w:ascii="Calibri" w:hAnsi="Calibri"/>
          <w:color w:val="808080"/>
          <w:sz w:val="22"/>
        </w:rPr>
        <w:t>03. March 2026</w:t>
      </w:r>
    </w:p>
    <w:p>
      <w:r>
        <w:br w:type="page"/>
      </w:r>
    </w:p>
    <w:p>
      <w:pPr>
        <w:pStyle w:val="Heading1"/>
      </w:pPr>
      <w:r>
        <w:t>Ingwersen Produktion</w:t>
      </w:r>
    </w:p>
    <w:p>
      <w:pPr/>
      <w:r>
        <w:t xml:space="preserve">Siden "Ingwersen Produktion" er den daglige produktionsplanlægningskladde. Den viser alle produktionsvarer (Produktionsbogføringsgruppe = </w:t>
      </w:r>
      <w:r>
        <w:rPr>
          <w:rFonts w:ascii="Cascadia Code" w:hAnsi="Cascadia Code"/>
          <w:color w:val="00A5A8"/>
          <w:sz w:val="20"/>
        </w:rPr>
        <w:t>PROD</w:t>
      </w:r>
      <w:r>
        <w:t>), deres salgsordrebehov, aktuel lagerbeholdning og montageordredækning. Fra denne ene side kan produktionspersonalet se, hvad der skal produceres, oprette montageordrer og udskrive produktlabels.</w:t>
      </w:r>
    </w:p>
    <w:p>
      <w:pPr/>
      <w:r>
        <w:t>Siden husker dine filterindstillinger mellem sessioner.</w:t>
      </w:r>
    </w:p>
    <w:p>
      <w:pPr>
        <w:jc w:val="center"/>
        <w:pBdr>
          <w:bottom w:val="single" w:sz="6" w:color="00A5A8"/>
        </w:pBdr>
      </w:pPr>
    </w:p>
    <w:p>
      <w:pPr>
        <w:pStyle w:val="Heading2"/>
      </w:pPr>
      <w:r>
        <w:t>Filtre</w:t>
      </w:r>
    </w:p>
    <w:p>
      <w:pPr/>
      <w:r>
        <w:t>Filterområdet øverst på siden bestemmer, hvilke varer og ordrer der bliver vist på produktskærmen, samt hvordan tilknyttede funktionssider opfører sig.</w:t>
      </w:r>
    </w:p>
    <w:p>
      <w:pPr>
        <w:jc w:val="center"/>
      </w:pPr>
      <w:r>
        <w:drawing>
          <wp:inline xmlns:a="http://schemas.openxmlformats.org/drawingml/2006/main" xmlns:pic="http://schemas.openxmlformats.org/drawingml/2006/picture">
            <wp:extent cx="4572000" cy="2341587"/>
            <wp:docPr id="2" name="Picture 2"/>
            <wp:cNvGraphicFramePr>
              <a:graphicFrameLocks noChangeAspect="1"/>
            </wp:cNvGraphicFramePr>
            <a:graphic>
              <a:graphicData uri="http://schemas.openxmlformats.org/drawingml/2006/picture">
                <pic:pic>
                  <pic:nvPicPr>
                    <pic:cNvPr id="0" name="Screen.png"/>
                    <pic:cNvPicPr/>
                  </pic:nvPicPr>
                  <pic:blipFill>
                    <a:blip r:embed="rId12"/>
                    <a:stretch>
                      <a:fillRect/>
                    </a:stretch>
                  </pic:blipFill>
                  <pic:spPr>
                    <a:xfrm>
                      <a:off x="0" y="0"/>
                      <a:ext cx="4572000" cy="2341587"/>
                    </a:xfrm>
                    <a:prstGeom prst="rect"/>
                  </pic:spPr>
                </pic:pic>
              </a:graphicData>
            </a:graphic>
          </wp:inline>
        </w:drawing>
      </w:r>
    </w:p>
    <w:p>
      <w:pPr>
        <w:jc w:val="center"/>
      </w:pPr>
      <w:r>
        <w:rPr>
          <w:i/>
          <w:color w:val="808080"/>
          <w:sz w:val="18"/>
        </w:rPr>
        <w:t>Produktionsskærm</w:t>
      </w:r>
    </w:p>
    <w:p>
      <w:pPr/>
      <w:r>
        <w:t>Efter filtervalgene vises der en oversigt med de produktionsvarer, som opfylder kriterierne. Hvilke varer du ser, afhænger direkte af filtrene.</w:t>
      </w:r>
    </w:p>
    <w:p>
      <w:pPr/>
      <w:r>
        <w:t>Nederst i billedet vises for hver valgt vare de tilhørende salgslinjer, så du hurtigt kan se, hvilke ordrer og behov varen dækker.</w:t>
      </w:r>
    </w:p>
    <w:p>
      <w:r>
        <w:br w:type="page"/>
      </w:r>
    </w:p>
    <w:tbl>
      <w:tblPr>
        <w:tblStyle w:val="TableGrid"/>
        <w:tblW w:type="auto" w:w="0"/>
        <w:jc w:val="center"/>
        <w:tblLook w:firstColumn="1" w:firstRow="1" w:lastColumn="0" w:lastRow="0" w:noHBand="0" w:noVBand="1" w:val="04A0"/>
      </w:tblPr>
      <w:tblGrid>
        <w:gridCol w:w="4703"/>
        <w:gridCol w:w="4703"/>
      </w:tblGrid>
      <w:tr>
        <w:tc>
          <w:tcPr>
            <w:tcW w:type="dxa" w:w="4703"/>
            <w:shd w:fill="1B3A5F"/>
          </w:tcPr>
          <w:p>
            <w:pPr>
              <w:jc w:val="center"/>
            </w:pPr>
            <w:r>
              <w:rPr>
                <w:rFonts w:ascii="Segoe UI" w:hAnsi="Segoe UI"/>
                <w:b/>
                <w:color w:val="FFFFFF"/>
                <w:sz w:val="22"/>
              </w:rPr>
              <w:t>Filter</w:t>
            </w:r>
          </w:p>
        </w:tc>
        <w:tc>
          <w:tcPr>
            <w:tcW w:type="dxa" w:w="4703"/>
            <w:shd w:fill="1B3A5F"/>
          </w:tcPr>
          <w:p>
            <w:pPr>
              <w:jc w:val="center"/>
            </w:pPr>
            <w:r>
              <w:rPr>
                <w:rFonts w:ascii="Segoe UI" w:hAnsi="Segoe UI"/>
                <w:b/>
                <w:color w:val="FFFFFF"/>
                <w:sz w:val="22"/>
              </w:rPr>
              <w:t>Beskrivelse</w:t>
            </w:r>
          </w:p>
        </w:tc>
      </w:tr>
      <w:tr>
        <w:tc>
          <w:tcPr>
            <w:tcW w:type="dxa" w:w="4703"/>
          </w:tcPr>
          <w:p>
            <w:r>
              <w:rPr>
                <w:rFonts w:ascii="Calibri" w:hAnsi="Calibri"/>
                <w:b/>
                <w:color w:val="333333"/>
                <w:sz w:val="22"/>
              </w:rPr>
              <w:t>Datofilter for afsendelsesdato</w:t>
            </w:r>
          </w:p>
        </w:tc>
        <w:tc>
          <w:tcPr>
            <w:tcW w:type="dxa" w:w="4703"/>
          </w:tcPr>
          <w:p>
            <w:r>
              <w:rPr>
                <w:rFonts w:ascii="Calibri" w:hAnsi="Calibri"/>
                <w:color w:val="333333"/>
                <w:sz w:val="22"/>
              </w:rPr>
              <w:t xml:space="preserve">Angiver produktionsdatoen. Sættes til </w:t>
            </w:r>
            <w:r>
              <w:rPr>
                <w:rFonts w:ascii="Calibri" w:hAnsi="Calibri"/>
                <w:b/>
                <w:color w:val="333333"/>
                <w:sz w:val="22"/>
              </w:rPr>
              <w:t>i dag</w:t>
            </w:r>
            <w:r>
              <w:rPr>
                <w:rFonts w:ascii="Calibri" w:hAnsi="Calibri"/>
                <w:color w:val="333333"/>
                <w:sz w:val="22"/>
              </w:rPr>
              <w:t xml:space="preserve"> når siden åbnes. Understøtter BC-datosymboler (f.eks. </w:t>
            </w:r>
            <w:r>
              <w:rPr>
                <w:rFonts w:ascii="Cascadia Code" w:hAnsi="Cascadia Code"/>
                <w:color w:val="00A5A8"/>
                <w:sz w:val="20"/>
              </w:rPr>
              <w:t>d</w:t>
            </w:r>
            <w:r>
              <w:rPr>
                <w:rFonts w:ascii="Calibri" w:hAnsi="Calibri"/>
                <w:color w:val="333333"/>
                <w:sz w:val="22"/>
              </w:rPr>
              <w:t xml:space="preserve"> for i dag, </w:t>
            </w:r>
            <w:r>
              <w:rPr>
                <w:rFonts w:ascii="Cascadia Code" w:hAnsi="Cascadia Code"/>
                <w:color w:val="00A5A8"/>
                <w:sz w:val="20"/>
              </w:rPr>
              <w:t>a</w:t>
            </w:r>
            <w:r>
              <w:rPr>
                <w:rFonts w:ascii="Calibri" w:hAnsi="Calibri"/>
                <w:color w:val="333333"/>
                <w:sz w:val="22"/>
              </w:rPr>
              <w:t xml:space="preserve"> for arbejdsdato). Internt sættes et åbent filter (</w:t>
            </w:r>
            <w:r>
              <w:rPr>
                <w:rFonts w:ascii="Cascadia Code" w:hAnsi="Cascadia Code"/>
                <w:color w:val="00A5A8"/>
                <w:sz w:val="20"/>
              </w:rPr>
              <w:t>dato..</w:t>
            </w:r>
            <w:r>
              <w:rPr>
                <w:rFonts w:ascii="Calibri" w:hAnsi="Calibri"/>
                <w:color w:val="333333"/>
                <w:sz w:val="22"/>
              </w:rPr>
              <w:t>) på varens datofilter, så al efterspørgsel fra denne dato og frem medtages.</w:t>
            </w:r>
          </w:p>
        </w:tc>
      </w:tr>
      <w:tr>
        <w:tc>
          <w:tcPr>
            <w:tcW w:type="dxa" w:w="4703"/>
            <w:shd w:fill="E6F7F7"/>
          </w:tcPr>
          <w:p>
            <w:r>
              <w:rPr>
                <w:rFonts w:ascii="Calibri" w:hAnsi="Calibri"/>
                <w:b/>
                <w:color w:val="333333"/>
                <w:sz w:val="22"/>
              </w:rPr>
              <w:t>Varenummerfilter</w:t>
            </w:r>
          </w:p>
        </w:tc>
        <w:tc>
          <w:tcPr>
            <w:tcW w:type="dxa" w:w="4703"/>
            <w:shd w:fill="E6F7F7"/>
          </w:tcPr>
          <w:p>
            <w:r>
              <w:rPr>
                <w:rFonts w:ascii="Calibri" w:hAnsi="Calibri"/>
                <w:color w:val="333333"/>
                <w:sz w:val="22"/>
              </w:rPr>
              <w:t>Filtrerer efter varenummer. Brug opslag-knappen til at åbne varelisten og vælge en eller flere varer.</w:t>
            </w:r>
          </w:p>
        </w:tc>
      </w:tr>
      <w:tr>
        <w:tc>
          <w:tcPr>
            <w:tcW w:type="dxa" w:w="4703"/>
          </w:tcPr>
          <w:p>
            <w:r>
              <w:rPr>
                <w:rFonts w:ascii="Calibri" w:hAnsi="Calibri"/>
                <w:b/>
                <w:color w:val="333333"/>
                <w:sz w:val="22"/>
              </w:rPr>
              <w:t>Varebeskrivelsesfilter</w:t>
            </w:r>
          </w:p>
        </w:tc>
        <w:tc>
          <w:tcPr>
            <w:tcW w:type="dxa" w:w="4703"/>
          </w:tcPr>
          <w:p>
            <w:r>
              <w:rPr>
                <w:rFonts w:ascii="Calibri" w:hAnsi="Calibri"/>
                <w:color w:val="333333"/>
                <w:sz w:val="22"/>
              </w:rPr>
              <w:t>Fritekst-søgning på varebeskrivelsen. Flere ord adskilles med mellemrum og kombineres med OG-logik — alle ord skal forekomme i beskrivelsen.</w:t>
            </w:r>
          </w:p>
        </w:tc>
      </w:tr>
      <w:tr>
        <w:tc>
          <w:tcPr>
            <w:tcW w:type="dxa" w:w="4703"/>
            <w:shd w:fill="E6F7F7"/>
          </w:tcPr>
          <w:p>
            <w:r>
              <w:rPr>
                <w:rFonts w:ascii="Calibri" w:hAnsi="Calibri"/>
                <w:b/>
                <w:color w:val="333333"/>
                <w:sz w:val="22"/>
              </w:rPr>
              <w:t>Vis kun med antal i salgsordre</w:t>
            </w:r>
          </w:p>
        </w:tc>
        <w:tc>
          <w:tcPr>
            <w:tcW w:type="dxa" w:w="4703"/>
            <w:shd w:fill="E6F7F7"/>
          </w:tcPr>
          <w:p>
            <w:r>
              <w:rPr>
                <w:rFonts w:ascii="Calibri" w:hAnsi="Calibri"/>
                <w:color w:val="333333"/>
                <w:sz w:val="22"/>
              </w:rPr>
              <w:t>Når aktiveret skjules varer, der har nul antal på salgsordrer for det valgte datointerval. Nyttigt til kun at fokusere på varer, der skal produceres.</w:t>
            </w:r>
          </w:p>
        </w:tc>
      </w:tr>
      <w:tr>
        <w:tc>
          <w:tcPr>
            <w:tcW w:type="dxa" w:w="4703"/>
          </w:tcPr>
          <w:p>
            <w:r>
              <w:rPr>
                <w:rFonts w:ascii="Calibri" w:hAnsi="Calibri"/>
                <w:b/>
                <w:color w:val="333333"/>
                <w:sz w:val="22"/>
              </w:rPr>
              <w:t>Produktionslokation</w:t>
            </w:r>
          </w:p>
        </w:tc>
        <w:tc>
          <w:tcPr>
            <w:tcW w:type="dxa" w:w="4703"/>
          </w:tcPr>
          <w:p>
            <w:r>
              <w:rPr>
                <w:rFonts w:ascii="Calibri" w:hAnsi="Calibri"/>
                <w:color w:val="333333"/>
                <w:sz w:val="22"/>
              </w:rPr>
              <w:t>Filtrerer lagerberegninger til en bestemt lokation. Når den er sat, beregnes alle lagerrelaterede felter (Beholdning, Antal i salgsordrer osv.) kun for den pågældende lokation.</w:t>
            </w:r>
          </w:p>
        </w:tc>
      </w:tr>
      <w:tr>
        <w:tc>
          <w:tcPr>
            <w:tcW w:type="dxa" w:w="4703"/>
            <w:shd w:fill="E6F7F7"/>
          </w:tcPr>
          <w:p>
            <w:r>
              <w:rPr>
                <w:rFonts w:ascii="Calibri" w:hAnsi="Calibri"/>
                <w:b/>
                <w:color w:val="333333"/>
                <w:sz w:val="22"/>
              </w:rPr>
              <w:t>Visningstilstand for mangel</w:t>
            </w:r>
          </w:p>
        </w:tc>
        <w:tc>
          <w:tcPr>
            <w:tcW w:type="dxa" w:w="4703"/>
            <w:shd w:fill="E6F7F7"/>
          </w:tcPr>
          <w:p>
            <w:r>
              <w:rPr>
                <w:rFonts w:ascii="Calibri" w:hAnsi="Calibri"/>
                <w:color w:val="333333"/>
                <w:sz w:val="22"/>
              </w:rPr>
              <w:t xml:space="preserve">Styrer, hvordan siden Receptvaremangel (åbnet via handlingen Receptvaremangel) viser resultater: </w:t>
            </w:r>
            <w:r>
              <w:rPr>
                <w:rFonts w:ascii="Calibri" w:hAnsi="Calibri"/>
                <w:b/>
                <w:color w:val="333333"/>
                <w:sz w:val="22"/>
              </w:rPr>
              <w:t>Oversigt</w:t>
            </w:r>
            <w:r>
              <w:rPr>
                <w:rFonts w:ascii="Calibri" w:hAnsi="Calibri"/>
                <w:color w:val="333333"/>
                <w:sz w:val="22"/>
              </w:rPr>
              <w:t xml:space="preserve"> grupperer mangler pr. komponent, </w:t>
            </w:r>
            <w:r>
              <w:rPr>
                <w:rFonts w:ascii="Calibri" w:hAnsi="Calibri"/>
                <w:b/>
                <w:color w:val="333333"/>
                <w:sz w:val="22"/>
              </w:rPr>
              <w:t>Pr. overordnet vare</w:t>
            </w:r>
            <w:r>
              <w:rPr>
                <w:rFonts w:ascii="Calibri" w:hAnsi="Calibri"/>
                <w:color w:val="333333"/>
                <w:sz w:val="22"/>
              </w:rPr>
              <w:t xml:space="preserve"> viser detaljeret opdeling pr. overordnet produktionsvare.</w:t>
            </w:r>
          </w:p>
        </w:tc>
      </w:tr>
    </w:tbl>
    <w:p/>
    <w:p>
      <w:pPr>
        <w:jc w:val="center"/>
        <w:pBdr>
          <w:bottom w:val="single" w:sz="6" w:color="00A5A8"/>
        </w:pBdr>
      </w:pPr>
    </w:p>
    <w:p>
      <w:r>
        <w:br w:type="page"/>
      </w:r>
    </w:p>
    <w:p>
      <w:pPr>
        <w:pStyle w:val="Heading2"/>
      </w:pPr>
      <w:r>
        <w:t>Produktionsvarer (gitter)</w:t>
      </w:r>
    </w:p>
    <w:p>
      <w:pPr/>
      <w:r>
        <w:t>Hovedoversigten viser én linje pr. produktionsvare. Alle antalsfelter respekterer datofilter og lokationsfilter.</w:t>
      </w:r>
    </w:p>
    <w:tbl>
      <w:tblPr>
        <w:tblStyle w:val="TableGrid"/>
        <w:tblW w:type="auto" w:w="0"/>
        <w:jc w:val="center"/>
        <w:tblLook w:firstColumn="1" w:firstRow="1" w:lastColumn="0" w:lastRow="0" w:noHBand="0" w:noVBand="1" w:val="04A0"/>
      </w:tblPr>
      <w:tblGrid>
        <w:gridCol w:w="4703"/>
        <w:gridCol w:w="4703"/>
      </w:tblGrid>
      <w:tr>
        <w:tc>
          <w:tcPr>
            <w:tcW w:type="dxa" w:w="4703"/>
            <w:shd w:fill="1B3A5F"/>
          </w:tcPr>
          <w:p>
            <w:pPr>
              <w:jc w:val="center"/>
            </w:pPr>
            <w:r>
              <w:rPr>
                <w:rFonts w:ascii="Segoe UI" w:hAnsi="Segoe UI"/>
                <w:b/>
                <w:color w:val="FFFFFF"/>
                <w:sz w:val="22"/>
              </w:rPr>
              <w:t>Kolonne</w:t>
            </w:r>
          </w:p>
        </w:tc>
        <w:tc>
          <w:tcPr>
            <w:tcW w:type="dxa" w:w="4703"/>
            <w:shd w:fill="1B3A5F"/>
          </w:tcPr>
          <w:p>
            <w:pPr>
              <w:jc w:val="center"/>
            </w:pPr>
            <w:r>
              <w:rPr>
                <w:rFonts w:ascii="Segoe UI" w:hAnsi="Segoe UI"/>
                <w:b/>
                <w:color w:val="FFFFFF"/>
                <w:sz w:val="22"/>
              </w:rPr>
              <w:t>Beskrivelse</w:t>
            </w:r>
          </w:p>
        </w:tc>
      </w:tr>
      <w:tr>
        <w:tc>
          <w:tcPr>
            <w:tcW w:type="dxa" w:w="4703"/>
          </w:tcPr>
          <w:p>
            <w:r>
              <w:rPr>
                <w:rFonts w:ascii="Calibri" w:hAnsi="Calibri"/>
                <w:b/>
                <w:color w:val="333333"/>
                <w:sz w:val="22"/>
              </w:rPr>
              <w:t>Nr.</w:t>
            </w:r>
          </w:p>
        </w:tc>
        <w:tc>
          <w:tcPr>
            <w:tcW w:type="dxa" w:w="4703"/>
          </w:tcPr>
          <w:p>
            <w:r>
              <w:rPr>
                <w:rFonts w:ascii="Calibri" w:hAnsi="Calibri"/>
                <w:color w:val="333333"/>
                <w:sz w:val="22"/>
              </w:rPr>
              <w:t>Varenummeret. Skrivebeskyttet.</w:t>
            </w:r>
          </w:p>
        </w:tc>
      </w:tr>
      <w:tr>
        <w:tc>
          <w:tcPr>
            <w:tcW w:type="dxa" w:w="4703"/>
            <w:shd w:fill="E6F7F7"/>
          </w:tcPr>
          <w:p>
            <w:r>
              <w:rPr>
                <w:rFonts w:ascii="Calibri" w:hAnsi="Calibri"/>
                <w:b/>
                <w:color w:val="333333"/>
                <w:sz w:val="22"/>
              </w:rPr>
              <w:t>Beskrivelse</w:t>
            </w:r>
          </w:p>
        </w:tc>
        <w:tc>
          <w:tcPr>
            <w:tcW w:type="dxa" w:w="4703"/>
            <w:shd w:fill="E6F7F7"/>
          </w:tcPr>
          <w:p>
            <w:r>
              <w:rPr>
                <w:rFonts w:ascii="Calibri" w:hAnsi="Calibri"/>
                <w:color w:val="333333"/>
                <w:sz w:val="22"/>
              </w:rPr>
              <w:t xml:space="preserve">Varebeskrivelsen. Skrivebeskyttet. Klik på </w:t>
            </w:r>
            <w:r>
              <w:rPr>
                <w:rFonts w:ascii="Calibri" w:hAnsi="Calibri"/>
                <w:b/>
                <w:color w:val="333333"/>
                <w:sz w:val="22"/>
              </w:rPr>
              <w:t>assist-edit</w:t>
            </w:r>
            <w:r>
              <w:rPr>
                <w:rFonts w:ascii="Calibri" w:hAnsi="Calibri"/>
                <w:color w:val="333333"/>
                <w:sz w:val="22"/>
              </w:rPr>
              <w:t>-knappen (</w:t>
            </w:r>
            <w:r>
              <w:rPr>
                <w:rFonts w:ascii="Cascadia Code" w:hAnsi="Cascadia Code"/>
                <w:color w:val="00A5A8"/>
                <w:sz w:val="20"/>
              </w:rPr>
              <w:t>...</w:t>
            </w:r>
            <w:r>
              <w:rPr>
                <w:rFonts w:ascii="Calibri" w:hAnsi="Calibri"/>
                <w:color w:val="333333"/>
                <w:sz w:val="22"/>
              </w:rPr>
              <w:t>-ikonet) for at åbne styklistens komponenter for denne vare — en hurtig måde at se råvarer/ingredienser.</w:t>
            </w:r>
          </w:p>
        </w:tc>
      </w:tr>
      <w:tr>
        <w:tc>
          <w:tcPr>
            <w:tcW w:type="dxa" w:w="4703"/>
          </w:tcPr>
          <w:p>
            <w:r>
              <w:rPr>
                <w:rFonts w:ascii="Calibri" w:hAnsi="Calibri"/>
                <w:b/>
                <w:color w:val="333333"/>
                <w:sz w:val="22"/>
              </w:rPr>
              <w:t>Beholdning</w:t>
            </w:r>
          </w:p>
        </w:tc>
        <w:tc>
          <w:tcPr>
            <w:tcW w:type="dxa" w:w="4703"/>
          </w:tcPr>
          <w:p>
            <w:r>
              <w:rPr>
                <w:rFonts w:ascii="Calibri" w:hAnsi="Calibri"/>
                <w:color w:val="333333"/>
                <w:sz w:val="22"/>
              </w:rPr>
              <w:t>Aktuel lagerbeholdning. Skrivebeskyttet, vist nedtonet.</w:t>
            </w:r>
          </w:p>
        </w:tc>
      </w:tr>
      <w:tr>
        <w:tc>
          <w:tcPr>
            <w:tcW w:type="dxa" w:w="4703"/>
            <w:shd w:fill="E6F7F7"/>
          </w:tcPr>
          <w:p>
            <w:r>
              <w:rPr>
                <w:rFonts w:ascii="Calibri" w:hAnsi="Calibri"/>
                <w:b/>
                <w:color w:val="333333"/>
                <w:sz w:val="22"/>
              </w:rPr>
              <w:t>Antal i salgsordrer</w:t>
            </w:r>
          </w:p>
        </w:tc>
        <w:tc>
          <w:tcPr>
            <w:tcW w:type="dxa" w:w="4703"/>
            <w:shd w:fill="E6F7F7"/>
          </w:tcPr>
          <w:p>
            <w:r>
              <w:rPr>
                <w:rFonts w:ascii="Calibri" w:hAnsi="Calibri"/>
                <w:color w:val="333333"/>
                <w:sz w:val="22"/>
              </w:rPr>
              <w:t>Samlet antal på åbne salgsordrer for det filtrerede datointerval. Skrivebeskyttet.</w:t>
            </w:r>
          </w:p>
        </w:tc>
      </w:tr>
      <w:tr>
        <w:tc>
          <w:tcPr>
            <w:tcW w:type="dxa" w:w="4703"/>
          </w:tcPr>
          <w:p>
            <w:r>
              <w:rPr>
                <w:rFonts w:ascii="Calibri" w:hAnsi="Calibri"/>
                <w:b/>
                <w:color w:val="333333"/>
                <w:sz w:val="22"/>
              </w:rPr>
              <w:t>Antal i montageordrer</w:t>
            </w:r>
          </w:p>
        </w:tc>
        <w:tc>
          <w:tcPr>
            <w:tcW w:type="dxa" w:w="4703"/>
          </w:tcPr>
          <w:p>
            <w:r>
              <w:rPr>
                <w:rFonts w:ascii="Calibri" w:hAnsi="Calibri"/>
                <w:color w:val="333333"/>
                <w:sz w:val="22"/>
              </w:rPr>
              <w:t>Antal allerede afsat til montageordrer (dvs. produktion er allerede planlagt). Skrivebeskyttet.</w:t>
            </w:r>
          </w:p>
        </w:tc>
      </w:tr>
      <w:tr>
        <w:tc>
          <w:tcPr>
            <w:tcW w:type="dxa" w:w="4703"/>
            <w:shd w:fill="E6F7F7"/>
          </w:tcPr>
          <w:p>
            <w:r>
              <w:rPr>
                <w:rFonts w:ascii="Calibri" w:hAnsi="Calibri"/>
                <w:b/>
                <w:color w:val="333333"/>
                <w:sz w:val="22"/>
              </w:rPr>
              <w:t>Udskrevet/færdig</w:t>
            </w:r>
          </w:p>
        </w:tc>
        <w:tc>
          <w:tcPr>
            <w:tcW w:type="dxa" w:w="4703"/>
            <w:shd w:fill="E6F7F7"/>
          </w:tcPr>
          <w:p>
            <w:r>
              <w:rPr>
                <w:rFonts w:ascii="Calibri" w:hAnsi="Calibri"/>
                <w:color w:val="333333"/>
                <w:sz w:val="22"/>
              </w:rPr>
              <w:t>Viser, hvor mange labels der er udskrevet (afledt af et gemt antal). Vist med rød tekst.</w:t>
            </w:r>
          </w:p>
        </w:tc>
      </w:tr>
      <w:tr>
        <w:tc>
          <w:tcPr>
            <w:tcW w:type="dxa" w:w="4703"/>
          </w:tcPr>
          <w:p>
            <w:r>
              <w:rPr>
                <w:rFonts w:ascii="Calibri" w:hAnsi="Calibri"/>
                <w:b/>
                <w:color w:val="333333"/>
                <w:sz w:val="22"/>
              </w:rPr>
              <w:t>Mangler</w:t>
            </w:r>
          </w:p>
        </w:tc>
        <w:tc>
          <w:tcPr>
            <w:tcW w:type="dxa" w:w="4703"/>
          </w:tcPr>
          <w:p>
            <w:r>
              <w:rPr>
                <w:rFonts w:ascii="Calibri" w:hAnsi="Calibri"/>
                <w:color w:val="333333"/>
                <w:sz w:val="22"/>
              </w:rPr>
              <w:t xml:space="preserve">Beregnet: </w:t>
            </w:r>
            <w:r>
              <w:rPr>
                <w:rFonts w:ascii="Cascadia Code" w:hAnsi="Cascadia Code"/>
                <w:color w:val="00A5A8"/>
                <w:sz w:val="20"/>
              </w:rPr>
              <w:t>Antal i salgsordrer - (Beholdning + Antal i montageordrer)</w:t>
            </w:r>
            <w:r>
              <w:rPr>
                <w:rFonts w:ascii="Calibri" w:hAnsi="Calibri"/>
                <w:color w:val="333333"/>
                <w:sz w:val="22"/>
              </w:rPr>
              <w:t xml:space="preserve">, minimum 0. Dette er det antal, der stadig skal produceres. Vist med </w:t>
            </w:r>
            <w:r>
              <w:rPr>
                <w:rFonts w:ascii="Calibri" w:hAnsi="Calibri"/>
                <w:b/>
                <w:color w:val="333333"/>
                <w:sz w:val="22"/>
              </w:rPr>
              <w:t>fed skrift</w:t>
            </w:r>
            <w:r>
              <w:rPr>
                <w:rFonts w:ascii="Calibri" w:hAnsi="Calibri"/>
                <w:color w:val="333333"/>
                <w:sz w:val="22"/>
              </w:rPr>
              <w:t>.</w:t>
            </w:r>
          </w:p>
        </w:tc>
      </w:tr>
      <w:tr>
        <w:tc>
          <w:tcPr>
            <w:tcW w:type="dxa" w:w="4703"/>
            <w:shd w:fill="E6F7F7"/>
          </w:tcPr>
          <w:p>
            <w:r>
              <w:rPr>
                <w:rFonts w:ascii="Calibri" w:hAnsi="Calibri"/>
                <w:b/>
                <w:color w:val="333333"/>
                <w:sz w:val="22"/>
              </w:rPr>
              <w:t>FÆRDIG</w:t>
            </w:r>
          </w:p>
        </w:tc>
        <w:tc>
          <w:tcPr>
            <w:tcW w:type="dxa" w:w="4703"/>
            <w:shd w:fill="E6F7F7"/>
          </w:tcPr>
          <w:p>
            <w:r>
              <w:rPr>
                <w:rFonts w:ascii="Calibri" w:hAnsi="Calibri"/>
                <w:color w:val="333333"/>
                <w:sz w:val="22"/>
              </w:rPr>
              <w:t xml:space="preserve">Redigerbart inputfelt. Indtast et antal og tryk Enter eller Tab for at oprette en montageordre. Se </w:t>
            </w:r>
            <w:r>
              <w:rPr>
                <w:rFonts w:ascii="Calibri" w:hAnsi="Calibri"/>
                <w:color w:val="00A5A8"/>
                <w:sz w:val="22"/>
                <w:u w:val="single"/>
              </w:rPr>
              <w:t>Oprettelse af montageordrer</w:t>
            </w:r>
            <w:r>
              <w:rPr>
                <w:rFonts w:ascii="Calibri" w:hAnsi="Calibri"/>
                <w:color w:val="333333"/>
                <w:sz w:val="22"/>
              </w:rPr>
              <w:t xml:space="preserve"> nedenfor.</w:t>
            </w:r>
          </w:p>
        </w:tc>
      </w:tr>
      <w:tr>
        <w:tc>
          <w:tcPr>
            <w:tcW w:type="dxa" w:w="4703"/>
          </w:tcPr>
          <w:p>
            <w:r>
              <w:rPr>
                <w:rFonts w:ascii="Calibri" w:hAnsi="Calibri"/>
                <w:b/>
                <w:color w:val="333333"/>
                <w:sz w:val="22"/>
              </w:rPr>
              <w:t>LABELS</w:t>
            </w:r>
          </w:p>
        </w:tc>
        <w:tc>
          <w:tcPr>
            <w:tcW w:type="dxa" w:w="4703"/>
          </w:tcPr>
          <w:p>
            <w:r>
              <w:rPr>
                <w:rFonts w:ascii="Calibri" w:hAnsi="Calibri"/>
                <w:color w:val="333333"/>
                <w:sz w:val="22"/>
              </w:rPr>
              <w:t xml:space="preserve">Redigerbart inputfelt. Indtast et antal og tryk Enter eller Tab for at udskrive labels. Klik på assist-edit-knappen for at se loggen over udskrevne labels for denne vare. Se </w:t>
            </w:r>
            <w:r>
              <w:rPr>
                <w:rFonts w:ascii="Calibri" w:hAnsi="Calibri"/>
                <w:color w:val="00A5A8"/>
                <w:sz w:val="22"/>
                <w:u w:val="single"/>
              </w:rPr>
              <w:t>Udskrivning af labels fra varerækken</w:t>
            </w:r>
            <w:r>
              <w:rPr>
                <w:rFonts w:ascii="Calibri" w:hAnsi="Calibri"/>
                <w:color w:val="333333"/>
                <w:sz w:val="22"/>
              </w:rPr>
              <w:t xml:space="preserve"> nedenfor.</w:t>
            </w:r>
          </w:p>
        </w:tc>
      </w:tr>
    </w:tbl>
    <w:p/>
    <w:p>
      <w:pPr>
        <w:jc w:val="center"/>
        <w:pBdr>
          <w:bottom w:val="single" w:sz="6" w:color="00A5A8"/>
        </w:pBdr>
      </w:pPr>
    </w:p>
    <w:p>
      <w:pPr>
        <w:pStyle w:val="Heading2"/>
      </w:pPr>
      <w:r>
        <w:t>Oprettelse af montageordrer (FÆRDIG-kolonnen)</w:t>
      </w:r>
    </w:p>
    <w:p>
      <w:pPr/>
      <w:r>
        <w:t>FÆRDIG-kolonnen er den primære måde at registrere produktion på. Når du indtaster et antal:</w:t>
      </w:r>
    </w:p>
    <w:p>
      <w:pPr>
        <w:pStyle w:val="ListNumber"/>
        <w:ind w:left="283"/>
      </w:pPr>
      <w:r>
        <w:t xml:space="preserve">En ny </w:t>
      </w:r>
      <w:r>
        <w:rPr>
          <w:b/>
        </w:rPr>
        <w:t>montageordre</w:t>
      </w:r>
      <w:r>
        <w:t xml:space="preserve"> oprettes for den aktuelle vare</w:t>
      </w:r>
    </w:p>
    <w:p>
      <w:pPr>
        <w:pStyle w:val="ListNumber"/>
        <w:ind w:left="283"/>
      </w:pPr>
      <w:r>
        <w:t>Ordreantallet sættes til det indtastede tal</w:t>
      </w:r>
    </w:p>
    <w:p>
      <w:pPr>
        <w:pStyle w:val="ListNumber"/>
        <w:ind w:left="283"/>
      </w:pPr>
      <w:r>
        <w:rPr>
          <w:b/>
        </w:rPr>
        <w:t>Bogføringsdato</w:t>
      </w:r>
      <w:r>
        <w:t xml:space="preserve"> og </w:t>
      </w:r>
      <w:r>
        <w:rPr>
          <w:b/>
        </w:rPr>
        <w:t>Forfaldsdato</w:t>
      </w:r>
      <w:r>
        <w:t xml:space="preserve"> sættes begge til datoen fra datofilterets</w:t>
      </w:r>
    </w:p>
    <w:p>
      <w:pPr>
        <w:pStyle w:val="ListNumber"/>
        <w:ind w:left="283"/>
      </w:pPr>
      <w:r>
        <w:t xml:space="preserve">BC genererer automatisk </w:t>
      </w:r>
      <w:r>
        <w:rPr>
          <w:b/>
        </w:rPr>
        <w:t>montagelinjer</w:t>
      </w:r>
      <w:r>
        <w:t xml:space="preserve"> ud fra varens montagestykliste (BOM)</w:t>
      </w:r>
    </w:p>
    <w:p>
      <w:pPr>
        <w:pStyle w:val="ListNumber"/>
        <w:ind w:left="283"/>
      </w:pPr>
      <w:r>
        <w:t>Alle montagelinjes forfaldsdatoer opdateres til at matche hovedet</w:t>
      </w:r>
    </w:p>
    <w:p>
      <w:pPr>
        <w:pStyle w:val="ListNumber"/>
        <w:ind w:left="283"/>
      </w:pPr>
      <w:r>
        <w:t xml:space="preserve">FÆRDIG-feltet nulstilles til </w:t>
      </w:r>
      <w:r>
        <w:rPr>
          <w:b/>
        </w:rPr>
        <w:t>0</w:t>
      </w:r>
      <w:r>
        <w:t>, og siden opdateres</w:t>
      </w:r>
    </w:p>
    <w:p>
      <w:pPr>
        <w:pStyle w:val="ListNumber"/>
        <w:ind w:left="283"/>
      </w:pPr>
      <w:r>
        <w:t xml:space="preserve">Kolonnen </w:t>
      </w:r>
      <w:r>
        <w:rPr>
          <w:b/>
        </w:rPr>
        <w:t>Antal i montageordrer</w:t>
      </w:r>
      <w:r>
        <w:t xml:space="preserve"> opdateres med den nye ordre, og </w:t>
      </w:r>
      <w:r>
        <w:rPr>
          <w:b/>
        </w:rPr>
        <w:t>Mangler</w:t>
      </w:r>
      <w:r>
        <w:t xml:space="preserve"> falder tilsvarende</w:t>
      </w:r>
    </w:p>
    <w:p>
      <w:pPr>
        <w:pStyle w:val="Heading3"/>
      </w:pPr>
      <w:r>
        <w:t>Eksempel</w:t>
      </w:r>
    </w:p>
    <w:p>
      <w:pPr/>
      <w:r>
        <w:t>Hvis en vare har Antal i salgsordrer = 50, Beholdning = 10, og Antal i montageordrer = 0:</w:t>
      </w:r>
    </w:p>
    <w:p>
      <w:pPr>
        <w:pStyle w:val="ListBullet"/>
        <w:ind w:left="283"/>
      </w:pPr>
      <w:r>
        <w:t xml:space="preserve">Mangler viser </w:t>
      </w:r>
      <w:r>
        <w:rPr>
          <w:b/>
        </w:rPr>
        <w:t>40</w:t>
      </w:r>
    </w:p>
    <w:p>
      <w:pPr>
        <w:pStyle w:val="ListBullet"/>
        <w:ind w:left="283"/>
      </w:pPr>
      <w:r>
        <w:t xml:space="preserve">Du indtaster </w:t>
      </w:r>
      <w:r>
        <w:rPr>
          <w:b/>
        </w:rPr>
        <w:t>40</w:t>
      </w:r>
      <w:r>
        <w:t xml:space="preserve"> i FÆRDIG</w:t>
      </w:r>
    </w:p>
    <w:p>
      <w:pPr>
        <w:pStyle w:val="ListBullet"/>
        <w:ind w:left="283"/>
      </w:pPr>
      <w:r>
        <w:t>En montageordre på 40 oprettes</w:t>
      </w:r>
    </w:p>
    <w:p>
      <w:pPr>
        <w:pStyle w:val="ListBullet"/>
        <w:ind w:left="283"/>
      </w:pPr>
      <w:r>
        <w:t xml:space="preserve">Mangler falder til </w:t>
      </w:r>
      <w:r>
        <w:rPr>
          <w:b/>
        </w:rPr>
        <w:t>0</w:t>
      </w:r>
    </w:p>
    <w:p>
      <w:pPr>
        <w:jc w:val="center"/>
        <w:pBdr>
          <w:bottom w:val="single" w:sz="6" w:color="00A5A8"/>
        </w:pBdr>
      </w:pPr>
    </w:p>
    <w:p>
      <w:pPr>
        <w:pStyle w:val="Heading2"/>
      </w:pPr>
      <w:r>
        <w:t>Udskrivning af labels fra varerækken</w:t>
      </w:r>
    </w:p>
    <w:p>
      <w:pPr/>
      <w:r>
        <w:t xml:space="preserve">LABELS-kolonnen i varegitteret udskriver labels på </w:t>
      </w:r>
      <w:r>
        <w:rPr>
          <w:b/>
        </w:rPr>
        <w:t>vareniveau</w:t>
      </w:r>
      <w:r>
        <w:t xml:space="preserve"> (ikke pr. salgslinje). Når du indtaster et antal:</w:t>
      </w:r>
    </w:p>
    <w:p>
      <w:pPr>
        <w:pStyle w:val="ListNumber"/>
        <w:ind w:left="283"/>
      </w:pPr>
      <w:r>
        <w:t xml:space="preserve">Systemet kontrollerer varens </w:t>
      </w:r>
      <w:r>
        <w:rPr>
          <w:b/>
        </w:rPr>
        <w:t>Producentkode</w:t>
      </w:r>
      <w:r>
        <w:t xml:space="preserve"> for bogstavet </w:t>
      </w:r>
      <w:r>
        <w:rPr>
          <w:rFonts w:ascii="Cascadia Code" w:hAnsi="Cascadia Code"/>
          <w:color w:val="00A5A8"/>
          <w:sz w:val="20"/>
        </w:rPr>
        <w:t>T</w:t>
      </w:r>
    </w:p>
    <w:p>
      <w:pPr>
        <w:pStyle w:val="ListBullet"/>
        <w:ind w:left="283"/>
      </w:pPr>
      <w:r>
        <w:t xml:space="preserve">Hvis </w:t>
      </w:r>
      <w:r>
        <w:rPr>
          <w:rFonts w:ascii="Cascadia Code" w:hAnsi="Cascadia Code"/>
          <w:color w:val="00A5A8"/>
          <w:sz w:val="20"/>
        </w:rPr>
        <w:t>T</w:t>
      </w:r>
      <w:r>
        <w:t xml:space="preserve"> findes: rapporten </w:t>
      </w:r>
      <w:r>
        <w:rPr>
          <w:b/>
        </w:rPr>
        <w:t>Item Label - transparent</w:t>
      </w:r>
      <w:r>
        <w:t xml:space="preserve"> køres</w:t>
      </w:r>
    </w:p>
    <w:p>
      <w:pPr>
        <w:pStyle w:val="ListBullet"/>
        <w:ind w:left="283"/>
      </w:pPr>
      <w:r>
        <w:t xml:space="preserve">Ellers: standardrapporten </w:t>
      </w:r>
      <w:r>
        <w:rPr>
          <w:b/>
        </w:rPr>
        <w:t>Item Label</w:t>
      </w:r>
      <w:r>
        <w:t xml:space="preserve"> køres</w:t>
      </w:r>
    </w:p>
    <w:p>
      <w:pPr>
        <w:pStyle w:val="ListNumber"/>
        <w:ind w:left="283"/>
      </w:pPr>
      <w:r>
        <w:t xml:space="preserve">En logpost skrives til </w:t>
      </w:r>
      <w:r>
        <w:rPr>
          <w:color w:val="00A5A8"/>
          <w:u w:val="single"/>
        </w:rPr>
        <w:t>loggen over udskrevne labels</w:t>
      </w:r>
      <w:r>
        <w:t xml:space="preserve"> med </w:t>
      </w:r>
      <w:r>
        <w:rPr>
          <w:rFonts w:ascii="Cascadia Code" w:hAnsi="Cascadia Code"/>
          <w:color w:val="00A5A8"/>
          <w:sz w:val="20"/>
        </w:rPr>
        <w:t>Fra vare = ja</w:t>
      </w:r>
    </w:p>
    <w:p>
      <w:pPr>
        <w:pStyle w:val="ListNumber"/>
        <w:ind w:left="283"/>
      </w:pPr>
      <w:r>
        <w:t xml:space="preserve">LABELS-feltet nulstilles til </w:t>
      </w:r>
      <w:r>
        <w:rPr>
          <w:b/>
        </w:rPr>
        <w:t>0</w:t>
      </w:r>
    </w:p>
    <w:p>
      <w:pPr>
        <w:jc w:val="center"/>
        <w:pBdr>
          <w:bottom w:val="single" w:sz="6" w:color="00A5A8"/>
        </w:pBdr>
      </w:pPr>
    </w:p>
    <w:p>
      <w:pPr>
        <w:pStyle w:val="Heading2"/>
      </w:pPr>
      <w:r>
        <w:t>Salgslinjer (underside i bunden)</w:t>
      </w:r>
    </w:p>
    <w:p>
      <w:pPr/>
      <w:r>
        <w:t xml:space="preserve">Under varegitteret viser en underside alle </w:t>
      </w:r>
      <w:r>
        <w:rPr>
          <w:b/>
        </w:rPr>
        <w:t>salgsordrelinjer</w:t>
      </w:r>
      <w:r>
        <w:t xml:space="preserve"> for den aktuelt valgte vare, filtreret efter datofilterets. Dette giver overblik over, hvilke kunder der har behov for dette produkt, og hvor meget.</w:t>
      </w:r>
    </w:p>
    <w:p>
      <w:pPr>
        <w:pStyle w:val="Heading3"/>
      </w:pPr>
      <w:r>
        <w:t>Kolonner i undersiden</w:t>
      </w:r>
    </w:p>
    <w:tbl>
      <w:tblPr>
        <w:tblStyle w:val="TableGrid"/>
        <w:tblW w:type="auto" w:w="0"/>
        <w:jc w:val="center"/>
        <w:tblLook w:firstColumn="1" w:firstRow="1" w:lastColumn="0" w:lastRow="0" w:noHBand="0" w:noVBand="1" w:val="04A0"/>
      </w:tblPr>
      <w:tblGrid>
        <w:gridCol w:w="4703"/>
        <w:gridCol w:w="4703"/>
      </w:tblGrid>
      <w:tr>
        <w:tc>
          <w:tcPr>
            <w:tcW w:type="dxa" w:w="4703"/>
            <w:shd w:fill="1B3A5F"/>
          </w:tcPr>
          <w:p>
            <w:pPr>
              <w:jc w:val="center"/>
            </w:pPr>
            <w:r>
              <w:rPr>
                <w:rFonts w:ascii="Segoe UI" w:hAnsi="Segoe UI"/>
                <w:b/>
                <w:color w:val="FFFFFF"/>
                <w:sz w:val="22"/>
              </w:rPr>
              <w:t>Kolonne</w:t>
            </w:r>
          </w:p>
        </w:tc>
        <w:tc>
          <w:tcPr>
            <w:tcW w:type="dxa" w:w="4703"/>
            <w:shd w:fill="1B3A5F"/>
          </w:tcPr>
          <w:p>
            <w:pPr>
              <w:jc w:val="center"/>
            </w:pPr>
            <w:r>
              <w:rPr>
                <w:rFonts w:ascii="Segoe UI" w:hAnsi="Segoe UI"/>
                <w:b/>
                <w:color w:val="FFFFFF"/>
                <w:sz w:val="22"/>
              </w:rPr>
              <w:t>Beskrivelse</w:t>
            </w:r>
          </w:p>
        </w:tc>
      </w:tr>
      <w:tr>
        <w:tc>
          <w:tcPr>
            <w:tcW w:type="dxa" w:w="4703"/>
          </w:tcPr>
          <w:p>
            <w:r>
              <w:rPr>
                <w:rFonts w:ascii="Calibri" w:hAnsi="Calibri"/>
                <w:b/>
                <w:color w:val="333333"/>
                <w:sz w:val="22"/>
              </w:rPr>
              <w:t>Rute/Stop</w:t>
            </w:r>
          </w:p>
        </w:tc>
        <w:tc>
          <w:tcPr>
            <w:tcW w:type="dxa" w:w="4703"/>
          </w:tcPr>
          <w:p>
            <w:r>
              <w:rPr>
                <w:rFonts w:ascii="Calibri" w:hAnsi="Calibri"/>
                <w:color w:val="333333"/>
                <w:sz w:val="22"/>
              </w:rPr>
              <w:t>Leveringsrutekoden for denne ordre. Skrivebeskyttet.</w:t>
            </w:r>
          </w:p>
        </w:tc>
      </w:tr>
      <w:tr>
        <w:tc>
          <w:tcPr>
            <w:tcW w:type="dxa" w:w="4703"/>
            <w:shd w:fill="E6F7F7"/>
          </w:tcPr>
          <w:p>
            <w:r>
              <w:rPr>
                <w:rFonts w:ascii="Calibri" w:hAnsi="Calibri"/>
                <w:b/>
                <w:color w:val="333333"/>
                <w:sz w:val="22"/>
              </w:rPr>
              <w:t>Ordrenr.</w:t>
            </w:r>
          </w:p>
        </w:tc>
        <w:tc>
          <w:tcPr>
            <w:tcW w:type="dxa" w:w="4703"/>
            <w:shd w:fill="E6F7F7"/>
          </w:tcPr>
          <w:p>
            <w:r>
              <w:rPr>
                <w:rFonts w:ascii="Calibri" w:hAnsi="Calibri"/>
                <w:color w:val="333333"/>
                <w:sz w:val="22"/>
              </w:rPr>
              <w:t>Salgsordredokumentnummeret. Skrivebeskyttet.</w:t>
            </w:r>
          </w:p>
        </w:tc>
      </w:tr>
      <w:tr>
        <w:tc>
          <w:tcPr>
            <w:tcW w:type="dxa" w:w="4703"/>
          </w:tcPr>
          <w:p>
            <w:r>
              <w:rPr>
                <w:rFonts w:ascii="Calibri" w:hAnsi="Calibri"/>
                <w:b/>
                <w:color w:val="333333"/>
                <w:sz w:val="22"/>
              </w:rPr>
              <w:t>Sælg-til-debitor</w:t>
            </w:r>
          </w:p>
        </w:tc>
        <w:tc>
          <w:tcPr>
            <w:tcW w:type="dxa" w:w="4703"/>
          </w:tcPr>
          <w:p>
            <w:r>
              <w:rPr>
                <w:rFonts w:ascii="Calibri" w:hAnsi="Calibri"/>
                <w:color w:val="333333"/>
                <w:sz w:val="22"/>
              </w:rPr>
              <w:t>Debitornummeret. Skrivebeskyttet.</w:t>
            </w:r>
          </w:p>
        </w:tc>
      </w:tr>
      <w:tr>
        <w:tc>
          <w:tcPr>
            <w:tcW w:type="dxa" w:w="4703"/>
            <w:shd w:fill="E6F7F7"/>
          </w:tcPr>
          <w:p>
            <w:r>
              <w:rPr>
                <w:rFonts w:ascii="Calibri" w:hAnsi="Calibri"/>
                <w:b/>
                <w:color w:val="333333"/>
                <w:sz w:val="22"/>
              </w:rPr>
              <w:t>Kundenavn</w:t>
            </w:r>
          </w:p>
        </w:tc>
        <w:tc>
          <w:tcPr>
            <w:tcW w:type="dxa" w:w="4703"/>
            <w:shd w:fill="E6F7F7"/>
          </w:tcPr>
          <w:p>
            <w:r>
              <w:rPr>
                <w:rFonts w:ascii="Calibri" w:hAnsi="Calibri"/>
                <w:color w:val="333333"/>
                <w:sz w:val="22"/>
              </w:rPr>
              <w:t>Kundens navn (slået op fra debitortabellen). Skrivebeskyttet.</w:t>
            </w:r>
          </w:p>
        </w:tc>
      </w:tr>
      <w:tr>
        <w:tc>
          <w:tcPr>
            <w:tcW w:type="dxa" w:w="4703"/>
          </w:tcPr>
          <w:p>
            <w:r>
              <w:rPr>
                <w:rFonts w:ascii="Calibri" w:hAnsi="Calibri"/>
                <w:b/>
                <w:color w:val="333333"/>
                <w:sz w:val="22"/>
              </w:rPr>
              <w:t>Beskrivelse</w:t>
            </w:r>
          </w:p>
        </w:tc>
        <w:tc>
          <w:tcPr>
            <w:tcW w:type="dxa" w:w="4703"/>
          </w:tcPr>
          <w:p>
            <w:r>
              <w:rPr>
                <w:rFonts w:ascii="Calibri" w:hAnsi="Calibri"/>
                <w:color w:val="333333"/>
                <w:sz w:val="22"/>
              </w:rPr>
              <w:t>Salgslinjens beskrivelse. Skrivebeskyttet.</w:t>
            </w:r>
          </w:p>
        </w:tc>
      </w:tr>
      <w:tr>
        <w:tc>
          <w:tcPr>
            <w:tcW w:type="dxa" w:w="4703"/>
            <w:shd w:fill="E6F7F7"/>
          </w:tcPr>
          <w:p>
            <w:r>
              <w:rPr>
                <w:rFonts w:ascii="Calibri" w:hAnsi="Calibri"/>
                <w:b/>
                <w:color w:val="333333"/>
                <w:sz w:val="22"/>
              </w:rPr>
              <w:t>Nettovægt</w:t>
            </w:r>
          </w:p>
        </w:tc>
        <w:tc>
          <w:tcPr>
            <w:tcW w:type="dxa" w:w="4703"/>
            <w:shd w:fill="E6F7F7"/>
          </w:tcPr>
          <w:p>
            <w:r>
              <w:rPr>
                <w:rFonts w:ascii="Calibri" w:hAnsi="Calibri"/>
                <w:color w:val="333333"/>
                <w:sz w:val="22"/>
              </w:rPr>
              <w:t>Nettovægt for varen på denne linje. Skrivebeskyttet.</w:t>
            </w:r>
          </w:p>
        </w:tc>
      </w:tr>
      <w:tr>
        <w:tc>
          <w:tcPr>
            <w:tcW w:type="dxa" w:w="4703"/>
          </w:tcPr>
          <w:p>
            <w:r>
              <w:rPr>
                <w:rFonts w:ascii="Calibri" w:hAnsi="Calibri"/>
                <w:b/>
                <w:color w:val="333333"/>
                <w:sz w:val="22"/>
              </w:rPr>
              <w:t>Enhed</w:t>
            </w:r>
          </w:p>
        </w:tc>
        <w:tc>
          <w:tcPr>
            <w:tcW w:type="dxa" w:w="4703"/>
          </w:tcPr>
          <w:p>
            <w:r>
              <w:rPr>
                <w:rFonts w:ascii="Calibri" w:hAnsi="Calibri"/>
                <w:color w:val="333333"/>
                <w:sz w:val="22"/>
              </w:rPr>
              <w:t>Enhedskoden. Skrivebeskyttet.</w:t>
            </w:r>
          </w:p>
        </w:tc>
      </w:tr>
      <w:tr>
        <w:tc>
          <w:tcPr>
            <w:tcW w:type="dxa" w:w="4703"/>
            <w:shd w:fill="E6F7F7"/>
          </w:tcPr>
          <w:p>
            <w:r>
              <w:rPr>
                <w:rFonts w:ascii="Calibri" w:hAnsi="Calibri"/>
                <w:b/>
                <w:color w:val="333333"/>
                <w:sz w:val="22"/>
              </w:rPr>
              <w:t>Antal</w:t>
            </w:r>
          </w:p>
        </w:tc>
        <w:tc>
          <w:tcPr>
            <w:tcW w:type="dxa" w:w="4703"/>
            <w:shd w:fill="E6F7F7"/>
          </w:tcPr>
          <w:p>
            <w:r>
              <w:rPr>
                <w:rFonts w:ascii="Calibri" w:hAnsi="Calibri"/>
                <w:color w:val="333333"/>
                <w:sz w:val="22"/>
              </w:rPr>
              <w:t>Det udestående (endnu ikke leverede) antal. Skrivebeskyttet.</w:t>
            </w:r>
          </w:p>
        </w:tc>
      </w:tr>
      <w:tr>
        <w:tc>
          <w:tcPr>
            <w:tcW w:type="dxa" w:w="4703"/>
          </w:tcPr>
          <w:p>
            <w:r>
              <w:rPr>
                <w:rFonts w:ascii="Calibri" w:hAnsi="Calibri"/>
                <w:b/>
                <w:color w:val="333333"/>
                <w:sz w:val="22"/>
              </w:rPr>
              <w:t>Afsendelsesdato</w:t>
            </w:r>
          </w:p>
        </w:tc>
        <w:tc>
          <w:tcPr>
            <w:tcW w:type="dxa" w:w="4703"/>
          </w:tcPr>
          <w:p>
            <w:r>
              <w:rPr>
                <w:rFonts w:ascii="Calibri" w:hAnsi="Calibri"/>
                <w:color w:val="333333"/>
                <w:sz w:val="22"/>
              </w:rPr>
              <w:t>Den planlagte afsendelsesdato. Skrivebeskyttet.</w:t>
            </w:r>
          </w:p>
        </w:tc>
      </w:tr>
      <w:tr>
        <w:tc>
          <w:tcPr>
            <w:tcW w:type="dxa" w:w="4703"/>
            <w:shd w:fill="E6F7F7"/>
          </w:tcPr>
          <w:p>
            <w:r>
              <w:rPr>
                <w:rFonts w:ascii="Calibri" w:hAnsi="Calibri"/>
                <w:b/>
                <w:color w:val="333333"/>
                <w:sz w:val="22"/>
              </w:rPr>
              <w:t>Udskrevet</w:t>
            </w:r>
          </w:p>
        </w:tc>
        <w:tc>
          <w:tcPr>
            <w:tcW w:type="dxa" w:w="4703"/>
            <w:shd w:fill="E6F7F7"/>
          </w:tcPr>
          <w:p>
            <w:r>
              <w:rPr>
                <w:rFonts w:ascii="Calibri" w:hAnsi="Calibri"/>
                <w:color w:val="333333"/>
                <w:sz w:val="22"/>
              </w:rPr>
              <w:t>Viser datoen for, hvornår labels blev udskrevet for denne salgslinje. Når labels udskrives, sættes denne til dags dato. Når feltet er tomt, er der endnu ikke udskrevet labels.</w:t>
            </w:r>
          </w:p>
        </w:tc>
      </w:tr>
      <w:tr>
        <w:tc>
          <w:tcPr>
            <w:tcW w:type="dxa" w:w="4703"/>
          </w:tcPr>
          <w:p>
            <w:r>
              <w:rPr>
                <w:rFonts w:ascii="Calibri" w:hAnsi="Calibri"/>
                <w:b/>
                <w:color w:val="333333"/>
                <w:sz w:val="22"/>
              </w:rPr>
              <w:t>LABELS</w:t>
            </w:r>
          </w:p>
        </w:tc>
        <w:tc>
          <w:tcPr>
            <w:tcW w:type="dxa" w:w="4703"/>
          </w:tcPr>
          <w:p>
            <w:r>
              <w:rPr>
                <w:rFonts w:ascii="Calibri" w:hAnsi="Calibri"/>
                <w:color w:val="333333"/>
                <w:sz w:val="22"/>
              </w:rPr>
              <w:t>Redigerbart input. Indtast et antal for at udskrive labels for denne specifikke salgslinje. Se nedenfor.</w:t>
            </w:r>
          </w:p>
        </w:tc>
      </w:tr>
    </w:tbl>
    <w:p/>
    <w:p>
      <w:pPr/>
      <w:r>
        <w:t xml:space="preserve">Linjer med en afsendelsesdato </w:t>
      </w:r>
      <w:r>
        <w:rPr>
          <w:b/>
        </w:rPr>
        <w:t>efter arbejdsdatoen</w:t>
      </w:r>
      <w:r>
        <w:t xml:space="preserve"> vises nedtonet for visuelt at adskille fremtidige ordrer fra dagens ordrer.</w:t>
      </w:r>
    </w:p>
    <w:p>
      <w:pPr>
        <w:pStyle w:val="Heading3"/>
      </w:pPr>
      <w:r>
        <w:t>Udskrivning af labels fra en salgslinje</w:t>
      </w:r>
    </w:p>
    <w:p>
      <w:pPr/>
      <w:r>
        <w:t>Når du indtaster et antal i salgslinjens LABELS-kolonne:</w:t>
      </w:r>
    </w:p>
    <w:p>
      <w:pPr>
        <w:pStyle w:val="ListNumber"/>
        <w:ind w:left="283"/>
      </w:pPr>
      <w:r>
        <w:t xml:space="preserve">Systemet kontrollerer varens </w:t>
      </w:r>
      <w:r>
        <w:rPr>
          <w:b/>
        </w:rPr>
        <w:t>Producentkode</w:t>
      </w:r>
      <w:r>
        <w:t xml:space="preserve"> for bogstavet </w:t>
      </w:r>
      <w:r>
        <w:rPr>
          <w:rFonts w:ascii="Cascadia Code" w:hAnsi="Cascadia Code"/>
          <w:color w:val="00A5A8"/>
          <w:sz w:val="20"/>
        </w:rPr>
        <w:t>T</w:t>
      </w:r>
    </w:p>
    <w:p>
      <w:pPr>
        <w:pStyle w:val="ListBullet"/>
        <w:ind w:left="283"/>
      </w:pPr>
      <w:r>
        <w:t xml:space="preserve">Hvis </w:t>
      </w:r>
      <w:r>
        <w:rPr>
          <w:rFonts w:ascii="Cascadia Code" w:hAnsi="Cascadia Code"/>
          <w:color w:val="00A5A8"/>
          <w:sz w:val="20"/>
        </w:rPr>
        <w:t>T</w:t>
      </w:r>
      <w:r>
        <w:t xml:space="preserve"> findes: rapporten </w:t>
      </w:r>
      <w:r>
        <w:rPr>
          <w:b/>
        </w:rPr>
        <w:t>Item Label - transparent</w:t>
      </w:r>
      <w:r>
        <w:t xml:space="preserve"> køres (inkluderer debitornummer og navn)</w:t>
      </w:r>
    </w:p>
    <w:p>
      <w:pPr>
        <w:pStyle w:val="ListBullet"/>
        <w:ind w:left="283"/>
      </w:pPr>
      <w:r>
        <w:t xml:space="preserve">Ellers: standardrapporten </w:t>
      </w:r>
      <w:r>
        <w:rPr>
          <w:b/>
        </w:rPr>
        <w:t>Item Label</w:t>
      </w:r>
      <w:r>
        <w:t xml:space="preserve"> køres (inkluderer debitornummer og navn)</w:t>
      </w:r>
    </w:p>
    <w:p>
      <w:pPr>
        <w:pStyle w:val="ListNumber"/>
        <w:ind w:left="283"/>
      </w:pPr>
      <w:r>
        <w:t xml:space="preserve">Kolonnen </w:t>
      </w:r>
      <w:r>
        <w:rPr>
          <w:b/>
        </w:rPr>
        <w:t>Udskrevet</w:t>
      </w:r>
      <w:r>
        <w:t xml:space="preserve"> sættes til </w:t>
      </w:r>
      <w:r>
        <w:rPr>
          <w:b/>
        </w:rPr>
        <w:t>dags dato</w:t>
      </w:r>
      <w:r>
        <w:t>, og linjen markeres som "labels udskrevet"</w:t>
      </w:r>
    </w:p>
    <w:p>
      <w:pPr>
        <w:pStyle w:val="ListNumber"/>
        <w:ind w:left="283"/>
      </w:pPr>
      <w:r>
        <w:t xml:space="preserve">En logpost skrives til </w:t>
      </w:r>
      <w:r>
        <w:rPr>
          <w:color w:val="00A5A8"/>
          <w:u w:val="single"/>
        </w:rPr>
        <w:t>loggen over udskrevne labels</w:t>
      </w:r>
      <w:r>
        <w:t xml:space="preserve"> med </w:t>
      </w:r>
      <w:r>
        <w:rPr>
          <w:rFonts w:ascii="Cascadia Code" w:hAnsi="Cascadia Code"/>
          <w:color w:val="00A5A8"/>
          <w:sz w:val="20"/>
        </w:rPr>
        <w:t>Fra vare = nej</w:t>
      </w:r>
    </w:p>
    <w:p>
      <w:pPr>
        <w:pStyle w:val="ListNumber"/>
        <w:ind w:left="283"/>
      </w:pPr>
      <w:r>
        <w:t xml:space="preserve">LABELS-feltet nulstilles til </w:t>
      </w:r>
      <w:r>
        <w:rPr>
          <w:b/>
        </w:rPr>
        <w:t>0</w:t>
      </w:r>
    </w:p>
    <w:p>
      <w:pPr/>
      <w:r>
        <w:rPr>
          <w:b/>
        </w:rPr>
        <w:t>For at fjerne "udskrevet"-markeringen</w:t>
      </w:r>
      <w:r>
        <w:t xml:space="preserve">: Indtast </w:t>
      </w:r>
      <w:r>
        <w:rPr>
          <w:b/>
        </w:rPr>
        <w:t>0</w:t>
      </w:r>
      <w:r>
        <w:t xml:space="preserve"> i LABELS-kolonnen. Dette fjerner datoen fra Udskrevet-kolonnen.</w:t>
      </w:r>
    </w:p>
    <w:p>
      <w:pPr>
        <w:pStyle w:val="Heading3"/>
      </w:pPr>
      <w:r>
        <w:t>Forskel: Varelabels vs. salgslinje-labels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B3A5F"/>
          </w:tcPr>
          <w:p>
            <w:pPr>
              <w:jc w:val="center"/>
            </w:pPr>
            <w:r>
              <w:rPr>
                <w:rFonts w:ascii="Segoe UI" w:hAnsi="Segoe UI"/>
                <w:b/>
                <w:color w:val="FFFFFF"/>
                <w:sz w:val="22"/>
              </w:rPr>
            </w:r>
          </w:p>
        </w:tc>
        <w:tc>
          <w:tcPr>
            <w:tcW w:type="dxa" w:w="3135"/>
            <w:shd w:fill="1B3A5F"/>
          </w:tcPr>
          <w:p>
            <w:pPr>
              <w:jc w:val="center"/>
            </w:pPr>
            <w:r>
              <w:rPr>
                <w:rFonts w:ascii="Segoe UI" w:hAnsi="Segoe UI"/>
                <w:b/>
                <w:color w:val="FFFFFF"/>
                <w:sz w:val="22"/>
              </w:rPr>
              <w:t>Vare-LABELS</w:t>
            </w:r>
          </w:p>
        </w:tc>
        <w:tc>
          <w:tcPr>
            <w:tcW w:type="dxa" w:w="3135"/>
            <w:shd w:fill="1B3A5F"/>
          </w:tcPr>
          <w:p>
            <w:pPr>
              <w:jc w:val="center"/>
            </w:pPr>
            <w:r>
              <w:rPr>
                <w:rFonts w:ascii="Segoe UI" w:hAnsi="Segoe UI"/>
                <w:b/>
                <w:color w:val="FFFFFF"/>
                <w:sz w:val="22"/>
              </w:rPr>
              <w:t>Salgslinje-LABELS</w:t>
            </w:r>
          </w:p>
        </w:tc>
      </w:tr>
      <w:tr>
        <w:tc>
          <w:tcPr>
            <w:tcW w:type="dxa" w:w="3135"/>
          </w:tcPr>
          <w:p>
            <w:r>
              <w:rPr>
                <w:rFonts w:ascii="Calibri" w:hAnsi="Calibri"/>
                <w:b/>
                <w:color w:val="333333"/>
                <w:sz w:val="22"/>
              </w:rPr>
              <w:t>Omfang</w:t>
            </w:r>
          </w:p>
        </w:tc>
        <w:tc>
          <w:tcPr>
            <w:tcW w:type="dxa" w:w="3135"/>
          </w:tcPr>
          <w:p>
            <w:r>
              <w:rPr>
                <w:rFonts w:ascii="Calibri" w:hAnsi="Calibri"/>
                <w:color w:val="333333"/>
                <w:sz w:val="22"/>
              </w:rPr>
              <w:t>Udskriver for varen generelt</w:t>
            </w:r>
          </w:p>
        </w:tc>
        <w:tc>
          <w:tcPr>
            <w:tcW w:type="dxa" w:w="3135"/>
          </w:tcPr>
          <w:p>
            <w:r>
              <w:rPr>
                <w:rFonts w:ascii="Calibri" w:hAnsi="Calibri"/>
                <w:color w:val="333333"/>
                <w:sz w:val="22"/>
              </w:rPr>
              <w:t>Udskriver for en specifik kundes ordrelinje</w:t>
            </w:r>
          </w:p>
        </w:tc>
      </w:tr>
      <w:tr>
        <w:tc>
          <w:tcPr>
            <w:tcW w:type="dxa" w:w="3135"/>
            <w:shd w:fill="E6F7F7"/>
          </w:tcPr>
          <w:p>
            <w:r>
              <w:rPr>
                <w:rFonts w:ascii="Calibri" w:hAnsi="Calibri"/>
                <w:b/>
                <w:color w:val="333333"/>
                <w:sz w:val="22"/>
              </w:rPr>
              <w:t>Kundeinfo</w:t>
            </w:r>
          </w:p>
        </w:tc>
        <w:tc>
          <w:tcPr>
            <w:tcW w:type="dxa" w:w="3135"/>
            <w:shd w:fill="E6F7F7"/>
          </w:tcPr>
          <w:p>
            <w:r>
              <w:rPr>
                <w:rFonts w:ascii="Calibri" w:hAnsi="Calibri"/>
                <w:color w:val="333333"/>
                <w:sz w:val="22"/>
              </w:rPr>
              <w:t>Ikke inkluderet på labelen</w:t>
            </w:r>
          </w:p>
        </w:tc>
        <w:tc>
          <w:tcPr>
            <w:tcW w:type="dxa" w:w="3135"/>
            <w:shd w:fill="E6F7F7"/>
          </w:tcPr>
          <w:p>
            <w:r>
              <w:rPr>
                <w:rFonts w:ascii="Calibri" w:hAnsi="Calibri"/>
                <w:color w:val="333333"/>
                <w:sz w:val="22"/>
              </w:rPr>
              <w:t>Debitornummer og navn udskrives på labelen</w:t>
            </w:r>
          </w:p>
        </w:tc>
      </w:tr>
      <w:tr>
        <w:tc>
          <w:tcPr>
            <w:tcW w:type="dxa" w:w="3135"/>
          </w:tcPr>
          <w:p>
            <w:r>
              <w:rPr>
                <w:rFonts w:ascii="Calibri" w:hAnsi="Calibri"/>
                <w:b/>
                <w:color w:val="333333"/>
                <w:sz w:val="22"/>
              </w:rPr>
              <w:t>Udskrevet-indikator</w:t>
            </w:r>
          </w:p>
        </w:tc>
        <w:tc>
          <w:tcPr>
            <w:tcW w:type="dxa" w:w="3135"/>
          </w:tcPr>
          <w:p>
            <w:r>
              <w:rPr>
                <w:rFonts w:ascii="Calibri" w:hAnsi="Calibri"/>
                <w:color w:val="333333"/>
                <w:sz w:val="22"/>
              </w:rPr>
              <w:t>Ingen markering på siden</w:t>
            </w:r>
          </w:p>
        </w:tc>
        <w:tc>
          <w:tcPr>
            <w:tcW w:type="dxa" w:w="3135"/>
          </w:tcPr>
          <w:p>
            <w:r>
              <w:rPr>
                <w:rFonts w:ascii="Calibri" w:hAnsi="Calibri"/>
                <w:color w:val="333333"/>
                <w:sz w:val="22"/>
              </w:rPr>
              <w:t>Sætter "Udskrevet"-datoen på salgslinjen</w:t>
            </w:r>
          </w:p>
        </w:tc>
      </w:tr>
      <w:tr>
        <w:tc>
          <w:tcPr>
            <w:tcW w:type="dxa" w:w="3135"/>
            <w:shd w:fill="E6F7F7"/>
          </w:tcPr>
          <w:p>
            <w:r>
              <w:rPr>
                <w:rFonts w:ascii="Calibri" w:hAnsi="Calibri"/>
                <w:b/>
                <w:color w:val="333333"/>
                <w:sz w:val="22"/>
              </w:rPr>
              <w:t>Logpost</w:t>
            </w:r>
          </w:p>
        </w:tc>
        <w:tc>
          <w:tcPr>
            <w:tcW w:type="dxa" w:w="3135"/>
            <w:shd w:fill="E6F7F7"/>
          </w:tcPr>
          <w:p>
            <w:r>
              <w:rPr>
                <w:rFonts w:ascii="Cascadia Code" w:hAnsi="Cascadia Code"/>
                <w:color w:val="00A5A8"/>
                <w:sz w:val="20"/>
              </w:rPr>
              <w:t>Fra vare = ja</w:t>
            </w:r>
          </w:p>
        </w:tc>
        <w:tc>
          <w:tcPr>
            <w:tcW w:type="dxa" w:w="3135"/>
            <w:shd w:fill="E6F7F7"/>
          </w:tcPr>
          <w:p>
            <w:r>
              <w:rPr>
                <w:rFonts w:ascii="Cascadia Code" w:hAnsi="Cascadia Code"/>
                <w:color w:val="00A5A8"/>
                <w:sz w:val="20"/>
              </w:rPr>
              <w:t>Fra vare = nej</w:t>
            </w:r>
          </w:p>
        </w:tc>
      </w:tr>
    </w:tbl>
    <w:p/>
    <w:p>
      <w:pPr>
        <w:jc w:val="center"/>
        <w:pBdr>
          <w:bottom w:val="single" w:sz="6" w:color="00A5A8"/>
        </w:pBdr>
      </w:pPr>
    </w:p>
    <w:p>
      <w:r>
        <w:br w:type="page"/>
      </w:r>
    </w:p>
    <w:p>
      <w:pPr>
        <w:pStyle w:val="Heading2"/>
      </w:pPr>
      <w:r>
        <w:t>Handlinger</w:t>
      </w:r>
    </w:p>
    <w:p>
      <w:pPr>
        <w:pStyle w:val="Heading3"/>
      </w:pPr>
      <w:r>
        <w:t>Fremhævede handlinger (handlingslinjen)</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B3A5F"/>
          </w:tcPr>
          <w:p>
            <w:pPr>
              <w:jc w:val="center"/>
            </w:pPr>
            <w:r>
              <w:rPr>
                <w:rFonts w:ascii="Segoe UI" w:hAnsi="Segoe UI"/>
                <w:b/>
                <w:color w:val="FFFFFF"/>
                <w:sz w:val="22"/>
              </w:rPr>
              <w:t>Handling</w:t>
            </w:r>
          </w:p>
        </w:tc>
        <w:tc>
          <w:tcPr>
            <w:tcW w:type="dxa" w:w="3135"/>
            <w:shd w:fill="1B3A5F"/>
          </w:tcPr>
          <w:p>
            <w:pPr>
              <w:jc w:val="center"/>
            </w:pPr>
            <w:r>
              <w:rPr>
                <w:rFonts w:ascii="Segoe UI" w:hAnsi="Segoe UI"/>
                <w:b/>
                <w:color w:val="FFFFFF"/>
                <w:sz w:val="22"/>
              </w:rPr>
              <w:t>Genvej</w:t>
            </w:r>
          </w:p>
        </w:tc>
        <w:tc>
          <w:tcPr>
            <w:tcW w:type="dxa" w:w="3135"/>
            <w:shd w:fill="1B3A5F"/>
          </w:tcPr>
          <w:p>
            <w:pPr>
              <w:jc w:val="center"/>
            </w:pPr>
            <w:r>
              <w:rPr>
                <w:rFonts w:ascii="Segoe UI" w:hAnsi="Segoe UI"/>
                <w:b/>
                <w:color w:val="FFFFFF"/>
                <w:sz w:val="22"/>
              </w:rPr>
              <w:t>Beskrivelse</w:t>
            </w:r>
          </w:p>
        </w:tc>
      </w:tr>
      <w:tr>
        <w:tc>
          <w:tcPr>
            <w:tcW w:type="dxa" w:w="3135"/>
          </w:tcPr>
          <w:p>
            <w:r>
              <w:rPr>
                <w:rFonts w:ascii="Calibri" w:hAnsi="Calibri"/>
                <w:b/>
                <w:color w:val="333333"/>
                <w:sz w:val="22"/>
              </w:rPr>
              <w:t>Tilbage 1 dag</w:t>
            </w:r>
          </w:p>
        </w:tc>
        <w:tc>
          <w:tcPr>
            <w:tcW w:type="dxa" w:w="3135"/>
          </w:tcPr>
          <w:p>
            <w:r>
              <w:rPr>
                <w:rFonts w:ascii="Cascadia Code" w:hAnsi="Cascadia Code"/>
                <w:color w:val="00A5A8"/>
                <w:sz w:val="20"/>
              </w:rPr>
              <w:t>Ctrl+PgUp</w:t>
            </w:r>
          </w:p>
        </w:tc>
        <w:tc>
          <w:tcPr>
            <w:tcW w:type="dxa" w:w="3135"/>
          </w:tcPr>
          <w:p>
            <w:r>
              <w:rPr>
                <w:rFonts w:ascii="Calibri" w:hAnsi="Calibri"/>
                <w:color w:val="333333"/>
                <w:sz w:val="22"/>
              </w:rPr>
              <w:t>Flytter datofilterets én dag tilbage.</w:t>
            </w:r>
          </w:p>
        </w:tc>
      </w:tr>
      <w:tr>
        <w:tc>
          <w:tcPr>
            <w:tcW w:type="dxa" w:w="3135"/>
            <w:shd w:fill="E6F7F7"/>
          </w:tcPr>
          <w:p>
            <w:r>
              <w:rPr>
                <w:rFonts w:ascii="Calibri" w:hAnsi="Calibri"/>
                <w:b/>
                <w:color w:val="333333"/>
                <w:sz w:val="22"/>
              </w:rPr>
              <w:t>Frem 1 dag</w:t>
            </w:r>
          </w:p>
        </w:tc>
        <w:tc>
          <w:tcPr>
            <w:tcW w:type="dxa" w:w="3135"/>
            <w:shd w:fill="E6F7F7"/>
          </w:tcPr>
          <w:p>
            <w:r>
              <w:rPr>
                <w:rFonts w:ascii="Cascadia Code" w:hAnsi="Cascadia Code"/>
                <w:color w:val="00A5A8"/>
                <w:sz w:val="20"/>
              </w:rPr>
              <w:t>Ctrl+PgDn</w:t>
            </w:r>
          </w:p>
        </w:tc>
        <w:tc>
          <w:tcPr>
            <w:tcW w:type="dxa" w:w="3135"/>
            <w:shd w:fill="E6F7F7"/>
          </w:tcPr>
          <w:p>
            <w:r>
              <w:rPr>
                <w:rFonts w:ascii="Calibri" w:hAnsi="Calibri"/>
                <w:color w:val="333333"/>
                <w:sz w:val="22"/>
              </w:rPr>
              <w:t>Flytter datofilterets én dag frem.</w:t>
            </w:r>
          </w:p>
        </w:tc>
      </w:tr>
      <w:tr>
        <w:tc>
          <w:tcPr>
            <w:tcW w:type="dxa" w:w="3135"/>
          </w:tcPr>
          <w:p>
            <w:r>
              <w:rPr>
                <w:rFonts w:ascii="Calibri" w:hAnsi="Calibri"/>
                <w:b/>
                <w:color w:val="333333"/>
                <w:sz w:val="22"/>
              </w:rPr>
              <w:t>Receptvaremangel</w:t>
            </w:r>
          </w:p>
        </w:tc>
        <w:tc>
          <w:tcPr>
            <w:tcW w:type="dxa" w:w="3135"/>
          </w:tcPr>
          <w:p>
            <w:r>
              <w:rPr>
                <w:rFonts w:ascii="Cascadia Code" w:hAnsi="Cascadia Code"/>
                <w:color w:val="00A5A8"/>
                <w:sz w:val="20"/>
              </w:rPr>
              <w:t>Ctrl+Shift+B</w:t>
            </w:r>
          </w:p>
        </w:tc>
        <w:tc>
          <w:tcPr>
            <w:tcW w:type="dxa" w:w="3135"/>
          </w:tcPr>
          <w:p>
            <w:r>
              <w:rPr>
                <w:rFonts w:ascii="Calibri" w:hAnsi="Calibri"/>
                <w:color w:val="333333"/>
                <w:sz w:val="22"/>
              </w:rPr>
              <w:t>Åbner siden Receptvaremangel. Denne beregner, hvilke råvarer og komponenter der har utilstrækkelig lagerbeholdning til at producere den resterende mængde på tværs af alle synlige varer. Visningstilstanden styres af filteret Visningstilstand for mangel.</w:t>
            </w:r>
          </w:p>
        </w:tc>
      </w:tr>
      <w:tr>
        <w:tc>
          <w:tcPr>
            <w:tcW w:type="dxa" w:w="3135"/>
            <w:shd w:fill="E6F7F7"/>
          </w:tcPr>
          <w:p>
            <w:r>
              <w:rPr>
                <w:rFonts w:ascii="Calibri" w:hAnsi="Calibri"/>
                <w:b/>
                <w:color w:val="333333"/>
                <w:sz w:val="22"/>
              </w:rPr>
              <w:t>Opret flytning</w:t>
            </w:r>
          </w:p>
        </w:tc>
        <w:tc>
          <w:tcPr>
            <w:tcW w:type="dxa" w:w="3135"/>
            <w:shd w:fill="E6F7F7"/>
          </w:tcPr>
          <w:p>
            <w:r>
              <w:rPr>
                <w:rFonts w:ascii="Calibri" w:hAnsi="Calibri"/>
                <w:color w:val="333333"/>
                <w:sz w:val="22"/>
              </w:rPr>
              <w:t>—</w:t>
            </w:r>
          </w:p>
        </w:tc>
        <w:tc>
          <w:tcPr>
            <w:tcW w:type="dxa" w:w="3135"/>
            <w:shd w:fill="E6F7F7"/>
          </w:tcPr>
          <w:p>
            <w:r>
              <w:rPr>
                <w:rFonts w:ascii="Calibri" w:hAnsi="Calibri"/>
                <w:color w:val="333333"/>
                <w:sz w:val="22"/>
              </w:rPr>
              <w:t xml:space="preserve">Opretter et </w:t>
            </w:r>
            <w:r>
              <w:rPr>
                <w:rFonts w:ascii="Calibri" w:hAnsi="Calibri"/>
                <w:b/>
                <w:color w:val="333333"/>
                <w:sz w:val="22"/>
              </w:rPr>
              <w:t>Intern flytning</w:t>
            </w:r>
            <w:r>
              <w:rPr>
                <w:rFonts w:ascii="Calibri" w:hAnsi="Calibri"/>
                <w:color w:val="333333"/>
                <w:sz w:val="22"/>
              </w:rPr>
              <w:t>-dokument for fysisk at flytte komponenter fra lagerpladser til produktions-/montagepladsen. Viser en bekræftelsesdialog først. Hvis nogle komponenter ikke kan dækkes fuldt ud fra tilgængelige pladser, åbnes flytningen, og mangeladvarsler vises.</w:t>
            </w:r>
          </w:p>
        </w:tc>
      </w:tr>
      <w:tr>
        <w:tc>
          <w:tcPr>
            <w:tcW w:type="dxa" w:w="3135"/>
          </w:tcPr>
          <w:p>
            <w:r>
              <w:rPr>
                <w:rFonts w:ascii="Calibri" w:hAnsi="Calibri"/>
                <w:b/>
                <w:color w:val="333333"/>
                <w:sz w:val="22"/>
              </w:rPr>
              <w:t>Montageordrer</w:t>
            </w:r>
          </w:p>
        </w:tc>
        <w:tc>
          <w:tcPr>
            <w:tcW w:type="dxa" w:w="3135"/>
          </w:tcPr>
          <w:p>
            <w:r>
              <w:rPr>
                <w:rFonts w:ascii="Cascadia Code" w:hAnsi="Cascadia Code"/>
                <w:color w:val="00A5A8"/>
                <w:sz w:val="20"/>
              </w:rPr>
              <w:t>Ctrl+K</w:t>
            </w:r>
          </w:p>
        </w:tc>
        <w:tc>
          <w:tcPr>
            <w:tcW w:type="dxa" w:w="3135"/>
          </w:tcPr>
          <w:p>
            <w:r>
              <w:rPr>
                <w:rFonts w:ascii="Calibri" w:hAnsi="Calibri"/>
                <w:color w:val="333333"/>
                <w:sz w:val="22"/>
              </w:rPr>
              <w:t xml:space="preserve">Åbner montageordrer for den aktuelle vare på den aktuelle dato. Hvis der findes præcis </w:t>
            </w:r>
            <w:r>
              <w:rPr>
                <w:rFonts w:ascii="Calibri" w:hAnsi="Calibri"/>
                <w:b/>
                <w:color w:val="333333"/>
                <w:sz w:val="22"/>
              </w:rPr>
              <w:t>én</w:t>
            </w:r>
            <w:r>
              <w:rPr>
                <w:rFonts w:ascii="Calibri" w:hAnsi="Calibri"/>
                <w:color w:val="333333"/>
                <w:sz w:val="22"/>
              </w:rPr>
              <w:t xml:space="preserve"> ordre, åbnes montageordrekortet direkte. Hvis der er flere, åbnes montageordrelisten.</w:t>
            </w:r>
          </w:p>
        </w:tc>
      </w:tr>
    </w:tbl>
    <w:p/>
    <w:p>
      <w:pPr>
        <w:pStyle w:val="Heading3"/>
      </w:pPr>
      <w:r>
        <w:t>Navigeringshandlinger</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B3A5F"/>
          </w:tcPr>
          <w:p>
            <w:pPr>
              <w:jc w:val="center"/>
            </w:pPr>
            <w:r>
              <w:rPr>
                <w:rFonts w:ascii="Segoe UI" w:hAnsi="Segoe UI"/>
                <w:b/>
                <w:color w:val="FFFFFF"/>
                <w:sz w:val="22"/>
              </w:rPr>
              <w:t>Handling</w:t>
            </w:r>
          </w:p>
        </w:tc>
        <w:tc>
          <w:tcPr>
            <w:tcW w:type="dxa" w:w="3135"/>
            <w:shd w:fill="1B3A5F"/>
          </w:tcPr>
          <w:p>
            <w:pPr>
              <w:jc w:val="center"/>
            </w:pPr>
            <w:r>
              <w:rPr>
                <w:rFonts w:ascii="Segoe UI" w:hAnsi="Segoe UI"/>
                <w:b/>
                <w:color w:val="FFFFFF"/>
                <w:sz w:val="22"/>
              </w:rPr>
              <w:t>Genvej</w:t>
            </w:r>
          </w:p>
        </w:tc>
        <w:tc>
          <w:tcPr>
            <w:tcW w:type="dxa" w:w="3135"/>
            <w:shd w:fill="1B3A5F"/>
          </w:tcPr>
          <w:p>
            <w:pPr>
              <w:jc w:val="center"/>
            </w:pPr>
            <w:r>
              <w:rPr>
                <w:rFonts w:ascii="Segoe UI" w:hAnsi="Segoe UI"/>
                <w:b/>
                <w:color w:val="FFFFFF"/>
                <w:sz w:val="22"/>
              </w:rPr>
              <w:t>Beskrivelse</w:t>
            </w:r>
          </w:p>
        </w:tc>
      </w:tr>
      <w:tr>
        <w:tc>
          <w:tcPr>
            <w:tcW w:type="dxa" w:w="3135"/>
          </w:tcPr>
          <w:p>
            <w:r>
              <w:rPr>
                <w:rFonts w:ascii="Calibri" w:hAnsi="Calibri"/>
                <w:b/>
                <w:color w:val="333333"/>
                <w:sz w:val="22"/>
              </w:rPr>
              <w:t>Vare - rediger</w:t>
            </w:r>
          </w:p>
        </w:tc>
        <w:tc>
          <w:tcPr>
            <w:tcW w:type="dxa" w:w="3135"/>
          </w:tcPr>
          <w:p>
            <w:r>
              <w:rPr>
                <w:rFonts w:ascii="Cascadia Code" w:hAnsi="Cascadia Code"/>
                <w:color w:val="00A5A8"/>
                <w:sz w:val="20"/>
              </w:rPr>
              <w:t>Ctrl+F4</w:t>
            </w:r>
          </w:p>
        </w:tc>
        <w:tc>
          <w:tcPr>
            <w:tcW w:type="dxa" w:w="3135"/>
          </w:tcPr>
          <w:p>
            <w:r>
              <w:rPr>
                <w:rFonts w:ascii="Calibri" w:hAnsi="Calibri"/>
                <w:color w:val="333333"/>
                <w:sz w:val="22"/>
              </w:rPr>
              <w:t>Åbner varekortet for den valgte vare.</w:t>
            </w:r>
          </w:p>
        </w:tc>
      </w:tr>
      <w:tr>
        <w:tc>
          <w:tcPr>
            <w:tcW w:type="dxa" w:w="3135"/>
            <w:shd w:fill="E6F7F7"/>
          </w:tcPr>
          <w:p>
            <w:r>
              <w:rPr>
                <w:rFonts w:ascii="Calibri" w:hAnsi="Calibri"/>
                <w:b/>
                <w:color w:val="333333"/>
                <w:sz w:val="22"/>
              </w:rPr>
              <w:t>Vareposter</w:t>
            </w:r>
          </w:p>
        </w:tc>
        <w:tc>
          <w:tcPr>
            <w:tcW w:type="dxa" w:w="3135"/>
            <w:shd w:fill="E6F7F7"/>
          </w:tcPr>
          <w:p>
            <w:r>
              <w:rPr>
                <w:rFonts w:ascii="Cascadia Code" w:hAnsi="Cascadia Code"/>
                <w:color w:val="00A5A8"/>
                <w:sz w:val="20"/>
              </w:rPr>
              <w:t>Ctrl+F7</w:t>
            </w:r>
          </w:p>
        </w:tc>
        <w:tc>
          <w:tcPr>
            <w:tcW w:type="dxa" w:w="3135"/>
            <w:shd w:fill="E6F7F7"/>
          </w:tcPr>
          <w:p>
            <w:r>
              <w:rPr>
                <w:rFonts w:ascii="Calibri" w:hAnsi="Calibri"/>
                <w:color w:val="333333"/>
                <w:sz w:val="22"/>
              </w:rPr>
              <w:t>Åbner vareposterne for den valgte vare, sorteret efter bogføringsdato (nyeste først).</w:t>
            </w:r>
          </w:p>
        </w:tc>
      </w:tr>
      <w:tr>
        <w:tc>
          <w:tcPr>
            <w:tcW w:type="dxa" w:w="3135"/>
          </w:tcPr>
          <w:p>
            <w:r>
              <w:rPr>
                <w:rFonts w:ascii="Calibri" w:hAnsi="Calibri"/>
                <w:b/>
                <w:color w:val="333333"/>
                <w:sz w:val="22"/>
              </w:rPr>
              <w:t>Råvarer (F8)</w:t>
            </w:r>
          </w:p>
        </w:tc>
        <w:tc>
          <w:tcPr>
            <w:tcW w:type="dxa" w:w="3135"/>
          </w:tcPr>
          <w:p>
            <w:r>
              <w:rPr>
                <w:rFonts w:ascii="Cascadia Code" w:hAnsi="Cascadia Code"/>
                <w:color w:val="00A5A8"/>
                <w:sz w:val="20"/>
              </w:rPr>
              <w:t>F8</w:t>
            </w:r>
          </w:p>
        </w:tc>
        <w:tc>
          <w:tcPr>
            <w:tcW w:type="dxa" w:w="3135"/>
          </w:tcPr>
          <w:p>
            <w:r>
              <w:rPr>
                <w:rFonts w:ascii="Calibri" w:hAnsi="Calibri"/>
                <w:color w:val="333333"/>
                <w:sz w:val="22"/>
              </w:rPr>
              <w:t>Åbner styklistekomponentlisten med alle ingredienser/komponenter for den valgte vare.</w:t>
            </w:r>
          </w:p>
        </w:tc>
      </w:tr>
      <w:tr>
        <w:tc>
          <w:tcPr>
            <w:tcW w:type="dxa" w:w="3135"/>
            <w:shd w:fill="E6F7F7"/>
          </w:tcPr>
          <w:p>
            <w:r>
              <w:rPr>
                <w:rFonts w:ascii="Calibri" w:hAnsi="Calibri"/>
                <w:b/>
                <w:color w:val="333333"/>
                <w:sz w:val="22"/>
              </w:rPr>
              <w:t>Interne flytninger</w:t>
            </w:r>
          </w:p>
        </w:tc>
        <w:tc>
          <w:tcPr>
            <w:tcW w:type="dxa" w:w="3135"/>
            <w:shd w:fill="E6F7F7"/>
          </w:tcPr>
          <w:p>
            <w:r>
              <w:rPr>
                <w:rFonts w:ascii="Calibri" w:hAnsi="Calibri"/>
                <w:color w:val="333333"/>
                <w:sz w:val="22"/>
              </w:rPr>
              <w:t>—</w:t>
            </w:r>
          </w:p>
        </w:tc>
        <w:tc>
          <w:tcPr>
            <w:tcW w:type="dxa" w:w="3135"/>
            <w:shd w:fill="E6F7F7"/>
          </w:tcPr>
          <w:p>
            <w:r>
              <w:rPr>
                <w:rFonts w:ascii="Calibri" w:hAnsi="Calibri"/>
                <w:color w:val="333333"/>
                <w:sz w:val="22"/>
              </w:rPr>
              <w:t>Åbner siden Intern flytningsoversigt (alle flytninger, ikke filtreret).</w:t>
            </w:r>
          </w:p>
        </w:tc>
      </w:tr>
    </w:tbl>
    <w:p/>
    <w:p>
      <w:pPr>
        <w:jc w:val="center"/>
        <w:pBdr>
          <w:bottom w:val="single" w:sz="6" w:color="00A5A8"/>
        </w:pBdr>
      </w:pPr>
    </w:p>
    <w:p>
      <w:pPr>
        <w:pStyle w:val="Heading2"/>
      </w:pPr>
      <w:r>
        <w:t>Log over udskrevne labels</w:t>
      </w:r>
    </w:p>
    <w:p>
      <w:pPr/>
      <w:r>
        <w:t xml:space="preserve">Hver labeludskrivning — uanset om den er fra varerækken eller en salgslinje — logges i tabellen </w:t>
      </w:r>
      <w:r>
        <w:rPr>
          <w:b/>
        </w:rPr>
        <w:t>Udskrevet/færdig</w:t>
      </w:r>
      <w:r>
        <w:t xml:space="preserve"> (50108). Hver post registrerer:</w:t>
      </w:r>
    </w:p>
    <w:tbl>
      <w:tblPr>
        <w:tblStyle w:val="TableGrid"/>
        <w:tblW w:type="auto" w:w="0"/>
        <w:jc w:val="center"/>
        <w:tblLook w:firstColumn="1" w:firstRow="1" w:lastColumn="0" w:lastRow="0" w:noHBand="0" w:noVBand="1" w:val="04A0"/>
      </w:tblPr>
      <w:tblGrid>
        <w:gridCol w:w="4703"/>
        <w:gridCol w:w="4703"/>
      </w:tblGrid>
      <w:tr>
        <w:tc>
          <w:tcPr>
            <w:tcW w:type="dxa" w:w="4703"/>
            <w:shd w:fill="1B3A5F"/>
          </w:tcPr>
          <w:p>
            <w:pPr>
              <w:jc w:val="center"/>
            </w:pPr>
            <w:r>
              <w:rPr>
                <w:rFonts w:ascii="Segoe UI" w:hAnsi="Segoe UI"/>
                <w:b/>
                <w:color w:val="FFFFFF"/>
                <w:sz w:val="22"/>
              </w:rPr>
              <w:t>Felt</w:t>
            </w:r>
          </w:p>
        </w:tc>
        <w:tc>
          <w:tcPr>
            <w:tcW w:type="dxa" w:w="4703"/>
            <w:shd w:fill="1B3A5F"/>
          </w:tcPr>
          <w:p>
            <w:pPr>
              <w:jc w:val="center"/>
            </w:pPr>
            <w:r>
              <w:rPr>
                <w:rFonts w:ascii="Segoe UI" w:hAnsi="Segoe UI"/>
                <w:b/>
                <w:color w:val="FFFFFF"/>
                <w:sz w:val="22"/>
              </w:rPr>
              <w:t>Beskrivelse</w:t>
            </w:r>
          </w:p>
        </w:tc>
      </w:tr>
      <w:tr>
        <w:tc>
          <w:tcPr>
            <w:tcW w:type="dxa" w:w="4703"/>
          </w:tcPr>
          <w:p>
            <w:r>
              <w:rPr>
                <w:rFonts w:ascii="Calibri" w:hAnsi="Calibri"/>
                <w:b/>
                <w:color w:val="333333"/>
                <w:sz w:val="22"/>
              </w:rPr>
              <w:t>Løbenr.</w:t>
            </w:r>
          </w:p>
        </w:tc>
        <w:tc>
          <w:tcPr>
            <w:tcW w:type="dxa" w:w="4703"/>
          </w:tcPr>
          <w:p>
            <w:r>
              <w:rPr>
                <w:rFonts w:ascii="Calibri" w:hAnsi="Calibri"/>
                <w:color w:val="333333"/>
                <w:sz w:val="22"/>
              </w:rPr>
              <w:t>Automatisk stigende sekvensnummer.</w:t>
            </w:r>
          </w:p>
        </w:tc>
      </w:tr>
      <w:tr>
        <w:tc>
          <w:tcPr>
            <w:tcW w:type="dxa" w:w="4703"/>
            <w:shd w:fill="E6F7F7"/>
          </w:tcPr>
          <w:p>
            <w:r>
              <w:rPr>
                <w:rFonts w:ascii="Calibri" w:hAnsi="Calibri"/>
                <w:b/>
                <w:color w:val="333333"/>
                <w:sz w:val="22"/>
              </w:rPr>
              <w:t>Prod.dato</w:t>
            </w:r>
          </w:p>
        </w:tc>
        <w:tc>
          <w:tcPr>
            <w:tcW w:type="dxa" w:w="4703"/>
            <w:shd w:fill="E6F7F7"/>
          </w:tcPr>
          <w:p>
            <w:r>
              <w:rPr>
                <w:rFonts w:ascii="Calibri" w:hAnsi="Calibri"/>
                <w:color w:val="333333"/>
                <w:sz w:val="22"/>
              </w:rPr>
              <w:t>Udskrivningstidspunktet.</w:t>
            </w:r>
          </w:p>
        </w:tc>
      </w:tr>
      <w:tr>
        <w:tc>
          <w:tcPr>
            <w:tcW w:type="dxa" w:w="4703"/>
          </w:tcPr>
          <w:p>
            <w:r>
              <w:rPr>
                <w:rFonts w:ascii="Calibri" w:hAnsi="Calibri"/>
                <w:b/>
                <w:color w:val="333333"/>
                <w:sz w:val="22"/>
              </w:rPr>
              <w:t>Varenr.</w:t>
            </w:r>
          </w:p>
        </w:tc>
        <w:tc>
          <w:tcPr>
            <w:tcW w:type="dxa" w:w="4703"/>
          </w:tcPr>
          <w:p>
            <w:r>
              <w:rPr>
                <w:rFonts w:ascii="Calibri" w:hAnsi="Calibri"/>
                <w:color w:val="333333"/>
                <w:sz w:val="22"/>
              </w:rPr>
              <w:t>Den vare, som labels blev udskrevet for.</w:t>
            </w:r>
          </w:p>
        </w:tc>
      </w:tr>
      <w:tr>
        <w:tc>
          <w:tcPr>
            <w:tcW w:type="dxa" w:w="4703"/>
            <w:shd w:fill="E6F7F7"/>
          </w:tcPr>
          <w:p>
            <w:r>
              <w:rPr>
                <w:rFonts w:ascii="Calibri" w:hAnsi="Calibri"/>
                <w:b/>
                <w:color w:val="333333"/>
                <w:sz w:val="22"/>
              </w:rPr>
              <w:t>Antal udskrevet</w:t>
            </w:r>
          </w:p>
        </w:tc>
        <w:tc>
          <w:tcPr>
            <w:tcW w:type="dxa" w:w="4703"/>
            <w:shd w:fill="E6F7F7"/>
          </w:tcPr>
          <w:p>
            <w:r>
              <w:rPr>
                <w:rFonts w:ascii="Calibri" w:hAnsi="Calibri"/>
                <w:color w:val="333333"/>
                <w:sz w:val="22"/>
              </w:rPr>
              <w:t>Antallet af udskrevne labels.</w:t>
            </w:r>
          </w:p>
        </w:tc>
      </w:tr>
      <w:tr>
        <w:tc>
          <w:tcPr>
            <w:tcW w:type="dxa" w:w="4703"/>
          </w:tcPr>
          <w:p>
            <w:r>
              <w:rPr>
                <w:rFonts w:ascii="Calibri" w:hAnsi="Calibri"/>
                <w:b/>
                <w:color w:val="333333"/>
                <w:sz w:val="22"/>
              </w:rPr>
              <w:t>Fra vare</w:t>
            </w:r>
          </w:p>
        </w:tc>
        <w:tc>
          <w:tcPr>
            <w:tcW w:type="dxa" w:w="4703"/>
          </w:tcPr>
          <w:p>
            <w:r>
              <w:rPr>
                <w:rFonts w:ascii="Cascadia Code" w:hAnsi="Cascadia Code"/>
                <w:color w:val="00A5A8"/>
                <w:sz w:val="20"/>
              </w:rPr>
              <w:t>ja</w:t>
            </w:r>
            <w:r>
              <w:rPr>
                <w:rFonts w:ascii="Calibri" w:hAnsi="Calibri"/>
                <w:color w:val="333333"/>
                <w:sz w:val="22"/>
              </w:rPr>
              <w:t xml:space="preserve"> = udskrevet fra varerækken. </w:t>
            </w:r>
            <w:r>
              <w:rPr>
                <w:rFonts w:ascii="Cascadia Code" w:hAnsi="Cascadia Code"/>
                <w:color w:val="00A5A8"/>
                <w:sz w:val="20"/>
              </w:rPr>
              <w:t>nej</w:t>
            </w:r>
            <w:r>
              <w:rPr>
                <w:rFonts w:ascii="Calibri" w:hAnsi="Calibri"/>
                <w:color w:val="333333"/>
                <w:sz w:val="22"/>
              </w:rPr>
              <w:t xml:space="preserve"> = udskrevet fra en salgslinje.</w:t>
            </w:r>
          </w:p>
        </w:tc>
      </w:tr>
    </w:tbl>
    <w:p/>
    <w:p>
      <w:pPr/>
      <w:r>
        <w:t xml:space="preserve">For at se loggen: klik på </w:t>
      </w:r>
      <w:r>
        <w:rPr>
          <w:b/>
        </w:rPr>
        <w:t>assist-edit</w:t>
      </w:r>
      <w:r>
        <w:t>-knappen på LABELS-feltet i varegitterrækken. Dette åbner siden Udskrevet/færdig filtreret til den aktuelle vare og dato.</w:t>
      </w:r>
    </w:p>
    <w:p>
      <w:pPr>
        <w:jc w:val="center"/>
        <w:pBdr>
          <w:bottom w:val="single" w:sz="6" w:color="00A5A8"/>
        </w:pBdr>
      </w:pPr>
    </w:p>
    <w:p>
      <w:pPr>
        <w:pStyle w:val="Heading2"/>
      </w:pPr>
      <w:r>
        <w:t>Typisk daglig arbejdsgang</w:t>
      </w:r>
    </w:p>
    <w:p>
      <w:pPr>
        <w:pStyle w:val="ListNumber"/>
        <w:ind w:left="283"/>
      </w:pPr>
      <w:r>
        <w:rPr>
          <w:b/>
        </w:rPr>
        <w:t>Åbn siden</w:t>
      </w:r>
      <w:r>
        <w:t xml:space="preserve"> — den sættes som standard til dags dato og viser alle produktionsvarer</w:t>
      </w:r>
    </w:p>
    <w:p>
      <w:pPr>
        <w:pStyle w:val="ListNumber"/>
        <w:ind w:left="283"/>
      </w:pPr>
      <w:r>
        <w:rPr>
          <w:b/>
        </w:rPr>
        <w:t>Gennemgå kolonnen Mangler</w:t>
      </w:r>
      <w:r>
        <w:t xml:space="preserve"> — varer med værdier &gt; 0 kræver produktion</w:t>
      </w:r>
    </w:p>
    <w:p>
      <w:pPr>
        <w:pStyle w:val="ListNumber"/>
        <w:ind w:left="283"/>
      </w:pPr>
      <w:r>
        <w:rPr>
          <w:b/>
        </w:rPr>
        <w:t>Tjek Receptvaremangel</w:t>
      </w:r>
      <w:r>
        <w:t xml:space="preserve"> (</w:t>
      </w:r>
      <w:r>
        <w:rPr>
          <w:rFonts w:ascii="Cascadia Code" w:hAnsi="Cascadia Code"/>
          <w:color w:val="00A5A8"/>
          <w:sz w:val="20"/>
        </w:rPr>
        <w:t>Ctrl+Shift+B</w:t>
      </w:r>
      <w:r>
        <w:t>) — verificér, at der er tilstrækkeligt med råvarer</w:t>
      </w:r>
    </w:p>
    <w:p>
      <w:pPr>
        <w:pStyle w:val="ListNumber"/>
        <w:ind w:left="283"/>
      </w:pPr>
      <w:r>
        <w:rPr>
          <w:b/>
        </w:rPr>
        <w:t>Opret flytning</w:t>
      </w:r>
      <w:r>
        <w:t xml:space="preserve"> — flyt nødvendige komponenter til produktionspladsen</w:t>
      </w:r>
    </w:p>
    <w:p>
      <w:pPr>
        <w:pStyle w:val="ListNumber"/>
        <w:ind w:left="283"/>
      </w:pPr>
      <w:r>
        <w:rPr>
          <w:b/>
        </w:rPr>
        <w:t>Indtast antal i FÆRDIG</w:t>
      </w:r>
      <w:r>
        <w:t xml:space="preserve"> — efterhånden som varer produceres, indtastes antallet for at oprette montageordrer</w:t>
      </w:r>
    </w:p>
    <w:p>
      <w:pPr>
        <w:pStyle w:val="ListNumber"/>
        <w:ind w:left="283"/>
      </w:pPr>
      <w:r>
        <w:rPr>
          <w:b/>
        </w:rPr>
        <w:t>Udskriv labels</w:t>
      </w:r>
      <w:r>
        <w:t xml:space="preserve"> — brug LABELS-kolonnen (enten på vareniveau eller pr. salgslinje) til at udskrive produktlabels</w:t>
      </w:r>
    </w:p>
    <w:p>
      <w:pPr>
        <w:pStyle w:val="ListNumber"/>
        <w:ind w:left="283"/>
      </w:pPr>
      <w:r>
        <w:rPr>
          <w:b/>
        </w:rPr>
        <w:t>Navigér mellem datoer</w:t>
      </w:r>
      <w:r>
        <w:t xml:space="preserve"> — brug </w:t>
      </w:r>
      <w:r>
        <w:rPr>
          <w:rFonts w:ascii="Cascadia Code" w:hAnsi="Cascadia Code"/>
          <w:color w:val="00A5A8"/>
          <w:sz w:val="20"/>
        </w:rPr>
        <w:t>Ctrl+PgUp</w:t>
      </w:r>
      <w:r>
        <w:t xml:space="preserve"> / </w:t>
      </w:r>
      <w:r>
        <w:rPr>
          <w:rFonts w:ascii="Cascadia Code" w:hAnsi="Cascadia Code"/>
          <w:color w:val="00A5A8"/>
          <w:sz w:val="20"/>
        </w:rPr>
        <w:t>Ctrl+PgDn</w:t>
      </w:r>
      <w:r>
        <w:t xml:space="preserve"> til at tjekke foregående eller kommende dage</w:t>
      </w:r>
    </w:p>
    <w:p>
      <w:pPr>
        <w:jc w:val="center"/>
        <w:pBdr>
          <w:bottom w:val="single" w:sz="6" w:color="00A5A8"/>
        </w:pBdr>
      </w:pPr>
    </w:p>
    <w:p>
      <w:pPr>
        <w:pStyle w:val="Heading2"/>
      </w:pPr>
      <w:r>
        <w:t>Tastaturgenveje</w:t>
      </w:r>
    </w:p>
    <w:tbl>
      <w:tblPr>
        <w:tblStyle w:val="TableGrid"/>
        <w:tblW w:type="auto" w:w="0"/>
        <w:jc w:val="center"/>
        <w:tblLook w:firstColumn="1" w:firstRow="1" w:lastColumn="0" w:lastRow="0" w:noHBand="0" w:noVBand="1" w:val="04A0"/>
      </w:tblPr>
      <w:tblGrid>
        <w:gridCol w:w="4703"/>
        <w:gridCol w:w="4703"/>
      </w:tblGrid>
      <w:tr>
        <w:tc>
          <w:tcPr>
            <w:tcW w:type="dxa" w:w="4703"/>
            <w:shd w:fill="1B3A5F"/>
          </w:tcPr>
          <w:p>
            <w:pPr>
              <w:jc w:val="center"/>
            </w:pPr>
            <w:r>
              <w:rPr>
                <w:rFonts w:ascii="Segoe UI" w:hAnsi="Segoe UI"/>
                <w:b/>
                <w:color w:val="FFFFFF"/>
                <w:sz w:val="22"/>
              </w:rPr>
              <w:t>Genvej</w:t>
            </w:r>
          </w:p>
        </w:tc>
        <w:tc>
          <w:tcPr>
            <w:tcW w:type="dxa" w:w="4703"/>
            <w:shd w:fill="1B3A5F"/>
          </w:tcPr>
          <w:p>
            <w:pPr>
              <w:jc w:val="center"/>
            </w:pPr>
            <w:r>
              <w:rPr>
                <w:rFonts w:ascii="Segoe UI" w:hAnsi="Segoe UI"/>
                <w:b/>
                <w:color w:val="FFFFFF"/>
                <w:sz w:val="22"/>
              </w:rPr>
              <w:t>Handling</w:t>
            </w:r>
          </w:p>
        </w:tc>
      </w:tr>
      <w:tr>
        <w:tc>
          <w:tcPr>
            <w:tcW w:type="dxa" w:w="4703"/>
          </w:tcPr>
          <w:p>
            <w:r>
              <w:rPr>
                <w:rFonts w:ascii="Cascadia Code" w:hAnsi="Cascadia Code"/>
                <w:color w:val="00A5A8"/>
                <w:sz w:val="20"/>
              </w:rPr>
              <w:t>Ctrl+PgUp</w:t>
            </w:r>
          </w:p>
        </w:tc>
        <w:tc>
          <w:tcPr>
            <w:tcW w:type="dxa" w:w="4703"/>
          </w:tcPr>
          <w:p>
            <w:r>
              <w:rPr>
                <w:rFonts w:ascii="Calibri" w:hAnsi="Calibri"/>
                <w:color w:val="333333"/>
                <w:sz w:val="22"/>
              </w:rPr>
              <w:t>Tilbage 1 dag</w:t>
            </w:r>
          </w:p>
        </w:tc>
      </w:tr>
      <w:tr>
        <w:tc>
          <w:tcPr>
            <w:tcW w:type="dxa" w:w="4703"/>
            <w:shd w:fill="E6F7F7"/>
          </w:tcPr>
          <w:p>
            <w:r>
              <w:rPr>
                <w:rFonts w:ascii="Cascadia Code" w:hAnsi="Cascadia Code"/>
                <w:color w:val="00A5A8"/>
                <w:sz w:val="20"/>
              </w:rPr>
              <w:t>Ctrl+PgDn</w:t>
            </w:r>
          </w:p>
        </w:tc>
        <w:tc>
          <w:tcPr>
            <w:tcW w:type="dxa" w:w="4703"/>
            <w:shd w:fill="E6F7F7"/>
          </w:tcPr>
          <w:p>
            <w:r>
              <w:rPr>
                <w:rFonts w:ascii="Calibri" w:hAnsi="Calibri"/>
                <w:color w:val="333333"/>
                <w:sz w:val="22"/>
              </w:rPr>
              <w:t>Frem 1 dag</w:t>
            </w:r>
          </w:p>
        </w:tc>
      </w:tr>
      <w:tr>
        <w:tc>
          <w:tcPr>
            <w:tcW w:type="dxa" w:w="4703"/>
          </w:tcPr>
          <w:p>
            <w:r>
              <w:rPr>
                <w:rFonts w:ascii="Cascadia Code" w:hAnsi="Cascadia Code"/>
                <w:color w:val="00A5A8"/>
                <w:sz w:val="20"/>
              </w:rPr>
              <w:t>Ctrl+Shift+B</w:t>
            </w:r>
          </w:p>
        </w:tc>
        <w:tc>
          <w:tcPr>
            <w:tcW w:type="dxa" w:w="4703"/>
          </w:tcPr>
          <w:p>
            <w:r>
              <w:rPr>
                <w:rFonts w:ascii="Calibri" w:hAnsi="Calibri"/>
                <w:color w:val="333333"/>
                <w:sz w:val="22"/>
              </w:rPr>
              <w:t>Åbn Receptvaremangel</w:t>
            </w:r>
          </w:p>
        </w:tc>
      </w:tr>
      <w:tr>
        <w:tc>
          <w:tcPr>
            <w:tcW w:type="dxa" w:w="4703"/>
            <w:shd w:fill="E6F7F7"/>
          </w:tcPr>
          <w:p>
            <w:r>
              <w:rPr>
                <w:rFonts w:ascii="Cascadia Code" w:hAnsi="Cascadia Code"/>
                <w:color w:val="00A5A8"/>
                <w:sz w:val="20"/>
              </w:rPr>
              <w:t>Ctrl+K</w:t>
            </w:r>
          </w:p>
        </w:tc>
        <w:tc>
          <w:tcPr>
            <w:tcW w:type="dxa" w:w="4703"/>
            <w:shd w:fill="E6F7F7"/>
          </w:tcPr>
          <w:p>
            <w:r>
              <w:rPr>
                <w:rFonts w:ascii="Calibri" w:hAnsi="Calibri"/>
                <w:color w:val="333333"/>
                <w:sz w:val="22"/>
              </w:rPr>
              <w:t>Åbn montageordrer for aktuel vare</w:t>
            </w:r>
          </w:p>
        </w:tc>
      </w:tr>
      <w:tr>
        <w:tc>
          <w:tcPr>
            <w:tcW w:type="dxa" w:w="4703"/>
          </w:tcPr>
          <w:p>
            <w:r>
              <w:rPr>
                <w:rFonts w:ascii="Cascadia Code" w:hAnsi="Cascadia Code"/>
                <w:color w:val="00A5A8"/>
                <w:sz w:val="20"/>
              </w:rPr>
              <w:t>Ctrl+F4</w:t>
            </w:r>
          </w:p>
        </w:tc>
        <w:tc>
          <w:tcPr>
            <w:tcW w:type="dxa" w:w="4703"/>
          </w:tcPr>
          <w:p>
            <w:r>
              <w:rPr>
                <w:rFonts w:ascii="Calibri" w:hAnsi="Calibri"/>
                <w:color w:val="333333"/>
                <w:sz w:val="22"/>
              </w:rPr>
              <w:t>Åbn varekort</w:t>
            </w:r>
          </w:p>
        </w:tc>
      </w:tr>
      <w:tr>
        <w:tc>
          <w:tcPr>
            <w:tcW w:type="dxa" w:w="4703"/>
            <w:shd w:fill="E6F7F7"/>
          </w:tcPr>
          <w:p>
            <w:r>
              <w:rPr>
                <w:rFonts w:ascii="Cascadia Code" w:hAnsi="Cascadia Code"/>
                <w:color w:val="00A5A8"/>
                <w:sz w:val="20"/>
              </w:rPr>
              <w:t>Ctrl+F7</w:t>
            </w:r>
          </w:p>
        </w:tc>
        <w:tc>
          <w:tcPr>
            <w:tcW w:type="dxa" w:w="4703"/>
            <w:shd w:fill="E6F7F7"/>
          </w:tcPr>
          <w:p>
            <w:r>
              <w:rPr>
                <w:rFonts w:ascii="Calibri" w:hAnsi="Calibri"/>
                <w:color w:val="333333"/>
                <w:sz w:val="22"/>
              </w:rPr>
              <w:t>Åbn vareposter</w:t>
            </w:r>
          </w:p>
        </w:tc>
      </w:tr>
      <w:tr>
        <w:tc>
          <w:tcPr>
            <w:tcW w:type="dxa" w:w="4703"/>
          </w:tcPr>
          <w:p>
            <w:r>
              <w:rPr>
                <w:rFonts w:ascii="Cascadia Code" w:hAnsi="Cascadia Code"/>
                <w:color w:val="00A5A8"/>
                <w:sz w:val="20"/>
              </w:rPr>
              <w:t>F8</w:t>
            </w:r>
          </w:p>
        </w:tc>
        <w:tc>
          <w:tcPr>
            <w:tcW w:type="dxa" w:w="4703"/>
          </w:tcPr>
          <w:p>
            <w:r>
              <w:rPr>
                <w:rFonts w:ascii="Calibri" w:hAnsi="Calibri"/>
                <w:color w:val="333333"/>
                <w:sz w:val="22"/>
              </w:rPr>
              <w:t>Åbn styklistekomponenter (Råvarer)</w:t>
            </w:r>
          </w:p>
        </w:tc>
      </w:tr>
    </w:tbl>
    <w:p/>
    <w:p>
      <w:pPr>
        <w:jc w:val="center"/>
        <w:pBdr>
          <w:bottom w:val="single" w:sz="6" w:color="00A5A8"/>
        </w:pBdr>
      </w:pPr>
    </w:p>
    <w:p>
      <w:pPr>
        <w:pStyle w:val="Heading2"/>
      </w:pPr>
      <w:r>
        <w:t>Sådan beregnes mangelantal</w:t>
      </w:r>
    </w:p>
    <w:p>
      <w:pPr/>
      <w:r>
        <w:t xml:space="preserve">Både </w:t>
      </w:r>
      <w:r>
        <w:rPr>
          <w:b/>
        </w:rPr>
        <w:t>Receptvaremangel</w:t>
      </w:r>
      <w:r>
        <w:t xml:space="preserve">-siden og handlingen </w:t>
      </w:r>
      <w:r>
        <w:rPr>
          <w:b/>
        </w:rPr>
        <w:t>Opret flytning</w:t>
      </w:r>
      <w:r>
        <w:t xml:space="preserve"> tager udgangspunkt i det samme produktionsantal, men de beregner mangler forskelligt.</w:t>
      </w:r>
    </w:p>
    <w:p>
      <w:pPr>
        <w:pStyle w:val="Heading3"/>
      </w:pPr>
      <w:r>
        <w:t>Trin 1: Produktionsantal (fælles for begge)</w:t>
      </w:r>
    </w:p>
    <w:p>
      <w:pPr/>
      <w:r>
        <w:t xml:space="preserve">For hver produktionsvare beregner systemet </w:t>
      </w:r>
      <w:r>
        <w:rPr>
          <w:b/>
        </w:rPr>
        <w:t>Mangler</w:t>
      </w:r>
      <w:r>
        <w:t xml:space="preserve"> — hvor meget der stadig skal produceres:</w:t>
      </w:r>
    </w:p>
    <w:tbl>
      <w:tblPr>
        <w:tblW w:type="auto" w:w="0"/>
        <w:tblLayout w:type="fixed"/>
        <w:tblLook w:firstColumn="1" w:firstRow="1" w:lastColumn="0" w:lastRow="0" w:noHBand="0" w:noVBand="1" w:val="04A0"/>
      </w:tblPr>
      <w:tblGrid>
        <w:gridCol w:w="9406"/>
      </w:tblGrid>
      <w:tr>
        <w:tc>
          <w:tcPr>
            <w:tcW w:type="dxa" w:w="9406"/>
            <w:shd w:fill="F8F9FA"/>
            <w:tcBorders>
              <w:top w:val="single" w:sz="4" w:color="E1E4E8"/>
              <w:left w:val="single" w:sz="4" w:color="E1E4E8"/>
              <w:bottom w:val="single" w:sz="4" w:color="E1E4E8"/>
              <w:right w:val="single" w:sz="4" w:color="E1E4E8"/>
            </w:tcBorders>
          </w:tcPr>
          <w:p>
            <w:pPr>
              <w:spacing w:before="160" w:after="160"/>
            </w:pPr>
            <w:r>
              <w:rPr>
                <w:rFonts w:ascii="Cascadia Code" w:hAnsi="Cascadia Code"/>
                <w:color w:val="333333"/>
                <w:sz w:val="20"/>
              </w:rPr>
              <w:t>Mangler = Antal i salgsordrer - (Beholdning + Antal i montageordrer)</w:t>
            </w:r>
          </w:p>
        </w:tc>
      </w:tr>
    </w:tbl>
    <w:p/>
    <w:p>
      <w:pPr>
        <w:pStyle w:val="ListBullet"/>
        <w:ind w:left="283"/>
      </w:pPr>
      <w:r>
        <w:rPr>
          <w:b/>
        </w:rPr>
        <w:t>Antal i salgsordrer</w:t>
      </w:r>
      <w:r>
        <w:t>: samlet efterspørgsel fra åbne salgsordrer (fra datofilteret og frem)</w:t>
      </w:r>
    </w:p>
    <w:p>
      <w:pPr>
        <w:pStyle w:val="ListBullet"/>
        <w:ind w:left="283"/>
      </w:pPr>
      <w:r>
        <w:rPr>
          <w:b/>
        </w:rPr>
        <w:t>Beholdning</w:t>
      </w:r>
      <w:r>
        <w:t>: aktuel lagerbeholdning</w:t>
      </w:r>
    </w:p>
    <w:p>
      <w:pPr>
        <w:pStyle w:val="ListBullet"/>
        <w:ind w:left="283"/>
      </w:pPr>
      <w:r>
        <w:rPr>
          <w:b/>
        </w:rPr>
        <w:t>Antal i montageordrer</w:t>
      </w:r>
      <w:r>
        <w:t>: antal allerede afsat til montageordrer (produktion er allerede planlagt)</w:t>
      </w:r>
    </w:p>
    <w:p>
      <w:pPr/>
      <w:r>
        <w:t>Kun varer, hvor Mangler &gt; 0, behandles videre. Denne formel er identisk i begge beregninger.</w:t>
      </w:r>
    </w:p>
    <w:p>
      <w:pPr>
        <w:pStyle w:val="Heading3"/>
      </w:pPr>
      <w:r>
        <w:t>Trin 2: Styklisteeksplosion (fælles for begge)</w:t>
      </w:r>
    </w:p>
    <w:p>
      <w:pPr/>
      <w:r>
        <w:t>For hver vare med Mangler &gt; 0 "eksploderer" systemet montagestyklisten — det gennemgår alle komponenter og underkomponenter rekursivt:</w:t>
      </w:r>
    </w:p>
    <w:p>
      <w:pPr>
        <w:pStyle w:val="ListBullet"/>
        <w:ind w:left="283"/>
      </w:pPr>
      <w:r>
        <w:t xml:space="preserve">For hver komponent: </w:t>
      </w:r>
      <w:r>
        <w:rPr>
          <w:rFonts w:ascii="Cascadia Code" w:hAnsi="Cascadia Code"/>
          <w:color w:val="00A5A8"/>
          <w:sz w:val="20"/>
        </w:rPr>
        <w:t>Nødvendigt antal = Mangler x Antal pr. (akkumuleret gennem styklisteniveauer)</w:t>
      </w:r>
    </w:p>
    <w:p>
      <w:pPr>
        <w:pStyle w:val="ListBullet"/>
        <w:ind w:left="283"/>
      </w:pPr>
      <w:r>
        <w:t>Hvis en komponent selv har en montagestykliste, fortsætter eksplosionen ned i underkomponenterne</w:t>
      </w:r>
    </w:p>
    <w:p>
      <w:pPr>
        <w:pStyle w:val="ListBullet"/>
        <w:ind w:left="283"/>
      </w:pPr>
      <w:r>
        <w:t>Cirkulære referencer opdages og forhindres</w:t>
      </w:r>
    </w:p>
    <w:p>
      <w:pPr>
        <w:pStyle w:val="Heading3"/>
      </w:pPr>
      <w:r>
        <w:t>Trin 3a: Receptvaremangel — kontrol mod varebeholdning</w:t>
      </w:r>
    </w:p>
    <w:p>
      <w:pPr/>
      <w:r>
        <w:t xml:space="preserve">Receptvaremangel-siden kontrollerer komponentmangler mod </w:t>
      </w:r>
      <w:r>
        <w:rPr>
          <w:b/>
        </w:rPr>
        <w:t>varebeholdning</w:t>
      </w:r>
      <w:r>
        <w:t xml:space="preserve"> (den samlede lagerbeholdning af hver komponent på den filtrerede lokation):</w:t>
      </w:r>
    </w:p>
    <w:p>
      <w:pPr>
        <w:pStyle w:val="ListNumber"/>
        <w:ind w:left="283"/>
      </w:pPr>
      <w:r>
        <w:rPr>
          <w:b/>
        </w:rPr>
        <w:t>Aggregér efterspørgsel</w:t>
      </w:r>
      <w:r>
        <w:t>: Alle nødvendige antal for samme komponent på tværs af alle overordnede varer summeres. Hvis f.eks. Overordnet vare A har brug for 10 og Overordnet vare B har brug for 15 af Komponent X, er den samlede efterspørgsel 25.</w:t>
      </w:r>
    </w:p>
    <w:p>
      <w:pPr>
        <w:pStyle w:val="ListNumber"/>
        <w:ind w:left="283"/>
      </w:pPr>
      <w:r>
        <w:rPr>
          <w:b/>
        </w:rPr>
        <w:t>Kontrollér beholdning én gang</w:t>
      </w:r>
      <w:r>
        <w:t>: Komponentens beholdning hentes én gang (med respekt for produktionslokationsfilteret).</w:t>
      </w:r>
    </w:p>
    <w:p>
      <w:pPr>
        <w:pStyle w:val="ListNumber"/>
        <w:ind w:left="283"/>
      </w:pPr>
      <w:r>
        <w:rPr>
          <w:b/>
        </w:rPr>
        <w:t>Beregn mangel</w:t>
      </w:r>
      <w:r>
        <w:t xml:space="preserve">: </w:t>
      </w:r>
      <w:r>
        <w:rPr>
          <w:rFonts w:ascii="Cascadia Code" w:hAnsi="Cascadia Code"/>
          <w:color w:val="00A5A8"/>
          <w:sz w:val="20"/>
        </w:rPr>
        <w:t>Mangel = Samlet nødvendigt antal - Beholdning</w:t>
      </w:r>
      <w:r>
        <w:t>. Hvis beholdningen er 12 og den samlede efterspørgsel er 25, er manglen 13.</w:t>
      </w:r>
    </w:p>
    <w:p>
      <w:pPr>
        <w:pStyle w:val="ListNumber"/>
        <w:ind w:left="283"/>
      </w:pPr>
      <w:r>
        <w:rPr>
          <w:b/>
        </w:rPr>
        <w:t>Fordel proportionalt</w:t>
      </w:r>
      <w:r>
        <w:t xml:space="preserve">: Manglen fordeles på de overordnede varer proportionalt med deres efterspørgsel. Overordnet vare A får </w:t>
      </w:r>
      <w:r>
        <w:rPr>
          <w:rFonts w:ascii="Cascadia Code" w:hAnsi="Cascadia Code"/>
          <w:color w:val="00A5A8"/>
          <w:sz w:val="20"/>
        </w:rPr>
        <w:t>10/25 x 13 = 5,2</w:t>
      </w:r>
      <w:r>
        <w:t xml:space="preserve"> i mangel, Overordnet vare B får </w:t>
      </w:r>
      <w:r>
        <w:rPr>
          <w:rFonts w:ascii="Cascadia Code" w:hAnsi="Cascadia Code"/>
          <w:color w:val="00A5A8"/>
          <w:sz w:val="20"/>
        </w:rPr>
        <w:t>15/25 x 13 = 7,8</w:t>
      </w:r>
      <w:r>
        <w:t xml:space="preserve"> i mangel.</w:t>
      </w:r>
    </w:p>
    <w:p>
      <w:pPr>
        <w:pStyle w:val="ListNumber"/>
        <w:ind w:left="283"/>
      </w:pPr>
      <w:r>
        <w:rPr>
          <w:b/>
        </w:rPr>
        <w:t>Ingen mangel = ingen post</w:t>
      </w:r>
      <w:r>
        <w:t>: Hvis en komponent har nok beholdning til at dække alle overordnede varer, vises den slet ikke i listen.</w:t>
      </w:r>
    </w:p>
    <w:p>
      <w:pPr/>
      <w:r>
        <w:t xml:space="preserve">Visningen </w:t>
      </w:r>
      <w:r>
        <w:rPr>
          <w:b/>
        </w:rPr>
        <w:t>Oversigt</w:t>
      </w:r>
      <w:r>
        <w:t xml:space="preserve"> grupperer pr. komponent og viser den samlede mangel. Visningen </w:t>
      </w:r>
      <w:r>
        <w:rPr>
          <w:b/>
        </w:rPr>
        <w:t>Pr. overordnet vare</w:t>
      </w:r>
      <w:r>
        <w:t xml:space="preserve"> viser den proportionale fordeling.</w:t>
      </w:r>
    </w:p>
    <w:p>
      <w:pPr>
        <w:pStyle w:val="Heading3"/>
      </w:pPr>
      <w:r>
        <w:t>Trin 3b: Opret flytning — kontrol mod pladsindhold</w:t>
      </w:r>
    </w:p>
    <w:p>
      <w:pPr/>
      <w:r>
        <w:t xml:space="preserve">Handlingen Opret flytning kontrollerer komponenttilgængelighed mod </w:t>
      </w:r>
      <w:r>
        <w:rPr>
          <w:b/>
        </w:rPr>
        <w:t>pladsindhold</w:t>
      </w:r>
      <w:r>
        <w:t xml:space="preserve"> — den faktiske fysiske beholdning i lagerpladser:</w:t>
      </w:r>
    </w:p>
    <w:p>
      <w:pPr>
        <w:pStyle w:val="ListNumber"/>
        <w:ind w:left="283"/>
      </w:pPr>
      <w:r>
        <w:rPr>
          <w:b/>
        </w:rPr>
        <w:t>Aggregér efterspørgsel</w:t>
      </w:r>
      <w:r>
        <w:t>: Samme som Receptvaremangel — alle nødvendige antal for samme komponent summeres på tværs af overordnede varer.</w:t>
      </w:r>
    </w:p>
    <w:p>
      <w:pPr>
        <w:pStyle w:val="ListNumber"/>
        <w:ind w:left="283"/>
      </w:pPr>
      <w:r>
        <w:rPr>
          <w:b/>
        </w:rPr>
        <w:t>Kontrollér pladsindhold</w:t>
      </w:r>
      <w:r>
        <w:t xml:space="preserve">: For hver komponent gennemgår systemet alle pladser på produktionslokationen (undtagen destinationspladsen) og beregner tilgængeligt antal: </w:t>
      </w:r>
      <w:r>
        <w:rPr>
          <w:rFonts w:ascii="Cascadia Code" w:hAnsi="Cascadia Code"/>
          <w:color w:val="00A5A8"/>
          <w:sz w:val="20"/>
        </w:rPr>
        <w:t>Tilgængeligt = Antal (basis) - Plukantal (basis) - Negativ regulering (basis)</w:t>
      </w:r>
      <w:r>
        <w:t>.</w:t>
      </w:r>
    </w:p>
    <w:p>
      <w:pPr>
        <w:pStyle w:val="ListNumber"/>
        <w:ind w:left="283"/>
      </w:pPr>
      <w:r>
        <w:rPr>
          <w:b/>
        </w:rPr>
        <w:t>Opret flytningslinjer</w:t>
      </w:r>
      <w:r>
        <w:t>: Flytningslinjer oprettes fra hver plads, der har tilgængeligt antal, indtil det nødvendige antal er opfyldt.</w:t>
      </w:r>
    </w:p>
    <w:p>
      <w:pPr>
        <w:pStyle w:val="ListNumber"/>
        <w:ind w:left="283"/>
      </w:pPr>
      <w:r>
        <w:rPr>
          <w:b/>
        </w:rPr>
        <w:t>Mangel = uopfyldt efterspørgsel</w:t>
      </w:r>
      <w:r>
        <w:t>: Hvis alle pladser tilsammen ikke kan levere nok, rapporteres det resterende uopfyldte antal som en mangel.</w:t>
      </w:r>
    </w:p>
    <w:p>
      <w:pPr>
        <w:pStyle w:val="Heading3"/>
      </w:pPr>
      <w:r>
        <w:t>Hvorfor tallene kan være forskellige</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B3A5F"/>
          </w:tcPr>
          <w:p>
            <w:pPr>
              <w:jc w:val="center"/>
            </w:pPr>
            <w:r>
              <w:rPr>
                <w:rFonts w:ascii="Segoe UI" w:hAnsi="Segoe UI"/>
                <w:b/>
                <w:color w:val="FFFFFF"/>
                <w:sz w:val="22"/>
              </w:rPr>
            </w:r>
          </w:p>
        </w:tc>
        <w:tc>
          <w:tcPr>
            <w:tcW w:type="dxa" w:w="3135"/>
            <w:shd w:fill="1B3A5F"/>
          </w:tcPr>
          <w:p>
            <w:pPr>
              <w:jc w:val="center"/>
            </w:pPr>
            <w:r>
              <w:rPr>
                <w:rFonts w:ascii="Segoe UI" w:hAnsi="Segoe UI"/>
                <w:b/>
                <w:color w:val="FFFFFF"/>
                <w:sz w:val="22"/>
              </w:rPr>
              <w:t>Receptvaremangel</w:t>
            </w:r>
          </w:p>
        </w:tc>
        <w:tc>
          <w:tcPr>
            <w:tcW w:type="dxa" w:w="3135"/>
            <w:shd w:fill="1B3A5F"/>
          </w:tcPr>
          <w:p>
            <w:pPr>
              <w:jc w:val="center"/>
            </w:pPr>
            <w:r>
              <w:rPr>
                <w:rFonts w:ascii="Segoe UI" w:hAnsi="Segoe UI"/>
                <w:b/>
                <w:color w:val="FFFFFF"/>
                <w:sz w:val="22"/>
              </w:rPr>
              <w:t>Opret flytning</w:t>
            </w:r>
          </w:p>
        </w:tc>
      </w:tr>
      <w:tr>
        <w:tc>
          <w:tcPr>
            <w:tcW w:type="dxa" w:w="3135"/>
          </w:tcPr>
          <w:p>
            <w:r>
              <w:rPr>
                <w:rFonts w:ascii="Calibri" w:hAnsi="Calibri"/>
                <w:b/>
                <w:color w:val="333333"/>
                <w:sz w:val="22"/>
              </w:rPr>
              <w:t>Kontrollerer mod</w:t>
            </w:r>
          </w:p>
        </w:tc>
        <w:tc>
          <w:tcPr>
            <w:tcW w:type="dxa" w:w="3135"/>
          </w:tcPr>
          <w:p>
            <w:r>
              <w:rPr>
                <w:rFonts w:ascii="Calibri" w:hAnsi="Calibri"/>
                <w:color w:val="333333"/>
                <w:sz w:val="22"/>
              </w:rPr>
              <w:t>Varebeholdning (samlet beholdning på lokationen)</w:t>
            </w:r>
          </w:p>
        </w:tc>
        <w:tc>
          <w:tcPr>
            <w:tcW w:type="dxa" w:w="3135"/>
          </w:tcPr>
          <w:p>
            <w:r>
              <w:rPr>
                <w:rFonts w:ascii="Calibri" w:hAnsi="Calibri"/>
                <w:color w:val="333333"/>
                <w:sz w:val="22"/>
              </w:rPr>
              <w:t>Pladsindhold (beholdning i specifikke pladser, ekskl. destinationspladsen)</w:t>
            </w:r>
          </w:p>
        </w:tc>
      </w:tr>
      <w:tr>
        <w:tc>
          <w:tcPr>
            <w:tcW w:type="dxa" w:w="3135"/>
            <w:shd w:fill="E6F7F7"/>
          </w:tcPr>
          <w:p>
            <w:r>
              <w:rPr>
                <w:rFonts w:ascii="Calibri" w:hAnsi="Calibri"/>
                <w:b/>
                <w:color w:val="333333"/>
                <w:sz w:val="22"/>
              </w:rPr>
              <w:t>Tilgængeligt betyder</w:t>
            </w:r>
          </w:p>
        </w:tc>
        <w:tc>
          <w:tcPr>
            <w:tcW w:type="dxa" w:w="3135"/>
            <w:shd w:fill="E6F7F7"/>
          </w:tcPr>
          <w:p>
            <w:r>
              <w:rPr>
                <w:rFonts w:ascii="Calibri" w:hAnsi="Calibri"/>
                <w:color w:val="333333"/>
                <w:sz w:val="22"/>
              </w:rPr>
              <w:t>Samlet beholdning på den filtrerede lokation</w:t>
            </w:r>
          </w:p>
        </w:tc>
        <w:tc>
          <w:tcPr>
            <w:tcW w:type="dxa" w:w="3135"/>
            <w:shd w:fill="E6F7F7"/>
          </w:tcPr>
          <w:p>
            <w:r>
              <w:rPr>
                <w:rFonts w:ascii="Calibri" w:hAnsi="Calibri"/>
                <w:color w:val="333333"/>
                <w:sz w:val="22"/>
              </w:rPr>
              <w:t>Fysisk plukbart antal på tværs af pladser</w:t>
            </w:r>
          </w:p>
        </w:tc>
      </w:tr>
      <w:tr>
        <w:tc>
          <w:tcPr>
            <w:tcW w:type="dxa" w:w="3135"/>
          </w:tcPr>
          <w:p>
            <w:r>
              <w:rPr>
                <w:rFonts w:ascii="Calibri" w:hAnsi="Calibri"/>
                <w:b/>
                <w:color w:val="333333"/>
                <w:sz w:val="22"/>
              </w:rPr>
              <w:t>Kan være forskelligt fordi</w:t>
            </w:r>
          </w:p>
        </w:tc>
        <w:tc>
          <w:tcPr>
            <w:tcW w:type="dxa" w:w="3135"/>
          </w:tcPr>
          <w:p>
            <w:r>
              <w:rPr>
                <w:rFonts w:ascii="Calibri" w:hAnsi="Calibri"/>
                <w:color w:val="333333"/>
                <w:sz w:val="22"/>
              </w:rPr>
              <w:t>Beholdning inkluderer beholdning på destinationspladsen og reserveret beholdning</w:t>
            </w:r>
          </w:p>
        </w:tc>
        <w:tc>
          <w:tcPr>
            <w:tcW w:type="dxa" w:w="3135"/>
          </w:tcPr>
          <w:p>
            <w:r>
              <w:rPr>
                <w:rFonts w:ascii="Calibri" w:hAnsi="Calibri"/>
                <w:color w:val="333333"/>
                <w:sz w:val="22"/>
              </w:rPr>
              <w:t>Tæller kun beholdning på pladser ud over produktionspladsen, minus igangværende pluk</w:t>
            </w:r>
          </w:p>
        </w:tc>
      </w:tr>
    </w:tbl>
    <w:p/>
    <w:p>
      <w:pPr/>
      <w:r>
        <w:t xml:space="preserve">I praksis kan Receptvaremangel-siden vise </w:t>
      </w:r>
      <w:r>
        <w:rPr>
          <w:b/>
        </w:rPr>
        <w:t>færre</w:t>
      </w:r>
      <w:r>
        <w:t xml:space="preserve"> mangler end Opret flytning, hvis komponentbeholdning findes på destinationspladsen (som er udelukket fra flytningskilder). Omvendt kan Receptvaremangel vise </w:t>
      </w:r>
      <w:r>
        <w:rPr>
          <w:b/>
        </w:rPr>
        <w:t>flere</w:t>
      </w:r>
      <w:r>
        <w:t xml:space="preserve"> mangler, hvis plads-tilgængeligheden afviger fra den samlede beholdning.</w:t>
      </w:r>
    </w:p>
    <w:p>
      <w:pPr>
        <w:jc w:val="center"/>
        <w:pBdr>
          <w:bottom w:val="single" w:sz="6" w:color="00A5A8"/>
        </w:pBdr>
      </w:pPr>
    </w:p>
    <w:p>
      <w:pPr>
        <w:pStyle w:val="Heading2"/>
      </w:pPr>
      <w:r>
        <w:t>Tekniske noter</w:t>
      </w:r>
    </w:p>
    <w:p>
      <w:pPr/>
      <w:r>
        <w:t>Siden genbruger flere standard BC-felter til tilpassede formål:</w:t>
      </w:r>
    </w:p>
    <w:p>
      <w:pPr>
        <w:pStyle w:val="ListBullet"/>
        <w:ind w:left="283"/>
      </w:pPr>
      <w:r>
        <w:rPr>
          <w:b/>
        </w:rPr>
        <w:t>Item."Maximum Inventory"</w:t>
      </w:r>
      <w:r>
        <w:t xml:space="preserve"> — gemmer et labeludskrivningsantal, der vises (rundet op) i kolonnen "Udskrevet/færdig"</w:t>
      </w:r>
    </w:p>
    <w:p>
      <w:pPr>
        <w:pStyle w:val="ListBullet"/>
        <w:ind w:left="283"/>
      </w:pPr>
      <w:r>
        <w:rPr>
          <w:b/>
        </w:rPr>
        <w:t>SalesLine."Promised Delivery Date"</w:t>
      </w:r>
      <w:r>
        <w:t xml:space="preserve"> — bruges som et "labels udskrevet"-flag; sættes til dags dato, når labels udskrives for en salgslinje</w:t>
      </w:r>
    </w:p>
    <w:p>
      <w:pPr>
        <w:pStyle w:val="ListBullet"/>
        <w:ind w:left="283"/>
      </w:pPr>
      <w:r>
        <w:rPr>
          <w:b/>
        </w:rPr>
        <w:t>SalesLine."Qty. to Invoice"</w:t>
      </w:r>
      <w:r>
        <w:t xml:space="preserve"> — bruges midlertidigt under labeludskrivning til at overføre labelantallet til rapporten</w:t>
      </w:r>
    </w:p>
    <w:sectPr w:rsidR="00FC693F" w:rsidRPr="0006063C" w:rsidSect="00034616">
      <w:headerReference w:type="default" r:id="rId10"/>
      <w:footerReference w:type="default" r:id="rId11"/>
      <w:pgSz w:w="12240" w:h="15840"/>
      <w:pgMar w:top="1417" w:right="1417" w:bottom="1134" w:left="1417"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Bdr>
        <w:top w:val="single" w:sz="6" w:color="CCCCCC"/>
      </w:pBdr>
    </w:pPr>
    <w:r>
      <w:rPr>
        <w:color w:val="808080"/>
        <w:sz w:val="18"/>
      </w:rPr>
      <w:t xml:space="preserve">Fich &amp; Kretzmann  |  </w:t>
    </w:r>
    <w:r>
      <w:rPr>
        <w:color w:val="808080"/>
        <w:sz w:val="18"/>
      </w:rPr>
      <w:t xml:space="preserve">Side </w:t>
    </w:r>
    <w:r>
      <w:rPr>
        <w:color w:val="808080"/>
        <w:sz w:val="18"/>
      </w:rPr>
      <w:fldChar w:fldCharType="begin"/>
      <w:instrText>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ayout w:type="fixed"/>
      <w:tblLook w:firstColumn="1" w:firstRow="1" w:lastColumn="0" w:lastRow="0" w:noHBand="0" w:noVBand="1" w:val="04A0"/>
    </w:tblPr>
    <w:tblGrid>
      <w:gridCol w:w="4680"/>
      <w:gridCol w:w="4680"/>
    </w:tblGrid>
    <w:tr>
      <w:tc>
        <w:tcPr>
          <w:tcW w:type="dxa" w:w="2160"/>
        </w:tcPr>
        <w:p>
          <w:pPr>
            <w:spacing w:after="0"/>
          </w:pPr>
          <w:r>
            <w:drawing>
              <wp:inline xmlns:a="http://schemas.openxmlformats.org/drawingml/2006/main" xmlns:pic="http://schemas.openxmlformats.org/drawingml/2006/picture">
                <wp:extent cx="731520" cy="731520"/>
                <wp:docPr id="1" name="Picture 1"/>
                <wp:cNvGraphicFramePr>
                  <a:graphicFrameLocks noChangeAspect="1"/>
                </wp:cNvGraphicFramePr>
                <a:graphic>
                  <a:graphicData uri="http://schemas.openxmlformats.org/drawingml/2006/picture">
                    <pic:pic>
                      <pic:nvPicPr>
                        <pic:cNvPr id="0" name="FK_Logo_Square.png"/>
                        <pic:cNvPicPr/>
                      </pic:nvPicPr>
                      <pic:blipFill>
                        <a:blip r:embed="rId1"/>
                        <a:stretch>
                          <a:fillRect/>
                        </a:stretch>
                      </pic:blipFill>
                      <pic:spPr>
                        <a:xfrm>
                          <a:off x="0" y="0"/>
                          <a:ext cx="731520" cy="731520"/>
                        </a:xfrm>
                        <a:prstGeom prst="rect"/>
                      </pic:spPr>
                    </pic:pic>
                  </a:graphicData>
                </a:graphic>
              </wp:inline>
            </w:drawing>
          </w:r>
        </w:p>
      </w:tc>
      <w:tc>
        <w:tcPr>
          <w:tcW w:type="dxa" w:w="7200"/>
        </w:tcPr>
        <w:p>
          <w:pPr>
            <w:spacing w:after="0"/>
            <w:jc w:val="right"/>
          </w:pPr>
          <w:r>
            <w:rPr>
              <w:rFonts w:ascii="Segoe UI" w:hAnsi="Segoe UI"/>
              <w:color w:val="808080"/>
              <w:sz w:val="18"/>
            </w:rPr>
            <w:t>Ingwersen Produktion</w:t>
          </w:r>
        </w:p>
      </w:tc>
    </w:tr>
  </w:tbl>
  <w:p>
    <w:pPr>
      <w:spacing w:before="0" w:after="0"/>
      <w:pBdr>
        <w:bottom w:val="single" w:sz="12" w:color="00A5A8"/>
      </w:pBd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40"/>
      <w:outlineLvl w:val="0"/>
    </w:pPr>
    <w:rPr>
      <w:rFonts w:asciiTheme="majorHAnsi" w:eastAsiaTheme="majorEastAsia" w:hAnsiTheme="majorHAnsi" w:cstheme="majorBidi" w:ascii="Segoe UI" w:hAnsi="Segoe UI"/>
      <w:b/>
      <w:bCs/>
      <w:i w:val="0"/>
      <w:color w:val="1B3A5F"/>
      <w:sz w:val="56"/>
      <w:szCs w:val="28"/>
    </w:rPr>
  </w:style>
  <w:style w:type="paragraph" w:styleId="Heading2">
    <w:name w:val="heading 2"/>
    <w:basedOn w:val="Normal"/>
    <w:next w:val="Normal"/>
    <w:link w:val="Heading2Char"/>
    <w:uiPriority w:val="9"/>
    <w:unhideWhenUsed/>
    <w:qFormat/>
    <w:rsid w:val="00FC693F"/>
    <w:pPr>
      <w:keepNext/>
      <w:keepLines/>
      <w:spacing w:before="320" w:after="160"/>
      <w:outlineLvl w:val="1"/>
    </w:pPr>
    <w:rPr>
      <w:rFonts w:asciiTheme="majorHAnsi" w:eastAsiaTheme="majorEastAsia" w:hAnsiTheme="majorHAnsi" w:cstheme="majorBidi" w:ascii="Segoe UI" w:hAnsi="Segoe UI"/>
      <w:b/>
      <w:bCs/>
      <w:i w:val="0"/>
      <w:color w:val="00A5A8"/>
      <w:sz w:val="44"/>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Segoe UI" w:hAnsi="Segoe UI"/>
      <w:b/>
      <w:bCs/>
      <w:i w:val="0"/>
      <w:color w:val="1B3A5F"/>
      <w:sz w:val="32"/>
    </w:rPr>
  </w:style>
  <w:style w:type="paragraph" w:styleId="Heading4">
    <w:name w:val="heading 4"/>
    <w:basedOn w:val="Normal"/>
    <w:next w:val="Normal"/>
    <w:link w:val="Heading4Char"/>
    <w:uiPriority w:val="9"/>
    <w:semiHidden/>
    <w:unhideWhenUsed/>
    <w:qFormat/>
    <w:rsid w:val="00FC693F"/>
    <w:pPr>
      <w:keepNext/>
      <w:keepLines/>
      <w:spacing w:before="240" w:after="80"/>
      <w:outlineLvl w:val="3"/>
    </w:pPr>
    <w:rPr>
      <w:rFonts w:asciiTheme="majorHAnsi" w:eastAsiaTheme="majorEastAsia" w:hAnsiTheme="majorHAnsi" w:cstheme="majorBidi" w:ascii="Segoe UI" w:hAnsi="Segoe UI"/>
      <w:b/>
      <w:bCs/>
      <w:i w:val="0"/>
      <w:iCs/>
      <w:color w:val="008B8E"/>
      <w:sz w:val="28"/>
    </w:rPr>
  </w:style>
  <w:style w:type="paragraph" w:styleId="Heading5">
    <w:name w:val="heading 5"/>
    <w:basedOn w:val="Normal"/>
    <w:next w:val="Normal"/>
    <w:link w:val="Heading5Char"/>
    <w:uiPriority w:val="9"/>
    <w:semiHidden/>
    <w:unhideWhenUsed/>
    <w:qFormat/>
    <w:rsid w:val="00FC693F"/>
    <w:pPr>
      <w:keepNext/>
      <w:keepLines/>
      <w:spacing w:before="200" w:after="80"/>
      <w:outlineLvl w:val="4"/>
    </w:pPr>
    <w:rPr>
      <w:rFonts w:asciiTheme="majorHAnsi" w:eastAsiaTheme="majorEastAsia" w:hAnsiTheme="majorHAnsi" w:cstheme="majorBidi" w:ascii="Segoe UI" w:hAnsi="Segoe UI"/>
      <w:b/>
      <w:i w:val="0"/>
      <w:color w:val="333333"/>
      <w:sz w:val="24"/>
    </w:rPr>
  </w:style>
  <w:style w:type="paragraph" w:styleId="Heading6">
    <w:name w:val="heading 6"/>
    <w:basedOn w:val="Normal"/>
    <w:next w:val="Normal"/>
    <w:link w:val="Heading6Char"/>
    <w:uiPriority w:val="9"/>
    <w:semiHidden/>
    <w:unhideWhenUsed/>
    <w:qFormat/>
    <w:rsid w:val="00FC693F"/>
    <w:pPr>
      <w:keepNext/>
      <w:keepLines/>
      <w:spacing w:before="200" w:after="80"/>
      <w:outlineLvl w:val="5"/>
    </w:pPr>
    <w:rPr>
      <w:rFonts w:asciiTheme="majorHAnsi" w:eastAsiaTheme="majorEastAsia" w:hAnsiTheme="majorHAnsi" w:cstheme="majorBidi" w:ascii="Segoe UI" w:hAnsi="Segoe UI"/>
      <w:b/>
      <w:i/>
      <w:iCs/>
      <w:color w:val="808080"/>
      <w:sz w:val="22"/>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160" w:after="160"/>
      <w:ind w:left="283"/>
    </w:pPr>
    <w:rPr>
      <w:rFonts w:ascii="Cascadia Code" w:hAnsi="Cascadia Code"/>
      <w:color w:val="333333"/>
      <w:sz w:val="20"/>
    </w:rPr>
  </w:style>
  <w:style w:type="character" w:customStyle="1" w:styleId="CodeChar">
    <w:name w:val="Code Char"/>
    <w:rPr>
      <w:rFonts w:ascii="Cascadia Code" w:hAnsi="Cascadia Code"/>
      <w:color w:val="00A5A8"/>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