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EF467" w14:textId="7342CD97" w:rsidR="001F6690" w:rsidRPr="00066540" w:rsidRDefault="1CC1AFEC" w:rsidP="0085798B">
      <w:pPr>
        <w:pStyle w:val="Heading1"/>
        <w:spacing w:before="0"/>
        <w:jc w:val="both"/>
        <w:rPr>
          <w:rFonts w:ascii="Times New Roman" w:hAnsi="Times New Roman" w:cs="Times New Roman"/>
          <w:b/>
          <w:bCs/>
          <w:color w:val="auto"/>
          <w:sz w:val="20"/>
          <w:szCs w:val="20"/>
        </w:rPr>
      </w:pPr>
      <w:r w:rsidRPr="00066540">
        <w:rPr>
          <w:rFonts w:ascii="Times New Roman" w:hAnsi="Times New Roman" w:cs="Times New Roman"/>
          <w:b/>
          <w:bCs/>
          <w:color w:val="auto"/>
          <w:sz w:val="20"/>
          <w:szCs w:val="20"/>
        </w:rPr>
        <w:t>EXECUTIVE SUMMARY</w:t>
      </w:r>
    </w:p>
    <w:p w14:paraId="7FF7B5A7" w14:textId="77777777" w:rsidR="00A57D0F" w:rsidRPr="00A57D0F" w:rsidRDefault="00A57D0F" w:rsidP="00DE76A5">
      <w:pPr>
        <w:jc w:val="both"/>
        <w:rPr>
          <w:rFonts w:ascii="Times New Roman" w:hAnsi="Times New Roman" w:cs="Times New Roman"/>
          <w:sz w:val="20"/>
          <w:szCs w:val="20"/>
          <w:lang w:val="en-IN"/>
        </w:rPr>
      </w:pPr>
      <w:r w:rsidRPr="00A57D0F">
        <w:rPr>
          <w:rFonts w:ascii="Times New Roman" w:hAnsi="Times New Roman" w:cs="Times New Roman"/>
          <w:sz w:val="20"/>
          <w:szCs w:val="20"/>
          <w:lang w:val="en-IN"/>
        </w:rPr>
        <w:t>This Stage 4 report by Working Group 2 (WG2) of the Evidence Synthesis Infrastructure Collaborative (ESIC) outlines five high-priority strategies to advance the sharing and reuse of evidence synthesis data globally. These strategies are the culmination of extensive capability assessments, gap analysis, and multi-stage consultations across various regions, sectors, and stakeholder groups. The core aim is to normalize the practice of "studying a question once and reusing the answers across regions, languages, and sectors", thereby ensuring equity, interoperability, and sustainability within evidence systems.</w:t>
      </w:r>
    </w:p>
    <w:p w14:paraId="5D00CD43" w14:textId="77777777" w:rsidR="00A57D0F" w:rsidRPr="00A57D0F" w:rsidRDefault="00A57D0F" w:rsidP="00DE76A5">
      <w:pPr>
        <w:jc w:val="both"/>
        <w:rPr>
          <w:rFonts w:ascii="Times New Roman" w:hAnsi="Times New Roman" w:cs="Times New Roman"/>
          <w:sz w:val="20"/>
          <w:szCs w:val="20"/>
          <w:lang w:val="en-IN"/>
        </w:rPr>
      </w:pPr>
      <w:r w:rsidRPr="00A57D0F">
        <w:rPr>
          <w:rFonts w:ascii="Times New Roman" w:hAnsi="Times New Roman" w:cs="Times New Roman"/>
          <w:sz w:val="20"/>
          <w:szCs w:val="20"/>
          <w:lang w:val="en-IN"/>
        </w:rPr>
        <w:t>The prioritized strategies are:</w:t>
      </w:r>
    </w:p>
    <w:p w14:paraId="02CF7E73" w14:textId="6664CBC4" w:rsidR="00A57D0F" w:rsidRPr="00A57D0F" w:rsidRDefault="0075080C" w:rsidP="00DE76A5">
      <w:pPr>
        <w:numPr>
          <w:ilvl w:val="0"/>
          <w:numId w:val="37"/>
        </w:numPr>
        <w:jc w:val="both"/>
        <w:rPr>
          <w:rFonts w:ascii="Times New Roman" w:hAnsi="Times New Roman" w:cs="Times New Roman"/>
          <w:sz w:val="20"/>
          <w:szCs w:val="20"/>
          <w:lang w:val="en-IN"/>
        </w:rPr>
      </w:pPr>
      <w:r>
        <w:rPr>
          <w:rFonts w:ascii="Times New Roman" w:hAnsi="Times New Roman" w:cs="Times New Roman"/>
          <w:b/>
          <w:bCs/>
          <w:sz w:val="20"/>
          <w:szCs w:val="20"/>
          <w:lang w:val="en-IN"/>
        </w:rPr>
        <w:t xml:space="preserve">Building a </w:t>
      </w:r>
      <w:r w:rsidR="00A57D0F" w:rsidRPr="00A57D0F">
        <w:rPr>
          <w:rFonts w:ascii="Times New Roman" w:hAnsi="Times New Roman" w:cs="Times New Roman"/>
          <w:b/>
          <w:bCs/>
          <w:sz w:val="20"/>
          <w:szCs w:val="20"/>
          <w:lang w:val="en-IN"/>
        </w:rPr>
        <w:t>Federated Repository of Living Evidence Data:</w:t>
      </w:r>
      <w:r w:rsidR="00A57D0F" w:rsidRPr="00A57D0F">
        <w:rPr>
          <w:rFonts w:ascii="Times New Roman" w:hAnsi="Times New Roman" w:cs="Times New Roman"/>
          <w:sz w:val="20"/>
          <w:szCs w:val="20"/>
          <w:lang w:val="en-IN"/>
        </w:rPr>
        <w:t xml:space="preserve"> This strategy proposes an interconnected system of evidence repositories, allowing each repository to maintain control over its data while contributing to broader reusability through shared standards and interoperability practices. Key features include federated nodes for sovereign or restricted data, multilingual access, AI-supported tagging and curation tools, and open APIs for cross-platform data integration. This architecture supports interoperability without requiring centralization.</w:t>
      </w:r>
    </w:p>
    <w:p w14:paraId="6D32C5F6" w14:textId="37759AC1" w:rsidR="00A57D0F" w:rsidRPr="00A57D0F" w:rsidRDefault="0075080C" w:rsidP="00DE76A5">
      <w:pPr>
        <w:numPr>
          <w:ilvl w:val="0"/>
          <w:numId w:val="37"/>
        </w:numPr>
        <w:jc w:val="both"/>
        <w:rPr>
          <w:rFonts w:ascii="Times New Roman" w:hAnsi="Times New Roman" w:cs="Times New Roman"/>
          <w:sz w:val="20"/>
          <w:szCs w:val="20"/>
          <w:lang w:val="en-IN"/>
        </w:rPr>
      </w:pPr>
      <w:r>
        <w:rPr>
          <w:rFonts w:ascii="Times New Roman" w:hAnsi="Times New Roman" w:cs="Times New Roman"/>
          <w:b/>
          <w:bCs/>
          <w:sz w:val="20"/>
          <w:szCs w:val="20"/>
          <w:lang w:val="en-IN"/>
        </w:rPr>
        <w:t xml:space="preserve">Developing </w:t>
      </w:r>
      <w:r w:rsidR="00A57D0F" w:rsidRPr="00A57D0F">
        <w:rPr>
          <w:rFonts w:ascii="Times New Roman" w:hAnsi="Times New Roman" w:cs="Times New Roman"/>
          <w:b/>
          <w:bCs/>
          <w:sz w:val="20"/>
          <w:szCs w:val="20"/>
          <w:lang w:val="en-IN"/>
        </w:rPr>
        <w:t>Standardized Record Structures and Interoperable Formats:</w:t>
      </w:r>
      <w:r w:rsidR="00A57D0F" w:rsidRPr="00A57D0F">
        <w:rPr>
          <w:rFonts w:ascii="Times New Roman" w:hAnsi="Times New Roman" w:cs="Times New Roman"/>
          <w:sz w:val="20"/>
          <w:szCs w:val="20"/>
          <w:lang w:val="en-IN"/>
        </w:rPr>
        <w:t xml:space="preserve"> This strategy focuses on developing shared record structures for evidence synthesis inputs and outputs and adopting machine-readable data formats. This foundational layer aims to reduce redundancy, improve cross-platform data exchange, and enable automation, benefiting both current and legacy datasets through prospective and retrospective conversion.</w:t>
      </w:r>
    </w:p>
    <w:p w14:paraId="4FE15372" w14:textId="4D562236" w:rsidR="00A57D0F" w:rsidRPr="00A57D0F" w:rsidRDefault="0075080C" w:rsidP="00DE76A5">
      <w:pPr>
        <w:numPr>
          <w:ilvl w:val="0"/>
          <w:numId w:val="37"/>
        </w:numPr>
        <w:jc w:val="both"/>
        <w:rPr>
          <w:rFonts w:ascii="Times New Roman" w:hAnsi="Times New Roman" w:cs="Times New Roman"/>
          <w:sz w:val="20"/>
          <w:szCs w:val="20"/>
          <w:lang w:val="en-IN"/>
        </w:rPr>
      </w:pPr>
      <w:r w:rsidRPr="0075080C">
        <w:rPr>
          <w:rFonts w:ascii="Times New Roman" w:hAnsi="Times New Roman" w:cs="Times New Roman"/>
          <w:b/>
          <w:bCs/>
          <w:sz w:val="20"/>
          <w:szCs w:val="20"/>
          <w:lang w:val="en-IN"/>
        </w:rPr>
        <w:t>Establishing Metadata standards to facilitate data identification and discoverability</w:t>
      </w:r>
      <w:r w:rsidR="00A57D0F" w:rsidRPr="00A57D0F">
        <w:rPr>
          <w:rFonts w:ascii="Times New Roman" w:hAnsi="Times New Roman" w:cs="Times New Roman"/>
          <w:b/>
          <w:bCs/>
          <w:sz w:val="20"/>
          <w:szCs w:val="20"/>
          <w:lang w:val="en-IN"/>
        </w:rPr>
        <w:t>:</w:t>
      </w:r>
      <w:r w:rsidR="00A57D0F" w:rsidRPr="00A57D0F">
        <w:rPr>
          <w:rFonts w:ascii="Times New Roman" w:hAnsi="Times New Roman" w:cs="Times New Roman"/>
          <w:sz w:val="20"/>
          <w:szCs w:val="20"/>
          <w:lang w:val="en-IN"/>
        </w:rPr>
        <w:t xml:space="preserve"> This strategy introduces modular metadata schemas and classification standards, including multilingual taxonomies and tagging protocols, to enhance evidence classification, searchability, and linkage across platforms. It emphasizes increasing the visibility of underrepresented outputs, such as non-English literature, LMIC evaluations, and grey literature, to foster greater equity and trust.</w:t>
      </w:r>
    </w:p>
    <w:p w14:paraId="124B2E88" w14:textId="46D22889" w:rsidR="00A57D0F" w:rsidRPr="00A57D0F" w:rsidRDefault="0075080C" w:rsidP="00DE76A5">
      <w:pPr>
        <w:numPr>
          <w:ilvl w:val="0"/>
          <w:numId w:val="37"/>
        </w:numPr>
        <w:jc w:val="both"/>
        <w:rPr>
          <w:rFonts w:ascii="Times New Roman" w:hAnsi="Times New Roman" w:cs="Times New Roman"/>
          <w:sz w:val="20"/>
          <w:szCs w:val="20"/>
          <w:lang w:val="en-IN"/>
        </w:rPr>
      </w:pPr>
      <w:r>
        <w:rPr>
          <w:rFonts w:ascii="Times New Roman" w:hAnsi="Times New Roman" w:cs="Times New Roman"/>
          <w:b/>
          <w:bCs/>
          <w:sz w:val="20"/>
          <w:szCs w:val="20"/>
          <w:lang w:val="en-IN"/>
        </w:rPr>
        <w:t xml:space="preserve">Setting </w:t>
      </w:r>
      <w:r w:rsidR="00A57D0F" w:rsidRPr="00A57D0F">
        <w:rPr>
          <w:rFonts w:ascii="Times New Roman" w:hAnsi="Times New Roman" w:cs="Times New Roman"/>
          <w:b/>
          <w:bCs/>
          <w:sz w:val="20"/>
          <w:szCs w:val="20"/>
          <w:lang w:val="en-IN"/>
        </w:rPr>
        <w:t>Open Access Standards for Equitable Sharing:</w:t>
      </w:r>
      <w:r w:rsidR="00A57D0F" w:rsidRPr="00A57D0F">
        <w:rPr>
          <w:rFonts w:ascii="Times New Roman" w:hAnsi="Times New Roman" w:cs="Times New Roman"/>
          <w:sz w:val="20"/>
          <w:szCs w:val="20"/>
          <w:lang w:val="en-IN"/>
        </w:rPr>
        <w:t xml:space="preserve"> This strategy aims to establish open access policies and standards that ensure equitable sharing and reuse of evidence synthesis data by addressing legal, financial, and structural barriers. It promotes permissive licensing, ethical reuse, and legal clarity, and supports infrastructure for citation, versioning, and governance integration to recognize evidence as a global public good.</w:t>
      </w:r>
    </w:p>
    <w:p w14:paraId="6944E362" w14:textId="1894B6F9" w:rsidR="00A57D0F" w:rsidRPr="00A57D0F" w:rsidRDefault="0075080C" w:rsidP="00DE76A5">
      <w:pPr>
        <w:numPr>
          <w:ilvl w:val="0"/>
          <w:numId w:val="37"/>
        </w:numPr>
        <w:jc w:val="both"/>
        <w:rPr>
          <w:rFonts w:ascii="Times New Roman" w:hAnsi="Times New Roman" w:cs="Times New Roman"/>
          <w:sz w:val="20"/>
          <w:szCs w:val="20"/>
          <w:lang w:val="en-IN"/>
        </w:rPr>
      </w:pPr>
      <w:r>
        <w:rPr>
          <w:rFonts w:ascii="Times New Roman" w:hAnsi="Times New Roman" w:cs="Times New Roman"/>
          <w:b/>
          <w:bCs/>
          <w:sz w:val="20"/>
          <w:szCs w:val="20"/>
          <w:lang w:val="en-IN"/>
        </w:rPr>
        <w:t xml:space="preserve">Ensuring </w:t>
      </w:r>
      <w:r w:rsidR="00A57D0F" w:rsidRPr="00A57D0F">
        <w:rPr>
          <w:rFonts w:ascii="Times New Roman" w:hAnsi="Times New Roman" w:cs="Times New Roman"/>
          <w:b/>
          <w:bCs/>
          <w:sz w:val="20"/>
          <w:szCs w:val="20"/>
          <w:lang w:val="en-IN"/>
        </w:rPr>
        <w:t>Quality Assurance and Monitoring Systems:</w:t>
      </w:r>
      <w:r w:rsidR="00A57D0F" w:rsidRPr="00A57D0F">
        <w:rPr>
          <w:rFonts w:ascii="Times New Roman" w:hAnsi="Times New Roman" w:cs="Times New Roman"/>
          <w:sz w:val="20"/>
          <w:szCs w:val="20"/>
          <w:lang w:val="en-IN"/>
        </w:rPr>
        <w:t xml:space="preserve"> This strategy embeds a tiered validation system alongside quality assurance (QA) and monitoring and evaluation (M&amp;E) mechanisms within the infrastructure. It includes co-developed criteria for assessing completeness, relevance, reliability, and ethical compliance of shared data, and participatory review processes to ensure data integrity, equity, and system accountability. This strengthens user trust and system performance over time.</w:t>
      </w:r>
    </w:p>
    <w:p w14:paraId="12D4077D" w14:textId="0EA72F73" w:rsidR="00A57D0F" w:rsidRPr="00A57D0F" w:rsidRDefault="00E61EE6" w:rsidP="00DE76A5">
      <w:pPr>
        <w:jc w:val="both"/>
        <w:rPr>
          <w:rFonts w:ascii="Times New Roman" w:hAnsi="Times New Roman" w:cs="Times New Roman"/>
          <w:sz w:val="20"/>
          <w:szCs w:val="20"/>
          <w:lang w:val="en-IN"/>
        </w:rPr>
      </w:pPr>
      <w:r w:rsidRPr="00E61EE6">
        <w:rPr>
          <w:rFonts w:ascii="Times New Roman" w:hAnsi="Times New Roman" w:cs="Times New Roman"/>
          <w:sz w:val="20"/>
          <w:szCs w:val="20"/>
          <w:lang w:val="en-IN"/>
        </w:rPr>
        <w:t xml:space="preserve">In addition to the five </w:t>
      </w:r>
      <w:r>
        <w:rPr>
          <w:rFonts w:ascii="Times New Roman" w:hAnsi="Times New Roman" w:cs="Times New Roman"/>
          <w:sz w:val="20"/>
          <w:szCs w:val="20"/>
          <w:lang w:val="en-IN"/>
        </w:rPr>
        <w:t>key</w:t>
      </w:r>
      <w:r w:rsidRPr="00E61EE6">
        <w:rPr>
          <w:rFonts w:ascii="Times New Roman" w:hAnsi="Times New Roman" w:cs="Times New Roman"/>
          <w:sz w:val="20"/>
          <w:szCs w:val="20"/>
          <w:lang w:val="en-IN"/>
        </w:rPr>
        <w:t xml:space="preserve"> strategies,</w:t>
      </w:r>
      <w:r>
        <w:rPr>
          <w:rFonts w:ascii="Times New Roman" w:hAnsi="Times New Roman" w:cs="Times New Roman"/>
          <w:sz w:val="20"/>
          <w:szCs w:val="20"/>
          <w:lang w:val="en-IN"/>
        </w:rPr>
        <w:t xml:space="preserve"> </w:t>
      </w:r>
      <w:r w:rsidR="00A57D0F" w:rsidRPr="00A57D0F">
        <w:rPr>
          <w:rFonts w:ascii="Times New Roman" w:hAnsi="Times New Roman" w:cs="Times New Roman"/>
          <w:sz w:val="20"/>
          <w:szCs w:val="20"/>
          <w:lang w:val="en-IN"/>
        </w:rPr>
        <w:t xml:space="preserve">A crucial cross-cutting </w:t>
      </w:r>
      <w:r w:rsidR="00397687">
        <w:rPr>
          <w:rFonts w:ascii="Times New Roman" w:hAnsi="Times New Roman" w:cs="Times New Roman"/>
          <w:sz w:val="20"/>
          <w:szCs w:val="20"/>
          <w:lang w:val="en-IN"/>
        </w:rPr>
        <w:t>strategy</w:t>
      </w:r>
      <w:r w:rsidR="00A57D0F" w:rsidRPr="00A57D0F">
        <w:rPr>
          <w:rFonts w:ascii="Times New Roman" w:hAnsi="Times New Roman" w:cs="Times New Roman"/>
          <w:sz w:val="20"/>
          <w:szCs w:val="20"/>
          <w:lang w:val="en-IN"/>
        </w:rPr>
        <w:t xml:space="preserve">, </w:t>
      </w:r>
      <w:r w:rsidR="00A57D0F" w:rsidRPr="00A57D0F">
        <w:rPr>
          <w:rFonts w:ascii="Times New Roman" w:hAnsi="Times New Roman" w:cs="Times New Roman"/>
          <w:b/>
          <w:bCs/>
          <w:sz w:val="20"/>
          <w:szCs w:val="20"/>
          <w:lang w:val="en-IN"/>
        </w:rPr>
        <w:t>Sustainable Funding and Incentive Alignment</w:t>
      </w:r>
      <w:r w:rsidR="00A57D0F" w:rsidRPr="00A57D0F">
        <w:rPr>
          <w:rFonts w:ascii="Times New Roman" w:hAnsi="Times New Roman" w:cs="Times New Roman"/>
          <w:sz w:val="20"/>
          <w:szCs w:val="20"/>
          <w:lang w:val="en-IN"/>
        </w:rPr>
        <w:t xml:space="preserve">, supports the long-term viability and inclusive participation of all five strategies. This includes establishing multi-donor pooled funds, aligning investment structures, and creating recognition and reward systems for data producers, reviewers, translators, and platform stewards. It also emphasizes equitable access to funding and support for LMIC institutions and under-recognized contributors, along with </w:t>
      </w:r>
      <w:r w:rsidR="00F25936" w:rsidRPr="00A57D0F">
        <w:rPr>
          <w:rFonts w:ascii="Times New Roman" w:hAnsi="Times New Roman" w:cs="Times New Roman"/>
          <w:sz w:val="20"/>
          <w:szCs w:val="20"/>
          <w:lang w:val="en-IN"/>
        </w:rPr>
        <w:t>behavioural</w:t>
      </w:r>
      <w:r w:rsidR="00A57D0F" w:rsidRPr="00A57D0F">
        <w:rPr>
          <w:rFonts w:ascii="Times New Roman" w:hAnsi="Times New Roman" w:cs="Times New Roman"/>
          <w:sz w:val="20"/>
          <w:szCs w:val="20"/>
          <w:lang w:val="en-IN"/>
        </w:rPr>
        <w:t xml:space="preserve"> incentive models to encourage cultural shifts towards shared infrastructure stewardship.</w:t>
      </w:r>
    </w:p>
    <w:p w14:paraId="6B2FF490" w14:textId="77777777" w:rsidR="00A57D0F" w:rsidRPr="00A57D0F" w:rsidRDefault="00A57D0F" w:rsidP="00DE76A5">
      <w:pPr>
        <w:jc w:val="both"/>
        <w:rPr>
          <w:rFonts w:ascii="Times New Roman" w:hAnsi="Times New Roman" w:cs="Times New Roman"/>
          <w:sz w:val="20"/>
          <w:szCs w:val="20"/>
          <w:lang w:val="en-IN"/>
        </w:rPr>
      </w:pPr>
      <w:r w:rsidRPr="00A57D0F">
        <w:rPr>
          <w:rFonts w:ascii="Times New Roman" w:hAnsi="Times New Roman" w:cs="Times New Roman"/>
          <w:sz w:val="20"/>
          <w:szCs w:val="20"/>
          <w:lang w:val="en-IN"/>
        </w:rPr>
        <w:t>This report serves as the foundation for upcoming activity-level costing (Stage 4b) and integration with other working groups (Stage 5), culminating in the June 2025 consensus meeting where the full ESIC proposals will be finalized. Many components of these strategies, particularly those focused on metadata standards, record structures, open access, and QA mechanisms, are realistically implementable within 24–36 months, with early pilots possible within the first year. These strategies offer a credible, coordinated, and scalable pathway to make evidence reuse a global norm</w:t>
      </w:r>
    </w:p>
    <w:p w14:paraId="6262E6BA" w14:textId="26E024FD" w:rsidR="4743B2DB" w:rsidRPr="00066540" w:rsidRDefault="4743B2DB" w:rsidP="00DE76A5">
      <w:pPr>
        <w:jc w:val="both"/>
        <w:rPr>
          <w:rFonts w:ascii="Times New Roman" w:hAnsi="Times New Roman" w:cs="Times New Roman"/>
          <w:sz w:val="20"/>
          <w:szCs w:val="20"/>
        </w:rPr>
      </w:pPr>
      <w:r w:rsidRPr="00066540">
        <w:rPr>
          <w:rFonts w:ascii="Times New Roman" w:hAnsi="Times New Roman" w:cs="Times New Roman"/>
          <w:sz w:val="20"/>
          <w:szCs w:val="20"/>
        </w:rPr>
        <w:br w:type="page"/>
      </w:r>
    </w:p>
    <w:p w14:paraId="05EEB4F9" w14:textId="36DC6452" w:rsidR="00832750" w:rsidRPr="00066540" w:rsidRDefault="1CC1AFEC" w:rsidP="00280176">
      <w:pPr>
        <w:pStyle w:val="Heading1"/>
        <w:rPr>
          <w:rFonts w:ascii="Times New Roman" w:hAnsi="Times New Roman" w:cs="Times New Roman"/>
          <w:b/>
          <w:bCs/>
          <w:color w:val="auto"/>
          <w:sz w:val="20"/>
          <w:szCs w:val="20"/>
        </w:rPr>
      </w:pPr>
      <w:r w:rsidRPr="00066540">
        <w:rPr>
          <w:rFonts w:ascii="Times New Roman" w:hAnsi="Times New Roman" w:cs="Times New Roman"/>
          <w:b/>
          <w:bCs/>
          <w:color w:val="auto"/>
          <w:sz w:val="20"/>
          <w:szCs w:val="20"/>
        </w:rPr>
        <w:lastRenderedPageBreak/>
        <w:t>INTRODUCTION</w:t>
      </w:r>
    </w:p>
    <w:p w14:paraId="75796E8B" w14:textId="77777777" w:rsidR="00E05A45" w:rsidRPr="00066540" w:rsidRDefault="5DABE97A" w:rsidP="008A1628">
      <w:pPr>
        <w:spacing w:after="240"/>
        <w:jc w:val="both"/>
        <w:rPr>
          <w:rFonts w:ascii="Times New Roman" w:hAnsi="Times New Roman" w:cs="Times New Roman"/>
          <w:sz w:val="20"/>
          <w:szCs w:val="20"/>
        </w:rPr>
      </w:pPr>
      <w:r w:rsidRPr="00066540">
        <w:rPr>
          <w:rFonts w:ascii="Times New Roman" w:hAnsi="Times New Roman" w:cs="Times New Roman"/>
          <w:sz w:val="20"/>
          <w:szCs w:val="20"/>
        </w:rPr>
        <w:t>This Stage 4 report presents the final prioritized strategies developed by Working Group 2 (WG2) of the Evidence Synthesis Infrastructure Collaborative (ESIC), focused on data sharing and reuse. Building on the foundational work from earlier stages—mapping current capabilities (Stage 1), identifying gaps (Stage 2), and proposing potential solutions (Stage 3)—this stage aimed to determine which strategies hold the greatest potential for transformative, equitable, and scalable impact.</w:t>
      </w:r>
    </w:p>
    <w:p w14:paraId="4E92B5A5" w14:textId="64FCA131" w:rsidR="00E05A45" w:rsidRPr="00066540" w:rsidRDefault="5DABE97A" w:rsidP="008A1628">
      <w:pPr>
        <w:spacing w:before="240" w:after="240"/>
        <w:jc w:val="both"/>
        <w:rPr>
          <w:rFonts w:ascii="Times New Roman" w:hAnsi="Times New Roman" w:cs="Times New Roman"/>
          <w:sz w:val="20"/>
          <w:szCs w:val="20"/>
        </w:rPr>
      </w:pPr>
      <w:r w:rsidRPr="00066540">
        <w:rPr>
          <w:rFonts w:ascii="Times New Roman" w:hAnsi="Times New Roman" w:cs="Times New Roman"/>
          <w:sz w:val="20"/>
          <w:szCs w:val="20"/>
        </w:rPr>
        <w:t xml:space="preserve">Informed by consultation and group deliberation, the WG consolidated a wide range of proposals into </w:t>
      </w:r>
      <w:r w:rsidR="5D55B3A7" w:rsidRPr="00066540">
        <w:rPr>
          <w:rFonts w:ascii="Times New Roman" w:hAnsi="Times New Roman" w:cs="Times New Roman"/>
          <w:sz w:val="20"/>
          <w:szCs w:val="20"/>
        </w:rPr>
        <w:t>five</w:t>
      </w:r>
      <w:r w:rsidRPr="00066540">
        <w:rPr>
          <w:rFonts w:ascii="Times New Roman" w:hAnsi="Times New Roman" w:cs="Times New Roman"/>
          <w:sz w:val="20"/>
          <w:szCs w:val="20"/>
        </w:rPr>
        <w:t xml:space="preserve"> core strategies. These strategies reflect the shared vision of making it normal to </w:t>
      </w:r>
      <w:r w:rsidR="59A68BE9" w:rsidRPr="00066540">
        <w:rPr>
          <w:rFonts w:ascii="Times New Roman" w:hAnsi="Times New Roman" w:cs="Times New Roman"/>
          <w:sz w:val="20"/>
          <w:szCs w:val="20"/>
        </w:rPr>
        <w:t>do core work of  evidence s</w:t>
      </w:r>
      <w:r w:rsidR="0125DFAD" w:rsidRPr="00066540">
        <w:rPr>
          <w:rFonts w:ascii="Times New Roman" w:hAnsi="Times New Roman" w:cs="Times New Roman"/>
          <w:sz w:val="20"/>
          <w:szCs w:val="20"/>
        </w:rPr>
        <w:t>ynthesis</w:t>
      </w:r>
      <w:r w:rsidR="59A68BE9" w:rsidRPr="00066540">
        <w:rPr>
          <w:rFonts w:ascii="Times New Roman" w:hAnsi="Times New Roman" w:cs="Times New Roman"/>
          <w:sz w:val="20"/>
          <w:szCs w:val="20"/>
        </w:rPr>
        <w:t xml:space="preserve"> once and reuse it many time across languages and contexts</w:t>
      </w:r>
      <w:r w:rsidRPr="00066540">
        <w:rPr>
          <w:rFonts w:ascii="Times New Roman" w:hAnsi="Times New Roman" w:cs="Times New Roman"/>
          <w:sz w:val="20"/>
          <w:szCs w:val="20"/>
        </w:rPr>
        <w:t>, across regions, languages, and sectors. Each strategy has been assessed using an impact-effort lens and aligned with the broader objectives of the ESIC planning process, including principles of equity, sustainability</w:t>
      </w:r>
      <w:r w:rsidR="5479EC08" w:rsidRPr="00066540">
        <w:rPr>
          <w:rFonts w:ascii="Times New Roman" w:hAnsi="Times New Roman" w:cs="Times New Roman"/>
          <w:sz w:val="20"/>
          <w:szCs w:val="20"/>
        </w:rPr>
        <w:t xml:space="preserve"> and </w:t>
      </w:r>
      <w:r w:rsidRPr="00066540">
        <w:rPr>
          <w:rFonts w:ascii="Times New Roman" w:hAnsi="Times New Roman" w:cs="Times New Roman"/>
          <w:sz w:val="20"/>
          <w:szCs w:val="20"/>
        </w:rPr>
        <w:t>interoperability</w:t>
      </w:r>
    </w:p>
    <w:p w14:paraId="0831B1AA" w14:textId="47B31C82" w:rsidR="00E05A45" w:rsidRPr="00066540" w:rsidRDefault="5DABE97A" w:rsidP="008A1628">
      <w:pPr>
        <w:spacing w:before="240" w:after="240"/>
        <w:jc w:val="both"/>
        <w:rPr>
          <w:rFonts w:ascii="Times New Roman" w:eastAsia="Aptos" w:hAnsi="Times New Roman" w:cs="Times New Roman"/>
          <w:b/>
          <w:bCs/>
          <w:sz w:val="20"/>
          <w:szCs w:val="20"/>
        </w:rPr>
      </w:pPr>
      <w:r w:rsidRPr="00066540">
        <w:rPr>
          <w:rFonts w:ascii="Times New Roman" w:hAnsi="Times New Roman" w:cs="Times New Roman"/>
          <w:sz w:val="20"/>
          <w:szCs w:val="20"/>
        </w:rPr>
        <w:t>This report synthesizes those prioritized strategies, outlines the criteria used for selection, and prepares the ground for the costing and integration work to follow in Stage</w:t>
      </w:r>
      <w:r w:rsidR="7606BCDE" w:rsidRPr="00066540">
        <w:rPr>
          <w:rFonts w:ascii="Times New Roman" w:hAnsi="Times New Roman" w:cs="Times New Roman"/>
          <w:sz w:val="20"/>
          <w:szCs w:val="20"/>
        </w:rPr>
        <w:t>s 4b and</w:t>
      </w:r>
      <w:r w:rsidRPr="00066540">
        <w:rPr>
          <w:rFonts w:ascii="Times New Roman" w:hAnsi="Times New Roman" w:cs="Times New Roman"/>
          <w:sz w:val="20"/>
          <w:szCs w:val="20"/>
        </w:rPr>
        <w:t xml:space="preserve"> 5.</w:t>
      </w:r>
      <w:r w:rsidRPr="00066540">
        <w:rPr>
          <w:rFonts w:ascii="Times New Roman" w:eastAsia="Aptos" w:hAnsi="Times New Roman" w:cs="Times New Roman"/>
          <w:b/>
          <w:bCs/>
          <w:sz w:val="20"/>
          <w:szCs w:val="20"/>
        </w:rPr>
        <w:t xml:space="preserve"> </w:t>
      </w:r>
    </w:p>
    <w:p w14:paraId="11BC1FA8" w14:textId="22D161A2" w:rsidR="00832750" w:rsidRPr="00066540" w:rsidRDefault="1CC1AFEC" w:rsidP="008A1628">
      <w:pPr>
        <w:pStyle w:val="Heading1"/>
        <w:jc w:val="both"/>
        <w:rPr>
          <w:rFonts w:ascii="Times New Roman" w:hAnsi="Times New Roman" w:cs="Times New Roman"/>
          <w:b/>
          <w:bCs/>
          <w:color w:val="auto"/>
          <w:sz w:val="20"/>
          <w:szCs w:val="20"/>
        </w:rPr>
      </w:pPr>
      <w:r w:rsidRPr="00066540">
        <w:rPr>
          <w:rFonts w:ascii="Times New Roman" w:hAnsi="Times New Roman" w:cs="Times New Roman"/>
          <w:b/>
          <w:bCs/>
          <w:color w:val="auto"/>
          <w:sz w:val="20"/>
          <w:szCs w:val="20"/>
        </w:rPr>
        <w:t>APPROACH TO PRIORITIZE STRATEGIES AND SUMMARY OF RESULTS</w:t>
      </w:r>
    </w:p>
    <w:p w14:paraId="2906270C" w14:textId="77777777" w:rsidR="00D735AF" w:rsidRPr="006678A8" w:rsidRDefault="00D735AF" w:rsidP="008A1628">
      <w:pPr>
        <w:jc w:val="both"/>
        <w:rPr>
          <w:rFonts w:ascii="Times New Roman" w:hAnsi="Times New Roman" w:cs="Times New Roman"/>
          <w:sz w:val="20"/>
          <w:szCs w:val="20"/>
        </w:rPr>
      </w:pPr>
      <w:r w:rsidRPr="006678A8">
        <w:rPr>
          <w:rFonts w:ascii="Times New Roman" w:hAnsi="Times New Roman" w:cs="Times New Roman"/>
          <w:sz w:val="20"/>
          <w:szCs w:val="20"/>
        </w:rPr>
        <w:t>A survey was conducted among WG members using a Likert-type scale with 5 levels. The survey had 7 sections that matched the groups of strategies that were presented in report #3. WG members were asked to rank each strategy in terms of impact and effort, and to provide a rationale for their scores. An impact-effort matrix was produced using the survey results with an average score of 3.5 as the cut-off point between high and low impact or effort (see Annex 2). The strategies were then ranked by average scores (from high to low) and were prioritized in batches:</w:t>
      </w:r>
    </w:p>
    <w:p w14:paraId="6C14D012" w14:textId="77777777" w:rsidR="00D735AF" w:rsidRPr="006678A8" w:rsidRDefault="00D735AF" w:rsidP="008A1628">
      <w:pPr>
        <w:numPr>
          <w:ilvl w:val="0"/>
          <w:numId w:val="22"/>
        </w:numPr>
        <w:jc w:val="both"/>
        <w:rPr>
          <w:rFonts w:ascii="Times New Roman" w:hAnsi="Times New Roman" w:cs="Times New Roman"/>
          <w:sz w:val="20"/>
          <w:szCs w:val="20"/>
        </w:rPr>
      </w:pPr>
      <w:r w:rsidRPr="006678A8">
        <w:rPr>
          <w:rFonts w:ascii="Times New Roman" w:hAnsi="Times New Roman" w:cs="Times New Roman"/>
          <w:b/>
          <w:bCs/>
          <w:sz w:val="20"/>
          <w:szCs w:val="20"/>
        </w:rPr>
        <w:t>Batch 1 (broad consensus)</w:t>
      </w:r>
      <w:r w:rsidRPr="006678A8">
        <w:rPr>
          <w:rFonts w:ascii="Times New Roman" w:hAnsi="Times New Roman" w:cs="Times New Roman"/>
          <w:sz w:val="20"/>
          <w:szCs w:val="20"/>
        </w:rPr>
        <w:t>: All strategies that had a lower limit of an interquartile range for impact of 4 or higher (i.e., 75% of the votes considered the strategy as large or extreme impact) were included.</w:t>
      </w:r>
    </w:p>
    <w:p w14:paraId="757F4523" w14:textId="77777777" w:rsidR="00D735AF" w:rsidRPr="006678A8" w:rsidRDefault="00D735AF" w:rsidP="008A1628">
      <w:pPr>
        <w:numPr>
          <w:ilvl w:val="0"/>
          <w:numId w:val="22"/>
        </w:numPr>
        <w:jc w:val="both"/>
        <w:rPr>
          <w:rFonts w:ascii="Times New Roman" w:hAnsi="Times New Roman" w:cs="Times New Roman"/>
          <w:sz w:val="20"/>
          <w:szCs w:val="20"/>
        </w:rPr>
      </w:pPr>
      <w:r w:rsidRPr="006678A8">
        <w:rPr>
          <w:rFonts w:ascii="Times New Roman" w:hAnsi="Times New Roman" w:cs="Times New Roman"/>
          <w:b/>
          <w:bCs/>
          <w:sz w:val="20"/>
          <w:szCs w:val="20"/>
        </w:rPr>
        <w:t>Batch 2 (moderate to high impact and low effort)</w:t>
      </w:r>
      <w:r w:rsidRPr="006678A8">
        <w:rPr>
          <w:rFonts w:ascii="Times New Roman" w:hAnsi="Times New Roman" w:cs="Times New Roman"/>
          <w:sz w:val="20"/>
          <w:szCs w:val="20"/>
        </w:rPr>
        <w:t>: All strategies that had an average impact greater than 3.5 and an average effort below 3.5 were also included.</w:t>
      </w:r>
    </w:p>
    <w:p w14:paraId="75FB97F5" w14:textId="77777777" w:rsidR="00D735AF" w:rsidRPr="00066540" w:rsidRDefault="00D735AF" w:rsidP="008A1628">
      <w:pPr>
        <w:jc w:val="both"/>
        <w:rPr>
          <w:rFonts w:ascii="Times New Roman" w:hAnsi="Times New Roman" w:cs="Times New Roman"/>
          <w:sz w:val="20"/>
          <w:szCs w:val="20"/>
        </w:rPr>
      </w:pPr>
      <w:r w:rsidRPr="006678A8">
        <w:rPr>
          <w:rFonts w:ascii="Times New Roman" w:hAnsi="Times New Roman" w:cs="Times New Roman"/>
          <w:sz w:val="20"/>
          <w:szCs w:val="20"/>
        </w:rPr>
        <w:t xml:space="preserve">The included strategies were then grouped based on overlaps and complementarity. Incentives to comply with existing infrastructure was prioritized, based on Working Group discussions that identified incentives and behaviour change as critical enablers for uptake. While much of the report focuses on technical infrastructure, the Working Group emphasized that sustained use and alignment with common standards will require intentional attention to cultural, institutional, and motivational incentives. </w:t>
      </w:r>
    </w:p>
    <w:p w14:paraId="2E8C40A2" w14:textId="4B1B6B99" w:rsidR="00D735AF" w:rsidRPr="006678A8" w:rsidRDefault="00D735AF" w:rsidP="008A1628">
      <w:pPr>
        <w:jc w:val="both"/>
        <w:rPr>
          <w:rFonts w:ascii="Times New Roman" w:hAnsi="Times New Roman" w:cs="Times New Roman"/>
          <w:sz w:val="20"/>
          <w:szCs w:val="20"/>
        </w:rPr>
      </w:pPr>
      <w:r w:rsidRPr="006678A8">
        <w:rPr>
          <w:rFonts w:ascii="Times New Roman" w:hAnsi="Times New Roman" w:cs="Times New Roman"/>
          <w:sz w:val="20"/>
          <w:szCs w:val="20"/>
        </w:rPr>
        <w:t>Finally, the Working Group had a structured discussion to reach consensus on the inclusion of strategies and grouping decisions. Some strategies that were strongly linked and aligned to prioritised strategies were added through this discussion. The final grouped strategies are presented below. Annex 3 outlines the relationship between these strategy groups to the strategies included in stage 3 report. Annex 4 lists strategies that were not prioritized. Note that strategies that were not prioritized does not necessarily mean they were excluded, as many strategies have substantial overlap with prioritized strategies included in this report.</w:t>
      </w:r>
    </w:p>
    <w:p w14:paraId="2D1199A8" w14:textId="15C7CDCF" w:rsidR="00832750" w:rsidRPr="00066540" w:rsidRDefault="1CC1AFEC" w:rsidP="008A1628">
      <w:pPr>
        <w:pStyle w:val="Heading1"/>
        <w:jc w:val="both"/>
        <w:rPr>
          <w:rFonts w:ascii="Times New Roman" w:hAnsi="Times New Roman" w:cs="Times New Roman"/>
          <w:b/>
          <w:bCs/>
          <w:color w:val="auto"/>
          <w:sz w:val="20"/>
          <w:szCs w:val="20"/>
        </w:rPr>
      </w:pPr>
      <w:r w:rsidRPr="00066540">
        <w:rPr>
          <w:rFonts w:ascii="Times New Roman" w:hAnsi="Times New Roman" w:cs="Times New Roman"/>
          <w:b/>
          <w:bCs/>
          <w:color w:val="auto"/>
          <w:sz w:val="20"/>
          <w:szCs w:val="20"/>
        </w:rPr>
        <w:t>PRIORITIZED STRATEGIES</w:t>
      </w:r>
    </w:p>
    <w:p w14:paraId="7D3AAC14" w14:textId="77777777" w:rsidR="00D735AF" w:rsidRPr="006678A8" w:rsidRDefault="00D735AF" w:rsidP="008A1628">
      <w:pPr>
        <w:jc w:val="both"/>
        <w:rPr>
          <w:rFonts w:ascii="Times New Roman" w:hAnsi="Times New Roman" w:cs="Times New Roman"/>
          <w:sz w:val="20"/>
          <w:szCs w:val="20"/>
        </w:rPr>
      </w:pPr>
      <w:r w:rsidRPr="006678A8">
        <w:rPr>
          <w:rFonts w:ascii="Times New Roman" w:hAnsi="Times New Roman" w:cs="Times New Roman"/>
          <w:sz w:val="20"/>
          <w:szCs w:val="20"/>
        </w:rPr>
        <w:t>Five strategies were finally prioritized and selected:</w:t>
      </w:r>
    </w:p>
    <w:p w14:paraId="4EE86C7B" w14:textId="77777777" w:rsidR="00D735AF" w:rsidRPr="006678A8" w:rsidRDefault="00D735AF" w:rsidP="008A1628">
      <w:pPr>
        <w:numPr>
          <w:ilvl w:val="0"/>
          <w:numId w:val="23"/>
        </w:numPr>
        <w:jc w:val="both"/>
        <w:rPr>
          <w:rFonts w:ascii="Times New Roman" w:hAnsi="Times New Roman" w:cs="Times New Roman"/>
          <w:sz w:val="20"/>
          <w:szCs w:val="20"/>
        </w:rPr>
      </w:pPr>
      <w:r w:rsidRPr="006678A8">
        <w:rPr>
          <w:rFonts w:ascii="Times New Roman" w:hAnsi="Times New Roman" w:cs="Times New Roman"/>
          <w:sz w:val="20"/>
          <w:szCs w:val="20"/>
        </w:rPr>
        <w:t>Building a Federated Repository of Living Evidence Data</w:t>
      </w:r>
    </w:p>
    <w:p w14:paraId="45969635" w14:textId="77777777" w:rsidR="00D735AF" w:rsidRPr="006678A8" w:rsidRDefault="00D735AF" w:rsidP="008A1628">
      <w:pPr>
        <w:numPr>
          <w:ilvl w:val="0"/>
          <w:numId w:val="23"/>
        </w:numPr>
        <w:jc w:val="both"/>
        <w:rPr>
          <w:rFonts w:ascii="Times New Roman" w:hAnsi="Times New Roman" w:cs="Times New Roman"/>
          <w:sz w:val="20"/>
          <w:szCs w:val="20"/>
        </w:rPr>
      </w:pPr>
      <w:r w:rsidRPr="006678A8">
        <w:rPr>
          <w:rFonts w:ascii="Times New Roman" w:hAnsi="Times New Roman" w:cs="Times New Roman"/>
          <w:sz w:val="20"/>
          <w:szCs w:val="20"/>
        </w:rPr>
        <w:t>Developing Standardized Record Structures and Interoperable Formats</w:t>
      </w:r>
    </w:p>
    <w:p w14:paraId="1EAF25EE" w14:textId="77777777" w:rsidR="0075080C" w:rsidRDefault="0075080C" w:rsidP="008A1628">
      <w:pPr>
        <w:numPr>
          <w:ilvl w:val="0"/>
          <w:numId w:val="23"/>
        </w:numPr>
        <w:jc w:val="both"/>
        <w:rPr>
          <w:rFonts w:ascii="Times New Roman" w:hAnsi="Times New Roman" w:cs="Times New Roman"/>
          <w:sz w:val="20"/>
          <w:szCs w:val="20"/>
        </w:rPr>
      </w:pPr>
      <w:r w:rsidRPr="0075080C">
        <w:rPr>
          <w:rFonts w:ascii="Times New Roman" w:hAnsi="Times New Roman" w:cs="Times New Roman"/>
          <w:sz w:val="20"/>
          <w:szCs w:val="20"/>
        </w:rPr>
        <w:t>Establishing Metadata standards to facilitate data identification and discoverability</w:t>
      </w:r>
      <w:r w:rsidRPr="0075080C">
        <w:rPr>
          <w:rFonts w:ascii="Times New Roman" w:hAnsi="Times New Roman" w:cs="Times New Roman"/>
          <w:sz w:val="20"/>
          <w:szCs w:val="20"/>
        </w:rPr>
        <w:t xml:space="preserve"> </w:t>
      </w:r>
    </w:p>
    <w:p w14:paraId="3FBD2648" w14:textId="236E7D83" w:rsidR="00D735AF" w:rsidRPr="006678A8" w:rsidRDefault="00D735AF" w:rsidP="008A1628">
      <w:pPr>
        <w:numPr>
          <w:ilvl w:val="0"/>
          <w:numId w:val="23"/>
        </w:numPr>
        <w:jc w:val="both"/>
        <w:rPr>
          <w:rFonts w:ascii="Times New Roman" w:hAnsi="Times New Roman" w:cs="Times New Roman"/>
          <w:sz w:val="20"/>
          <w:szCs w:val="20"/>
        </w:rPr>
      </w:pPr>
      <w:r w:rsidRPr="006678A8">
        <w:rPr>
          <w:rFonts w:ascii="Times New Roman" w:hAnsi="Times New Roman" w:cs="Times New Roman"/>
          <w:sz w:val="20"/>
          <w:szCs w:val="20"/>
        </w:rPr>
        <w:t>Setting Open Access Standards for Equitable Data Sharing</w:t>
      </w:r>
      <w:r w:rsidR="00E00147">
        <w:rPr>
          <w:rFonts w:ascii="Times New Roman" w:hAnsi="Times New Roman" w:cs="Times New Roman"/>
          <w:sz w:val="20"/>
          <w:szCs w:val="20"/>
        </w:rPr>
        <w:t xml:space="preserve"> and Reuse</w:t>
      </w:r>
    </w:p>
    <w:p w14:paraId="56727212" w14:textId="6B4CCEA3" w:rsidR="00D735AF" w:rsidRPr="006678A8" w:rsidRDefault="00D735AF" w:rsidP="008A1628">
      <w:pPr>
        <w:numPr>
          <w:ilvl w:val="0"/>
          <w:numId w:val="23"/>
        </w:numPr>
        <w:jc w:val="both"/>
        <w:rPr>
          <w:rFonts w:ascii="Times New Roman" w:hAnsi="Times New Roman" w:cs="Times New Roman"/>
          <w:sz w:val="20"/>
          <w:szCs w:val="20"/>
        </w:rPr>
      </w:pPr>
      <w:r w:rsidRPr="006678A8">
        <w:rPr>
          <w:rFonts w:ascii="Times New Roman" w:hAnsi="Times New Roman" w:cs="Times New Roman"/>
          <w:sz w:val="20"/>
          <w:szCs w:val="20"/>
        </w:rPr>
        <w:t xml:space="preserve">Ensuring Quality and Monitoring of Data Sharing and </w:t>
      </w:r>
      <w:r w:rsidR="00E00147">
        <w:rPr>
          <w:rFonts w:ascii="Times New Roman" w:hAnsi="Times New Roman" w:cs="Times New Roman"/>
          <w:sz w:val="20"/>
          <w:szCs w:val="20"/>
        </w:rPr>
        <w:t>R</w:t>
      </w:r>
      <w:r w:rsidRPr="006678A8">
        <w:rPr>
          <w:rFonts w:ascii="Times New Roman" w:hAnsi="Times New Roman" w:cs="Times New Roman"/>
          <w:sz w:val="20"/>
          <w:szCs w:val="20"/>
        </w:rPr>
        <w:t>euse Systems</w:t>
      </w:r>
    </w:p>
    <w:p w14:paraId="3836F056" w14:textId="1C2C64F9" w:rsidR="00D02BD7" w:rsidRDefault="00D735AF" w:rsidP="008A1628">
      <w:pPr>
        <w:jc w:val="both"/>
        <w:rPr>
          <w:rFonts w:ascii="Times New Roman" w:hAnsi="Times New Roman" w:cs="Times New Roman"/>
          <w:sz w:val="20"/>
          <w:szCs w:val="20"/>
        </w:rPr>
      </w:pPr>
      <w:r w:rsidRPr="006678A8">
        <w:rPr>
          <w:rFonts w:ascii="Times New Roman" w:hAnsi="Times New Roman" w:cs="Times New Roman"/>
          <w:sz w:val="20"/>
          <w:szCs w:val="20"/>
        </w:rPr>
        <w:t xml:space="preserve">The Working Group also identified an important cross-cutting </w:t>
      </w:r>
      <w:r w:rsidR="00B42B80">
        <w:rPr>
          <w:rFonts w:ascii="Times New Roman" w:hAnsi="Times New Roman" w:cs="Times New Roman"/>
          <w:sz w:val="20"/>
          <w:szCs w:val="20"/>
        </w:rPr>
        <w:t>strategy</w:t>
      </w:r>
      <w:r w:rsidRPr="006678A8">
        <w:rPr>
          <w:rFonts w:ascii="Times New Roman" w:hAnsi="Times New Roman" w:cs="Times New Roman"/>
          <w:sz w:val="20"/>
          <w:szCs w:val="20"/>
        </w:rPr>
        <w:t>—Sustaining the Infrastructure: Funding Models and Incentives—as essential to enable and support the long-term success of all five strategies.</w:t>
      </w:r>
    </w:p>
    <w:p w14:paraId="548A807F" w14:textId="055D7CF9" w:rsidR="00D735AF" w:rsidRPr="006678A8" w:rsidRDefault="00D02BD7" w:rsidP="00D02BD7">
      <w:pPr>
        <w:rPr>
          <w:rFonts w:ascii="Times New Roman" w:hAnsi="Times New Roman" w:cs="Times New Roman"/>
          <w:sz w:val="20"/>
          <w:szCs w:val="20"/>
        </w:rPr>
      </w:pPr>
      <w:r>
        <w:rPr>
          <w:rFonts w:ascii="Times New Roman" w:hAnsi="Times New Roman" w:cs="Times New Roman"/>
          <w:sz w:val="20"/>
          <w:szCs w:val="20"/>
        </w:rPr>
        <w:br w:type="page"/>
      </w:r>
    </w:p>
    <w:tbl>
      <w:tblPr>
        <w:tblStyle w:val="TableGrid"/>
        <w:tblpPr w:leftFromText="180" w:rightFromText="180" w:vertAnchor="text" w:horzAnchor="margin" w:tblpY="91"/>
        <w:tblOverlap w:val="never"/>
        <w:tblW w:w="9781"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81"/>
      </w:tblGrid>
      <w:tr w:rsidR="00280176" w:rsidRPr="00066540" w14:paraId="57669846" w14:textId="77777777" w:rsidTr="008A1628">
        <w:trPr>
          <w:trHeight w:val="300"/>
        </w:trPr>
        <w:tc>
          <w:tcPr>
            <w:tcW w:w="9781" w:type="dxa"/>
            <w:shd w:val="clear" w:color="auto" w:fill="A1D8E7"/>
          </w:tcPr>
          <w:p w14:paraId="51145598" w14:textId="79B8C9B8" w:rsidR="2256777E" w:rsidRPr="00D02BD7" w:rsidRDefault="2256777E" w:rsidP="00795A12">
            <w:pPr>
              <w:pStyle w:val="Heading2"/>
              <w:spacing w:before="0" w:after="0"/>
              <w:jc w:val="center"/>
              <w:rPr>
                <w:rFonts w:ascii="Times New Roman" w:eastAsiaTheme="minorHAnsi" w:hAnsi="Times New Roman" w:cs="Times New Roman"/>
                <w:b/>
                <w:bCs/>
                <w:color w:val="auto"/>
                <w:sz w:val="20"/>
                <w:szCs w:val="20"/>
              </w:rPr>
            </w:pPr>
            <w:r w:rsidRPr="00D02BD7">
              <w:rPr>
                <w:rFonts w:ascii="Times New Roman" w:eastAsiaTheme="minorHAnsi" w:hAnsi="Times New Roman" w:cs="Times New Roman"/>
                <w:b/>
                <w:bCs/>
                <w:color w:val="auto"/>
                <w:sz w:val="20"/>
                <w:szCs w:val="20"/>
              </w:rPr>
              <w:lastRenderedPageBreak/>
              <w:t>Strategy 1: Build</w:t>
            </w:r>
            <w:r w:rsidR="0075080C">
              <w:rPr>
                <w:rFonts w:ascii="Times New Roman" w:eastAsiaTheme="minorHAnsi" w:hAnsi="Times New Roman" w:cs="Times New Roman"/>
                <w:b/>
                <w:bCs/>
                <w:color w:val="auto"/>
                <w:sz w:val="20"/>
                <w:szCs w:val="20"/>
              </w:rPr>
              <w:t>ing</w:t>
            </w:r>
            <w:r w:rsidRPr="00D02BD7">
              <w:rPr>
                <w:rFonts w:ascii="Times New Roman" w:eastAsiaTheme="minorHAnsi" w:hAnsi="Times New Roman" w:cs="Times New Roman"/>
                <w:b/>
                <w:bCs/>
                <w:color w:val="auto"/>
                <w:sz w:val="20"/>
                <w:szCs w:val="20"/>
              </w:rPr>
              <w:t xml:space="preserve"> a Federated Repository of Living Evidence Data</w:t>
            </w:r>
          </w:p>
          <w:p w14:paraId="20B684AB" w14:textId="309F5614" w:rsidR="00280176" w:rsidRPr="00D02BD7" w:rsidRDefault="00280176" w:rsidP="00795A12">
            <w:pPr>
              <w:jc w:val="center"/>
              <w:rPr>
                <w:rFonts w:ascii="Times New Roman" w:hAnsi="Times New Roman" w:cs="Times New Roman"/>
                <w:i/>
                <w:iCs/>
                <w:sz w:val="20"/>
                <w:szCs w:val="20"/>
              </w:rPr>
            </w:pPr>
            <w:r w:rsidRPr="00D02BD7">
              <w:rPr>
                <w:rFonts w:ascii="Times New Roman" w:hAnsi="Times New Roman" w:cs="Times New Roman"/>
                <w:i/>
                <w:iCs/>
                <w:sz w:val="20"/>
                <w:szCs w:val="20"/>
              </w:rPr>
              <w:t>Evidence synthesis infrastructure (tools, platforms)</w:t>
            </w:r>
          </w:p>
        </w:tc>
      </w:tr>
      <w:tr w:rsidR="00280176" w:rsidRPr="00066540" w14:paraId="0A35CD4A" w14:textId="77777777" w:rsidTr="008A1628">
        <w:trPr>
          <w:trHeight w:val="300"/>
        </w:trPr>
        <w:tc>
          <w:tcPr>
            <w:tcW w:w="9781" w:type="dxa"/>
            <w:shd w:val="clear" w:color="auto" w:fill="CAEDFB" w:themeFill="accent4" w:themeFillTint="33"/>
            <w:vAlign w:val="center"/>
          </w:tcPr>
          <w:p w14:paraId="344F9A1A" w14:textId="560B1D30" w:rsidR="6AB66098" w:rsidRPr="00D02BD7" w:rsidRDefault="6AB66098" w:rsidP="00384BAF">
            <w:pPr>
              <w:pStyle w:val="Heading3"/>
              <w:spacing w:before="0" w:after="0"/>
              <w:rPr>
                <w:rFonts w:ascii="Times New Roman" w:eastAsiaTheme="minorHAnsi" w:hAnsi="Times New Roman" w:cs="Times New Roman"/>
                <w:b/>
                <w:bCs/>
                <w:color w:val="auto"/>
                <w:sz w:val="20"/>
                <w:szCs w:val="20"/>
              </w:rPr>
            </w:pPr>
            <w:r w:rsidRPr="00D02BD7">
              <w:rPr>
                <w:rFonts w:ascii="Times New Roman" w:eastAsiaTheme="minorHAnsi" w:hAnsi="Times New Roman" w:cs="Times New Roman"/>
                <w:b/>
                <w:bCs/>
                <w:color w:val="auto"/>
                <w:sz w:val="20"/>
                <w:szCs w:val="20"/>
              </w:rPr>
              <w:t>Description</w:t>
            </w:r>
          </w:p>
        </w:tc>
      </w:tr>
      <w:tr w:rsidR="00280176" w:rsidRPr="00066540" w14:paraId="22623C14" w14:textId="77777777" w:rsidTr="008A1628">
        <w:trPr>
          <w:trHeight w:val="300"/>
        </w:trPr>
        <w:tc>
          <w:tcPr>
            <w:tcW w:w="9781" w:type="dxa"/>
            <w:shd w:val="clear" w:color="auto" w:fill="CAEDFB" w:themeFill="accent4" w:themeFillTint="33"/>
            <w:vAlign w:val="center"/>
          </w:tcPr>
          <w:p w14:paraId="38DD71C4" w14:textId="39034DAD" w:rsidR="001F6690" w:rsidRPr="00066540" w:rsidRDefault="34C8C00C" w:rsidP="00384BAF">
            <w:pPr>
              <w:rPr>
                <w:rFonts w:ascii="Times New Roman" w:hAnsi="Times New Roman" w:cs="Times New Roman"/>
                <w:sz w:val="20"/>
                <w:szCs w:val="20"/>
              </w:rPr>
            </w:pPr>
            <w:r w:rsidRPr="00066540">
              <w:rPr>
                <w:rFonts w:ascii="Times New Roman" w:hAnsi="Times New Roman" w:cs="Times New Roman"/>
                <w:sz w:val="20"/>
                <w:szCs w:val="20"/>
              </w:rPr>
              <w:t xml:space="preserve">This strategy proposes a connected system of evidence repositories that work together, rather than a single centralized platform. </w:t>
            </w:r>
            <w:r w:rsidR="6272F489" w:rsidRPr="00066540">
              <w:rPr>
                <w:rFonts w:ascii="Times New Roman" w:hAnsi="Times New Roman" w:cs="Times New Roman"/>
                <w:sz w:val="20"/>
                <w:szCs w:val="20"/>
              </w:rPr>
              <w:t xml:space="preserve">Each repository keeps control over its own data </w:t>
            </w:r>
            <w:r w:rsidR="00E37F6D" w:rsidRPr="00066540">
              <w:rPr>
                <w:rFonts w:ascii="Times New Roman" w:hAnsi="Times New Roman" w:cs="Times New Roman"/>
                <w:sz w:val="20"/>
                <w:szCs w:val="20"/>
              </w:rPr>
              <w:t>but contributes</w:t>
            </w:r>
            <w:r w:rsidR="07641B12" w:rsidRPr="00066540">
              <w:rPr>
                <w:rFonts w:ascii="Times New Roman" w:hAnsi="Times New Roman" w:cs="Times New Roman"/>
                <w:sz w:val="20"/>
                <w:szCs w:val="20"/>
              </w:rPr>
              <w:t xml:space="preserve"> to broader efforts to maximize data reusability by aligning, where feasible, with shared standards and interoperability practices.</w:t>
            </w:r>
            <w:r w:rsidRPr="00066540">
              <w:rPr>
                <w:rFonts w:ascii="Times New Roman" w:hAnsi="Times New Roman" w:cs="Times New Roman"/>
                <w:sz w:val="20"/>
                <w:szCs w:val="20"/>
              </w:rPr>
              <w:t xml:space="preserve"> </w:t>
            </w:r>
            <w:r w:rsidR="760BEDC8" w:rsidRPr="00066540">
              <w:rPr>
                <w:rFonts w:ascii="Times New Roman" w:hAnsi="Times New Roman" w:cs="Times New Roman"/>
                <w:sz w:val="20"/>
                <w:szCs w:val="20"/>
              </w:rPr>
              <w:t xml:space="preserve">This may include services </w:t>
            </w:r>
            <w:r w:rsidR="007A51FC" w:rsidRPr="00066540">
              <w:rPr>
                <w:rFonts w:ascii="Times New Roman" w:hAnsi="Times New Roman" w:cs="Times New Roman"/>
                <w:sz w:val="20"/>
                <w:szCs w:val="20"/>
              </w:rPr>
              <w:t>that help</w:t>
            </w:r>
            <w:r w:rsidR="6272F489" w:rsidRPr="00066540">
              <w:rPr>
                <w:rFonts w:ascii="Times New Roman" w:hAnsi="Times New Roman" w:cs="Times New Roman"/>
                <w:sz w:val="20"/>
                <w:szCs w:val="20"/>
              </w:rPr>
              <w:t xml:space="preserve"> users discover data across </w:t>
            </w:r>
            <w:r w:rsidR="6D083F15" w:rsidRPr="00066540">
              <w:rPr>
                <w:rFonts w:ascii="Times New Roman" w:hAnsi="Times New Roman" w:cs="Times New Roman"/>
                <w:sz w:val="20"/>
                <w:szCs w:val="20"/>
              </w:rPr>
              <w:t>repositories, such as optional aggregation of basic metadata but other approaches to facilitating discovery may also be used.</w:t>
            </w:r>
            <w:r w:rsidR="6272F489" w:rsidRPr="00066540">
              <w:rPr>
                <w:rFonts w:ascii="Times New Roman" w:hAnsi="Times New Roman" w:cs="Times New Roman"/>
                <w:sz w:val="20"/>
                <w:szCs w:val="20"/>
              </w:rPr>
              <w:t xml:space="preserve"> </w:t>
            </w:r>
            <w:r w:rsidRPr="00066540">
              <w:rPr>
                <w:rFonts w:ascii="Times New Roman" w:hAnsi="Times New Roman" w:cs="Times New Roman"/>
                <w:sz w:val="20"/>
                <w:szCs w:val="20"/>
              </w:rPr>
              <w:t>The goal is to make structured evidence easier to find, use, and build on, while respecting different data policies and needs.</w:t>
            </w:r>
          </w:p>
        </w:tc>
      </w:tr>
      <w:tr w:rsidR="00280176" w:rsidRPr="00066540" w14:paraId="69E6F279" w14:textId="77777777" w:rsidTr="008A1628">
        <w:trPr>
          <w:trHeight w:val="300"/>
        </w:trPr>
        <w:tc>
          <w:tcPr>
            <w:tcW w:w="9781" w:type="dxa"/>
            <w:shd w:val="clear" w:color="auto" w:fill="CAEDFB" w:themeFill="accent4" w:themeFillTint="33"/>
            <w:vAlign w:val="center"/>
          </w:tcPr>
          <w:p w14:paraId="557F8555" w14:textId="673CCE45" w:rsidR="38C8AAB4" w:rsidRPr="00D02BD7" w:rsidRDefault="38C8AAB4" w:rsidP="00384BAF">
            <w:pPr>
              <w:rPr>
                <w:rFonts w:ascii="Times New Roman" w:hAnsi="Times New Roman" w:cs="Times New Roman"/>
                <w:b/>
                <w:bCs/>
                <w:sz w:val="20"/>
                <w:szCs w:val="20"/>
              </w:rPr>
            </w:pPr>
            <w:r w:rsidRPr="00D02BD7">
              <w:rPr>
                <w:rFonts w:ascii="Times New Roman" w:hAnsi="Times New Roman" w:cs="Times New Roman"/>
                <w:b/>
                <w:bCs/>
                <w:sz w:val="20"/>
                <w:szCs w:val="20"/>
              </w:rPr>
              <w:t>Problem</w:t>
            </w:r>
          </w:p>
        </w:tc>
      </w:tr>
      <w:tr w:rsidR="00280176" w:rsidRPr="00066540" w14:paraId="772D3040" w14:textId="77777777" w:rsidTr="008A1628">
        <w:trPr>
          <w:trHeight w:val="300"/>
        </w:trPr>
        <w:tc>
          <w:tcPr>
            <w:tcW w:w="9781" w:type="dxa"/>
            <w:shd w:val="clear" w:color="auto" w:fill="CAEDFB" w:themeFill="accent4" w:themeFillTint="33"/>
            <w:vAlign w:val="center"/>
          </w:tcPr>
          <w:p w14:paraId="4BF5C09F" w14:textId="77777777" w:rsidR="00C91AAE" w:rsidRPr="00C91AAE" w:rsidRDefault="00C91AAE" w:rsidP="00384BAF">
            <w:pPr>
              <w:rPr>
                <w:rFonts w:ascii="Times New Roman" w:hAnsi="Times New Roman" w:cs="Times New Roman"/>
                <w:sz w:val="20"/>
                <w:szCs w:val="20"/>
              </w:rPr>
            </w:pPr>
            <w:r w:rsidRPr="00C91AAE">
              <w:rPr>
                <w:rFonts w:ascii="Times New Roman" w:hAnsi="Times New Roman" w:cs="Times New Roman"/>
                <w:sz w:val="20"/>
                <w:szCs w:val="20"/>
              </w:rPr>
              <w:t>Despite the growing volume of evidence, its effective use is hindered by systemic fragmentation and access limitations.</w:t>
            </w:r>
          </w:p>
          <w:p w14:paraId="2DEB78EB" w14:textId="77777777" w:rsidR="00C91AAE" w:rsidRPr="00C91AAE" w:rsidRDefault="00C91AAE" w:rsidP="00384BAF">
            <w:pPr>
              <w:numPr>
                <w:ilvl w:val="0"/>
                <w:numId w:val="24"/>
              </w:numPr>
              <w:rPr>
                <w:rFonts w:ascii="Times New Roman" w:hAnsi="Times New Roman" w:cs="Times New Roman"/>
                <w:sz w:val="20"/>
                <w:szCs w:val="20"/>
              </w:rPr>
            </w:pPr>
            <w:r w:rsidRPr="00C91AAE">
              <w:rPr>
                <w:rFonts w:ascii="Times New Roman" w:hAnsi="Times New Roman" w:cs="Times New Roman"/>
                <w:sz w:val="20"/>
                <w:szCs w:val="20"/>
              </w:rPr>
              <w:t>Existing evidence repositories operate in silos, limiting cross-platform coordination.</w:t>
            </w:r>
          </w:p>
          <w:p w14:paraId="3D8A8B17" w14:textId="77777777" w:rsidR="00C91AAE" w:rsidRPr="00C91AAE" w:rsidRDefault="00C91AAE" w:rsidP="00384BAF">
            <w:pPr>
              <w:numPr>
                <w:ilvl w:val="0"/>
                <w:numId w:val="24"/>
              </w:numPr>
              <w:rPr>
                <w:rFonts w:ascii="Times New Roman" w:hAnsi="Times New Roman" w:cs="Times New Roman"/>
                <w:sz w:val="20"/>
                <w:szCs w:val="20"/>
              </w:rPr>
            </w:pPr>
            <w:r w:rsidRPr="00C91AAE">
              <w:rPr>
                <w:rFonts w:ascii="Times New Roman" w:hAnsi="Times New Roman" w:cs="Times New Roman"/>
                <w:sz w:val="20"/>
                <w:szCs w:val="20"/>
              </w:rPr>
              <w:t>Many repositories restrict access—sometimes due to legal or institutional barriers that prevent data sharing across borders or in specific formats.</w:t>
            </w:r>
          </w:p>
          <w:p w14:paraId="0706C248" w14:textId="77777777" w:rsidR="00C91AAE" w:rsidRPr="00C91AAE" w:rsidRDefault="00C91AAE" w:rsidP="00384BAF">
            <w:pPr>
              <w:numPr>
                <w:ilvl w:val="0"/>
                <w:numId w:val="24"/>
              </w:numPr>
              <w:rPr>
                <w:rFonts w:ascii="Times New Roman" w:hAnsi="Times New Roman" w:cs="Times New Roman"/>
                <w:sz w:val="20"/>
                <w:szCs w:val="20"/>
              </w:rPr>
            </w:pPr>
            <w:r w:rsidRPr="00C91AAE">
              <w:rPr>
                <w:rFonts w:ascii="Times New Roman" w:hAnsi="Times New Roman" w:cs="Times New Roman"/>
                <w:sz w:val="20"/>
                <w:szCs w:val="20"/>
              </w:rPr>
              <w:t>There is widespread duplication of effort in data extraction and synthesis stages.</w:t>
            </w:r>
          </w:p>
          <w:p w14:paraId="7D3862A4" w14:textId="437FD477" w:rsidR="008D1E60" w:rsidRPr="00066540" w:rsidRDefault="00C91AAE" w:rsidP="00384BAF">
            <w:pPr>
              <w:numPr>
                <w:ilvl w:val="0"/>
                <w:numId w:val="24"/>
              </w:numPr>
              <w:rPr>
                <w:rFonts w:ascii="Times New Roman" w:hAnsi="Times New Roman" w:cs="Times New Roman"/>
                <w:sz w:val="20"/>
                <w:szCs w:val="20"/>
              </w:rPr>
            </w:pPr>
            <w:r w:rsidRPr="00C91AAE">
              <w:rPr>
                <w:rFonts w:ascii="Times New Roman" w:hAnsi="Times New Roman" w:cs="Times New Roman"/>
                <w:sz w:val="20"/>
                <w:szCs w:val="20"/>
              </w:rPr>
              <w:t>The absence of a connected system prevents coordination and discovery across repositories.</w:t>
            </w:r>
          </w:p>
        </w:tc>
      </w:tr>
      <w:tr w:rsidR="00280176" w:rsidRPr="00066540" w14:paraId="70A0EADA" w14:textId="77777777" w:rsidTr="008A1628">
        <w:trPr>
          <w:trHeight w:val="300"/>
        </w:trPr>
        <w:tc>
          <w:tcPr>
            <w:tcW w:w="9781" w:type="dxa"/>
            <w:shd w:val="clear" w:color="auto" w:fill="CAEDFB" w:themeFill="accent4" w:themeFillTint="33"/>
            <w:vAlign w:val="center"/>
          </w:tcPr>
          <w:p w14:paraId="5F6BD3AC" w14:textId="4E6E94B6" w:rsidR="36927BFA" w:rsidRPr="00066540" w:rsidRDefault="36927BFA" w:rsidP="00384BAF">
            <w:pPr>
              <w:rPr>
                <w:rFonts w:ascii="Times New Roman" w:hAnsi="Times New Roman" w:cs="Times New Roman"/>
                <w:sz w:val="20"/>
                <w:szCs w:val="20"/>
              </w:rPr>
            </w:pPr>
            <w:r w:rsidRPr="00D02BD7">
              <w:rPr>
                <w:rFonts w:ascii="Times New Roman" w:hAnsi="Times New Roman" w:cs="Times New Roman"/>
                <w:b/>
                <w:bCs/>
                <w:sz w:val="20"/>
                <w:szCs w:val="20"/>
              </w:rPr>
              <w:t>Strategic value</w:t>
            </w:r>
          </w:p>
        </w:tc>
      </w:tr>
      <w:tr w:rsidR="00280176" w:rsidRPr="00066540" w14:paraId="1A0E069B" w14:textId="77777777" w:rsidTr="008A1628">
        <w:trPr>
          <w:trHeight w:val="300"/>
        </w:trPr>
        <w:tc>
          <w:tcPr>
            <w:tcW w:w="9781" w:type="dxa"/>
            <w:shd w:val="clear" w:color="auto" w:fill="CAEDFB" w:themeFill="accent4" w:themeFillTint="33"/>
            <w:vAlign w:val="center"/>
          </w:tcPr>
          <w:p w14:paraId="513C86D9" w14:textId="53A838BC" w:rsidR="00737443" w:rsidRPr="00066540" w:rsidRDefault="07096572" w:rsidP="00384BAF">
            <w:pPr>
              <w:rPr>
                <w:rFonts w:ascii="Times New Roman" w:hAnsi="Times New Roman" w:cs="Times New Roman"/>
                <w:sz w:val="20"/>
                <w:szCs w:val="20"/>
              </w:rPr>
            </w:pPr>
            <w:r w:rsidRPr="00066540">
              <w:rPr>
                <w:rFonts w:ascii="Times New Roman" w:hAnsi="Times New Roman" w:cs="Times New Roman"/>
                <w:sz w:val="20"/>
                <w:szCs w:val="20"/>
              </w:rPr>
              <w:t xml:space="preserve">The repository addresses inefficiencies in </w:t>
            </w:r>
            <w:r w:rsidR="0FCD939D" w:rsidRPr="00066540">
              <w:rPr>
                <w:rFonts w:ascii="Times New Roman" w:hAnsi="Times New Roman" w:cs="Times New Roman"/>
                <w:sz w:val="20"/>
                <w:szCs w:val="20"/>
              </w:rPr>
              <w:t xml:space="preserve">evidence </w:t>
            </w:r>
            <w:r w:rsidRPr="00066540">
              <w:rPr>
                <w:rFonts w:ascii="Times New Roman" w:hAnsi="Times New Roman" w:cs="Times New Roman"/>
                <w:sz w:val="20"/>
                <w:szCs w:val="20"/>
              </w:rPr>
              <w:t xml:space="preserve">extraction, duplication of effort, and limited discoverability. Its design promotes legitimacy by embedding transparent governance, </w:t>
            </w:r>
            <w:r w:rsidR="601F80C7" w:rsidRPr="00066540">
              <w:rPr>
                <w:rFonts w:ascii="Times New Roman" w:hAnsi="Times New Roman" w:cs="Times New Roman"/>
                <w:sz w:val="20"/>
                <w:szCs w:val="20"/>
              </w:rPr>
              <w:t>adopt</w:t>
            </w:r>
            <w:r w:rsidRPr="00066540">
              <w:rPr>
                <w:rFonts w:ascii="Times New Roman" w:hAnsi="Times New Roman" w:cs="Times New Roman"/>
                <w:sz w:val="20"/>
                <w:szCs w:val="20"/>
              </w:rPr>
              <w:t xml:space="preserve">ing open standards, and </w:t>
            </w:r>
            <w:r w:rsidR="420320D2" w:rsidRPr="00066540">
              <w:rPr>
                <w:rFonts w:ascii="Times New Roman" w:hAnsi="Times New Roman" w:cs="Times New Roman"/>
                <w:sz w:val="20"/>
                <w:szCs w:val="20"/>
              </w:rPr>
              <w:t>ensurin</w:t>
            </w:r>
            <w:r w:rsidR="11C73BAA" w:rsidRPr="00066540">
              <w:rPr>
                <w:rFonts w:ascii="Times New Roman" w:hAnsi="Times New Roman" w:cs="Times New Roman"/>
                <w:sz w:val="20"/>
                <w:szCs w:val="20"/>
              </w:rPr>
              <w:t>g</w:t>
            </w:r>
            <w:r w:rsidRPr="00066540">
              <w:rPr>
                <w:rFonts w:ascii="Times New Roman" w:hAnsi="Times New Roman" w:cs="Times New Roman"/>
                <w:sz w:val="20"/>
                <w:szCs w:val="20"/>
              </w:rPr>
              <w:t xml:space="preserve"> all AI-enabled components </w:t>
            </w:r>
            <w:r w:rsidR="088961EE" w:rsidRPr="00066540">
              <w:rPr>
                <w:rFonts w:ascii="Times New Roman" w:hAnsi="Times New Roman" w:cs="Times New Roman"/>
                <w:sz w:val="20"/>
                <w:szCs w:val="20"/>
              </w:rPr>
              <w:t>are tested and validated</w:t>
            </w:r>
            <w:r w:rsidR="2F7C25C2" w:rsidRPr="00066540">
              <w:rPr>
                <w:rFonts w:ascii="Times New Roman" w:hAnsi="Times New Roman" w:cs="Times New Roman"/>
                <w:sz w:val="20"/>
                <w:szCs w:val="20"/>
              </w:rPr>
              <w:t xml:space="preserve"> before scale-up</w:t>
            </w:r>
            <w:r w:rsidRPr="00066540">
              <w:rPr>
                <w:rFonts w:ascii="Times New Roman" w:hAnsi="Times New Roman" w:cs="Times New Roman"/>
                <w:sz w:val="20"/>
                <w:szCs w:val="20"/>
              </w:rPr>
              <w:t xml:space="preserve">. </w:t>
            </w:r>
            <w:r w:rsidR="26B2CDEC" w:rsidRPr="00066540">
              <w:rPr>
                <w:rFonts w:ascii="Times New Roman" w:hAnsi="Times New Roman" w:cs="Times New Roman"/>
                <w:sz w:val="20"/>
                <w:szCs w:val="20"/>
              </w:rPr>
              <w:t>More than a technical solution, the repository serves as connective infrastructure enabling</w:t>
            </w:r>
            <w:r w:rsidRPr="00066540">
              <w:rPr>
                <w:rFonts w:ascii="Times New Roman" w:hAnsi="Times New Roman" w:cs="Times New Roman"/>
                <w:sz w:val="20"/>
                <w:szCs w:val="20"/>
              </w:rPr>
              <w:t xml:space="preserve"> interoperability across evidence producers, synthesis teams, and policy actors. </w:t>
            </w:r>
          </w:p>
        </w:tc>
      </w:tr>
      <w:tr w:rsidR="00280176" w:rsidRPr="00066540" w14:paraId="2C38072B" w14:textId="77777777" w:rsidTr="008A1628">
        <w:trPr>
          <w:trHeight w:val="300"/>
        </w:trPr>
        <w:tc>
          <w:tcPr>
            <w:tcW w:w="9781" w:type="dxa"/>
            <w:shd w:val="clear" w:color="auto" w:fill="CAEDFB" w:themeFill="accent4" w:themeFillTint="33"/>
            <w:vAlign w:val="center"/>
          </w:tcPr>
          <w:p w14:paraId="0B0F02A3" w14:textId="5B3F18A7" w:rsidR="2B4AA359" w:rsidRPr="00D02BD7" w:rsidRDefault="2B4AA359" w:rsidP="00384BAF">
            <w:pPr>
              <w:rPr>
                <w:rFonts w:ascii="Times New Roman" w:hAnsi="Times New Roman" w:cs="Times New Roman"/>
                <w:b/>
                <w:bCs/>
                <w:sz w:val="20"/>
                <w:szCs w:val="20"/>
              </w:rPr>
            </w:pPr>
            <w:r w:rsidRPr="00D02BD7">
              <w:rPr>
                <w:rFonts w:ascii="Times New Roman" w:hAnsi="Times New Roman" w:cs="Times New Roman"/>
                <w:b/>
                <w:bCs/>
                <w:sz w:val="20"/>
                <w:szCs w:val="20"/>
              </w:rPr>
              <w:t>Innovation</w:t>
            </w:r>
          </w:p>
        </w:tc>
      </w:tr>
      <w:tr w:rsidR="00280176" w:rsidRPr="00066540" w14:paraId="2384CCF1" w14:textId="77777777" w:rsidTr="008A1628">
        <w:trPr>
          <w:trHeight w:val="300"/>
        </w:trPr>
        <w:tc>
          <w:tcPr>
            <w:tcW w:w="9781" w:type="dxa"/>
            <w:shd w:val="clear" w:color="auto" w:fill="CAEDFB" w:themeFill="accent4" w:themeFillTint="33"/>
            <w:vAlign w:val="center"/>
          </w:tcPr>
          <w:p w14:paraId="5BCEB1B8" w14:textId="6C7D7A03" w:rsidR="00E37135" w:rsidRPr="00066540" w:rsidRDefault="62A9CE4C" w:rsidP="00384BAF">
            <w:pPr>
              <w:rPr>
                <w:rFonts w:ascii="Times New Roman" w:hAnsi="Times New Roman" w:cs="Times New Roman"/>
                <w:sz w:val="20"/>
                <w:szCs w:val="20"/>
              </w:rPr>
            </w:pPr>
            <w:r w:rsidRPr="00066540">
              <w:rPr>
                <w:rFonts w:ascii="Times New Roman" w:hAnsi="Times New Roman" w:cs="Times New Roman"/>
                <w:sz w:val="20"/>
                <w:szCs w:val="20"/>
              </w:rPr>
              <w:t xml:space="preserve">Unlike isolated platforms or centralized databases, this approach </w:t>
            </w:r>
            <w:r w:rsidR="509A60F1" w:rsidRPr="00066540">
              <w:rPr>
                <w:rFonts w:ascii="Times New Roman" w:hAnsi="Times New Roman" w:cs="Times New Roman"/>
                <w:sz w:val="20"/>
                <w:szCs w:val="20"/>
              </w:rPr>
              <w:t>supports a</w:t>
            </w:r>
            <w:r w:rsidRPr="00066540">
              <w:rPr>
                <w:rFonts w:ascii="Times New Roman" w:hAnsi="Times New Roman" w:cs="Times New Roman"/>
                <w:sz w:val="20"/>
                <w:szCs w:val="20"/>
              </w:rPr>
              <w:t xml:space="preserve"> federated </w:t>
            </w:r>
            <w:r w:rsidR="509A60F1" w:rsidRPr="00066540">
              <w:rPr>
                <w:rFonts w:ascii="Times New Roman" w:hAnsi="Times New Roman" w:cs="Times New Roman"/>
                <w:sz w:val="20"/>
                <w:szCs w:val="20"/>
              </w:rPr>
              <w:t xml:space="preserve">system </w:t>
            </w:r>
            <w:r w:rsidR="1800EFDF" w:rsidRPr="00066540">
              <w:rPr>
                <w:rFonts w:ascii="Times New Roman" w:hAnsi="Times New Roman" w:cs="Times New Roman"/>
                <w:sz w:val="20"/>
                <w:szCs w:val="20"/>
              </w:rPr>
              <w:t>of repositories</w:t>
            </w:r>
            <w:r w:rsidR="186CE5C8" w:rsidRPr="00066540">
              <w:rPr>
                <w:rFonts w:ascii="Times New Roman" w:hAnsi="Times New Roman" w:cs="Times New Roman"/>
                <w:sz w:val="20"/>
                <w:szCs w:val="20"/>
              </w:rPr>
              <w:t xml:space="preserve"> </w:t>
            </w:r>
            <w:r w:rsidR="5B2741FB" w:rsidRPr="00066540">
              <w:rPr>
                <w:rFonts w:ascii="Times New Roman" w:hAnsi="Times New Roman" w:cs="Times New Roman"/>
                <w:sz w:val="20"/>
                <w:szCs w:val="20"/>
              </w:rPr>
              <w:t>that can interconnect while maintaining local control</w:t>
            </w:r>
            <w:r w:rsidRPr="00066540">
              <w:rPr>
                <w:rFonts w:ascii="Times New Roman" w:hAnsi="Times New Roman" w:cs="Times New Roman"/>
                <w:sz w:val="20"/>
                <w:szCs w:val="20"/>
              </w:rPr>
              <w:t>. It allows repositories to interconnect without sacrificing control or sovereignty. The system is enhanced through AI-supported tagging, multilingual access, and user-friendly interfaces to make participation accessible across technical capacities.</w:t>
            </w:r>
          </w:p>
        </w:tc>
      </w:tr>
      <w:tr w:rsidR="00280176" w:rsidRPr="00066540" w14:paraId="4DB6A2AD" w14:textId="77777777" w:rsidTr="008A1628">
        <w:trPr>
          <w:trHeight w:val="300"/>
        </w:trPr>
        <w:tc>
          <w:tcPr>
            <w:tcW w:w="9781" w:type="dxa"/>
            <w:shd w:val="clear" w:color="auto" w:fill="CAEDFB" w:themeFill="accent4" w:themeFillTint="33"/>
            <w:vAlign w:val="center"/>
          </w:tcPr>
          <w:p w14:paraId="379E6DBE" w14:textId="01A7A6B0" w:rsidR="5A52138F" w:rsidRPr="00066540" w:rsidRDefault="5A52138F" w:rsidP="00D02BD7">
            <w:pPr>
              <w:rPr>
                <w:rFonts w:ascii="Times New Roman" w:hAnsi="Times New Roman" w:cs="Times New Roman"/>
                <w:sz w:val="20"/>
                <w:szCs w:val="20"/>
              </w:rPr>
            </w:pPr>
            <w:r w:rsidRPr="00D02BD7">
              <w:rPr>
                <w:rFonts w:ascii="Times New Roman" w:hAnsi="Times New Roman" w:cs="Times New Roman"/>
                <w:b/>
                <w:bCs/>
                <w:sz w:val="20"/>
                <w:szCs w:val="20"/>
              </w:rPr>
              <w:t>Equity considerations</w:t>
            </w:r>
          </w:p>
        </w:tc>
      </w:tr>
      <w:tr w:rsidR="00280176" w:rsidRPr="00066540" w14:paraId="203F90DD" w14:textId="77777777" w:rsidTr="008A1628">
        <w:trPr>
          <w:trHeight w:val="300"/>
        </w:trPr>
        <w:tc>
          <w:tcPr>
            <w:tcW w:w="9781" w:type="dxa"/>
            <w:shd w:val="clear" w:color="auto" w:fill="CAEDFB" w:themeFill="accent4" w:themeFillTint="33"/>
            <w:vAlign w:val="center"/>
          </w:tcPr>
          <w:p w14:paraId="750D749D" w14:textId="1F081B0C" w:rsidR="00C50859" w:rsidRPr="00066540" w:rsidRDefault="74CE59EF" w:rsidP="00384BAF">
            <w:pPr>
              <w:rPr>
                <w:rFonts w:ascii="Times New Roman" w:hAnsi="Times New Roman" w:cs="Times New Roman"/>
                <w:sz w:val="20"/>
                <w:szCs w:val="20"/>
              </w:rPr>
            </w:pPr>
            <w:r w:rsidRPr="00066540">
              <w:rPr>
                <w:rFonts w:ascii="Times New Roman" w:hAnsi="Times New Roman" w:cs="Times New Roman"/>
                <w:sz w:val="20"/>
                <w:szCs w:val="20"/>
              </w:rPr>
              <w:t xml:space="preserve">This strategy supports equitable participation by allowing local, regional, or sector-specific repositories to operate according to their own data policies while still contributing to a broader ecosystem. </w:t>
            </w:r>
            <w:r w:rsidR="57952270" w:rsidRPr="00066540">
              <w:rPr>
                <w:rFonts w:ascii="Times New Roman" w:hAnsi="Times New Roman" w:cs="Times New Roman"/>
                <w:sz w:val="20"/>
                <w:szCs w:val="20"/>
              </w:rPr>
              <w:t xml:space="preserve"> The</w:t>
            </w:r>
            <w:r w:rsidRPr="00066540">
              <w:rPr>
                <w:rFonts w:ascii="Times New Roman" w:hAnsi="Times New Roman" w:cs="Times New Roman"/>
                <w:sz w:val="20"/>
                <w:szCs w:val="20"/>
              </w:rPr>
              <w:t xml:space="preserve"> governance</w:t>
            </w:r>
            <w:r w:rsidR="57952270" w:rsidRPr="00066540">
              <w:rPr>
                <w:rFonts w:ascii="Times New Roman" w:hAnsi="Times New Roman" w:cs="Times New Roman"/>
                <w:sz w:val="20"/>
                <w:szCs w:val="20"/>
              </w:rPr>
              <w:t xml:space="preserve"> approach will aim to support shared leadership, enabling LMICs and community-based repositories to co-lead and contribute to the development of standards.</w:t>
            </w:r>
            <w:r w:rsidRPr="00066540">
              <w:rPr>
                <w:rFonts w:ascii="Times New Roman" w:hAnsi="Times New Roman" w:cs="Times New Roman"/>
                <w:sz w:val="20"/>
                <w:szCs w:val="20"/>
              </w:rPr>
              <w:t xml:space="preserve"> ensures that LMICs and community-based repositories can co-lead and define standards. Multilingual access and open APIs help reduce exclusion based on language, infrastructure, or jurisdiction</w:t>
            </w:r>
            <w:r w:rsidR="3E75C5FC" w:rsidRPr="00066540">
              <w:rPr>
                <w:rFonts w:ascii="Times New Roman" w:hAnsi="Times New Roman" w:cs="Times New Roman"/>
                <w:sz w:val="20"/>
                <w:szCs w:val="20"/>
              </w:rPr>
              <w:t>.</w:t>
            </w:r>
          </w:p>
        </w:tc>
      </w:tr>
      <w:tr w:rsidR="00280176" w:rsidRPr="00066540" w14:paraId="280A1562" w14:textId="77777777" w:rsidTr="008A1628">
        <w:trPr>
          <w:trHeight w:val="300"/>
        </w:trPr>
        <w:tc>
          <w:tcPr>
            <w:tcW w:w="9781" w:type="dxa"/>
            <w:shd w:val="clear" w:color="auto" w:fill="CAEDFB" w:themeFill="accent4" w:themeFillTint="33"/>
            <w:vAlign w:val="center"/>
          </w:tcPr>
          <w:p w14:paraId="589FA69B" w14:textId="3CE9F600" w:rsidR="62C446BB" w:rsidRPr="00066540" w:rsidRDefault="62C446BB" w:rsidP="00D02BD7">
            <w:pPr>
              <w:rPr>
                <w:rFonts w:ascii="Times New Roman" w:hAnsi="Times New Roman" w:cs="Times New Roman"/>
                <w:sz w:val="20"/>
                <w:szCs w:val="20"/>
              </w:rPr>
            </w:pPr>
            <w:r w:rsidRPr="00D02BD7">
              <w:rPr>
                <w:rFonts w:ascii="Times New Roman" w:hAnsi="Times New Roman" w:cs="Times New Roman"/>
                <w:b/>
                <w:bCs/>
                <w:sz w:val="20"/>
                <w:szCs w:val="20"/>
              </w:rPr>
              <w:t>Expected outcomes</w:t>
            </w:r>
          </w:p>
        </w:tc>
      </w:tr>
      <w:tr w:rsidR="00280176" w:rsidRPr="00066540" w14:paraId="1A01C7A2" w14:textId="77777777" w:rsidTr="008A1628">
        <w:trPr>
          <w:trHeight w:val="300"/>
        </w:trPr>
        <w:tc>
          <w:tcPr>
            <w:tcW w:w="9781" w:type="dxa"/>
            <w:shd w:val="clear" w:color="auto" w:fill="CAEDFB" w:themeFill="accent4" w:themeFillTint="33"/>
            <w:vAlign w:val="center"/>
          </w:tcPr>
          <w:p w14:paraId="1723EDBE" w14:textId="4615B2B5" w:rsidR="00DE669E" w:rsidRPr="00066540" w:rsidRDefault="317D0E12" w:rsidP="00384BAF">
            <w:pPr>
              <w:pStyle w:val="ListParagraph"/>
              <w:numPr>
                <w:ilvl w:val="0"/>
                <w:numId w:val="2"/>
              </w:numPr>
              <w:rPr>
                <w:rFonts w:ascii="Times New Roman" w:hAnsi="Times New Roman" w:cs="Times New Roman"/>
                <w:sz w:val="20"/>
                <w:szCs w:val="20"/>
              </w:rPr>
            </w:pPr>
            <w:r w:rsidRPr="00066540">
              <w:rPr>
                <w:rFonts w:ascii="Times New Roman" w:hAnsi="Times New Roman" w:cs="Times New Roman"/>
                <w:sz w:val="20"/>
                <w:szCs w:val="20"/>
              </w:rPr>
              <w:t>Faster and more targeted evidence discovery for systematic reviewers, evidence platforms, and policy users, enabled by structured search across interoperable repositories instead of isolated databases.</w:t>
            </w:r>
          </w:p>
          <w:p w14:paraId="0544F7EA" w14:textId="3DED6085" w:rsidR="00DE669E" w:rsidRPr="00066540" w:rsidRDefault="317D0E12" w:rsidP="00384BAF">
            <w:pPr>
              <w:pStyle w:val="ListParagraph"/>
              <w:numPr>
                <w:ilvl w:val="0"/>
                <w:numId w:val="2"/>
              </w:numPr>
              <w:rPr>
                <w:rFonts w:ascii="Times New Roman" w:hAnsi="Times New Roman" w:cs="Times New Roman"/>
                <w:sz w:val="20"/>
                <w:szCs w:val="20"/>
              </w:rPr>
            </w:pPr>
            <w:r w:rsidRPr="00066540">
              <w:rPr>
                <w:rFonts w:ascii="Times New Roman" w:hAnsi="Times New Roman" w:cs="Times New Roman"/>
                <w:sz w:val="20"/>
                <w:szCs w:val="20"/>
              </w:rPr>
              <w:t>Reduced duplication of synthesis work for evidence producers, researchers, and technical teams, as shared infrastructure makes existing data more visible and reusable across regions and platforms.</w:t>
            </w:r>
          </w:p>
          <w:p w14:paraId="6F08464A" w14:textId="114189C6" w:rsidR="00DE669E" w:rsidRPr="00066540" w:rsidRDefault="317D0E12" w:rsidP="00384BAF">
            <w:pPr>
              <w:pStyle w:val="ListParagraph"/>
              <w:numPr>
                <w:ilvl w:val="0"/>
                <w:numId w:val="2"/>
              </w:numPr>
              <w:rPr>
                <w:rFonts w:ascii="Times New Roman" w:hAnsi="Times New Roman" w:cs="Times New Roman"/>
                <w:sz w:val="20"/>
                <w:szCs w:val="20"/>
              </w:rPr>
            </w:pPr>
            <w:r w:rsidRPr="00066540">
              <w:rPr>
                <w:rFonts w:ascii="Times New Roman" w:hAnsi="Times New Roman" w:cs="Times New Roman"/>
                <w:sz w:val="20"/>
                <w:szCs w:val="20"/>
              </w:rPr>
              <w:t>More inclusive access to underrepresented evidence for LMIC institutions, multilingual users, and regional decision-makers, supported through multilingual and regionally governed nodes.</w:t>
            </w:r>
          </w:p>
          <w:p w14:paraId="548C00A6" w14:textId="3C703292" w:rsidR="00DE669E" w:rsidRPr="00066540" w:rsidRDefault="317D0E12" w:rsidP="00384BAF">
            <w:pPr>
              <w:pStyle w:val="ListParagraph"/>
              <w:numPr>
                <w:ilvl w:val="0"/>
                <w:numId w:val="2"/>
              </w:numPr>
              <w:rPr>
                <w:rFonts w:ascii="Times New Roman" w:hAnsi="Times New Roman" w:cs="Times New Roman"/>
                <w:sz w:val="20"/>
                <w:szCs w:val="20"/>
              </w:rPr>
            </w:pPr>
            <w:r w:rsidRPr="00066540">
              <w:rPr>
                <w:rFonts w:ascii="Times New Roman" w:hAnsi="Times New Roman" w:cs="Times New Roman"/>
                <w:sz w:val="20"/>
                <w:szCs w:val="20"/>
              </w:rPr>
              <w:t>Lower infrastructure and maintenance costs over time for funders, platform hosts, and public institutions, by aligning systems around shared standards, APIs, and governance models.</w:t>
            </w:r>
          </w:p>
        </w:tc>
      </w:tr>
    </w:tbl>
    <w:p w14:paraId="765830F4" w14:textId="77777777" w:rsidR="009003F9" w:rsidRPr="00066540" w:rsidRDefault="009003F9">
      <w:pPr>
        <w:rPr>
          <w:rFonts w:ascii="Times New Roman" w:hAnsi="Times New Roman" w:cs="Times New Roman"/>
          <w:sz w:val="20"/>
          <w:szCs w:val="20"/>
          <w:u w:val="single"/>
        </w:rPr>
      </w:pPr>
    </w:p>
    <w:p w14:paraId="3CCE6026" w14:textId="77777777" w:rsidR="008E2453" w:rsidRPr="006678A8" w:rsidRDefault="008E2453" w:rsidP="008A1628">
      <w:pPr>
        <w:jc w:val="both"/>
        <w:rPr>
          <w:rFonts w:ascii="Times New Roman" w:hAnsi="Times New Roman" w:cs="Times New Roman"/>
          <w:b/>
          <w:bCs/>
          <w:sz w:val="20"/>
          <w:szCs w:val="20"/>
        </w:rPr>
      </w:pPr>
      <w:r w:rsidRPr="006678A8">
        <w:rPr>
          <w:rFonts w:ascii="Times New Roman" w:hAnsi="Times New Roman" w:cs="Times New Roman"/>
          <w:b/>
          <w:bCs/>
          <w:sz w:val="20"/>
          <w:szCs w:val="20"/>
        </w:rPr>
        <w:t>Description of core components:</w:t>
      </w:r>
    </w:p>
    <w:p w14:paraId="544B6593" w14:textId="77777777" w:rsidR="008E2453" w:rsidRPr="006678A8" w:rsidRDefault="008E2453" w:rsidP="008A1628">
      <w:pPr>
        <w:jc w:val="both"/>
        <w:rPr>
          <w:rFonts w:ascii="Times New Roman" w:hAnsi="Times New Roman" w:cs="Times New Roman"/>
          <w:sz w:val="20"/>
          <w:szCs w:val="20"/>
        </w:rPr>
      </w:pPr>
      <w:r w:rsidRPr="006678A8">
        <w:rPr>
          <w:rFonts w:ascii="Times New Roman" w:hAnsi="Times New Roman" w:cs="Times New Roman"/>
          <w:sz w:val="20"/>
          <w:szCs w:val="20"/>
        </w:rPr>
        <w:t>Convening a federated repository of living data involves building an interconnected system of repositories—each maintaining its own governance and structure, while participating in shared standards and infrastructure. The system will include discovery functions to help navigate and access evidence across repositories. The overall system will support interoperability, equity, and local control, while enabling shared access.</w:t>
      </w:r>
    </w:p>
    <w:p w14:paraId="6B849516" w14:textId="77777777" w:rsidR="008E2453" w:rsidRPr="006678A8" w:rsidRDefault="008E2453" w:rsidP="008A1628">
      <w:pPr>
        <w:jc w:val="both"/>
        <w:rPr>
          <w:rFonts w:ascii="Times New Roman" w:hAnsi="Times New Roman" w:cs="Times New Roman"/>
          <w:sz w:val="20"/>
          <w:szCs w:val="20"/>
        </w:rPr>
      </w:pPr>
      <w:r w:rsidRPr="006678A8">
        <w:rPr>
          <w:rFonts w:ascii="Times New Roman" w:hAnsi="Times New Roman" w:cs="Times New Roman"/>
          <w:sz w:val="20"/>
          <w:szCs w:val="20"/>
        </w:rPr>
        <w:t>At least six core components will be part of this initiative:</w:t>
      </w:r>
    </w:p>
    <w:p w14:paraId="58586148" w14:textId="77777777" w:rsidR="008E2453" w:rsidRPr="006678A8" w:rsidRDefault="008E2453" w:rsidP="008A1628">
      <w:pPr>
        <w:numPr>
          <w:ilvl w:val="0"/>
          <w:numId w:val="25"/>
        </w:numPr>
        <w:jc w:val="both"/>
        <w:rPr>
          <w:rFonts w:ascii="Times New Roman" w:hAnsi="Times New Roman" w:cs="Times New Roman"/>
          <w:sz w:val="20"/>
          <w:szCs w:val="20"/>
        </w:rPr>
      </w:pPr>
      <w:r w:rsidRPr="006678A8">
        <w:rPr>
          <w:rFonts w:ascii="Times New Roman" w:hAnsi="Times New Roman" w:cs="Times New Roman"/>
          <w:b/>
          <w:bCs/>
          <w:sz w:val="20"/>
          <w:szCs w:val="20"/>
        </w:rPr>
        <w:t>Mapped and Curated Repository Network</w:t>
      </w:r>
      <w:r w:rsidRPr="006678A8">
        <w:rPr>
          <w:rFonts w:ascii="Times New Roman" w:hAnsi="Times New Roman" w:cs="Times New Roman"/>
          <w:sz w:val="20"/>
          <w:szCs w:val="20"/>
        </w:rPr>
        <w:t>: A living map of evidence data repositories, organized by sector, coverage, evidence type, and question type. This includes identifying and curating existing repositories to surface gaps, reduce duplication, and support future linkages.</w:t>
      </w:r>
    </w:p>
    <w:p w14:paraId="5198DD66" w14:textId="77777777" w:rsidR="008E2453" w:rsidRPr="006678A8" w:rsidRDefault="008E2453" w:rsidP="008A1628">
      <w:pPr>
        <w:numPr>
          <w:ilvl w:val="0"/>
          <w:numId w:val="25"/>
        </w:numPr>
        <w:jc w:val="both"/>
        <w:rPr>
          <w:rFonts w:ascii="Times New Roman" w:hAnsi="Times New Roman" w:cs="Times New Roman"/>
          <w:sz w:val="20"/>
          <w:szCs w:val="20"/>
        </w:rPr>
      </w:pPr>
      <w:r w:rsidRPr="006678A8">
        <w:rPr>
          <w:rFonts w:ascii="Times New Roman" w:hAnsi="Times New Roman" w:cs="Times New Roman"/>
          <w:b/>
          <w:bCs/>
          <w:sz w:val="20"/>
          <w:szCs w:val="20"/>
        </w:rPr>
        <w:lastRenderedPageBreak/>
        <w:t>Federated Nodes for Sovereign or Restricted Data</w:t>
      </w:r>
      <w:r w:rsidRPr="006678A8">
        <w:rPr>
          <w:rFonts w:ascii="Times New Roman" w:hAnsi="Times New Roman" w:cs="Times New Roman"/>
          <w:sz w:val="20"/>
          <w:szCs w:val="20"/>
        </w:rPr>
        <w:t>: Interoperable regional or sectoral repositories for cases where data cannot be exported or centrally stored due to policy, legal, or ethical considerations. These nodes are linked to the central system while respecting local ownership.</w:t>
      </w:r>
    </w:p>
    <w:p w14:paraId="70726E83" w14:textId="77777777" w:rsidR="008E2453" w:rsidRPr="006678A8" w:rsidRDefault="008E2453" w:rsidP="008A1628">
      <w:pPr>
        <w:numPr>
          <w:ilvl w:val="0"/>
          <w:numId w:val="25"/>
        </w:numPr>
        <w:jc w:val="both"/>
        <w:rPr>
          <w:rFonts w:ascii="Times New Roman" w:hAnsi="Times New Roman" w:cs="Times New Roman"/>
          <w:sz w:val="20"/>
          <w:szCs w:val="20"/>
        </w:rPr>
      </w:pPr>
      <w:r w:rsidRPr="006678A8">
        <w:rPr>
          <w:rFonts w:ascii="Times New Roman" w:hAnsi="Times New Roman" w:cs="Times New Roman"/>
          <w:b/>
          <w:bCs/>
          <w:sz w:val="20"/>
          <w:szCs w:val="20"/>
        </w:rPr>
        <w:t>Open API for Cross-Platform Data Integration</w:t>
      </w:r>
      <w:r w:rsidRPr="006678A8">
        <w:rPr>
          <w:rFonts w:ascii="Times New Roman" w:hAnsi="Times New Roman" w:cs="Times New Roman"/>
          <w:sz w:val="20"/>
          <w:szCs w:val="20"/>
        </w:rPr>
        <w:t>: A standardized, open-access application programming interface (API) to enable consistent data exchange across existing and emerging platforms, facilitating real-time integration and interoperability.</w:t>
      </w:r>
    </w:p>
    <w:p w14:paraId="71069D56" w14:textId="77777777" w:rsidR="008E2453" w:rsidRPr="006678A8" w:rsidRDefault="008E2453" w:rsidP="008A1628">
      <w:pPr>
        <w:numPr>
          <w:ilvl w:val="0"/>
          <w:numId w:val="25"/>
        </w:numPr>
        <w:jc w:val="both"/>
        <w:rPr>
          <w:rFonts w:ascii="Times New Roman" w:hAnsi="Times New Roman" w:cs="Times New Roman"/>
          <w:sz w:val="20"/>
          <w:szCs w:val="20"/>
        </w:rPr>
      </w:pPr>
      <w:r w:rsidRPr="006678A8">
        <w:rPr>
          <w:rFonts w:ascii="Times New Roman" w:hAnsi="Times New Roman" w:cs="Times New Roman"/>
          <w:b/>
          <w:bCs/>
          <w:sz w:val="20"/>
          <w:szCs w:val="20"/>
        </w:rPr>
        <w:t>AI-Enabled Infrastructure for Data Extraction and Curation</w:t>
      </w:r>
      <w:r w:rsidRPr="006678A8">
        <w:rPr>
          <w:rFonts w:ascii="Times New Roman" w:hAnsi="Times New Roman" w:cs="Times New Roman"/>
          <w:sz w:val="20"/>
          <w:szCs w:val="20"/>
        </w:rPr>
        <w:t>: Artificial intelligence tools to support the extraction, structuring, and curation of data entering the repository. These tools assist in preparing content for reuse and improving navigability across repositories.</w:t>
      </w:r>
    </w:p>
    <w:p w14:paraId="25CECEED" w14:textId="77777777" w:rsidR="008E2453" w:rsidRPr="006678A8" w:rsidRDefault="008E2453" w:rsidP="008A1628">
      <w:pPr>
        <w:numPr>
          <w:ilvl w:val="0"/>
          <w:numId w:val="25"/>
        </w:numPr>
        <w:jc w:val="both"/>
        <w:rPr>
          <w:rFonts w:ascii="Times New Roman" w:hAnsi="Times New Roman" w:cs="Times New Roman"/>
          <w:sz w:val="20"/>
          <w:szCs w:val="20"/>
        </w:rPr>
      </w:pPr>
      <w:r w:rsidRPr="006678A8">
        <w:rPr>
          <w:rFonts w:ascii="Times New Roman" w:hAnsi="Times New Roman" w:cs="Times New Roman"/>
          <w:b/>
          <w:bCs/>
          <w:sz w:val="20"/>
          <w:szCs w:val="20"/>
        </w:rPr>
        <w:t>User Interface for Data Exploration and Analysis</w:t>
      </w:r>
      <w:r w:rsidRPr="006678A8">
        <w:rPr>
          <w:rFonts w:ascii="Times New Roman" w:hAnsi="Times New Roman" w:cs="Times New Roman"/>
          <w:sz w:val="20"/>
          <w:szCs w:val="20"/>
        </w:rPr>
        <w:t xml:space="preserve">: An accessible interface that allows users—especially non-technical audiences—to explore and </w:t>
      </w:r>
      <w:proofErr w:type="spellStart"/>
      <w:r w:rsidRPr="006678A8">
        <w:rPr>
          <w:rFonts w:ascii="Times New Roman" w:hAnsi="Times New Roman" w:cs="Times New Roman"/>
          <w:sz w:val="20"/>
          <w:szCs w:val="20"/>
        </w:rPr>
        <w:t>analyze</w:t>
      </w:r>
      <w:proofErr w:type="spellEnd"/>
      <w:r w:rsidRPr="006678A8">
        <w:rPr>
          <w:rFonts w:ascii="Times New Roman" w:hAnsi="Times New Roman" w:cs="Times New Roman"/>
          <w:sz w:val="20"/>
          <w:szCs w:val="20"/>
        </w:rPr>
        <w:t xml:space="preserve"> available data using both quantitative and qualitative tools.</w:t>
      </w:r>
    </w:p>
    <w:p w14:paraId="09E5161E" w14:textId="77777777" w:rsidR="008E2453" w:rsidRPr="006678A8" w:rsidRDefault="008E2453" w:rsidP="008A1628">
      <w:pPr>
        <w:numPr>
          <w:ilvl w:val="0"/>
          <w:numId w:val="25"/>
        </w:numPr>
        <w:jc w:val="both"/>
        <w:rPr>
          <w:rFonts w:ascii="Times New Roman" w:hAnsi="Times New Roman" w:cs="Times New Roman"/>
          <w:sz w:val="20"/>
          <w:szCs w:val="20"/>
        </w:rPr>
      </w:pPr>
      <w:r w:rsidRPr="006678A8">
        <w:rPr>
          <w:rFonts w:ascii="Times New Roman" w:hAnsi="Times New Roman" w:cs="Times New Roman"/>
          <w:b/>
          <w:bCs/>
          <w:sz w:val="20"/>
          <w:szCs w:val="20"/>
        </w:rPr>
        <w:t>Multilingual Access and Navigation</w:t>
      </w:r>
      <w:r w:rsidRPr="006678A8">
        <w:rPr>
          <w:rFonts w:ascii="Times New Roman" w:hAnsi="Times New Roman" w:cs="Times New Roman"/>
          <w:sz w:val="20"/>
          <w:szCs w:val="20"/>
        </w:rPr>
        <w:t>: All repository functionalities will be accessible in multiple languages to reduce access barriers and ensure inclusive usability. This includes multilingual interfaces for search, filtering, and data analysis.</w:t>
      </w:r>
    </w:p>
    <w:p w14:paraId="348E4355" w14:textId="77777777" w:rsidR="008E2453" w:rsidRPr="006678A8" w:rsidRDefault="008E2453" w:rsidP="008A1628">
      <w:pPr>
        <w:jc w:val="both"/>
        <w:rPr>
          <w:rFonts w:ascii="Times New Roman" w:hAnsi="Times New Roman" w:cs="Times New Roman"/>
          <w:b/>
          <w:bCs/>
          <w:sz w:val="20"/>
          <w:szCs w:val="20"/>
        </w:rPr>
      </w:pPr>
      <w:r w:rsidRPr="006678A8">
        <w:rPr>
          <w:rFonts w:ascii="Times New Roman" w:hAnsi="Times New Roman" w:cs="Times New Roman"/>
          <w:b/>
          <w:bCs/>
          <w:sz w:val="20"/>
          <w:szCs w:val="20"/>
        </w:rPr>
        <w:t>Key Activities and Sequencing:</w:t>
      </w:r>
    </w:p>
    <w:p w14:paraId="50B9E3D4" w14:textId="77777777" w:rsidR="008E2453" w:rsidRPr="006678A8" w:rsidRDefault="008E2453" w:rsidP="008A1628">
      <w:pPr>
        <w:jc w:val="both"/>
        <w:rPr>
          <w:rFonts w:ascii="Times New Roman" w:hAnsi="Times New Roman" w:cs="Times New Roman"/>
          <w:sz w:val="20"/>
          <w:szCs w:val="20"/>
        </w:rPr>
      </w:pPr>
      <w:r w:rsidRPr="006678A8">
        <w:rPr>
          <w:rFonts w:ascii="Times New Roman" w:hAnsi="Times New Roman" w:cs="Times New Roman"/>
          <w:sz w:val="20"/>
          <w:szCs w:val="20"/>
        </w:rPr>
        <w:t>This strategy will be implemented through a phased approach.</w:t>
      </w:r>
    </w:p>
    <w:p w14:paraId="06660E97" w14:textId="77777777" w:rsidR="008E2453" w:rsidRPr="006678A8" w:rsidRDefault="008E2453" w:rsidP="008A1628">
      <w:pPr>
        <w:numPr>
          <w:ilvl w:val="0"/>
          <w:numId w:val="26"/>
        </w:numPr>
        <w:jc w:val="both"/>
        <w:rPr>
          <w:rFonts w:ascii="Times New Roman" w:hAnsi="Times New Roman" w:cs="Times New Roman"/>
          <w:sz w:val="20"/>
          <w:szCs w:val="20"/>
        </w:rPr>
      </w:pPr>
      <w:r w:rsidRPr="006678A8">
        <w:rPr>
          <w:rFonts w:ascii="Times New Roman" w:hAnsi="Times New Roman" w:cs="Times New Roman"/>
          <w:b/>
          <w:bCs/>
          <w:sz w:val="20"/>
          <w:szCs w:val="20"/>
        </w:rPr>
        <w:t>Phase 1: Foundation &amp; Prototyping</w:t>
      </w:r>
      <w:r w:rsidRPr="006678A8">
        <w:rPr>
          <w:rFonts w:ascii="Times New Roman" w:hAnsi="Times New Roman" w:cs="Times New Roman"/>
          <w:sz w:val="20"/>
          <w:szCs w:val="20"/>
        </w:rPr>
        <w:t xml:space="preserve"> will include mapping existing repositories, establishing governance and technical working groups, compiling and validating existing Open APIs and developing additional APIs as needed, and compiling, validating, and adapting AI tagging tools and reuse interfaces. This initial phase will also involve identifying pilot LMIC institutions for early participation.</w:t>
      </w:r>
    </w:p>
    <w:p w14:paraId="144A70C7" w14:textId="77777777" w:rsidR="008E2453" w:rsidRPr="006678A8" w:rsidRDefault="008E2453" w:rsidP="008A1628">
      <w:pPr>
        <w:numPr>
          <w:ilvl w:val="0"/>
          <w:numId w:val="26"/>
        </w:numPr>
        <w:jc w:val="both"/>
        <w:rPr>
          <w:rFonts w:ascii="Times New Roman" w:hAnsi="Times New Roman" w:cs="Times New Roman"/>
          <w:sz w:val="20"/>
          <w:szCs w:val="20"/>
        </w:rPr>
      </w:pPr>
      <w:r w:rsidRPr="006678A8">
        <w:rPr>
          <w:rFonts w:ascii="Times New Roman" w:hAnsi="Times New Roman" w:cs="Times New Roman"/>
          <w:b/>
          <w:bCs/>
          <w:sz w:val="20"/>
          <w:szCs w:val="20"/>
        </w:rPr>
        <w:t>Phase 2: Expansion &amp; Feature Enrichment</w:t>
      </w:r>
      <w:r w:rsidRPr="006678A8">
        <w:rPr>
          <w:rFonts w:ascii="Times New Roman" w:hAnsi="Times New Roman" w:cs="Times New Roman"/>
          <w:sz w:val="20"/>
          <w:szCs w:val="20"/>
        </w:rPr>
        <w:t xml:space="preserve"> will focus on launching 2–3 federated nodes and enhancing existing repository connections. Additional activities will include expanding AI tools with feedback loops, building multilingual interfaces and initiating translation workflows, and developing user-driven data analysis tools with flexible export options for users to apply their own tools. This phase will also involve starting structured training via WG5.</w:t>
      </w:r>
    </w:p>
    <w:p w14:paraId="36598E5B" w14:textId="34980A38" w:rsidR="4743B2DB" w:rsidRPr="00A404EB" w:rsidRDefault="008E2453" w:rsidP="008A1628">
      <w:pPr>
        <w:numPr>
          <w:ilvl w:val="0"/>
          <w:numId w:val="26"/>
        </w:numPr>
        <w:jc w:val="both"/>
        <w:rPr>
          <w:rFonts w:ascii="Times New Roman" w:hAnsi="Times New Roman" w:cs="Times New Roman"/>
          <w:b/>
          <w:bCs/>
          <w:sz w:val="20"/>
          <w:szCs w:val="20"/>
        </w:rPr>
      </w:pPr>
      <w:r w:rsidRPr="006678A8">
        <w:rPr>
          <w:rFonts w:ascii="Times New Roman" w:hAnsi="Times New Roman" w:cs="Times New Roman"/>
          <w:b/>
          <w:bCs/>
          <w:sz w:val="20"/>
          <w:szCs w:val="20"/>
        </w:rPr>
        <w:t>Phase 3: Maturity &amp; Integration</w:t>
      </w:r>
      <w:r w:rsidRPr="006678A8">
        <w:rPr>
          <w:rFonts w:ascii="Times New Roman" w:hAnsi="Times New Roman" w:cs="Times New Roman"/>
          <w:sz w:val="20"/>
          <w:szCs w:val="20"/>
        </w:rPr>
        <w:t xml:space="preserve"> will aim to achieve full technical interoperability across nodes, institutionalize governance, metrics, and update cycles, operationalize translation infrastructure and workflows, integrate the repository with global platforms and policymaking tools, and launch a long-term funding and sustainability strategy.</w:t>
      </w:r>
    </w:p>
    <w:p w14:paraId="7170B4B1" w14:textId="29D906F6" w:rsidR="00A404EB" w:rsidRPr="00A404EB" w:rsidRDefault="00A404EB" w:rsidP="00A404EB">
      <w:pPr>
        <w:jc w:val="both"/>
        <w:rPr>
          <w:rFonts w:ascii="Times New Roman" w:hAnsi="Times New Roman" w:cs="Times New Roman"/>
          <w:sz w:val="20"/>
          <w:szCs w:val="20"/>
        </w:rPr>
      </w:pPr>
      <w:r w:rsidRPr="00A404EB">
        <w:rPr>
          <w:rFonts w:ascii="Times New Roman" w:hAnsi="Times New Roman" w:cs="Times New Roman"/>
          <w:sz w:val="20"/>
          <w:szCs w:val="20"/>
        </w:rPr>
        <w:t xml:space="preserve">The detailed activities, resource needs, and sequencing for each strategy are outlined in Appendix </w:t>
      </w:r>
      <w:r>
        <w:rPr>
          <w:rFonts w:ascii="Times New Roman" w:hAnsi="Times New Roman" w:cs="Times New Roman"/>
          <w:sz w:val="20"/>
          <w:szCs w:val="20"/>
        </w:rPr>
        <w:t>2</w:t>
      </w:r>
      <w:r w:rsidRPr="00A404EB">
        <w:rPr>
          <w:rFonts w:ascii="Times New Roman" w:hAnsi="Times New Roman" w:cs="Times New Roman"/>
          <w:sz w:val="20"/>
          <w:szCs w:val="20"/>
        </w:rPr>
        <w:t>, providing a practical roadmap for phased implementation and costing.</w:t>
      </w:r>
    </w:p>
    <w:tbl>
      <w:tblPr>
        <w:tblStyle w:val="TableGrid"/>
        <w:tblW w:w="0" w:type="auto"/>
        <w:tblLayout w:type="fixed"/>
        <w:tblLook w:val="06A0" w:firstRow="1" w:lastRow="0" w:firstColumn="1" w:lastColumn="0" w:noHBand="1" w:noVBand="1"/>
      </w:tblPr>
      <w:tblGrid>
        <w:gridCol w:w="9720"/>
      </w:tblGrid>
      <w:tr w:rsidR="00280176" w:rsidRPr="00066540" w14:paraId="631B5C58" w14:textId="77777777" w:rsidTr="00CB3D97">
        <w:trPr>
          <w:trHeight w:val="300"/>
        </w:trPr>
        <w:tc>
          <w:tcPr>
            <w:tcW w:w="9720" w:type="dxa"/>
            <w:shd w:val="clear" w:color="auto" w:fill="E8E8E8" w:themeFill="background2"/>
          </w:tcPr>
          <w:p w14:paraId="4F7D0DC6" w14:textId="77777777" w:rsidR="00F419C5" w:rsidRPr="00D02BD7" w:rsidRDefault="00F419C5" w:rsidP="00795A12">
            <w:pPr>
              <w:rPr>
                <w:rFonts w:ascii="Times New Roman" w:hAnsi="Times New Roman" w:cs="Times New Roman"/>
                <w:b/>
                <w:bCs/>
                <w:sz w:val="20"/>
                <w:szCs w:val="20"/>
              </w:rPr>
            </w:pPr>
            <w:r w:rsidRPr="00D02BD7">
              <w:rPr>
                <w:rFonts w:ascii="Times New Roman" w:hAnsi="Times New Roman" w:cs="Times New Roman"/>
                <w:b/>
                <w:bCs/>
                <w:sz w:val="20"/>
                <w:szCs w:val="20"/>
              </w:rPr>
              <w:t>Clarifying the Distinctions Between Strategies 2, 3, and 4</w:t>
            </w:r>
          </w:p>
          <w:p w14:paraId="6E0BD084" w14:textId="0EE7037A" w:rsidR="009811B3" w:rsidRPr="00066540" w:rsidRDefault="009811B3" w:rsidP="00795A12">
            <w:pPr>
              <w:rPr>
                <w:rFonts w:ascii="Times New Roman" w:hAnsi="Times New Roman" w:cs="Times New Roman"/>
                <w:sz w:val="20"/>
                <w:szCs w:val="20"/>
              </w:rPr>
            </w:pPr>
            <w:r w:rsidRPr="00066540">
              <w:rPr>
                <w:rFonts w:ascii="Times New Roman" w:hAnsi="Times New Roman" w:cs="Times New Roman"/>
                <w:sz w:val="20"/>
                <w:szCs w:val="20"/>
              </w:rPr>
              <w:t>While the following three strategies—on record structures, metadata, and open access standards—are closely interrelated, each addresses a distinct layer in the infrastructure required for scalable, trustworthy, and equitable data reuse:</w:t>
            </w:r>
          </w:p>
          <w:p w14:paraId="5165FEFA" w14:textId="5E9C0F46" w:rsidR="009811B3" w:rsidRPr="00066540" w:rsidRDefault="009811B3" w:rsidP="00795A12">
            <w:pPr>
              <w:pStyle w:val="ListParagraph"/>
              <w:numPr>
                <w:ilvl w:val="0"/>
                <w:numId w:val="20"/>
              </w:numPr>
              <w:rPr>
                <w:rFonts w:ascii="Times New Roman" w:hAnsi="Times New Roman" w:cs="Times New Roman"/>
                <w:sz w:val="20"/>
                <w:szCs w:val="20"/>
              </w:rPr>
            </w:pPr>
            <w:r w:rsidRPr="00066540">
              <w:rPr>
                <w:rFonts w:ascii="Times New Roman" w:hAnsi="Times New Roman" w:cs="Times New Roman"/>
                <w:sz w:val="20"/>
                <w:szCs w:val="20"/>
              </w:rPr>
              <w:t>Strategy 2 (Record Structures and Formats) focuses on the technical structuring of evidence data—how information is formatted, encoded, and transformed for reuse across systems.</w:t>
            </w:r>
          </w:p>
          <w:p w14:paraId="5A3ACA97" w14:textId="45EDE8FF" w:rsidR="009811B3" w:rsidRPr="00066540" w:rsidRDefault="009811B3" w:rsidP="00795A12">
            <w:pPr>
              <w:pStyle w:val="ListParagraph"/>
              <w:numPr>
                <w:ilvl w:val="0"/>
                <w:numId w:val="20"/>
              </w:numPr>
              <w:rPr>
                <w:rFonts w:ascii="Times New Roman" w:hAnsi="Times New Roman" w:cs="Times New Roman"/>
                <w:sz w:val="20"/>
                <w:szCs w:val="20"/>
              </w:rPr>
            </w:pPr>
            <w:r w:rsidRPr="00066540">
              <w:rPr>
                <w:rFonts w:ascii="Times New Roman" w:hAnsi="Times New Roman" w:cs="Times New Roman"/>
                <w:sz w:val="20"/>
                <w:szCs w:val="20"/>
              </w:rPr>
              <w:t>Strategy 3 (Metadata Standards) emphasizes the semantic and discovery layer, enabling classification, filtering, and linkages across repositories using multilingual taxonomies, identifiers, and tagging tools.</w:t>
            </w:r>
          </w:p>
          <w:p w14:paraId="75A0E865" w14:textId="3CD05FB9" w:rsidR="009811B3" w:rsidRPr="00066540" w:rsidRDefault="009811B3" w:rsidP="00795A12">
            <w:pPr>
              <w:pStyle w:val="ListParagraph"/>
              <w:numPr>
                <w:ilvl w:val="0"/>
                <w:numId w:val="20"/>
              </w:numPr>
              <w:rPr>
                <w:rFonts w:ascii="Times New Roman" w:hAnsi="Times New Roman" w:cs="Times New Roman"/>
                <w:sz w:val="20"/>
                <w:szCs w:val="20"/>
              </w:rPr>
            </w:pPr>
            <w:r w:rsidRPr="00066540">
              <w:rPr>
                <w:rFonts w:ascii="Times New Roman" w:hAnsi="Times New Roman" w:cs="Times New Roman"/>
                <w:sz w:val="20"/>
                <w:szCs w:val="20"/>
              </w:rPr>
              <w:t xml:space="preserve">Strategy 4 (Open Access Standards) </w:t>
            </w:r>
            <w:r w:rsidR="00BB3A54" w:rsidRPr="00066540">
              <w:rPr>
                <w:rFonts w:ascii="Times New Roman" w:hAnsi="Times New Roman" w:cs="Times New Roman"/>
                <w:sz w:val="20"/>
                <w:szCs w:val="20"/>
              </w:rPr>
              <w:t>centres</w:t>
            </w:r>
            <w:r w:rsidRPr="00066540">
              <w:rPr>
                <w:rFonts w:ascii="Times New Roman" w:hAnsi="Times New Roman" w:cs="Times New Roman"/>
                <w:sz w:val="20"/>
                <w:szCs w:val="20"/>
              </w:rPr>
              <w:t xml:space="preserve"> on the legal and policy frameworks—such as licensing, attribution, and permissions—that enable equitable sharing and reuse.</w:t>
            </w:r>
          </w:p>
          <w:p w14:paraId="0D2189FE" w14:textId="008A38CE" w:rsidR="009811B3" w:rsidRPr="00066540" w:rsidRDefault="009811B3" w:rsidP="00795A12">
            <w:pPr>
              <w:rPr>
                <w:rFonts w:ascii="Times New Roman" w:hAnsi="Times New Roman" w:cs="Times New Roman"/>
                <w:sz w:val="20"/>
                <w:szCs w:val="20"/>
              </w:rPr>
            </w:pPr>
            <w:r w:rsidRPr="00066540">
              <w:rPr>
                <w:rFonts w:ascii="Times New Roman" w:hAnsi="Times New Roman" w:cs="Times New Roman"/>
                <w:sz w:val="20"/>
                <w:szCs w:val="20"/>
              </w:rPr>
              <w:t>Together, these strategies support interoperability across platforms and across the lifecycle of evidence—from structured extraction to discoverable metadata to open, reusable content. Where appropriate, ESIC will adopt or adapt external standards (e.g., FHIR, RDF, OAI-PMH, AGROVOC) and create specific profiles tailored to the needs of evidence synthesis. Overlaps are intentional to ensure integrated delivery, but implementation efforts will assign clear functional scopes to avoid redundancy.</w:t>
            </w:r>
          </w:p>
          <w:p w14:paraId="0BAF846A" w14:textId="6AB1D0E4" w:rsidR="6FABA18A" w:rsidRPr="00066540" w:rsidRDefault="6FABA18A" w:rsidP="00795A12">
            <w:pPr>
              <w:rPr>
                <w:rFonts w:ascii="Times New Roman" w:hAnsi="Times New Roman" w:cs="Times New Roman"/>
                <w:b/>
                <w:bCs/>
                <w:sz w:val="20"/>
                <w:szCs w:val="20"/>
              </w:rPr>
            </w:pPr>
          </w:p>
        </w:tc>
      </w:tr>
    </w:tbl>
    <w:p w14:paraId="5027AC6A" w14:textId="1C5DA439" w:rsidR="0075080C" w:rsidRDefault="0075080C" w:rsidP="6FABA18A">
      <w:pPr>
        <w:rPr>
          <w:rFonts w:ascii="Times New Roman" w:hAnsi="Times New Roman" w:cs="Times New Roman"/>
          <w:b/>
          <w:bCs/>
          <w:sz w:val="20"/>
          <w:szCs w:val="20"/>
        </w:rPr>
      </w:pPr>
    </w:p>
    <w:p w14:paraId="2CC4FE54" w14:textId="615ECFC8" w:rsidR="6FABA18A" w:rsidRPr="00066540" w:rsidRDefault="0075080C" w:rsidP="6FABA18A">
      <w:pPr>
        <w:rPr>
          <w:rFonts w:ascii="Times New Roman" w:hAnsi="Times New Roman" w:cs="Times New Roman"/>
          <w:b/>
          <w:bCs/>
          <w:sz w:val="20"/>
          <w:szCs w:val="20"/>
        </w:rPr>
      </w:pPr>
      <w:r>
        <w:rPr>
          <w:rFonts w:ascii="Times New Roman" w:hAnsi="Times New Roman" w:cs="Times New Roman"/>
          <w:b/>
          <w:bCs/>
          <w:sz w:val="20"/>
          <w:szCs w:val="20"/>
        </w:rPr>
        <w:br w:type="page"/>
      </w:r>
    </w:p>
    <w:tbl>
      <w:tblPr>
        <w:tblStyle w:val="TableGrid"/>
        <w:tblpPr w:leftFromText="180" w:rightFromText="180" w:vertAnchor="text" w:horzAnchor="margin" w:tblpY="91"/>
        <w:tblOverlap w:val="never"/>
        <w:tblW w:w="972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20"/>
      </w:tblGrid>
      <w:tr w:rsidR="00280176" w:rsidRPr="00066540" w14:paraId="35F97768" w14:textId="77777777" w:rsidTr="00CB3D97">
        <w:trPr>
          <w:trHeight w:val="300"/>
        </w:trPr>
        <w:tc>
          <w:tcPr>
            <w:tcW w:w="9720" w:type="dxa"/>
            <w:shd w:val="clear" w:color="auto" w:fill="83CAEB" w:themeFill="accent1" w:themeFillTint="66"/>
            <w:vAlign w:val="center"/>
          </w:tcPr>
          <w:p w14:paraId="0154572C" w14:textId="282F7CA6" w:rsidR="00522A60" w:rsidRPr="004D7A89" w:rsidRDefault="00522A60" w:rsidP="004D7A89">
            <w:pPr>
              <w:jc w:val="center"/>
              <w:rPr>
                <w:rFonts w:ascii="Times New Roman" w:hAnsi="Times New Roman" w:cs="Times New Roman"/>
                <w:b/>
                <w:bCs/>
                <w:sz w:val="20"/>
                <w:szCs w:val="20"/>
              </w:rPr>
            </w:pPr>
            <w:bookmarkStart w:id="0" w:name="_Hlk198998618"/>
            <w:r w:rsidRPr="004D7A89">
              <w:rPr>
                <w:rFonts w:ascii="Times New Roman" w:hAnsi="Times New Roman" w:cs="Times New Roman"/>
                <w:b/>
                <w:bCs/>
                <w:sz w:val="20"/>
                <w:szCs w:val="20"/>
              </w:rPr>
              <w:lastRenderedPageBreak/>
              <w:t xml:space="preserve">Strategy 2:  </w:t>
            </w:r>
            <w:r w:rsidR="0075080C">
              <w:rPr>
                <w:rFonts w:ascii="Times New Roman" w:hAnsi="Times New Roman" w:cs="Times New Roman"/>
                <w:b/>
                <w:bCs/>
                <w:sz w:val="20"/>
                <w:szCs w:val="20"/>
              </w:rPr>
              <w:t xml:space="preserve">Developing </w:t>
            </w:r>
            <w:r w:rsidRPr="004D7A89">
              <w:rPr>
                <w:rFonts w:ascii="Times New Roman" w:hAnsi="Times New Roman" w:cs="Times New Roman"/>
                <w:b/>
                <w:bCs/>
                <w:sz w:val="20"/>
                <w:szCs w:val="20"/>
              </w:rPr>
              <w:t>Standardized Record Structures and Interoperable</w:t>
            </w:r>
          </w:p>
          <w:bookmarkEnd w:id="0"/>
          <w:p w14:paraId="2F6AF9AF" w14:textId="1BA0F706" w:rsidR="00522A60" w:rsidRPr="004D7A89" w:rsidRDefault="00522A60" w:rsidP="004D7A89">
            <w:pPr>
              <w:jc w:val="center"/>
              <w:rPr>
                <w:rFonts w:ascii="Times New Roman" w:hAnsi="Times New Roman" w:cs="Times New Roman"/>
                <w:i/>
                <w:iCs/>
                <w:sz w:val="20"/>
                <w:szCs w:val="20"/>
              </w:rPr>
            </w:pPr>
            <w:r w:rsidRPr="004D7A89">
              <w:rPr>
                <w:rFonts w:ascii="Times New Roman" w:hAnsi="Times New Roman" w:cs="Times New Roman"/>
                <w:i/>
                <w:iCs/>
                <w:sz w:val="20"/>
                <w:szCs w:val="20"/>
              </w:rPr>
              <w:t>Evidence synthesis infrastructure (tools, platforms)</w:t>
            </w:r>
          </w:p>
        </w:tc>
      </w:tr>
      <w:tr w:rsidR="00280176" w:rsidRPr="00066540" w14:paraId="48FB3971" w14:textId="77777777" w:rsidTr="00CB3D97">
        <w:trPr>
          <w:trHeight w:val="300"/>
        </w:trPr>
        <w:tc>
          <w:tcPr>
            <w:tcW w:w="9720" w:type="dxa"/>
            <w:shd w:val="clear" w:color="auto" w:fill="CAEDFB" w:themeFill="accent4" w:themeFillTint="33"/>
            <w:vAlign w:val="center"/>
          </w:tcPr>
          <w:p w14:paraId="5DACCB2C" w14:textId="1E6B0F0B"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Description</w:t>
            </w:r>
          </w:p>
        </w:tc>
      </w:tr>
      <w:tr w:rsidR="00280176" w:rsidRPr="00066540" w14:paraId="05E7E039" w14:textId="77777777" w:rsidTr="00CB3D97">
        <w:trPr>
          <w:trHeight w:val="300"/>
        </w:trPr>
        <w:tc>
          <w:tcPr>
            <w:tcW w:w="9720" w:type="dxa"/>
            <w:shd w:val="clear" w:color="auto" w:fill="CAEDFB" w:themeFill="accent4" w:themeFillTint="33"/>
            <w:vAlign w:val="center"/>
          </w:tcPr>
          <w:p w14:paraId="5CBBF9A4" w14:textId="5459AB64"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 xml:space="preserve">This strategy addresses the structural fragmentation that limits the efficient use and reuse of evidence synthesis data. It focuses on developing shared record structures for inputs and outputs of syntheses, adopting machine-readable data formats, and enabling both prospective and retrospective conversion of data into these formats. </w:t>
            </w:r>
          </w:p>
          <w:p w14:paraId="143B3570" w14:textId="66BFCE3E"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It aims to define common structures for how data is organized (record structures) and how it is shared across platforms (data formats), emphasizing both standardization—ensuring consistency—and interoperability—ensuring compatibility across systems, tools, and sectors.</w:t>
            </w:r>
          </w:p>
          <w:p w14:paraId="2C850399" w14:textId="390DF2DB"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Together, these components provide a foundation for true interoperability across platforms, organizations, and sectors.</w:t>
            </w:r>
          </w:p>
        </w:tc>
      </w:tr>
      <w:tr w:rsidR="00280176" w:rsidRPr="00066540" w14:paraId="3D4CBBE0" w14:textId="77777777" w:rsidTr="00CB3D97">
        <w:trPr>
          <w:trHeight w:val="300"/>
        </w:trPr>
        <w:tc>
          <w:tcPr>
            <w:tcW w:w="9720" w:type="dxa"/>
            <w:shd w:val="clear" w:color="auto" w:fill="CAEDFB" w:themeFill="accent4" w:themeFillTint="33"/>
            <w:vAlign w:val="center"/>
          </w:tcPr>
          <w:p w14:paraId="4726F9DF" w14:textId="55F576A3"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Problem</w:t>
            </w:r>
          </w:p>
        </w:tc>
      </w:tr>
      <w:tr w:rsidR="00280176" w:rsidRPr="00066540" w14:paraId="4BA47893" w14:textId="77777777" w:rsidTr="00CB3D97">
        <w:trPr>
          <w:trHeight w:val="300"/>
        </w:trPr>
        <w:tc>
          <w:tcPr>
            <w:tcW w:w="9720" w:type="dxa"/>
            <w:shd w:val="clear" w:color="auto" w:fill="CAEDFB" w:themeFill="accent4" w:themeFillTint="33"/>
            <w:vAlign w:val="center"/>
          </w:tcPr>
          <w:p w14:paraId="32640A57" w14:textId="134467EF"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Inadequate interoperability across systems involved in the production and uses of evidence syntheses due to:</w:t>
            </w:r>
          </w:p>
          <w:p w14:paraId="4A355C7E" w14:textId="4862DAE2" w:rsidR="00522A60" w:rsidRPr="00066540" w:rsidRDefault="00522A60" w:rsidP="00B16A4B">
            <w:pPr>
              <w:pStyle w:val="ListParagraph"/>
              <w:numPr>
                <w:ilvl w:val="0"/>
                <w:numId w:val="19"/>
              </w:numPr>
              <w:rPr>
                <w:rFonts w:ascii="Times New Roman" w:hAnsi="Times New Roman" w:cs="Times New Roman"/>
                <w:sz w:val="20"/>
                <w:szCs w:val="20"/>
              </w:rPr>
            </w:pPr>
            <w:r w:rsidRPr="00066540">
              <w:rPr>
                <w:rFonts w:ascii="Times New Roman" w:hAnsi="Times New Roman" w:cs="Times New Roman"/>
                <w:sz w:val="20"/>
                <w:szCs w:val="20"/>
              </w:rPr>
              <w:t>Lack of consistent / standardized record structures for different inputs and outputs of evidence syntheses.</w:t>
            </w:r>
          </w:p>
          <w:p w14:paraId="55A2CD81" w14:textId="55967942" w:rsidR="00522A60" w:rsidRPr="00066540" w:rsidRDefault="00522A60" w:rsidP="00B16A4B">
            <w:pPr>
              <w:pStyle w:val="ListParagraph"/>
              <w:numPr>
                <w:ilvl w:val="0"/>
                <w:numId w:val="19"/>
              </w:numPr>
              <w:rPr>
                <w:rFonts w:ascii="Times New Roman" w:hAnsi="Times New Roman" w:cs="Times New Roman"/>
                <w:sz w:val="20"/>
                <w:szCs w:val="20"/>
              </w:rPr>
            </w:pPr>
            <w:r w:rsidRPr="00066540">
              <w:rPr>
                <w:rFonts w:ascii="Times New Roman" w:hAnsi="Times New Roman" w:cs="Times New Roman"/>
                <w:sz w:val="20"/>
                <w:szCs w:val="20"/>
              </w:rPr>
              <w:t>Incompatible or informal data formats, preventing reuse and platform integration</w:t>
            </w:r>
          </w:p>
          <w:p w14:paraId="0D45D90D" w14:textId="1AF8BBDC" w:rsidR="00522A60" w:rsidRPr="00066540" w:rsidRDefault="00522A60" w:rsidP="00B16A4B">
            <w:pPr>
              <w:pStyle w:val="ListParagraph"/>
              <w:numPr>
                <w:ilvl w:val="0"/>
                <w:numId w:val="19"/>
              </w:numPr>
              <w:spacing w:before="240"/>
              <w:rPr>
                <w:rFonts w:ascii="Times New Roman" w:hAnsi="Times New Roman" w:cs="Times New Roman"/>
                <w:sz w:val="20"/>
                <w:szCs w:val="20"/>
              </w:rPr>
            </w:pPr>
            <w:r w:rsidRPr="00066540">
              <w:rPr>
                <w:rFonts w:ascii="Times New Roman" w:hAnsi="Times New Roman" w:cs="Times New Roman"/>
                <w:sz w:val="20"/>
                <w:szCs w:val="20"/>
              </w:rPr>
              <w:t>Vast amounts of legacy data locked in non-standard or narrative-only formats, inaccessible for automated processing.</w:t>
            </w:r>
          </w:p>
        </w:tc>
      </w:tr>
      <w:tr w:rsidR="00280176" w:rsidRPr="00066540" w14:paraId="5CFB14F5" w14:textId="77777777" w:rsidTr="00CB3D97">
        <w:trPr>
          <w:trHeight w:val="300"/>
        </w:trPr>
        <w:tc>
          <w:tcPr>
            <w:tcW w:w="9720" w:type="dxa"/>
            <w:shd w:val="clear" w:color="auto" w:fill="CAEDFB" w:themeFill="accent4" w:themeFillTint="33"/>
            <w:vAlign w:val="center"/>
          </w:tcPr>
          <w:p w14:paraId="4CB1D311" w14:textId="4C9FB814" w:rsidR="00522A60" w:rsidRPr="00D02BD7" w:rsidRDefault="00522A60" w:rsidP="00B16A4B">
            <w:pPr>
              <w:rPr>
                <w:rFonts w:ascii="Times New Roman" w:hAnsi="Times New Roman" w:cs="Times New Roman"/>
                <w:b/>
                <w:bCs/>
                <w:sz w:val="20"/>
                <w:szCs w:val="20"/>
              </w:rPr>
            </w:pPr>
            <w:r w:rsidRPr="00D02BD7">
              <w:rPr>
                <w:rFonts w:ascii="Times New Roman" w:hAnsi="Times New Roman" w:cs="Times New Roman"/>
                <w:b/>
                <w:bCs/>
                <w:sz w:val="20"/>
                <w:szCs w:val="20"/>
              </w:rPr>
              <w:t>Strategic value</w:t>
            </w:r>
          </w:p>
        </w:tc>
      </w:tr>
      <w:tr w:rsidR="00280176" w:rsidRPr="00066540" w14:paraId="4C3D84A6" w14:textId="77777777" w:rsidTr="00CB3D97">
        <w:trPr>
          <w:trHeight w:val="300"/>
        </w:trPr>
        <w:tc>
          <w:tcPr>
            <w:tcW w:w="9720" w:type="dxa"/>
            <w:shd w:val="clear" w:color="auto" w:fill="CAEDFB" w:themeFill="accent4" w:themeFillTint="33"/>
            <w:vAlign w:val="center"/>
          </w:tcPr>
          <w:p w14:paraId="7F5A74BD" w14:textId="35D4C904" w:rsidR="00522A60" w:rsidRPr="00066540" w:rsidRDefault="00522A60" w:rsidP="00B16A4B">
            <w:pPr>
              <w:spacing w:line="259" w:lineRule="auto"/>
              <w:rPr>
                <w:rFonts w:ascii="Times New Roman" w:hAnsi="Times New Roman" w:cs="Times New Roman"/>
                <w:sz w:val="20"/>
                <w:szCs w:val="20"/>
              </w:rPr>
            </w:pPr>
            <w:r w:rsidRPr="00066540">
              <w:rPr>
                <w:rFonts w:ascii="Times New Roman" w:hAnsi="Times New Roman" w:cs="Times New Roman"/>
                <w:sz w:val="20"/>
                <w:szCs w:val="20"/>
              </w:rPr>
              <w:t xml:space="preserve"> Implementing this strategy offers substantial efficiency gains by reducing the need for manual reformatting and enabling the consistent reuse of evidence across diverse tools, platforms, and user groups. A standardized set of record structures and formats lays the foundation for interoperability and ensures that data captured today can be reliably integrated, analyzed, and reused in the future. These standards also serve as a critical enabler for AI-driven tagging, summarization, and automation in evidence synthesis workflows—allowing tools to function more accurately and at scale.</w:t>
            </w:r>
          </w:p>
        </w:tc>
      </w:tr>
      <w:tr w:rsidR="00280176" w:rsidRPr="00066540" w14:paraId="3702D7C6" w14:textId="77777777" w:rsidTr="00CB3D97">
        <w:trPr>
          <w:trHeight w:val="300"/>
        </w:trPr>
        <w:tc>
          <w:tcPr>
            <w:tcW w:w="9720" w:type="dxa"/>
            <w:shd w:val="clear" w:color="auto" w:fill="CAEDFB" w:themeFill="accent4" w:themeFillTint="33"/>
            <w:vAlign w:val="center"/>
          </w:tcPr>
          <w:p w14:paraId="2BF6D2D4" w14:textId="2D5DFD0F"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Innovation</w:t>
            </w:r>
          </w:p>
        </w:tc>
      </w:tr>
      <w:tr w:rsidR="00280176" w:rsidRPr="00066540" w14:paraId="750A2BA3" w14:textId="77777777" w:rsidTr="00CB3D97">
        <w:trPr>
          <w:trHeight w:val="300"/>
        </w:trPr>
        <w:tc>
          <w:tcPr>
            <w:tcW w:w="9720" w:type="dxa"/>
            <w:shd w:val="clear" w:color="auto" w:fill="CAEDFB" w:themeFill="accent4" w:themeFillTint="33"/>
            <w:vAlign w:val="center"/>
          </w:tcPr>
          <w:p w14:paraId="0DD9BBE6" w14:textId="2ABFA679"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This strategy moves beyond conventional narrative reporting guidelines to define structured metadata models that are machine-readable, interoperable, and adaptable across sectors. While there are certain reporting standards across some forms of evidence (e.g., CONSORT, PRISMA), and initiatives that have aimed to achieve interoperability across evidence ecosystems (e.g., EBM on FHIR), there is still plenty of room to improve interoperability across all systems, sectors and forms of evidence, as well as all inputs and outputs of evidence syntheses.</w:t>
            </w:r>
            <w:r w:rsidR="00F419C5" w:rsidRPr="00066540">
              <w:rPr>
                <w:rFonts w:ascii="Times New Roman" w:hAnsi="Times New Roman" w:cs="Times New Roman"/>
                <w:sz w:val="20"/>
                <w:szCs w:val="20"/>
              </w:rPr>
              <w:t xml:space="preserve"> </w:t>
            </w:r>
            <w:r w:rsidRPr="00066540">
              <w:rPr>
                <w:rFonts w:ascii="Times New Roman" w:hAnsi="Times New Roman" w:cs="Times New Roman"/>
                <w:sz w:val="20"/>
                <w:szCs w:val="20"/>
              </w:rPr>
              <w:t xml:space="preserve">Developing standard record structures and data formats will be a unique strategy to create a foundational infrastructure layer for a connected, future-ready evidence ecosystem. </w:t>
            </w:r>
          </w:p>
        </w:tc>
      </w:tr>
      <w:tr w:rsidR="00280176" w:rsidRPr="00066540" w14:paraId="0AA8F36C" w14:textId="77777777" w:rsidTr="00CB3D97">
        <w:trPr>
          <w:trHeight w:val="300"/>
        </w:trPr>
        <w:tc>
          <w:tcPr>
            <w:tcW w:w="9720" w:type="dxa"/>
            <w:shd w:val="clear" w:color="auto" w:fill="CAEDFB" w:themeFill="accent4" w:themeFillTint="33"/>
            <w:vAlign w:val="center"/>
          </w:tcPr>
          <w:p w14:paraId="78770FE0" w14:textId="12C78020"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Equity considerations</w:t>
            </w:r>
          </w:p>
        </w:tc>
      </w:tr>
      <w:tr w:rsidR="00280176" w:rsidRPr="00066540" w14:paraId="3E50AD0F" w14:textId="77777777" w:rsidTr="00CB3D97">
        <w:trPr>
          <w:trHeight w:val="300"/>
        </w:trPr>
        <w:tc>
          <w:tcPr>
            <w:tcW w:w="9720" w:type="dxa"/>
            <w:shd w:val="clear" w:color="auto" w:fill="CAEDFB" w:themeFill="accent4" w:themeFillTint="33"/>
            <w:vAlign w:val="center"/>
          </w:tcPr>
          <w:p w14:paraId="3126F34D" w14:textId="27770369"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 xml:space="preserve"> Standardized formats lower the technical barriers to entry, enabling LMIC institutions and smaller organizations to contribute and reuse data using open tools and templates. Retrospective conversion efforts ensure that older data—often produced in low-resource settings—is not excluded from the shift toward structured and automated synthesis workflows. Supporting multilingual documentation and community co-design will further strengthen accessibility and equity.</w:t>
            </w:r>
          </w:p>
        </w:tc>
      </w:tr>
      <w:tr w:rsidR="00280176" w:rsidRPr="00066540" w14:paraId="5F00EDBD" w14:textId="77777777" w:rsidTr="00CB3D97">
        <w:trPr>
          <w:trHeight w:val="300"/>
        </w:trPr>
        <w:tc>
          <w:tcPr>
            <w:tcW w:w="9720" w:type="dxa"/>
            <w:shd w:val="clear" w:color="auto" w:fill="CAEDFB" w:themeFill="accent4" w:themeFillTint="33"/>
            <w:vAlign w:val="center"/>
          </w:tcPr>
          <w:p w14:paraId="429B6866" w14:textId="0C1F0BEE"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Expected outcomes</w:t>
            </w:r>
          </w:p>
        </w:tc>
      </w:tr>
      <w:tr w:rsidR="00280176" w:rsidRPr="00066540" w14:paraId="7DC2AF94" w14:textId="77777777" w:rsidTr="00CB3D97">
        <w:trPr>
          <w:trHeight w:val="300"/>
        </w:trPr>
        <w:tc>
          <w:tcPr>
            <w:tcW w:w="9720" w:type="dxa"/>
            <w:shd w:val="clear" w:color="auto" w:fill="CAEDFB" w:themeFill="accent4" w:themeFillTint="33"/>
            <w:vAlign w:val="center"/>
          </w:tcPr>
          <w:p w14:paraId="00FAC6A7" w14:textId="1760E209" w:rsidR="00522A60" w:rsidRPr="00066540" w:rsidRDefault="00522A60" w:rsidP="00B16A4B">
            <w:pPr>
              <w:pStyle w:val="ListParagraph"/>
              <w:numPr>
                <w:ilvl w:val="0"/>
                <w:numId w:val="18"/>
              </w:numPr>
              <w:rPr>
                <w:rFonts w:ascii="Times New Roman" w:hAnsi="Times New Roman" w:cs="Times New Roman"/>
                <w:sz w:val="20"/>
                <w:szCs w:val="20"/>
              </w:rPr>
            </w:pPr>
            <w:r w:rsidRPr="00066540">
              <w:rPr>
                <w:rFonts w:ascii="Times New Roman" w:hAnsi="Times New Roman" w:cs="Times New Roman"/>
                <w:sz w:val="20"/>
                <w:szCs w:val="20"/>
              </w:rPr>
              <w:t>Faster integration of evidence across tools and systems for synthesis platforms, data curators, and automation developers, reducing manual formatting and enabling smoother workflows.</w:t>
            </w:r>
          </w:p>
          <w:p w14:paraId="33DDBC69" w14:textId="649B82F2" w:rsidR="00522A60" w:rsidRPr="00066540" w:rsidRDefault="00522A60" w:rsidP="00B16A4B">
            <w:pPr>
              <w:pStyle w:val="ListParagraph"/>
              <w:numPr>
                <w:ilvl w:val="0"/>
                <w:numId w:val="18"/>
              </w:numPr>
              <w:rPr>
                <w:rFonts w:ascii="Times New Roman" w:hAnsi="Times New Roman" w:cs="Times New Roman"/>
                <w:sz w:val="20"/>
                <w:szCs w:val="20"/>
              </w:rPr>
            </w:pPr>
            <w:r w:rsidRPr="00066540">
              <w:rPr>
                <w:rFonts w:ascii="Times New Roman" w:hAnsi="Times New Roman" w:cs="Times New Roman"/>
                <w:sz w:val="20"/>
                <w:szCs w:val="20"/>
              </w:rPr>
              <w:t>Lower technical barriers for participation for LMIC institutions, smaller research teams, and regional evidence networks, through the use of adaptable and standardized formats.</w:t>
            </w:r>
          </w:p>
          <w:p w14:paraId="728F5A99" w14:textId="36A07CDB" w:rsidR="00522A60" w:rsidRPr="00066540" w:rsidRDefault="00522A60" w:rsidP="00B16A4B">
            <w:pPr>
              <w:pStyle w:val="ListParagraph"/>
              <w:numPr>
                <w:ilvl w:val="0"/>
                <w:numId w:val="18"/>
              </w:numPr>
              <w:rPr>
                <w:rFonts w:ascii="Times New Roman" w:hAnsi="Times New Roman" w:cs="Times New Roman"/>
                <w:sz w:val="20"/>
                <w:szCs w:val="20"/>
              </w:rPr>
            </w:pPr>
            <w:r w:rsidRPr="00066540">
              <w:rPr>
                <w:rFonts w:ascii="Times New Roman" w:hAnsi="Times New Roman" w:cs="Times New Roman"/>
                <w:sz w:val="20"/>
                <w:szCs w:val="20"/>
              </w:rPr>
              <w:t>Improved data provenance and trust for evidence users, policymakers, and reviewers, with structured records supporting version tracking and transparency in how evidence is curated and shared.</w:t>
            </w:r>
          </w:p>
          <w:p w14:paraId="7F9477BE" w14:textId="25F53003" w:rsidR="00522A60" w:rsidRPr="00066540" w:rsidRDefault="00522A60" w:rsidP="00B16A4B">
            <w:pPr>
              <w:pStyle w:val="ListParagraph"/>
              <w:numPr>
                <w:ilvl w:val="0"/>
                <w:numId w:val="18"/>
              </w:numPr>
              <w:rPr>
                <w:rFonts w:ascii="Times New Roman" w:hAnsi="Times New Roman" w:cs="Times New Roman"/>
                <w:sz w:val="20"/>
                <w:szCs w:val="20"/>
              </w:rPr>
            </w:pPr>
            <w:r w:rsidRPr="00066540">
              <w:rPr>
                <w:rFonts w:ascii="Times New Roman" w:hAnsi="Times New Roman" w:cs="Times New Roman"/>
                <w:sz w:val="20"/>
                <w:szCs w:val="20"/>
              </w:rPr>
              <w:t>Greater consistency in how synthesis inputs and outputs are stored, exchanged, and reused by platform developers, funders, and cross-sector partners, enhancing long-term interoperability</w:t>
            </w:r>
          </w:p>
        </w:tc>
      </w:tr>
    </w:tbl>
    <w:p w14:paraId="41270401" w14:textId="77777777" w:rsidR="00454AF6" w:rsidRPr="00066540" w:rsidRDefault="00454AF6" w:rsidP="4743B2DB">
      <w:pPr>
        <w:rPr>
          <w:rFonts w:ascii="Times New Roman" w:hAnsi="Times New Roman" w:cs="Times New Roman"/>
          <w:b/>
          <w:bCs/>
          <w:sz w:val="20"/>
          <w:szCs w:val="20"/>
        </w:rPr>
      </w:pPr>
    </w:p>
    <w:p w14:paraId="0A84A1A8" w14:textId="77777777" w:rsidR="009F3E94" w:rsidRPr="006678A8" w:rsidRDefault="009F3E94" w:rsidP="00CB3D97">
      <w:pPr>
        <w:jc w:val="both"/>
        <w:rPr>
          <w:rFonts w:ascii="Times New Roman" w:hAnsi="Times New Roman" w:cs="Times New Roman"/>
          <w:b/>
          <w:bCs/>
          <w:sz w:val="20"/>
          <w:szCs w:val="20"/>
        </w:rPr>
      </w:pPr>
      <w:r w:rsidRPr="006678A8">
        <w:rPr>
          <w:rFonts w:ascii="Times New Roman" w:hAnsi="Times New Roman" w:cs="Times New Roman"/>
          <w:b/>
          <w:bCs/>
          <w:sz w:val="20"/>
          <w:szCs w:val="20"/>
        </w:rPr>
        <w:t>Description of core components:</w:t>
      </w:r>
    </w:p>
    <w:p w14:paraId="1D3A5EA2" w14:textId="77777777" w:rsidR="009F3E94" w:rsidRPr="006678A8" w:rsidRDefault="009F3E94" w:rsidP="00CB3D97">
      <w:pPr>
        <w:jc w:val="both"/>
        <w:rPr>
          <w:rFonts w:ascii="Times New Roman" w:hAnsi="Times New Roman" w:cs="Times New Roman"/>
          <w:sz w:val="20"/>
          <w:szCs w:val="20"/>
        </w:rPr>
      </w:pPr>
      <w:r w:rsidRPr="006678A8">
        <w:rPr>
          <w:rFonts w:ascii="Times New Roman" w:hAnsi="Times New Roman" w:cs="Times New Roman"/>
          <w:sz w:val="20"/>
          <w:szCs w:val="20"/>
        </w:rPr>
        <w:t>At least four core components will be part of this initiative:</w:t>
      </w:r>
    </w:p>
    <w:p w14:paraId="634D33F5" w14:textId="77777777" w:rsidR="009F3E94" w:rsidRPr="006678A8" w:rsidRDefault="009F3E94" w:rsidP="00CB3D97">
      <w:pPr>
        <w:numPr>
          <w:ilvl w:val="0"/>
          <w:numId w:val="27"/>
        </w:numPr>
        <w:jc w:val="both"/>
        <w:rPr>
          <w:rFonts w:ascii="Times New Roman" w:hAnsi="Times New Roman" w:cs="Times New Roman"/>
          <w:sz w:val="20"/>
          <w:szCs w:val="20"/>
        </w:rPr>
      </w:pPr>
      <w:r w:rsidRPr="006678A8">
        <w:rPr>
          <w:rFonts w:ascii="Times New Roman" w:hAnsi="Times New Roman" w:cs="Times New Roman"/>
          <w:sz w:val="20"/>
          <w:szCs w:val="20"/>
        </w:rPr>
        <w:t>A standardized record structure for evidence synthesis inputs (e.g., primary studies, evaluation reports) and outputs (e.g., synthesis reports, quality appraisals, data extracted, etc.).</w:t>
      </w:r>
    </w:p>
    <w:p w14:paraId="23CF264E" w14:textId="77777777" w:rsidR="009F3E94" w:rsidRPr="006678A8" w:rsidRDefault="009F3E94" w:rsidP="00CB3D97">
      <w:pPr>
        <w:numPr>
          <w:ilvl w:val="0"/>
          <w:numId w:val="27"/>
        </w:numPr>
        <w:jc w:val="both"/>
        <w:rPr>
          <w:rFonts w:ascii="Times New Roman" w:hAnsi="Times New Roman" w:cs="Times New Roman"/>
          <w:sz w:val="20"/>
          <w:szCs w:val="20"/>
        </w:rPr>
      </w:pPr>
      <w:r w:rsidRPr="006678A8">
        <w:rPr>
          <w:rFonts w:ascii="Times New Roman" w:hAnsi="Times New Roman" w:cs="Times New Roman"/>
          <w:sz w:val="20"/>
          <w:szCs w:val="20"/>
        </w:rPr>
        <w:t>Adopting an interoperable machine-readable data format that would enable free exchange across platforms.</w:t>
      </w:r>
    </w:p>
    <w:p w14:paraId="5CFD522E" w14:textId="77777777" w:rsidR="009F3E94" w:rsidRPr="006678A8" w:rsidRDefault="009F3E94" w:rsidP="00CB3D97">
      <w:pPr>
        <w:numPr>
          <w:ilvl w:val="0"/>
          <w:numId w:val="27"/>
        </w:numPr>
        <w:jc w:val="both"/>
        <w:rPr>
          <w:rFonts w:ascii="Times New Roman" w:hAnsi="Times New Roman" w:cs="Times New Roman"/>
          <w:sz w:val="20"/>
          <w:szCs w:val="20"/>
        </w:rPr>
      </w:pPr>
      <w:r w:rsidRPr="006678A8">
        <w:rPr>
          <w:rFonts w:ascii="Times New Roman" w:hAnsi="Times New Roman" w:cs="Times New Roman"/>
          <w:sz w:val="20"/>
          <w:szCs w:val="20"/>
        </w:rPr>
        <w:lastRenderedPageBreak/>
        <w:t>Systems that allow prospective conversion of data used and produced by evidence syntheses into the interoperable data format defined.</w:t>
      </w:r>
    </w:p>
    <w:p w14:paraId="7D46925D" w14:textId="77777777" w:rsidR="009F3E94" w:rsidRPr="006678A8" w:rsidRDefault="009F3E94" w:rsidP="00CB3D97">
      <w:pPr>
        <w:numPr>
          <w:ilvl w:val="0"/>
          <w:numId w:val="27"/>
        </w:numPr>
        <w:jc w:val="both"/>
        <w:rPr>
          <w:rFonts w:ascii="Times New Roman" w:hAnsi="Times New Roman" w:cs="Times New Roman"/>
          <w:sz w:val="20"/>
          <w:szCs w:val="20"/>
        </w:rPr>
      </w:pPr>
      <w:r w:rsidRPr="006678A8">
        <w:rPr>
          <w:rFonts w:ascii="Times New Roman" w:hAnsi="Times New Roman" w:cs="Times New Roman"/>
          <w:sz w:val="20"/>
          <w:szCs w:val="20"/>
        </w:rPr>
        <w:t>Systems that support the retrospective conversion of data into the interoperable data format.</w:t>
      </w:r>
    </w:p>
    <w:p w14:paraId="1769E9F5" w14:textId="77777777" w:rsidR="009F3E94" w:rsidRPr="006678A8" w:rsidRDefault="009F3E94" w:rsidP="00CB3D97">
      <w:pPr>
        <w:jc w:val="both"/>
        <w:rPr>
          <w:rFonts w:ascii="Times New Roman" w:hAnsi="Times New Roman" w:cs="Times New Roman"/>
          <w:b/>
          <w:bCs/>
          <w:sz w:val="20"/>
          <w:szCs w:val="20"/>
        </w:rPr>
      </w:pPr>
      <w:r w:rsidRPr="006678A8">
        <w:rPr>
          <w:rFonts w:ascii="Times New Roman" w:hAnsi="Times New Roman" w:cs="Times New Roman"/>
          <w:b/>
          <w:bCs/>
          <w:sz w:val="20"/>
          <w:szCs w:val="20"/>
        </w:rPr>
        <w:t>Key Activities and Sequencing:</w:t>
      </w:r>
    </w:p>
    <w:p w14:paraId="55410C55" w14:textId="77777777" w:rsidR="009F3E94" w:rsidRPr="006678A8" w:rsidRDefault="009F3E94" w:rsidP="00CB3D97">
      <w:pPr>
        <w:jc w:val="both"/>
        <w:rPr>
          <w:rFonts w:ascii="Times New Roman" w:hAnsi="Times New Roman" w:cs="Times New Roman"/>
          <w:sz w:val="20"/>
          <w:szCs w:val="20"/>
        </w:rPr>
      </w:pPr>
      <w:r w:rsidRPr="006678A8">
        <w:rPr>
          <w:rFonts w:ascii="Times New Roman" w:hAnsi="Times New Roman" w:cs="Times New Roman"/>
          <w:sz w:val="20"/>
          <w:szCs w:val="20"/>
        </w:rPr>
        <w:t>This strategy will be implemented through a phased approach.</w:t>
      </w:r>
    </w:p>
    <w:p w14:paraId="3B82F8CA" w14:textId="77777777" w:rsidR="009F3E94" w:rsidRPr="006678A8" w:rsidRDefault="009F3E94" w:rsidP="00CB3D97">
      <w:pPr>
        <w:numPr>
          <w:ilvl w:val="0"/>
          <w:numId w:val="28"/>
        </w:numPr>
        <w:jc w:val="both"/>
        <w:rPr>
          <w:rFonts w:ascii="Times New Roman" w:hAnsi="Times New Roman" w:cs="Times New Roman"/>
          <w:sz w:val="20"/>
          <w:szCs w:val="20"/>
        </w:rPr>
      </w:pPr>
      <w:r w:rsidRPr="006678A8">
        <w:rPr>
          <w:rFonts w:ascii="Times New Roman" w:hAnsi="Times New Roman" w:cs="Times New Roman"/>
          <w:sz w:val="20"/>
          <w:szCs w:val="20"/>
        </w:rPr>
        <w:t xml:space="preserve">In </w:t>
      </w:r>
      <w:r w:rsidRPr="006678A8">
        <w:rPr>
          <w:rFonts w:ascii="Times New Roman" w:hAnsi="Times New Roman" w:cs="Times New Roman"/>
          <w:b/>
          <w:bCs/>
          <w:sz w:val="20"/>
          <w:szCs w:val="20"/>
        </w:rPr>
        <w:t>Phase 1: Foundation &amp; Prototyping</w:t>
      </w:r>
      <w:r w:rsidRPr="006678A8">
        <w:rPr>
          <w:rFonts w:ascii="Times New Roman" w:hAnsi="Times New Roman" w:cs="Times New Roman"/>
          <w:sz w:val="20"/>
          <w:szCs w:val="20"/>
        </w:rPr>
        <w:t>, activities will include establishing technical and advisory groups to oversee standard development, mapping existing standards and tools for evidence data sharing, developing initial record structure standards for inputs and outputs, drafting interoperable data formats and exchange protocols, and prototyping tooling for data conversion and structure validation.</w:t>
      </w:r>
    </w:p>
    <w:p w14:paraId="2A8F240B" w14:textId="77777777" w:rsidR="009F3E94" w:rsidRPr="006678A8" w:rsidRDefault="009F3E94" w:rsidP="00CB3D97">
      <w:pPr>
        <w:numPr>
          <w:ilvl w:val="0"/>
          <w:numId w:val="28"/>
        </w:numPr>
        <w:jc w:val="both"/>
        <w:rPr>
          <w:rFonts w:ascii="Times New Roman" w:hAnsi="Times New Roman" w:cs="Times New Roman"/>
          <w:sz w:val="20"/>
          <w:szCs w:val="20"/>
        </w:rPr>
      </w:pPr>
      <w:r w:rsidRPr="006678A8">
        <w:rPr>
          <w:rFonts w:ascii="Times New Roman" w:hAnsi="Times New Roman" w:cs="Times New Roman"/>
          <w:b/>
          <w:bCs/>
          <w:sz w:val="20"/>
          <w:szCs w:val="20"/>
        </w:rPr>
        <w:t>Phase 2: Expansion &amp; Feature Enrichment</w:t>
      </w:r>
      <w:r w:rsidRPr="006678A8">
        <w:rPr>
          <w:rFonts w:ascii="Times New Roman" w:hAnsi="Times New Roman" w:cs="Times New Roman"/>
          <w:sz w:val="20"/>
          <w:szCs w:val="20"/>
        </w:rPr>
        <w:t xml:space="preserve"> will focus on building and testing retrospective conversion toolkits. This phase will also involve piloting conversion workflows with selected institutions, such as LMIC partners and sectoral repositories.</w:t>
      </w:r>
    </w:p>
    <w:p w14:paraId="3A8D9D25" w14:textId="53BE5E58" w:rsidR="00454AF6" w:rsidRPr="00EA48E0" w:rsidRDefault="009F3E94" w:rsidP="4743B2DB">
      <w:pPr>
        <w:numPr>
          <w:ilvl w:val="0"/>
          <w:numId w:val="28"/>
        </w:numPr>
        <w:jc w:val="both"/>
        <w:rPr>
          <w:rFonts w:ascii="Times New Roman" w:hAnsi="Times New Roman" w:cs="Times New Roman"/>
          <w:sz w:val="20"/>
          <w:szCs w:val="20"/>
        </w:rPr>
      </w:pPr>
      <w:r w:rsidRPr="006678A8">
        <w:rPr>
          <w:rFonts w:ascii="Times New Roman" w:hAnsi="Times New Roman" w:cs="Times New Roman"/>
          <w:sz w:val="20"/>
          <w:szCs w:val="20"/>
        </w:rPr>
        <w:t xml:space="preserve">Finally, </w:t>
      </w:r>
      <w:r w:rsidRPr="006678A8">
        <w:rPr>
          <w:rFonts w:ascii="Times New Roman" w:hAnsi="Times New Roman" w:cs="Times New Roman"/>
          <w:b/>
          <w:bCs/>
          <w:sz w:val="20"/>
          <w:szCs w:val="20"/>
        </w:rPr>
        <w:t>Phase 3: Maturity &amp; Integration</w:t>
      </w:r>
      <w:r w:rsidRPr="006678A8">
        <w:rPr>
          <w:rFonts w:ascii="Times New Roman" w:hAnsi="Times New Roman" w:cs="Times New Roman"/>
          <w:sz w:val="20"/>
          <w:szCs w:val="20"/>
        </w:rPr>
        <w:t xml:space="preserve"> will aim to launch open consultation and finalize standards based on feedback. It will also institutionalize standards through integration into platform governance and training programs.</w:t>
      </w:r>
    </w:p>
    <w:tbl>
      <w:tblPr>
        <w:tblStyle w:val="TableGrid"/>
        <w:tblpPr w:leftFromText="180" w:rightFromText="180" w:vertAnchor="text" w:horzAnchor="margin" w:tblpY="91"/>
        <w:tblOverlap w:val="never"/>
        <w:tblW w:w="9747"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47"/>
      </w:tblGrid>
      <w:tr w:rsidR="00280176" w:rsidRPr="00066540" w14:paraId="56D07422" w14:textId="77777777" w:rsidTr="00A875BC">
        <w:tc>
          <w:tcPr>
            <w:tcW w:w="9747" w:type="dxa"/>
            <w:shd w:val="clear" w:color="auto" w:fill="A1D8E7"/>
            <w:vAlign w:val="center"/>
          </w:tcPr>
          <w:p w14:paraId="0223806F" w14:textId="51F56E10" w:rsidR="009F3E94" w:rsidRPr="00F33B83" w:rsidRDefault="00522A60" w:rsidP="003C034A">
            <w:pPr>
              <w:spacing w:line="259" w:lineRule="auto"/>
              <w:jc w:val="center"/>
              <w:rPr>
                <w:rFonts w:ascii="Times New Roman" w:hAnsi="Times New Roman" w:cs="Times New Roman"/>
                <w:b/>
                <w:bCs/>
                <w:sz w:val="20"/>
                <w:szCs w:val="20"/>
              </w:rPr>
            </w:pPr>
            <w:bookmarkStart w:id="1" w:name="_Hlk198998649"/>
            <w:r w:rsidRPr="00F33B83">
              <w:rPr>
                <w:rFonts w:ascii="Times New Roman" w:hAnsi="Times New Roman" w:cs="Times New Roman"/>
                <w:b/>
                <w:bCs/>
                <w:sz w:val="20"/>
                <w:szCs w:val="20"/>
              </w:rPr>
              <w:t>Strategy 3: Establishing Metadata standards to facilitate data identification and discoverability</w:t>
            </w:r>
            <w:bookmarkEnd w:id="1"/>
          </w:p>
          <w:p w14:paraId="728AEDC4" w14:textId="6D2A12E3" w:rsidR="00522A60" w:rsidRPr="00F33B83" w:rsidRDefault="00522A60" w:rsidP="003C034A">
            <w:pPr>
              <w:spacing w:line="259" w:lineRule="auto"/>
              <w:jc w:val="center"/>
              <w:rPr>
                <w:rFonts w:ascii="Times New Roman" w:hAnsi="Times New Roman" w:cs="Times New Roman"/>
                <w:i/>
                <w:iCs/>
                <w:sz w:val="20"/>
                <w:szCs w:val="20"/>
              </w:rPr>
            </w:pPr>
            <w:r w:rsidRPr="00F33B83">
              <w:rPr>
                <w:rFonts w:ascii="Times New Roman" w:hAnsi="Times New Roman" w:cs="Times New Roman"/>
                <w:i/>
                <w:iCs/>
                <w:sz w:val="20"/>
                <w:szCs w:val="20"/>
              </w:rPr>
              <w:t>Evidence synthesis infrastructure (tools, platforms)</w:t>
            </w:r>
          </w:p>
        </w:tc>
      </w:tr>
      <w:tr w:rsidR="00280176" w:rsidRPr="00066540" w14:paraId="6B8C0D87" w14:textId="77777777" w:rsidTr="00A875BC">
        <w:trPr>
          <w:trHeight w:val="288"/>
        </w:trPr>
        <w:tc>
          <w:tcPr>
            <w:tcW w:w="9747" w:type="dxa"/>
            <w:shd w:val="clear" w:color="auto" w:fill="CAEDFB" w:themeFill="accent4" w:themeFillTint="33"/>
            <w:vAlign w:val="center"/>
          </w:tcPr>
          <w:p w14:paraId="3BEC191C" w14:textId="64F366A0" w:rsidR="00522A60" w:rsidRPr="00D02BD7" w:rsidRDefault="00522A60" w:rsidP="00B16A4B">
            <w:pPr>
              <w:rPr>
                <w:rFonts w:ascii="Times New Roman" w:hAnsi="Times New Roman" w:cs="Times New Roman"/>
                <w:b/>
                <w:bCs/>
                <w:sz w:val="20"/>
                <w:szCs w:val="20"/>
              </w:rPr>
            </w:pPr>
            <w:r w:rsidRPr="00D02BD7">
              <w:rPr>
                <w:rFonts w:ascii="Times New Roman" w:hAnsi="Times New Roman" w:cs="Times New Roman"/>
                <w:b/>
                <w:bCs/>
                <w:sz w:val="20"/>
                <w:szCs w:val="20"/>
              </w:rPr>
              <w:t>Description</w:t>
            </w:r>
          </w:p>
        </w:tc>
      </w:tr>
      <w:tr w:rsidR="00280176" w:rsidRPr="00066540" w14:paraId="2497CDDB" w14:textId="77777777" w:rsidTr="00A875BC">
        <w:tc>
          <w:tcPr>
            <w:tcW w:w="9747" w:type="dxa"/>
            <w:shd w:val="clear" w:color="auto" w:fill="CAEDFB" w:themeFill="accent4" w:themeFillTint="33"/>
            <w:vAlign w:val="center"/>
          </w:tcPr>
          <w:p w14:paraId="0AEB04B3" w14:textId="4E06D6B5"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This strategy aims to develop and implement metadata standards that will allow for the consistent and efficient identification, classification, and discoverability of data used and produced in evidence syntheses. It supports interoperability across platforms and enhances reuse by enabling structured tagging and classification of studies, reports, and other outputs.</w:t>
            </w:r>
          </w:p>
          <w:p w14:paraId="38580A81" w14:textId="0858B11F"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This also include the adoption or development of common typologies and taxonomies to classify evidence consistently across domains, including by topic, method, population, and context. These shared classification structures will support multilingual discovery, filtering, and reuse across federated platforms.</w:t>
            </w:r>
          </w:p>
        </w:tc>
      </w:tr>
      <w:tr w:rsidR="00280176" w:rsidRPr="00066540" w14:paraId="7664AF45" w14:textId="77777777" w:rsidTr="00A875BC">
        <w:trPr>
          <w:trHeight w:val="288"/>
        </w:trPr>
        <w:tc>
          <w:tcPr>
            <w:tcW w:w="9747" w:type="dxa"/>
            <w:shd w:val="clear" w:color="auto" w:fill="CAEDFB" w:themeFill="accent4" w:themeFillTint="33"/>
            <w:vAlign w:val="center"/>
          </w:tcPr>
          <w:p w14:paraId="5A186EEF" w14:textId="7BAED93A"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Problem</w:t>
            </w:r>
          </w:p>
        </w:tc>
      </w:tr>
      <w:tr w:rsidR="00280176" w:rsidRPr="00066540" w14:paraId="789CEE17" w14:textId="77777777" w:rsidTr="00A875BC">
        <w:tc>
          <w:tcPr>
            <w:tcW w:w="9747" w:type="dxa"/>
            <w:shd w:val="clear" w:color="auto" w:fill="CAEDFB" w:themeFill="accent4" w:themeFillTint="33"/>
            <w:vAlign w:val="center"/>
          </w:tcPr>
          <w:p w14:paraId="69E10580" w14:textId="5C954A06"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Even when evidence is well-structured, it often remains difficult to find, interpret, or reuse due to missing or inconsistent metadata. The lack of shared identifiers, classification systems, and descriptive tags makes it challenging to connect related studies and synthesis outputs across platforms. Systematic reviewers, in particular, must often rely on time-consuming and error-prone free-text searches due to the absence of structured metadata. This not only reduces precision but increases screening burden and introduces risks of omission. This is especially true for non-English sources, grey literature, and evidence generated in LMICs, which are frequently under-indexed or omitted entirely. Without standardized metadata, users cannot reliably filter by study design, outcome type, population group, or topic area. It also becomes difficult to assess the provenance, version history, or quality status of shared data, limiting trust and usability across the evidence ecosystem.</w:t>
            </w:r>
          </w:p>
        </w:tc>
      </w:tr>
      <w:tr w:rsidR="00280176" w:rsidRPr="00066540" w14:paraId="653ED158" w14:textId="77777777" w:rsidTr="00A875BC">
        <w:trPr>
          <w:trHeight w:val="288"/>
        </w:trPr>
        <w:tc>
          <w:tcPr>
            <w:tcW w:w="9747" w:type="dxa"/>
            <w:shd w:val="clear" w:color="auto" w:fill="CAEDFB" w:themeFill="accent4" w:themeFillTint="33"/>
            <w:vAlign w:val="center"/>
          </w:tcPr>
          <w:p w14:paraId="1A2A5656" w14:textId="13A55FD2"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Strategic value</w:t>
            </w:r>
          </w:p>
        </w:tc>
      </w:tr>
      <w:tr w:rsidR="00280176" w:rsidRPr="00066540" w14:paraId="03541A57" w14:textId="77777777" w:rsidTr="00A875BC">
        <w:trPr>
          <w:trHeight w:val="975"/>
        </w:trPr>
        <w:tc>
          <w:tcPr>
            <w:tcW w:w="9747" w:type="dxa"/>
            <w:shd w:val="clear" w:color="auto" w:fill="CAEDFB" w:themeFill="accent4" w:themeFillTint="33"/>
            <w:vAlign w:val="center"/>
          </w:tcPr>
          <w:p w14:paraId="4E35C330" w14:textId="7369625D" w:rsidR="00522A60" w:rsidRPr="00066540" w:rsidRDefault="00522A60" w:rsidP="00B16A4B">
            <w:pPr>
              <w:spacing w:line="259" w:lineRule="auto"/>
              <w:rPr>
                <w:rFonts w:ascii="Times New Roman" w:hAnsi="Times New Roman" w:cs="Times New Roman"/>
                <w:sz w:val="20"/>
                <w:szCs w:val="20"/>
              </w:rPr>
            </w:pPr>
            <w:r w:rsidRPr="00066540">
              <w:rPr>
                <w:rFonts w:ascii="Times New Roman" w:hAnsi="Times New Roman" w:cs="Times New Roman"/>
                <w:sz w:val="20"/>
                <w:szCs w:val="20"/>
              </w:rPr>
              <w:t xml:space="preserve">Metadata is the foundation of discoverability. Implementing shared metadata schemas and classification standards will improve the ability of users to find the evidence they need across platforms, languages, and regions. It enables repositories to index and retrieve relevant evidence more effectively, allows search tools to sort and filter results, and supports AI-driven automation and quality control. Standardized metadata will also promote transparency, by ensuring that users can track the source, version, and curation history of each record. </w:t>
            </w:r>
          </w:p>
          <w:p w14:paraId="028A00FA" w14:textId="3F6AA8DA" w:rsidR="00522A60" w:rsidRPr="00066540" w:rsidRDefault="00522A60" w:rsidP="00B16A4B">
            <w:pPr>
              <w:spacing w:line="259" w:lineRule="auto"/>
              <w:rPr>
                <w:rFonts w:ascii="Times New Roman" w:hAnsi="Times New Roman" w:cs="Times New Roman"/>
                <w:sz w:val="20"/>
                <w:szCs w:val="20"/>
              </w:rPr>
            </w:pPr>
            <w:r w:rsidRPr="00066540">
              <w:rPr>
                <w:rFonts w:ascii="Times New Roman" w:hAnsi="Times New Roman" w:cs="Times New Roman"/>
                <w:sz w:val="20"/>
                <w:szCs w:val="20"/>
              </w:rPr>
              <w:t>High-quality metadata enables discovery, reuse, and equity in access. However, its creation requires time and expertise, and without guidance, automation, and incentive, may risk becoming a bottleneck for evidence producers. The strategy therefore emphasizes both ease of implementation and shared responsibility across the ecosystem.</w:t>
            </w:r>
          </w:p>
        </w:tc>
      </w:tr>
      <w:tr w:rsidR="00280176" w:rsidRPr="00066540" w14:paraId="4FD4408F" w14:textId="77777777" w:rsidTr="00A875BC">
        <w:trPr>
          <w:trHeight w:val="288"/>
        </w:trPr>
        <w:tc>
          <w:tcPr>
            <w:tcW w:w="9747" w:type="dxa"/>
            <w:shd w:val="clear" w:color="auto" w:fill="CAEDFB" w:themeFill="accent4" w:themeFillTint="33"/>
            <w:vAlign w:val="center"/>
          </w:tcPr>
          <w:p w14:paraId="18F02551" w14:textId="35923F0D"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Innovation</w:t>
            </w:r>
          </w:p>
        </w:tc>
      </w:tr>
      <w:tr w:rsidR="00280176" w:rsidRPr="00066540" w14:paraId="078B77AE" w14:textId="77777777" w:rsidTr="00A875BC">
        <w:trPr>
          <w:trHeight w:val="975"/>
        </w:trPr>
        <w:tc>
          <w:tcPr>
            <w:tcW w:w="9747" w:type="dxa"/>
            <w:shd w:val="clear" w:color="auto" w:fill="CAEDFB" w:themeFill="accent4" w:themeFillTint="33"/>
            <w:vAlign w:val="center"/>
          </w:tcPr>
          <w:p w14:paraId="784844FC" w14:textId="7B7626FC"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This strategy introduces a structured, multilingual vocabulary for key dimensions of evidence synthesis, including study type, topic, outcome, and population group. It includes tools to support both manual and AI-assisted tagging, as well as protocols for assigning persistent identifiers (e.g., DOIs) and linking related content. By leveraging upstream standards and automation where possible, the approach reduces redundancy and enables metadata generation during existing workflows. The standards will be designed to function across sectors and geographies, and may be applied to previously structured records where feasible to improve their discoverability</w:t>
            </w:r>
          </w:p>
        </w:tc>
      </w:tr>
      <w:tr w:rsidR="00280176" w:rsidRPr="00066540" w14:paraId="6EC14B2E" w14:textId="77777777" w:rsidTr="00A875BC">
        <w:trPr>
          <w:trHeight w:val="288"/>
        </w:trPr>
        <w:tc>
          <w:tcPr>
            <w:tcW w:w="9747" w:type="dxa"/>
            <w:shd w:val="clear" w:color="auto" w:fill="CAEDFB" w:themeFill="accent4" w:themeFillTint="33"/>
            <w:vAlign w:val="center"/>
          </w:tcPr>
          <w:p w14:paraId="5AC5BBC5" w14:textId="61DE435D"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lastRenderedPageBreak/>
              <w:t>Equity considerations</w:t>
            </w:r>
          </w:p>
        </w:tc>
      </w:tr>
      <w:tr w:rsidR="00280176" w:rsidRPr="00066540" w14:paraId="3E571B7C" w14:textId="77777777" w:rsidTr="00A875BC">
        <w:tc>
          <w:tcPr>
            <w:tcW w:w="9747" w:type="dxa"/>
            <w:shd w:val="clear" w:color="auto" w:fill="CAEDFB" w:themeFill="accent4" w:themeFillTint="33"/>
            <w:vAlign w:val="center"/>
          </w:tcPr>
          <w:p w14:paraId="7DF515ED" w14:textId="38934937" w:rsidR="00522A60" w:rsidRPr="00066540" w:rsidRDefault="00522A60" w:rsidP="00B16A4B">
            <w:pPr>
              <w:rPr>
                <w:rFonts w:ascii="Times New Roman" w:hAnsi="Times New Roman" w:cs="Times New Roman"/>
                <w:sz w:val="20"/>
                <w:szCs w:val="20"/>
              </w:rPr>
            </w:pPr>
            <w:r w:rsidRPr="00066540">
              <w:rPr>
                <w:rFonts w:ascii="Times New Roman" w:hAnsi="Times New Roman" w:cs="Times New Roman"/>
                <w:sz w:val="20"/>
                <w:szCs w:val="20"/>
              </w:rPr>
              <w:t>Metadata standards will be inclusive by design, with multilingual fields and community input. By increasing the visibility of underrepresented outputs—such as non-English literature, LMIC evaluations, and grey literature—this strategy supports equitable access to evidence. It also lowers technical barriers to participation by providing templates and tagging tools suitable for institutions with limited infrastructure.</w:t>
            </w:r>
          </w:p>
        </w:tc>
      </w:tr>
      <w:tr w:rsidR="00280176" w:rsidRPr="00066540" w14:paraId="788C8D07" w14:textId="77777777" w:rsidTr="00A875BC">
        <w:trPr>
          <w:trHeight w:val="288"/>
        </w:trPr>
        <w:tc>
          <w:tcPr>
            <w:tcW w:w="9747" w:type="dxa"/>
            <w:shd w:val="clear" w:color="auto" w:fill="CAEDFB" w:themeFill="accent4" w:themeFillTint="33"/>
            <w:vAlign w:val="center"/>
          </w:tcPr>
          <w:p w14:paraId="445E8120" w14:textId="318072F2" w:rsidR="00522A60" w:rsidRPr="00066540" w:rsidRDefault="00522A60" w:rsidP="00B16A4B">
            <w:pPr>
              <w:rPr>
                <w:rFonts w:ascii="Times New Roman" w:hAnsi="Times New Roman" w:cs="Times New Roman"/>
                <w:sz w:val="20"/>
                <w:szCs w:val="20"/>
              </w:rPr>
            </w:pPr>
            <w:r w:rsidRPr="00D02BD7">
              <w:rPr>
                <w:rFonts w:ascii="Times New Roman" w:hAnsi="Times New Roman" w:cs="Times New Roman"/>
                <w:b/>
                <w:bCs/>
                <w:sz w:val="20"/>
                <w:szCs w:val="20"/>
              </w:rPr>
              <w:t>Expected outcomes</w:t>
            </w:r>
          </w:p>
        </w:tc>
      </w:tr>
      <w:tr w:rsidR="00280176" w:rsidRPr="00066540" w14:paraId="6E1382F1" w14:textId="77777777" w:rsidTr="00A875BC">
        <w:tc>
          <w:tcPr>
            <w:tcW w:w="9747" w:type="dxa"/>
            <w:shd w:val="clear" w:color="auto" w:fill="CAEDFB" w:themeFill="accent4" w:themeFillTint="33"/>
            <w:vAlign w:val="center"/>
          </w:tcPr>
          <w:p w14:paraId="0C5D2E05" w14:textId="6957AF68" w:rsidR="00522A60" w:rsidRPr="00066540" w:rsidRDefault="00522A60" w:rsidP="00B16A4B">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Faster and more accurate evidence retrieval for systematic reviewers, data scientists, and decision-makers, as structured metadata enables precise filtering by topic, population, method, and outcome.</w:t>
            </w:r>
          </w:p>
          <w:p w14:paraId="21777CB7" w14:textId="4DA0E5CD" w:rsidR="00522A60" w:rsidRPr="00066540" w:rsidRDefault="00522A60" w:rsidP="00B16A4B">
            <w:pPr>
              <w:pStyle w:val="ListParagraph"/>
              <w:numPr>
                <w:ilvl w:val="0"/>
                <w:numId w:val="17"/>
              </w:numPr>
              <w:spacing w:before="240" w:after="240"/>
              <w:rPr>
                <w:rFonts w:ascii="Times New Roman" w:hAnsi="Times New Roman" w:cs="Times New Roman"/>
                <w:sz w:val="20"/>
                <w:szCs w:val="20"/>
              </w:rPr>
            </w:pPr>
            <w:r w:rsidRPr="00066540">
              <w:rPr>
                <w:rFonts w:ascii="Times New Roman" w:hAnsi="Times New Roman" w:cs="Times New Roman"/>
                <w:sz w:val="20"/>
                <w:szCs w:val="20"/>
              </w:rPr>
              <w:t>Improved equity in visibility and reuse for LMIC institutions, multilingual users, and civil society organizations, with multilingual tagging and standard classifications increasing access to grey literature and under-indexed evidence.</w:t>
            </w:r>
          </w:p>
          <w:p w14:paraId="1F7D1B6A" w14:textId="3737A0F7" w:rsidR="00522A60" w:rsidRPr="00066540" w:rsidRDefault="00522A60" w:rsidP="00B16A4B">
            <w:pPr>
              <w:pStyle w:val="ListParagraph"/>
              <w:numPr>
                <w:ilvl w:val="0"/>
                <w:numId w:val="17"/>
              </w:numPr>
              <w:spacing w:before="240" w:after="240"/>
              <w:rPr>
                <w:rFonts w:ascii="Times New Roman" w:hAnsi="Times New Roman" w:cs="Times New Roman"/>
                <w:sz w:val="20"/>
                <w:szCs w:val="20"/>
              </w:rPr>
            </w:pPr>
            <w:r w:rsidRPr="00066540">
              <w:rPr>
                <w:rFonts w:ascii="Times New Roman" w:hAnsi="Times New Roman" w:cs="Times New Roman"/>
                <w:sz w:val="20"/>
                <w:szCs w:val="20"/>
              </w:rPr>
              <w:t>Reduced workload and bottlenecks for evidence producers, research teams, and platform developers, by integrating metadata into upstream workflows and supporting automation and reuse across platforms.</w:t>
            </w:r>
          </w:p>
          <w:p w14:paraId="5206E888" w14:textId="2384AB6E" w:rsidR="00522A60" w:rsidRPr="00066540" w:rsidRDefault="00522A60" w:rsidP="00B16A4B">
            <w:pPr>
              <w:pStyle w:val="ListParagraph"/>
              <w:numPr>
                <w:ilvl w:val="0"/>
                <w:numId w:val="17"/>
              </w:numPr>
              <w:spacing w:before="240"/>
              <w:rPr>
                <w:rFonts w:ascii="Times New Roman" w:hAnsi="Times New Roman" w:cs="Times New Roman"/>
                <w:sz w:val="20"/>
                <w:szCs w:val="20"/>
              </w:rPr>
            </w:pPr>
            <w:r w:rsidRPr="00066540">
              <w:rPr>
                <w:rFonts w:ascii="Times New Roman" w:hAnsi="Times New Roman" w:cs="Times New Roman"/>
                <w:sz w:val="20"/>
                <w:szCs w:val="20"/>
              </w:rPr>
              <w:t>Stronger transparency and trust for end-users, funders, and evaluators, as standardized metadata supports tracking of provenance, version history, and quality assurance status.</w:t>
            </w:r>
          </w:p>
        </w:tc>
      </w:tr>
    </w:tbl>
    <w:p w14:paraId="62997590" w14:textId="77777777" w:rsidR="00D24208" w:rsidRPr="00066540" w:rsidRDefault="00D24208" w:rsidP="4743B2DB">
      <w:pPr>
        <w:rPr>
          <w:rFonts w:ascii="Times New Roman" w:hAnsi="Times New Roman" w:cs="Times New Roman"/>
          <w:b/>
          <w:bCs/>
          <w:sz w:val="20"/>
          <w:szCs w:val="20"/>
        </w:rPr>
      </w:pPr>
    </w:p>
    <w:p w14:paraId="2108D3C4" w14:textId="77777777" w:rsidR="009F3E94" w:rsidRPr="006678A8" w:rsidRDefault="009F3E94" w:rsidP="00CB3D97">
      <w:pPr>
        <w:jc w:val="both"/>
        <w:rPr>
          <w:rFonts w:ascii="Times New Roman" w:hAnsi="Times New Roman" w:cs="Times New Roman"/>
          <w:b/>
          <w:bCs/>
          <w:sz w:val="20"/>
          <w:szCs w:val="20"/>
        </w:rPr>
      </w:pPr>
      <w:r w:rsidRPr="006678A8">
        <w:rPr>
          <w:rFonts w:ascii="Times New Roman" w:hAnsi="Times New Roman" w:cs="Times New Roman"/>
          <w:b/>
          <w:bCs/>
          <w:sz w:val="20"/>
          <w:szCs w:val="20"/>
        </w:rPr>
        <w:t>Description of core components:</w:t>
      </w:r>
    </w:p>
    <w:p w14:paraId="6AB0BE76" w14:textId="77777777" w:rsidR="009F3E94" w:rsidRPr="006678A8" w:rsidRDefault="009F3E94" w:rsidP="00CB3D97">
      <w:pPr>
        <w:jc w:val="both"/>
        <w:rPr>
          <w:rFonts w:ascii="Times New Roman" w:hAnsi="Times New Roman" w:cs="Times New Roman"/>
          <w:sz w:val="20"/>
          <w:szCs w:val="20"/>
        </w:rPr>
      </w:pPr>
      <w:r w:rsidRPr="006678A8">
        <w:rPr>
          <w:rFonts w:ascii="Times New Roman" w:hAnsi="Times New Roman" w:cs="Times New Roman"/>
          <w:sz w:val="20"/>
          <w:szCs w:val="20"/>
        </w:rPr>
        <w:t>The following components are essential to ensure consistent, multilingual, and interoperable metadata practices across platforms, enabling effective discovery, filtering, and reuse of evidence:</w:t>
      </w:r>
    </w:p>
    <w:p w14:paraId="1987B5A2" w14:textId="77777777" w:rsidR="009F3E94" w:rsidRPr="006678A8" w:rsidRDefault="009F3E94" w:rsidP="00CB3D97">
      <w:pPr>
        <w:numPr>
          <w:ilvl w:val="0"/>
          <w:numId w:val="29"/>
        </w:numPr>
        <w:jc w:val="both"/>
        <w:rPr>
          <w:rFonts w:ascii="Times New Roman" w:hAnsi="Times New Roman" w:cs="Times New Roman"/>
          <w:sz w:val="20"/>
          <w:szCs w:val="20"/>
        </w:rPr>
      </w:pPr>
      <w:r w:rsidRPr="006678A8">
        <w:rPr>
          <w:rFonts w:ascii="Times New Roman" w:hAnsi="Times New Roman" w:cs="Times New Roman"/>
          <w:b/>
          <w:bCs/>
          <w:sz w:val="20"/>
          <w:szCs w:val="20"/>
        </w:rPr>
        <w:t>Modular metadata Schema and Classification Standards</w:t>
      </w:r>
      <w:r w:rsidRPr="006678A8">
        <w:rPr>
          <w:rFonts w:ascii="Times New Roman" w:hAnsi="Times New Roman" w:cs="Times New Roman"/>
          <w:sz w:val="20"/>
          <w:szCs w:val="20"/>
        </w:rPr>
        <w:t>: A metadata schema covering study/article IDs, classifications (e.g., design, population, outcome type), thematic tags (e.g., SDGs), and quality fields. The metadata should be modular, allowing to be adapted from different types of records (inputs and outputs of evidence syntheses) and platforms. To reduce bottlenecks for evidence producers, the schema will prioritize essential fields and support incremental enrichment over time. Tagging should be as close to upstream workflows as possible and supported by automation where feasible. Where feasible, a common core module can be established to promote cross-sector interoperability, while allowing additional sector-specific or regional modules to extend the schema based on local needs or evidence types. This balance supports consistency without imposing uniformity.</w:t>
      </w:r>
    </w:p>
    <w:p w14:paraId="064FD448" w14:textId="77777777" w:rsidR="009F3E94" w:rsidRPr="006678A8" w:rsidRDefault="009F3E94" w:rsidP="00CB3D97">
      <w:pPr>
        <w:numPr>
          <w:ilvl w:val="0"/>
          <w:numId w:val="29"/>
        </w:numPr>
        <w:jc w:val="both"/>
        <w:rPr>
          <w:rFonts w:ascii="Times New Roman" w:hAnsi="Times New Roman" w:cs="Times New Roman"/>
          <w:sz w:val="20"/>
          <w:szCs w:val="20"/>
        </w:rPr>
      </w:pPr>
      <w:r w:rsidRPr="006678A8">
        <w:rPr>
          <w:rFonts w:ascii="Times New Roman" w:hAnsi="Times New Roman" w:cs="Times New Roman"/>
          <w:b/>
          <w:bCs/>
          <w:sz w:val="20"/>
          <w:szCs w:val="20"/>
        </w:rPr>
        <w:t>Multilingual and Cross-Sector Alignment of typologies</w:t>
      </w:r>
      <w:r w:rsidRPr="006678A8">
        <w:rPr>
          <w:rFonts w:ascii="Times New Roman" w:hAnsi="Times New Roman" w:cs="Times New Roman"/>
          <w:sz w:val="20"/>
          <w:szCs w:val="20"/>
        </w:rPr>
        <w:t>: Controlled vocabularies and metadata fields translated and validated across multiple languages and sectors (e.g., health, education, environment). This alignment enables consistent classification, filtering, and discovery of evidence across domains, while ensuring accessibility for diverse users. Where appropriate, sector-specific taxonomies should be mapped to shared typologies to support cross-sector interoperability without sacrificing domain relevance.</w:t>
      </w:r>
    </w:p>
    <w:p w14:paraId="3F8F8C1F" w14:textId="77777777" w:rsidR="009F3E94" w:rsidRPr="006678A8" w:rsidRDefault="009F3E94" w:rsidP="00CB3D97">
      <w:pPr>
        <w:numPr>
          <w:ilvl w:val="0"/>
          <w:numId w:val="29"/>
        </w:numPr>
        <w:jc w:val="both"/>
        <w:rPr>
          <w:rFonts w:ascii="Times New Roman" w:hAnsi="Times New Roman" w:cs="Times New Roman"/>
          <w:sz w:val="20"/>
          <w:szCs w:val="20"/>
        </w:rPr>
      </w:pPr>
      <w:r w:rsidRPr="006678A8">
        <w:rPr>
          <w:rFonts w:ascii="Times New Roman" w:hAnsi="Times New Roman" w:cs="Times New Roman"/>
          <w:b/>
          <w:bCs/>
          <w:sz w:val="20"/>
          <w:szCs w:val="20"/>
        </w:rPr>
        <w:t>Tools that enable transformation to support taxonomy alignment</w:t>
      </w:r>
      <w:r w:rsidRPr="006678A8">
        <w:rPr>
          <w:rFonts w:ascii="Times New Roman" w:hAnsi="Times New Roman" w:cs="Times New Roman"/>
          <w:sz w:val="20"/>
          <w:szCs w:val="20"/>
        </w:rPr>
        <w:t>: Manual and AI-assisted tools for applying metadata, with built-in QA features to ensure tagging is consistent, traceable, and updateable, and can be translated to multiple available taxonomies. These tools should be designed to minimize burden on producers and facilitate reuse of metadata across platforms, including alignment with external standards (e.g., Dublin Core, Schema.org) to reduce duplication.</w:t>
      </w:r>
    </w:p>
    <w:p w14:paraId="00FF636C" w14:textId="77777777" w:rsidR="009F3E94" w:rsidRPr="006678A8" w:rsidRDefault="009F3E94" w:rsidP="00CB3D97">
      <w:pPr>
        <w:numPr>
          <w:ilvl w:val="0"/>
          <w:numId w:val="29"/>
        </w:numPr>
        <w:jc w:val="both"/>
        <w:rPr>
          <w:rFonts w:ascii="Times New Roman" w:hAnsi="Times New Roman" w:cs="Times New Roman"/>
          <w:sz w:val="20"/>
          <w:szCs w:val="20"/>
        </w:rPr>
      </w:pPr>
      <w:r w:rsidRPr="006678A8">
        <w:rPr>
          <w:rFonts w:ascii="Times New Roman" w:hAnsi="Times New Roman" w:cs="Times New Roman"/>
          <w:b/>
          <w:bCs/>
          <w:sz w:val="20"/>
          <w:szCs w:val="20"/>
        </w:rPr>
        <w:t>Transparent Provenance and Versioning Records</w:t>
      </w:r>
      <w:r w:rsidRPr="006678A8">
        <w:rPr>
          <w:rFonts w:ascii="Times New Roman" w:hAnsi="Times New Roman" w:cs="Times New Roman"/>
          <w:sz w:val="20"/>
          <w:szCs w:val="20"/>
        </w:rPr>
        <w:t>: Metadata fields that record changes, updates, and curation steps—allowing users to understand what transformations the data has undergone.</w:t>
      </w:r>
    </w:p>
    <w:p w14:paraId="6095D7C3" w14:textId="77777777" w:rsidR="009F3E94" w:rsidRPr="006678A8" w:rsidRDefault="009F3E94" w:rsidP="00CB3D97">
      <w:pPr>
        <w:numPr>
          <w:ilvl w:val="0"/>
          <w:numId w:val="29"/>
        </w:numPr>
        <w:jc w:val="both"/>
        <w:rPr>
          <w:rFonts w:ascii="Times New Roman" w:hAnsi="Times New Roman" w:cs="Times New Roman"/>
          <w:sz w:val="20"/>
          <w:szCs w:val="20"/>
        </w:rPr>
      </w:pPr>
      <w:r w:rsidRPr="006678A8">
        <w:rPr>
          <w:rFonts w:ascii="Times New Roman" w:hAnsi="Times New Roman" w:cs="Times New Roman"/>
          <w:b/>
          <w:bCs/>
          <w:sz w:val="20"/>
          <w:szCs w:val="20"/>
        </w:rPr>
        <w:t>Identifier Systems and Linkages</w:t>
      </w:r>
      <w:r w:rsidRPr="006678A8">
        <w:rPr>
          <w:rFonts w:ascii="Times New Roman" w:hAnsi="Times New Roman" w:cs="Times New Roman"/>
          <w:sz w:val="20"/>
          <w:szCs w:val="20"/>
        </w:rPr>
        <w:t>: Guidance and tooling for assigning and maintaining persistent identifiers (e.g., DOIs), with linkages between studies, syntheses, and derivative outputs.</w:t>
      </w:r>
    </w:p>
    <w:p w14:paraId="6F833026" w14:textId="77777777" w:rsidR="009F3E94" w:rsidRPr="006678A8" w:rsidRDefault="009F3E94" w:rsidP="00CB3D97">
      <w:pPr>
        <w:numPr>
          <w:ilvl w:val="0"/>
          <w:numId w:val="29"/>
        </w:numPr>
        <w:jc w:val="both"/>
        <w:rPr>
          <w:rFonts w:ascii="Times New Roman" w:hAnsi="Times New Roman" w:cs="Times New Roman"/>
          <w:sz w:val="20"/>
          <w:szCs w:val="20"/>
        </w:rPr>
      </w:pPr>
      <w:r w:rsidRPr="006678A8">
        <w:rPr>
          <w:rFonts w:ascii="Times New Roman" w:hAnsi="Times New Roman" w:cs="Times New Roman"/>
          <w:b/>
          <w:bCs/>
          <w:sz w:val="20"/>
          <w:szCs w:val="20"/>
        </w:rPr>
        <w:t>Metadata Enrichment of Legacy Records</w:t>
      </w:r>
      <w:r w:rsidRPr="006678A8">
        <w:rPr>
          <w:rFonts w:ascii="Times New Roman" w:hAnsi="Times New Roman" w:cs="Times New Roman"/>
          <w:sz w:val="20"/>
          <w:szCs w:val="20"/>
        </w:rPr>
        <w:t>: Where feasible, tagging standards may be applied to previously structured records to enhance discoverability.</w:t>
      </w:r>
    </w:p>
    <w:p w14:paraId="16DB2515" w14:textId="77777777" w:rsidR="009F3E94" w:rsidRPr="006678A8" w:rsidRDefault="009F3E94" w:rsidP="00CB3D97">
      <w:pPr>
        <w:jc w:val="both"/>
        <w:rPr>
          <w:rFonts w:ascii="Times New Roman" w:hAnsi="Times New Roman" w:cs="Times New Roman"/>
          <w:b/>
          <w:bCs/>
          <w:sz w:val="20"/>
          <w:szCs w:val="20"/>
        </w:rPr>
      </w:pPr>
      <w:r w:rsidRPr="006678A8">
        <w:rPr>
          <w:rFonts w:ascii="Times New Roman" w:hAnsi="Times New Roman" w:cs="Times New Roman"/>
          <w:b/>
          <w:bCs/>
          <w:sz w:val="20"/>
          <w:szCs w:val="20"/>
        </w:rPr>
        <w:t>Key Activities and Sequencing:</w:t>
      </w:r>
    </w:p>
    <w:p w14:paraId="702A5318" w14:textId="77777777" w:rsidR="009F3E94" w:rsidRPr="006678A8" w:rsidRDefault="009F3E94" w:rsidP="00CB3D97">
      <w:pPr>
        <w:jc w:val="both"/>
        <w:rPr>
          <w:rFonts w:ascii="Times New Roman" w:hAnsi="Times New Roman" w:cs="Times New Roman"/>
          <w:sz w:val="20"/>
          <w:szCs w:val="20"/>
        </w:rPr>
      </w:pPr>
      <w:r w:rsidRPr="006678A8">
        <w:rPr>
          <w:rFonts w:ascii="Times New Roman" w:hAnsi="Times New Roman" w:cs="Times New Roman"/>
          <w:sz w:val="20"/>
          <w:szCs w:val="20"/>
        </w:rPr>
        <w:t>This strategy will be implemented through a phased approach.</w:t>
      </w:r>
    </w:p>
    <w:p w14:paraId="22C2AFF7" w14:textId="77777777" w:rsidR="009F3E94" w:rsidRPr="006678A8" w:rsidRDefault="009F3E94" w:rsidP="00CB3D97">
      <w:pPr>
        <w:numPr>
          <w:ilvl w:val="0"/>
          <w:numId w:val="30"/>
        </w:numPr>
        <w:jc w:val="both"/>
        <w:rPr>
          <w:rFonts w:ascii="Times New Roman" w:hAnsi="Times New Roman" w:cs="Times New Roman"/>
          <w:sz w:val="20"/>
          <w:szCs w:val="20"/>
        </w:rPr>
      </w:pPr>
      <w:r w:rsidRPr="006678A8">
        <w:rPr>
          <w:rFonts w:ascii="Times New Roman" w:hAnsi="Times New Roman" w:cs="Times New Roman"/>
          <w:sz w:val="20"/>
          <w:szCs w:val="20"/>
        </w:rPr>
        <w:t xml:space="preserve">In </w:t>
      </w:r>
      <w:r w:rsidRPr="006678A8">
        <w:rPr>
          <w:rFonts w:ascii="Times New Roman" w:hAnsi="Times New Roman" w:cs="Times New Roman"/>
          <w:b/>
          <w:bCs/>
          <w:sz w:val="20"/>
          <w:szCs w:val="20"/>
        </w:rPr>
        <w:t>Phase 1: Foundation &amp; Prototyping</w:t>
      </w:r>
      <w:r w:rsidRPr="006678A8">
        <w:rPr>
          <w:rFonts w:ascii="Times New Roman" w:hAnsi="Times New Roman" w:cs="Times New Roman"/>
          <w:sz w:val="20"/>
          <w:szCs w:val="20"/>
        </w:rPr>
        <w:t>, activities will include establishing a metadata working group and regional advisors, defining the metadata schema and classification system, mapping and reviewing existing metadata standards and typologies, and developing a strategy for mapping legacy metadata into a unified framework. This phase will also involve drafting identifier guidance and linkage protocols.</w:t>
      </w:r>
    </w:p>
    <w:p w14:paraId="21E54E1B" w14:textId="77777777" w:rsidR="009F3E94" w:rsidRPr="006678A8" w:rsidRDefault="009F3E94" w:rsidP="00CB3D97">
      <w:pPr>
        <w:numPr>
          <w:ilvl w:val="0"/>
          <w:numId w:val="30"/>
        </w:numPr>
        <w:jc w:val="both"/>
        <w:rPr>
          <w:rFonts w:ascii="Times New Roman" w:hAnsi="Times New Roman" w:cs="Times New Roman"/>
          <w:sz w:val="20"/>
          <w:szCs w:val="20"/>
        </w:rPr>
      </w:pPr>
      <w:r w:rsidRPr="006678A8">
        <w:rPr>
          <w:rFonts w:ascii="Times New Roman" w:hAnsi="Times New Roman" w:cs="Times New Roman"/>
          <w:b/>
          <w:bCs/>
          <w:sz w:val="20"/>
          <w:szCs w:val="20"/>
        </w:rPr>
        <w:lastRenderedPageBreak/>
        <w:t>Phase 2: Expansion &amp; Feature Enrichment</w:t>
      </w:r>
      <w:r w:rsidRPr="006678A8">
        <w:rPr>
          <w:rFonts w:ascii="Times New Roman" w:hAnsi="Times New Roman" w:cs="Times New Roman"/>
          <w:sz w:val="20"/>
          <w:szCs w:val="20"/>
        </w:rPr>
        <w:t xml:space="preserve"> will focus on developing tagging tools, including AI-assisted modules. This phase will also involve conducting multilingual validation and testing, and piloting the tagging system across selected ESIC-aligned repositories.</w:t>
      </w:r>
    </w:p>
    <w:p w14:paraId="23A40017" w14:textId="615A6039" w:rsidR="4743B2DB" w:rsidRPr="00066540" w:rsidRDefault="009F3E94" w:rsidP="00CB3D97">
      <w:pPr>
        <w:numPr>
          <w:ilvl w:val="0"/>
          <w:numId w:val="30"/>
        </w:numPr>
        <w:jc w:val="both"/>
        <w:rPr>
          <w:rFonts w:ascii="Times New Roman" w:hAnsi="Times New Roman" w:cs="Times New Roman"/>
          <w:sz w:val="20"/>
          <w:szCs w:val="20"/>
        </w:rPr>
      </w:pPr>
      <w:r w:rsidRPr="006678A8">
        <w:rPr>
          <w:rFonts w:ascii="Times New Roman" w:hAnsi="Times New Roman" w:cs="Times New Roman"/>
          <w:sz w:val="20"/>
          <w:szCs w:val="20"/>
        </w:rPr>
        <w:t xml:space="preserve">Finally, </w:t>
      </w:r>
      <w:r w:rsidRPr="006678A8">
        <w:rPr>
          <w:rFonts w:ascii="Times New Roman" w:hAnsi="Times New Roman" w:cs="Times New Roman"/>
          <w:b/>
          <w:bCs/>
          <w:sz w:val="20"/>
          <w:szCs w:val="20"/>
        </w:rPr>
        <w:t>Phase 3: Maturity &amp; Integration</w:t>
      </w:r>
      <w:r w:rsidRPr="006678A8">
        <w:rPr>
          <w:rFonts w:ascii="Times New Roman" w:hAnsi="Times New Roman" w:cs="Times New Roman"/>
          <w:sz w:val="20"/>
          <w:szCs w:val="20"/>
        </w:rPr>
        <w:t xml:space="preserve"> will aim to finalize standards through open consultation and feedback. It will also institutionalize the metadata schema and QA practices across ESIC tools, and maintain the multilingual metadata dictionary and update protocols.</w:t>
      </w:r>
    </w:p>
    <w:p w14:paraId="4FDC5C2F" w14:textId="49364A2F" w:rsidR="000C172A" w:rsidRPr="00066540" w:rsidRDefault="000C172A" w:rsidP="00CB3D97">
      <w:pPr>
        <w:jc w:val="both"/>
        <w:rPr>
          <w:rFonts w:ascii="Times New Roman" w:hAnsi="Times New Roman" w:cs="Times New Roman"/>
          <w:sz w:val="20"/>
          <w:szCs w:val="20"/>
        </w:rPr>
      </w:pPr>
    </w:p>
    <w:tbl>
      <w:tblPr>
        <w:tblStyle w:val="TableGrid"/>
        <w:tblpPr w:leftFromText="180" w:rightFromText="180" w:vertAnchor="text" w:horzAnchor="margin" w:tblpY="91"/>
        <w:tblOverlap w:val="never"/>
        <w:tblW w:w="9747"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47"/>
      </w:tblGrid>
      <w:tr w:rsidR="00280176" w:rsidRPr="00066540" w14:paraId="66BE5436" w14:textId="77777777" w:rsidTr="00A875BC">
        <w:trPr>
          <w:trHeight w:val="300"/>
        </w:trPr>
        <w:tc>
          <w:tcPr>
            <w:tcW w:w="9747" w:type="dxa"/>
            <w:shd w:val="clear" w:color="auto" w:fill="A1D8E7"/>
            <w:vAlign w:val="center"/>
          </w:tcPr>
          <w:p w14:paraId="01646E2C" w14:textId="446B84CB" w:rsidR="00EF7D1F" w:rsidRPr="0078072A" w:rsidRDefault="00EF7D1F" w:rsidP="00002DD2">
            <w:pPr>
              <w:spacing w:line="259" w:lineRule="auto"/>
              <w:jc w:val="center"/>
              <w:rPr>
                <w:rFonts w:ascii="Times New Roman" w:hAnsi="Times New Roman" w:cs="Times New Roman"/>
                <w:b/>
                <w:bCs/>
                <w:sz w:val="20"/>
                <w:szCs w:val="20"/>
              </w:rPr>
            </w:pPr>
            <w:bookmarkStart w:id="2" w:name="_Hlk198998678"/>
            <w:r w:rsidRPr="0078072A">
              <w:rPr>
                <w:rFonts w:ascii="Times New Roman" w:hAnsi="Times New Roman" w:cs="Times New Roman"/>
                <w:b/>
                <w:bCs/>
                <w:sz w:val="20"/>
                <w:szCs w:val="20"/>
              </w:rPr>
              <w:t>Strategy 4:  Setting Open access standards for equitable data sharing and reuse</w:t>
            </w:r>
          </w:p>
          <w:bookmarkEnd w:id="2"/>
          <w:p w14:paraId="2FD057A0" w14:textId="57C6D19E" w:rsidR="00EF7D1F" w:rsidRPr="0078072A" w:rsidRDefault="00EF7D1F" w:rsidP="00002DD2">
            <w:pPr>
              <w:spacing w:line="259" w:lineRule="auto"/>
              <w:jc w:val="center"/>
              <w:rPr>
                <w:rFonts w:ascii="Times New Roman" w:hAnsi="Times New Roman" w:cs="Times New Roman"/>
                <w:i/>
                <w:iCs/>
                <w:sz w:val="20"/>
                <w:szCs w:val="20"/>
              </w:rPr>
            </w:pPr>
            <w:r w:rsidRPr="0078072A">
              <w:rPr>
                <w:rFonts w:ascii="Times New Roman" w:hAnsi="Times New Roman" w:cs="Times New Roman"/>
                <w:i/>
                <w:iCs/>
                <w:sz w:val="20"/>
                <w:szCs w:val="20"/>
              </w:rPr>
              <w:t>Evidence synthesis infrastructure (tools, platforms)</w:t>
            </w:r>
          </w:p>
        </w:tc>
      </w:tr>
      <w:tr w:rsidR="00280176" w:rsidRPr="00066540" w14:paraId="672C667B" w14:textId="77777777" w:rsidTr="00A875BC">
        <w:trPr>
          <w:trHeight w:val="300"/>
        </w:trPr>
        <w:tc>
          <w:tcPr>
            <w:tcW w:w="9747" w:type="dxa"/>
            <w:shd w:val="clear" w:color="auto" w:fill="CAEDFB" w:themeFill="accent4" w:themeFillTint="33"/>
            <w:vAlign w:val="center"/>
          </w:tcPr>
          <w:p w14:paraId="58DE6743" w14:textId="585A1575" w:rsidR="00EF7D1F" w:rsidRPr="00066540" w:rsidRDefault="00EF7D1F" w:rsidP="00B16A4B">
            <w:pPr>
              <w:rPr>
                <w:rFonts w:ascii="Times New Roman" w:hAnsi="Times New Roman" w:cs="Times New Roman"/>
                <w:sz w:val="20"/>
                <w:szCs w:val="20"/>
              </w:rPr>
            </w:pPr>
            <w:r w:rsidRPr="00D02BD7">
              <w:rPr>
                <w:rFonts w:ascii="Times New Roman" w:hAnsi="Times New Roman" w:cs="Times New Roman"/>
                <w:b/>
                <w:bCs/>
                <w:sz w:val="20"/>
                <w:szCs w:val="20"/>
              </w:rPr>
              <w:t>Description</w:t>
            </w:r>
          </w:p>
        </w:tc>
      </w:tr>
      <w:tr w:rsidR="00280176" w:rsidRPr="00066540" w14:paraId="0EBF860A" w14:textId="77777777" w:rsidTr="00A875BC">
        <w:trPr>
          <w:trHeight w:val="300"/>
        </w:trPr>
        <w:tc>
          <w:tcPr>
            <w:tcW w:w="9747" w:type="dxa"/>
            <w:shd w:val="clear" w:color="auto" w:fill="CAEDFB" w:themeFill="accent4" w:themeFillTint="33"/>
            <w:vAlign w:val="center"/>
          </w:tcPr>
          <w:p w14:paraId="6E5D5CD7" w14:textId="0781509B" w:rsidR="00EF7D1F" w:rsidRPr="00066540" w:rsidRDefault="00EF7D1F" w:rsidP="00B16A4B">
            <w:pPr>
              <w:rPr>
                <w:rFonts w:ascii="Times New Roman" w:hAnsi="Times New Roman" w:cs="Times New Roman"/>
                <w:sz w:val="20"/>
                <w:szCs w:val="20"/>
              </w:rPr>
            </w:pPr>
            <w:r w:rsidRPr="00066540">
              <w:rPr>
                <w:rFonts w:ascii="Times New Roman" w:hAnsi="Times New Roman" w:cs="Times New Roman"/>
                <w:sz w:val="20"/>
                <w:szCs w:val="20"/>
              </w:rPr>
              <w:t>This strategy aims to establish open access standards and policies that ensure equitable sharing and reuse of evidence synthesis data across contexts, sectors, and user groups. It addresses legal, financial, and structural barriers to access, promotes clear licensing and attribution frameworks, and supports system-wide norms that recognize data as a global public good.</w:t>
            </w:r>
          </w:p>
        </w:tc>
      </w:tr>
      <w:tr w:rsidR="00280176" w:rsidRPr="00066540" w14:paraId="5F09325D" w14:textId="77777777" w:rsidTr="00A875BC">
        <w:trPr>
          <w:trHeight w:val="300"/>
        </w:trPr>
        <w:tc>
          <w:tcPr>
            <w:tcW w:w="9747" w:type="dxa"/>
            <w:shd w:val="clear" w:color="auto" w:fill="CAEDFB" w:themeFill="accent4" w:themeFillTint="33"/>
            <w:vAlign w:val="center"/>
          </w:tcPr>
          <w:p w14:paraId="09821917" w14:textId="5477A45C" w:rsidR="00EF7D1F" w:rsidRPr="00066540" w:rsidRDefault="00EF7D1F" w:rsidP="00B16A4B">
            <w:pPr>
              <w:rPr>
                <w:rFonts w:ascii="Times New Roman" w:hAnsi="Times New Roman" w:cs="Times New Roman"/>
                <w:sz w:val="20"/>
                <w:szCs w:val="20"/>
              </w:rPr>
            </w:pPr>
            <w:r w:rsidRPr="00D02BD7">
              <w:rPr>
                <w:rFonts w:ascii="Times New Roman" w:hAnsi="Times New Roman" w:cs="Times New Roman"/>
                <w:b/>
                <w:bCs/>
                <w:sz w:val="20"/>
                <w:szCs w:val="20"/>
              </w:rPr>
              <w:t>Problem</w:t>
            </w:r>
          </w:p>
        </w:tc>
      </w:tr>
      <w:tr w:rsidR="00280176" w:rsidRPr="00066540" w14:paraId="333E011E" w14:textId="77777777" w:rsidTr="00A875BC">
        <w:trPr>
          <w:trHeight w:val="300"/>
        </w:trPr>
        <w:tc>
          <w:tcPr>
            <w:tcW w:w="9747" w:type="dxa"/>
            <w:shd w:val="clear" w:color="auto" w:fill="CAEDFB" w:themeFill="accent4" w:themeFillTint="33"/>
            <w:vAlign w:val="center"/>
          </w:tcPr>
          <w:p w14:paraId="54D6D342" w14:textId="3DFD0861" w:rsidR="00EF7D1F" w:rsidRPr="00066540" w:rsidRDefault="00EF7D1F" w:rsidP="00B16A4B">
            <w:pPr>
              <w:rPr>
                <w:rFonts w:ascii="Times New Roman" w:hAnsi="Times New Roman" w:cs="Times New Roman"/>
                <w:sz w:val="20"/>
                <w:szCs w:val="20"/>
              </w:rPr>
            </w:pPr>
            <w:r w:rsidRPr="00066540">
              <w:rPr>
                <w:rFonts w:ascii="Times New Roman" w:hAnsi="Times New Roman" w:cs="Times New Roman"/>
                <w:sz w:val="20"/>
                <w:szCs w:val="20"/>
              </w:rPr>
              <w:t>Despite growing volumes of evidence synthesis data, access remains restricted due to legal, technical, or cost-related barriers. Without common policies and standards, open access practices remain inconsistent and exclusionary.</w:t>
            </w:r>
          </w:p>
          <w:p w14:paraId="7FFA8985" w14:textId="173C4085" w:rsidR="00EF7D1F" w:rsidRPr="00066540" w:rsidRDefault="00EF7D1F" w:rsidP="00B16A4B">
            <w:pPr>
              <w:rPr>
                <w:rFonts w:ascii="Times New Roman" w:hAnsi="Times New Roman" w:cs="Times New Roman"/>
                <w:sz w:val="20"/>
                <w:szCs w:val="20"/>
              </w:rPr>
            </w:pPr>
            <w:r w:rsidRPr="00066540">
              <w:rPr>
                <w:rFonts w:ascii="Times New Roman" w:hAnsi="Times New Roman" w:cs="Times New Roman"/>
                <w:sz w:val="20"/>
                <w:szCs w:val="20"/>
              </w:rPr>
              <w:t>Key challenges include:</w:t>
            </w:r>
          </w:p>
          <w:p w14:paraId="15C549CE" w14:textId="02571E02" w:rsidR="00EF7D1F" w:rsidRPr="00066540" w:rsidRDefault="00EF7D1F" w:rsidP="00B16A4B">
            <w:pPr>
              <w:pStyle w:val="ListParagraph"/>
              <w:numPr>
                <w:ilvl w:val="0"/>
                <w:numId w:val="11"/>
              </w:numPr>
              <w:rPr>
                <w:rFonts w:ascii="Times New Roman" w:hAnsi="Times New Roman" w:cs="Times New Roman"/>
                <w:sz w:val="20"/>
                <w:szCs w:val="20"/>
              </w:rPr>
            </w:pPr>
            <w:r w:rsidRPr="00066540">
              <w:rPr>
                <w:rFonts w:ascii="Times New Roman" w:hAnsi="Times New Roman" w:cs="Times New Roman"/>
                <w:sz w:val="20"/>
                <w:szCs w:val="20"/>
              </w:rPr>
              <w:t>Unclear or restrictive licensing terms limiting reuse and redistribution</w:t>
            </w:r>
          </w:p>
          <w:p w14:paraId="5552D3A6" w14:textId="2FDF2BFB" w:rsidR="00EF7D1F" w:rsidRPr="00066540" w:rsidRDefault="00EF7D1F" w:rsidP="00B16A4B">
            <w:pPr>
              <w:pStyle w:val="ListParagraph"/>
              <w:numPr>
                <w:ilvl w:val="0"/>
                <w:numId w:val="11"/>
              </w:numPr>
              <w:rPr>
                <w:rFonts w:ascii="Times New Roman" w:hAnsi="Times New Roman" w:cs="Times New Roman"/>
                <w:sz w:val="20"/>
                <w:szCs w:val="20"/>
              </w:rPr>
            </w:pPr>
            <w:r w:rsidRPr="00066540">
              <w:rPr>
                <w:rFonts w:ascii="Times New Roman" w:hAnsi="Times New Roman" w:cs="Times New Roman"/>
                <w:sz w:val="20"/>
                <w:szCs w:val="20"/>
              </w:rPr>
              <w:t>Paywalls or subscription models creating inequities in data access</w:t>
            </w:r>
          </w:p>
          <w:p w14:paraId="7E5BDB3F" w14:textId="7F20288E" w:rsidR="00EF7D1F" w:rsidRPr="00066540" w:rsidRDefault="00EF7D1F" w:rsidP="00B16A4B">
            <w:pPr>
              <w:pStyle w:val="ListParagraph"/>
              <w:numPr>
                <w:ilvl w:val="0"/>
                <w:numId w:val="11"/>
              </w:numPr>
              <w:rPr>
                <w:rFonts w:ascii="Times New Roman" w:hAnsi="Times New Roman" w:cs="Times New Roman"/>
                <w:sz w:val="20"/>
                <w:szCs w:val="20"/>
              </w:rPr>
            </w:pPr>
            <w:r w:rsidRPr="00066540">
              <w:rPr>
                <w:rFonts w:ascii="Times New Roman" w:hAnsi="Times New Roman" w:cs="Times New Roman"/>
                <w:sz w:val="20"/>
                <w:szCs w:val="20"/>
              </w:rPr>
              <w:t>Lack of shared norms for attribution, versioning, or derivative use</w:t>
            </w:r>
          </w:p>
          <w:p w14:paraId="6E28FC82" w14:textId="6440EB2B" w:rsidR="00EF7D1F" w:rsidRPr="00066540" w:rsidRDefault="00EF7D1F" w:rsidP="00B16A4B">
            <w:pPr>
              <w:pStyle w:val="ListParagraph"/>
              <w:numPr>
                <w:ilvl w:val="0"/>
                <w:numId w:val="11"/>
              </w:numPr>
              <w:rPr>
                <w:rFonts w:ascii="Times New Roman" w:hAnsi="Times New Roman" w:cs="Times New Roman"/>
                <w:sz w:val="20"/>
                <w:szCs w:val="20"/>
              </w:rPr>
            </w:pPr>
            <w:r w:rsidRPr="00066540">
              <w:rPr>
                <w:rFonts w:ascii="Times New Roman" w:hAnsi="Times New Roman" w:cs="Times New Roman"/>
                <w:sz w:val="20"/>
                <w:szCs w:val="20"/>
              </w:rPr>
              <w:t>Fragmented policies across repositories, institutions, and publishers</w:t>
            </w:r>
          </w:p>
          <w:p w14:paraId="016FA5F3" w14:textId="44314C64" w:rsidR="00EF7D1F" w:rsidRPr="00066540" w:rsidRDefault="00EF7D1F" w:rsidP="00B16A4B">
            <w:pPr>
              <w:pStyle w:val="ListParagraph"/>
              <w:numPr>
                <w:ilvl w:val="0"/>
                <w:numId w:val="11"/>
              </w:numPr>
              <w:rPr>
                <w:rFonts w:ascii="Times New Roman" w:hAnsi="Times New Roman" w:cs="Times New Roman"/>
                <w:sz w:val="20"/>
                <w:szCs w:val="20"/>
              </w:rPr>
            </w:pPr>
            <w:r w:rsidRPr="00066540">
              <w:rPr>
                <w:rFonts w:ascii="Times New Roman" w:hAnsi="Times New Roman" w:cs="Times New Roman"/>
                <w:sz w:val="20"/>
                <w:szCs w:val="20"/>
              </w:rPr>
              <w:t>Limited infrastructure to support equitable open access across languages and sectors</w:t>
            </w:r>
          </w:p>
        </w:tc>
      </w:tr>
      <w:tr w:rsidR="00280176" w:rsidRPr="00066540" w14:paraId="3CBE4FEB" w14:textId="77777777" w:rsidTr="00A875BC">
        <w:trPr>
          <w:trHeight w:val="300"/>
        </w:trPr>
        <w:tc>
          <w:tcPr>
            <w:tcW w:w="9747" w:type="dxa"/>
            <w:shd w:val="clear" w:color="auto" w:fill="CAEDFB" w:themeFill="accent4" w:themeFillTint="33"/>
            <w:vAlign w:val="center"/>
          </w:tcPr>
          <w:p w14:paraId="3DA9F8E5" w14:textId="3291E0CB" w:rsidR="00EF7D1F" w:rsidRPr="00066540" w:rsidRDefault="00EF7D1F" w:rsidP="00B16A4B">
            <w:pPr>
              <w:rPr>
                <w:rFonts w:ascii="Times New Roman" w:hAnsi="Times New Roman" w:cs="Times New Roman"/>
                <w:sz w:val="20"/>
                <w:szCs w:val="20"/>
              </w:rPr>
            </w:pPr>
            <w:r w:rsidRPr="00D02BD7">
              <w:rPr>
                <w:rFonts w:ascii="Times New Roman" w:hAnsi="Times New Roman" w:cs="Times New Roman"/>
                <w:b/>
                <w:bCs/>
                <w:sz w:val="20"/>
                <w:szCs w:val="20"/>
              </w:rPr>
              <w:t>Strategic value</w:t>
            </w:r>
          </w:p>
        </w:tc>
      </w:tr>
      <w:tr w:rsidR="00280176" w:rsidRPr="00066540" w14:paraId="307584BA" w14:textId="77777777" w:rsidTr="00A875BC">
        <w:trPr>
          <w:trHeight w:val="300"/>
        </w:trPr>
        <w:tc>
          <w:tcPr>
            <w:tcW w:w="9747" w:type="dxa"/>
            <w:shd w:val="clear" w:color="auto" w:fill="CAEDFB" w:themeFill="accent4" w:themeFillTint="33"/>
            <w:vAlign w:val="center"/>
          </w:tcPr>
          <w:p w14:paraId="436262CF" w14:textId="6F01A57C" w:rsidR="00EF7D1F" w:rsidRPr="00066540" w:rsidRDefault="00EF7D1F" w:rsidP="00B16A4B">
            <w:pPr>
              <w:spacing w:line="259" w:lineRule="auto"/>
              <w:rPr>
                <w:rFonts w:ascii="Times New Roman" w:hAnsi="Times New Roman" w:cs="Times New Roman"/>
                <w:sz w:val="20"/>
                <w:szCs w:val="20"/>
              </w:rPr>
            </w:pPr>
            <w:r w:rsidRPr="00066540">
              <w:rPr>
                <w:rFonts w:ascii="Times New Roman" w:hAnsi="Times New Roman" w:cs="Times New Roman"/>
                <w:sz w:val="20"/>
                <w:szCs w:val="20"/>
              </w:rPr>
              <w:t>Open access is a precondition for equity and interoperability. Establishing common policies and licensing frameworks enables data to move freely across platforms, regions, and use cases. It ensures that evidence generated with public funding or intended for public benefit is available to all users—especially those in low-resource settings. Open access also facilitates reuse, integration, and innovation, enabling researchers, policymakers, and communities to build upon shared knowledge.</w:t>
            </w:r>
          </w:p>
        </w:tc>
      </w:tr>
      <w:tr w:rsidR="00280176" w:rsidRPr="00066540" w14:paraId="0009E2D6" w14:textId="77777777" w:rsidTr="00A875BC">
        <w:trPr>
          <w:trHeight w:val="300"/>
        </w:trPr>
        <w:tc>
          <w:tcPr>
            <w:tcW w:w="9747" w:type="dxa"/>
            <w:shd w:val="clear" w:color="auto" w:fill="CAEDFB" w:themeFill="accent4" w:themeFillTint="33"/>
            <w:vAlign w:val="center"/>
          </w:tcPr>
          <w:p w14:paraId="37CE4A6C" w14:textId="682026E4" w:rsidR="00EF7D1F" w:rsidRPr="00066540" w:rsidRDefault="00EF7D1F" w:rsidP="00B16A4B">
            <w:pPr>
              <w:rPr>
                <w:rFonts w:ascii="Times New Roman" w:hAnsi="Times New Roman" w:cs="Times New Roman"/>
                <w:sz w:val="20"/>
                <w:szCs w:val="20"/>
              </w:rPr>
            </w:pPr>
            <w:r w:rsidRPr="00D02BD7">
              <w:rPr>
                <w:rFonts w:ascii="Times New Roman" w:hAnsi="Times New Roman" w:cs="Times New Roman"/>
                <w:b/>
                <w:bCs/>
                <w:sz w:val="20"/>
                <w:szCs w:val="20"/>
              </w:rPr>
              <w:t>Innovation</w:t>
            </w:r>
          </w:p>
        </w:tc>
      </w:tr>
      <w:tr w:rsidR="00280176" w:rsidRPr="00066540" w14:paraId="4CC7486D" w14:textId="77777777" w:rsidTr="00A875BC">
        <w:trPr>
          <w:trHeight w:val="300"/>
        </w:trPr>
        <w:tc>
          <w:tcPr>
            <w:tcW w:w="9747" w:type="dxa"/>
            <w:shd w:val="clear" w:color="auto" w:fill="CAEDFB" w:themeFill="accent4" w:themeFillTint="33"/>
            <w:vAlign w:val="center"/>
          </w:tcPr>
          <w:p w14:paraId="4FCB7EAB" w14:textId="6A2704E8" w:rsidR="00EF7D1F" w:rsidRPr="00066540" w:rsidRDefault="00EF7D1F" w:rsidP="00B16A4B">
            <w:pPr>
              <w:rPr>
                <w:rFonts w:ascii="Times New Roman" w:hAnsi="Times New Roman" w:cs="Times New Roman"/>
                <w:sz w:val="20"/>
                <w:szCs w:val="20"/>
              </w:rPr>
            </w:pPr>
            <w:r w:rsidRPr="00066540">
              <w:rPr>
                <w:rFonts w:ascii="Times New Roman" w:hAnsi="Times New Roman" w:cs="Times New Roman"/>
                <w:sz w:val="20"/>
                <w:szCs w:val="20"/>
              </w:rPr>
              <w:t>This strategy goes beyond promoting openness in principle by defining concrete licensing options, conditions for responsible reuse, and pathways for integrating open access into platform architecture and governance. It promotes the adoption of permissive licenses (e.g., CC-BY, CC0), while accounting for ethical, legal, and institutional sensitivities. It supports shared norms for citing reused content, respecting attribution, and ensuring integrity across derivative works.</w:t>
            </w:r>
          </w:p>
        </w:tc>
      </w:tr>
      <w:tr w:rsidR="00280176" w:rsidRPr="00066540" w14:paraId="6D771B66" w14:textId="77777777" w:rsidTr="00A875BC">
        <w:trPr>
          <w:trHeight w:val="300"/>
        </w:trPr>
        <w:tc>
          <w:tcPr>
            <w:tcW w:w="9747" w:type="dxa"/>
            <w:shd w:val="clear" w:color="auto" w:fill="CAEDFB" w:themeFill="accent4" w:themeFillTint="33"/>
            <w:vAlign w:val="center"/>
          </w:tcPr>
          <w:p w14:paraId="0EBC6B90" w14:textId="43BCAA77" w:rsidR="00EF7D1F" w:rsidRPr="00066540" w:rsidRDefault="00EF7D1F" w:rsidP="00B16A4B">
            <w:pPr>
              <w:rPr>
                <w:rFonts w:ascii="Times New Roman" w:hAnsi="Times New Roman" w:cs="Times New Roman"/>
                <w:sz w:val="20"/>
                <w:szCs w:val="20"/>
              </w:rPr>
            </w:pPr>
            <w:r w:rsidRPr="00D02BD7">
              <w:rPr>
                <w:rFonts w:ascii="Times New Roman" w:hAnsi="Times New Roman" w:cs="Times New Roman"/>
                <w:b/>
                <w:bCs/>
                <w:sz w:val="20"/>
                <w:szCs w:val="20"/>
              </w:rPr>
              <w:t>Equity considerations</w:t>
            </w:r>
          </w:p>
        </w:tc>
      </w:tr>
      <w:tr w:rsidR="00280176" w:rsidRPr="00066540" w14:paraId="707A914D" w14:textId="77777777" w:rsidTr="00A875BC">
        <w:trPr>
          <w:trHeight w:val="300"/>
        </w:trPr>
        <w:tc>
          <w:tcPr>
            <w:tcW w:w="9747" w:type="dxa"/>
            <w:shd w:val="clear" w:color="auto" w:fill="CAEDFB" w:themeFill="accent4" w:themeFillTint="33"/>
            <w:vAlign w:val="center"/>
          </w:tcPr>
          <w:p w14:paraId="347B1252" w14:textId="21043346" w:rsidR="00EF7D1F" w:rsidRPr="00066540" w:rsidRDefault="00EF7D1F" w:rsidP="00B16A4B">
            <w:pPr>
              <w:rPr>
                <w:rFonts w:ascii="Times New Roman" w:hAnsi="Times New Roman" w:cs="Times New Roman"/>
                <w:sz w:val="20"/>
                <w:szCs w:val="20"/>
              </w:rPr>
            </w:pPr>
            <w:r w:rsidRPr="00066540">
              <w:rPr>
                <w:rFonts w:ascii="Times New Roman" w:hAnsi="Times New Roman" w:cs="Times New Roman"/>
                <w:sz w:val="20"/>
                <w:szCs w:val="20"/>
              </w:rPr>
              <w:t>Open access is essential for leveling the playing field. By removing financial and technical access barriers, this strategy enables participation from LMICs, community-based organizations, and early-career researchers. It ensures that publicly funded evidence does not remain siloed in institutions with exclusive access. It also supports multilingual access, local ownership, and ethical sharing practices, including data sovereignty where appropriate.</w:t>
            </w:r>
          </w:p>
        </w:tc>
      </w:tr>
      <w:tr w:rsidR="00280176" w:rsidRPr="00066540" w14:paraId="66541CA3" w14:textId="77777777" w:rsidTr="00A875BC">
        <w:trPr>
          <w:trHeight w:val="300"/>
        </w:trPr>
        <w:tc>
          <w:tcPr>
            <w:tcW w:w="9747" w:type="dxa"/>
            <w:shd w:val="clear" w:color="auto" w:fill="CAEDFB" w:themeFill="accent4" w:themeFillTint="33"/>
            <w:vAlign w:val="center"/>
          </w:tcPr>
          <w:p w14:paraId="0A83334F" w14:textId="042EF595" w:rsidR="00EF7D1F" w:rsidRPr="00066540" w:rsidRDefault="00EF7D1F" w:rsidP="00B16A4B">
            <w:pPr>
              <w:rPr>
                <w:rFonts w:ascii="Times New Roman" w:hAnsi="Times New Roman" w:cs="Times New Roman"/>
                <w:sz w:val="20"/>
                <w:szCs w:val="20"/>
              </w:rPr>
            </w:pPr>
            <w:r w:rsidRPr="00D02BD7">
              <w:rPr>
                <w:rFonts w:ascii="Times New Roman" w:hAnsi="Times New Roman" w:cs="Times New Roman"/>
                <w:b/>
                <w:bCs/>
                <w:sz w:val="20"/>
                <w:szCs w:val="20"/>
              </w:rPr>
              <w:t>Expected outcomes</w:t>
            </w:r>
          </w:p>
        </w:tc>
      </w:tr>
      <w:tr w:rsidR="00280176" w:rsidRPr="00066540" w14:paraId="2379D4A9" w14:textId="77777777" w:rsidTr="00A875BC">
        <w:trPr>
          <w:trHeight w:val="300"/>
        </w:trPr>
        <w:tc>
          <w:tcPr>
            <w:tcW w:w="9747" w:type="dxa"/>
            <w:shd w:val="clear" w:color="auto" w:fill="CAEDFB" w:themeFill="accent4" w:themeFillTint="33"/>
            <w:vAlign w:val="center"/>
          </w:tcPr>
          <w:p w14:paraId="7CAE8C02" w14:textId="4F31E70B" w:rsidR="00EF7D1F" w:rsidRPr="00066540" w:rsidRDefault="00EF7D1F" w:rsidP="00B16A4B">
            <w:pPr>
              <w:pStyle w:val="ListParagraph"/>
              <w:numPr>
                <w:ilvl w:val="0"/>
                <w:numId w:val="1"/>
              </w:numPr>
              <w:rPr>
                <w:rFonts w:ascii="Times New Roman" w:hAnsi="Times New Roman" w:cs="Times New Roman"/>
                <w:sz w:val="20"/>
                <w:szCs w:val="20"/>
              </w:rPr>
            </w:pPr>
            <w:r w:rsidRPr="00066540">
              <w:rPr>
                <w:rFonts w:ascii="Times New Roman" w:hAnsi="Times New Roman" w:cs="Times New Roman"/>
                <w:sz w:val="20"/>
                <w:szCs w:val="20"/>
              </w:rPr>
              <w:t>Broader and more equitable reuse of evidence for policymakers, researchers, and civil society actors, as clear licensing terms reduce legal and technical barriers across regions and sectors.</w:t>
            </w:r>
          </w:p>
          <w:p w14:paraId="03D68BFF" w14:textId="25BBCF6E" w:rsidR="00EF7D1F" w:rsidRPr="00066540" w:rsidRDefault="00EF7D1F" w:rsidP="00B16A4B">
            <w:pPr>
              <w:pStyle w:val="ListParagraph"/>
              <w:numPr>
                <w:ilvl w:val="0"/>
                <w:numId w:val="1"/>
              </w:numPr>
              <w:rPr>
                <w:rFonts w:ascii="Times New Roman" w:hAnsi="Times New Roman" w:cs="Times New Roman"/>
                <w:sz w:val="20"/>
                <w:szCs w:val="20"/>
              </w:rPr>
            </w:pPr>
            <w:r w:rsidRPr="00066540">
              <w:rPr>
                <w:rFonts w:ascii="Times New Roman" w:hAnsi="Times New Roman" w:cs="Times New Roman"/>
                <w:sz w:val="20"/>
                <w:szCs w:val="20"/>
              </w:rPr>
              <w:t>Greater participation from LMICs and smaller institutions, supported by open access models that lower paywalls and permission barriers for early-career researchers, regional platforms, and local evaluators.</w:t>
            </w:r>
          </w:p>
          <w:p w14:paraId="08C08A12" w14:textId="6B8905B8" w:rsidR="00EF7D1F" w:rsidRPr="00066540" w:rsidRDefault="00EF7D1F" w:rsidP="00B16A4B">
            <w:pPr>
              <w:pStyle w:val="ListParagraph"/>
              <w:numPr>
                <w:ilvl w:val="0"/>
                <w:numId w:val="1"/>
              </w:numPr>
              <w:rPr>
                <w:rFonts w:ascii="Times New Roman" w:hAnsi="Times New Roman" w:cs="Times New Roman"/>
                <w:sz w:val="20"/>
                <w:szCs w:val="20"/>
              </w:rPr>
            </w:pPr>
            <w:r w:rsidRPr="00066540">
              <w:rPr>
                <w:rFonts w:ascii="Times New Roman" w:hAnsi="Times New Roman" w:cs="Times New Roman"/>
                <w:sz w:val="20"/>
                <w:szCs w:val="20"/>
              </w:rPr>
              <w:t>Increased transparency and accountability for evidence users, data producers, and synthesis curators, with standard attribution and licensing improving visibility of evidence origin and downstream use.</w:t>
            </w:r>
          </w:p>
          <w:p w14:paraId="101A9FDE" w14:textId="149803A1" w:rsidR="00EF7D1F" w:rsidRPr="00066540" w:rsidRDefault="00EF7D1F" w:rsidP="00B16A4B">
            <w:pPr>
              <w:pStyle w:val="ListParagraph"/>
              <w:numPr>
                <w:ilvl w:val="0"/>
                <w:numId w:val="1"/>
              </w:numPr>
              <w:rPr>
                <w:rFonts w:ascii="Times New Roman" w:hAnsi="Times New Roman" w:cs="Times New Roman"/>
                <w:sz w:val="20"/>
                <w:szCs w:val="20"/>
              </w:rPr>
            </w:pPr>
            <w:r w:rsidRPr="00066540">
              <w:rPr>
                <w:rFonts w:ascii="Times New Roman" w:hAnsi="Times New Roman" w:cs="Times New Roman"/>
                <w:sz w:val="20"/>
                <w:szCs w:val="20"/>
              </w:rPr>
              <w:t>Stronger alignment with open science and funder mandates for public institutions, academic organizations, and grantees, enabling compliance while promoting public-good knowledge sharing.</w:t>
            </w:r>
          </w:p>
          <w:p w14:paraId="293CFB1A" w14:textId="4361A580" w:rsidR="00EF7D1F" w:rsidRPr="00066540" w:rsidRDefault="00EF7D1F" w:rsidP="00B16A4B">
            <w:pPr>
              <w:rPr>
                <w:rFonts w:ascii="Times New Roman" w:hAnsi="Times New Roman" w:cs="Times New Roman"/>
                <w:sz w:val="20"/>
                <w:szCs w:val="20"/>
              </w:rPr>
            </w:pPr>
          </w:p>
        </w:tc>
      </w:tr>
    </w:tbl>
    <w:p w14:paraId="3ED65B84" w14:textId="77777777" w:rsidR="00634CDA" w:rsidRPr="00066540" w:rsidRDefault="00634CDA" w:rsidP="4743B2DB">
      <w:pPr>
        <w:rPr>
          <w:rFonts w:ascii="Times New Roman" w:hAnsi="Times New Roman" w:cs="Times New Roman"/>
          <w:b/>
          <w:bCs/>
          <w:sz w:val="20"/>
          <w:szCs w:val="20"/>
        </w:rPr>
      </w:pPr>
    </w:p>
    <w:p w14:paraId="29EE82EB" w14:textId="77777777" w:rsidR="00EA48E0" w:rsidRDefault="00EA48E0" w:rsidP="00CB3D97">
      <w:pPr>
        <w:jc w:val="both"/>
        <w:rPr>
          <w:rFonts w:ascii="Times New Roman" w:hAnsi="Times New Roman" w:cs="Times New Roman"/>
          <w:b/>
          <w:bCs/>
          <w:sz w:val="20"/>
          <w:szCs w:val="20"/>
        </w:rPr>
      </w:pPr>
    </w:p>
    <w:p w14:paraId="6EA3C44D" w14:textId="42C8BC59" w:rsidR="0053108E" w:rsidRPr="006678A8" w:rsidRDefault="0053108E" w:rsidP="00CB3D97">
      <w:pPr>
        <w:jc w:val="both"/>
        <w:rPr>
          <w:rFonts w:ascii="Times New Roman" w:hAnsi="Times New Roman" w:cs="Times New Roman"/>
          <w:b/>
          <w:bCs/>
          <w:sz w:val="20"/>
          <w:szCs w:val="20"/>
        </w:rPr>
      </w:pPr>
      <w:r w:rsidRPr="006678A8">
        <w:rPr>
          <w:rFonts w:ascii="Times New Roman" w:hAnsi="Times New Roman" w:cs="Times New Roman"/>
          <w:b/>
          <w:bCs/>
          <w:sz w:val="20"/>
          <w:szCs w:val="20"/>
        </w:rPr>
        <w:lastRenderedPageBreak/>
        <w:t>Description of core components:</w:t>
      </w:r>
    </w:p>
    <w:p w14:paraId="1BAEAB72" w14:textId="77777777" w:rsidR="0053108E" w:rsidRPr="006678A8" w:rsidRDefault="0053108E" w:rsidP="00CB3D97">
      <w:pPr>
        <w:jc w:val="both"/>
        <w:rPr>
          <w:rFonts w:ascii="Times New Roman" w:hAnsi="Times New Roman" w:cs="Times New Roman"/>
          <w:sz w:val="20"/>
          <w:szCs w:val="20"/>
        </w:rPr>
      </w:pPr>
      <w:r w:rsidRPr="006678A8">
        <w:rPr>
          <w:rFonts w:ascii="Times New Roman" w:hAnsi="Times New Roman" w:cs="Times New Roman"/>
          <w:sz w:val="20"/>
          <w:szCs w:val="20"/>
        </w:rPr>
        <w:t>The following components define the building blocks of an equitable open access ecosystem for data sharing and reuse:</w:t>
      </w:r>
    </w:p>
    <w:p w14:paraId="16F3F66E" w14:textId="77777777" w:rsidR="0053108E" w:rsidRPr="006678A8" w:rsidRDefault="0053108E" w:rsidP="00CB3D97">
      <w:pPr>
        <w:numPr>
          <w:ilvl w:val="0"/>
          <w:numId w:val="31"/>
        </w:numPr>
        <w:jc w:val="both"/>
        <w:rPr>
          <w:rFonts w:ascii="Times New Roman" w:hAnsi="Times New Roman" w:cs="Times New Roman"/>
          <w:sz w:val="20"/>
          <w:szCs w:val="20"/>
        </w:rPr>
      </w:pPr>
      <w:r w:rsidRPr="006678A8">
        <w:rPr>
          <w:rFonts w:ascii="Times New Roman" w:hAnsi="Times New Roman" w:cs="Times New Roman"/>
          <w:b/>
          <w:bCs/>
          <w:sz w:val="20"/>
          <w:szCs w:val="20"/>
        </w:rPr>
        <w:t>Open Licensing Standards</w:t>
      </w:r>
      <w:r w:rsidRPr="006678A8">
        <w:rPr>
          <w:rFonts w:ascii="Times New Roman" w:hAnsi="Times New Roman" w:cs="Times New Roman"/>
          <w:sz w:val="20"/>
          <w:szCs w:val="20"/>
        </w:rPr>
        <w:t>: Guidance on recommended licenses (e.g., CC-BY, CC0) and conditions of reuse and text data mining, adapted for synthesis data and evidence workflows.</w:t>
      </w:r>
    </w:p>
    <w:p w14:paraId="28418E6A" w14:textId="77777777" w:rsidR="0053108E" w:rsidRPr="006678A8" w:rsidRDefault="0053108E" w:rsidP="00CB3D97">
      <w:pPr>
        <w:numPr>
          <w:ilvl w:val="0"/>
          <w:numId w:val="31"/>
        </w:numPr>
        <w:jc w:val="both"/>
        <w:rPr>
          <w:rFonts w:ascii="Times New Roman" w:hAnsi="Times New Roman" w:cs="Times New Roman"/>
          <w:sz w:val="20"/>
          <w:szCs w:val="20"/>
        </w:rPr>
      </w:pPr>
      <w:r w:rsidRPr="006678A8">
        <w:rPr>
          <w:rFonts w:ascii="Times New Roman" w:hAnsi="Times New Roman" w:cs="Times New Roman"/>
          <w:b/>
          <w:bCs/>
          <w:sz w:val="20"/>
          <w:szCs w:val="20"/>
        </w:rPr>
        <w:t>Infrastructure Support for Access</w:t>
      </w:r>
      <w:r w:rsidRPr="006678A8">
        <w:rPr>
          <w:rFonts w:ascii="Times New Roman" w:hAnsi="Times New Roman" w:cs="Times New Roman"/>
          <w:sz w:val="20"/>
          <w:szCs w:val="20"/>
        </w:rPr>
        <w:t>: Platform-level capabilities for downloading, linking, versioning, and translating open datasets across languages and formats, and supporting organizations in making all their products open access.</w:t>
      </w:r>
    </w:p>
    <w:p w14:paraId="760131AD" w14:textId="77777777" w:rsidR="0053108E" w:rsidRPr="006678A8" w:rsidRDefault="0053108E" w:rsidP="00CB3D97">
      <w:pPr>
        <w:numPr>
          <w:ilvl w:val="0"/>
          <w:numId w:val="31"/>
        </w:numPr>
        <w:jc w:val="both"/>
        <w:rPr>
          <w:rFonts w:ascii="Times New Roman" w:hAnsi="Times New Roman" w:cs="Times New Roman"/>
          <w:sz w:val="20"/>
          <w:szCs w:val="20"/>
        </w:rPr>
      </w:pPr>
      <w:r w:rsidRPr="006678A8">
        <w:rPr>
          <w:rFonts w:ascii="Times New Roman" w:hAnsi="Times New Roman" w:cs="Times New Roman"/>
          <w:b/>
          <w:bCs/>
          <w:sz w:val="20"/>
          <w:szCs w:val="20"/>
        </w:rPr>
        <w:t>Legal and Ethical Guidance for Reuse</w:t>
      </w:r>
      <w:r w:rsidRPr="006678A8">
        <w:rPr>
          <w:rFonts w:ascii="Times New Roman" w:hAnsi="Times New Roman" w:cs="Times New Roman"/>
          <w:sz w:val="20"/>
          <w:szCs w:val="20"/>
        </w:rPr>
        <w:t>: Templates and policies to ensure compliance with privacy, IP, and data protection laws—particularly when sharing sensitive or context-specific evidence.</w:t>
      </w:r>
    </w:p>
    <w:p w14:paraId="26DBAA64" w14:textId="77777777" w:rsidR="0053108E" w:rsidRPr="006678A8" w:rsidRDefault="0053108E" w:rsidP="00CB3D97">
      <w:pPr>
        <w:numPr>
          <w:ilvl w:val="0"/>
          <w:numId w:val="31"/>
        </w:numPr>
        <w:jc w:val="both"/>
        <w:rPr>
          <w:rFonts w:ascii="Times New Roman" w:hAnsi="Times New Roman" w:cs="Times New Roman"/>
          <w:sz w:val="20"/>
          <w:szCs w:val="20"/>
        </w:rPr>
      </w:pPr>
      <w:r w:rsidRPr="006678A8">
        <w:rPr>
          <w:rFonts w:ascii="Times New Roman" w:hAnsi="Times New Roman" w:cs="Times New Roman"/>
          <w:b/>
          <w:bCs/>
          <w:sz w:val="20"/>
          <w:szCs w:val="20"/>
        </w:rPr>
        <w:t>Open Access Integration into Platform Governance</w:t>
      </w:r>
      <w:r w:rsidRPr="006678A8">
        <w:rPr>
          <w:rFonts w:ascii="Times New Roman" w:hAnsi="Times New Roman" w:cs="Times New Roman"/>
          <w:sz w:val="20"/>
          <w:szCs w:val="20"/>
        </w:rPr>
        <w:t>: Roles and responsibilities for implementing, monitoring, and updating open access practices, embedded in repository and WG-level oversight structures.</w:t>
      </w:r>
    </w:p>
    <w:p w14:paraId="54249193" w14:textId="77777777" w:rsidR="0053108E" w:rsidRPr="006678A8" w:rsidRDefault="0053108E" w:rsidP="00CB3D97">
      <w:pPr>
        <w:jc w:val="both"/>
        <w:rPr>
          <w:rFonts w:ascii="Times New Roman" w:hAnsi="Times New Roman" w:cs="Times New Roman"/>
          <w:b/>
          <w:bCs/>
          <w:sz w:val="20"/>
          <w:szCs w:val="20"/>
        </w:rPr>
      </w:pPr>
      <w:r w:rsidRPr="006678A8">
        <w:rPr>
          <w:rFonts w:ascii="Times New Roman" w:hAnsi="Times New Roman" w:cs="Times New Roman"/>
          <w:b/>
          <w:bCs/>
          <w:sz w:val="20"/>
          <w:szCs w:val="20"/>
        </w:rPr>
        <w:t>Key Activities and Sequencing:</w:t>
      </w:r>
    </w:p>
    <w:p w14:paraId="19F186AD" w14:textId="77777777" w:rsidR="0053108E" w:rsidRPr="006678A8" w:rsidRDefault="0053108E" w:rsidP="00CB3D97">
      <w:pPr>
        <w:jc w:val="both"/>
        <w:rPr>
          <w:rFonts w:ascii="Times New Roman" w:hAnsi="Times New Roman" w:cs="Times New Roman"/>
          <w:sz w:val="20"/>
          <w:szCs w:val="20"/>
        </w:rPr>
      </w:pPr>
      <w:r w:rsidRPr="006678A8">
        <w:rPr>
          <w:rFonts w:ascii="Times New Roman" w:hAnsi="Times New Roman" w:cs="Times New Roman"/>
          <w:sz w:val="20"/>
          <w:szCs w:val="20"/>
        </w:rPr>
        <w:t>This strategy will be implemented through a phased approach.</w:t>
      </w:r>
    </w:p>
    <w:p w14:paraId="61C85F41" w14:textId="77777777" w:rsidR="0053108E" w:rsidRPr="006678A8" w:rsidRDefault="0053108E" w:rsidP="00CB3D97">
      <w:pPr>
        <w:numPr>
          <w:ilvl w:val="0"/>
          <w:numId w:val="32"/>
        </w:numPr>
        <w:jc w:val="both"/>
        <w:rPr>
          <w:rFonts w:ascii="Times New Roman" w:hAnsi="Times New Roman" w:cs="Times New Roman"/>
          <w:sz w:val="20"/>
          <w:szCs w:val="20"/>
        </w:rPr>
      </w:pPr>
      <w:r w:rsidRPr="006678A8">
        <w:rPr>
          <w:rFonts w:ascii="Times New Roman" w:hAnsi="Times New Roman" w:cs="Times New Roman"/>
          <w:sz w:val="20"/>
          <w:szCs w:val="20"/>
        </w:rPr>
        <w:t xml:space="preserve">In </w:t>
      </w:r>
      <w:r w:rsidRPr="006678A8">
        <w:rPr>
          <w:rFonts w:ascii="Times New Roman" w:hAnsi="Times New Roman" w:cs="Times New Roman"/>
          <w:b/>
          <w:bCs/>
          <w:sz w:val="20"/>
          <w:szCs w:val="20"/>
        </w:rPr>
        <w:t>Phase 1: Foundation &amp; Prototyping</w:t>
      </w:r>
      <w:r w:rsidRPr="006678A8">
        <w:rPr>
          <w:rFonts w:ascii="Times New Roman" w:hAnsi="Times New Roman" w:cs="Times New Roman"/>
          <w:sz w:val="20"/>
          <w:szCs w:val="20"/>
        </w:rPr>
        <w:t>, activities will include convening an open access advisory group, drafting open licensing and attribution guidance, and conducting a legal review of reuse models across jurisdictions.</w:t>
      </w:r>
    </w:p>
    <w:p w14:paraId="5EFB3A98" w14:textId="77777777" w:rsidR="0053108E" w:rsidRPr="006678A8" w:rsidRDefault="0053108E" w:rsidP="00CB3D97">
      <w:pPr>
        <w:numPr>
          <w:ilvl w:val="0"/>
          <w:numId w:val="32"/>
        </w:numPr>
        <w:jc w:val="both"/>
        <w:rPr>
          <w:rFonts w:ascii="Times New Roman" w:hAnsi="Times New Roman" w:cs="Times New Roman"/>
          <w:sz w:val="20"/>
          <w:szCs w:val="20"/>
        </w:rPr>
      </w:pPr>
      <w:r w:rsidRPr="006678A8">
        <w:rPr>
          <w:rFonts w:ascii="Times New Roman" w:hAnsi="Times New Roman" w:cs="Times New Roman"/>
          <w:b/>
          <w:bCs/>
          <w:sz w:val="20"/>
          <w:szCs w:val="20"/>
        </w:rPr>
        <w:t>Phase 2: Expansion &amp; Feature Enrichment</w:t>
      </w:r>
      <w:r w:rsidRPr="006678A8">
        <w:rPr>
          <w:rFonts w:ascii="Times New Roman" w:hAnsi="Times New Roman" w:cs="Times New Roman"/>
          <w:sz w:val="20"/>
          <w:szCs w:val="20"/>
        </w:rPr>
        <w:t xml:space="preserve"> will focus on building platform capabilities for license display, citation export, and open access tagging. This phase will also involve developing and piloting multilingual access protocols, and hosting consultations with LMIC institutions and data producers on access priorities.</w:t>
      </w:r>
    </w:p>
    <w:p w14:paraId="6703CE54" w14:textId="77777777" w:rsidR="0053108E" w:rsidRPr="006678A8" w:rsidRDefault="0053108E" w:rsidP="00CB3D97">
      <w:pPr>
        <w:numPr>
          <w:ilvl w:val="0"/>
          <w:numId w:val="32"/>
        </w:numPr>
        <w:jc w:val="both"/>
        <w:rPr>
          <w:rFonts w:ascii="Times New Roman" w:hAnsi="Times New Roman" w:cs="Times New Roman"/>
          <w:sz w:val="20"/>
          <w:szCs w:val="20"/>
        </w:rPr>
      </w:pPr>
      <w:r w:rsidRPr="006678A8">
        <w:rPr>
          <w:rFonts w:ascii="Times New Roman" w:hAnsi="Times New Roman" w:cs="Times New Roman"/>
          <w:sz w:val="20"/>
          <w:szCs w:val="20"/>
        </w:rPr>
        <w:t xml:space="preserve">Finally, </w:t>
      </w:r>
      <w:r w:rsidRPr="006678A8">
        <w:rPr>
          <w:rFonts w:ascii="Times New Roman" w:hAnsi="Times New Roman" w:cs="Times New Roman"/>
          <w:b/>
          <w:bCs/>
          <w:sz w:val="20"/>
          <w:szCs w:val="20"/>
        </w:rPr>
        <w:t>Phase 3: Maturity &amp; Integration</w:t>
      </w:r>
      <w:r w:rsidRPr="006678A8">
        <w:rPr>
          <w:rFonts w:ascii="Times New Roman" w:hAnsi="Times New Roman" w:cs="Times New Roman"/>
          <w:sz w:val="20"/>
          <w:szCs w:val="20"/>
        </w:rPr>
        <w:t xml:space="preserve"> will aim to integrate licensing and attribution norms into platform governance frameworks, monitor and evaluate open access implementation across ESIC systems, and maintain public guidance materials and licensing templates.</w:t>
      </w:r>
    </w:p>
    <w:tbl>
      <w:tblPr>
        <w:tblStyle w:val="TableGrid"/>
        <w:tblW w:w="972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Look w:val="04A0" w:firstRow="1" w:lastRow="0" w:firstColumn="1" w:lastColumn="0" w:noHBand="0" w:noVBand="1"/>
      </w:tblPr>
      <w:tblGrid>
        <w:gridCol w:w="9720"/>
      </w:tblGrid>
      <w:tr w:rsidR="00280176" w:rsidRPr="00066540" w14:paraId="36E023EA" w14:textId="77777777" w:rsidTr="00A875BC">
        <w:trPr>
          <w:trHeight w:val="300"/>
        </w:trPr>
        <w:tc>
          <w:tcPr>
            <w:tcW w:w="9720" w:type="dxa"/>
            <w:shd w:val="clear" w:color="auto" w:fill="A1D8E7"/>
            <w:vAlign w:val="center"/>
          </w:tcPr>
          <w:p w14:paraId="11694B3E" w14:textId="77777777" w:rsidR="00E00147" w:rsidRDefault="00EF7D1F" w:rsidP="00CB3D97">
            <w:pPr>
              <w:spacing w:line="259" w:lineRule="auto"/>
              <w:jc w:val="center"/>
              <w:rPr>
                <w:rFonts w:ascii="Times New Roman" w:hAnsi="Times New Roman" w:cs="Times New Roman"/>
                <w:b/>
                <w:bCs/>
                <w:sz w:val="20"/>
                <w:szCs w:val="20"/>
              </w:rPr>
            </w:pPr>
            <w:bookmarkStart w:id="3" w:name="_Hlk198998700"/>
            <w:r w:rsidRPr="00D02BD7">
              <w:rPr>
                <w:rFonts w:ascii="Times New Roman" w:hAnsi="Times New Roman" w:cs="Times New Roman"/>
                <w:b/>
                <w:bCs/>
                <w:sz w:val="20"/>
                <w:szCs w:val="20"/>
              </w:rPr>
              <w:t xml:space="preserve">Strategy 5:  </w:t>
            </w:r>
            <w:r w:rsidR="00E00147" w:rsidRPr="00E00147">
              <w:rPr>
                <w:rFonts w:ascii="Times New Roman" w:hAnsi="Times New Roman" w:cs="Times New Roman"/>
                <w:b/>
                <w:bCs/>
                <w:sz w:val="20"/>
                <w:szCs w:val="20"/>
              </w:rPr>
              <w:t>Ensuring Quality and Monitoring of Data Sharing and Reuse Systems</w:t>
            </w:r>
            <w:bookmarkEnd w:id="3"/>
            <w:r w:rsidR="00E00147" w:rsidRPr="00E00147">
              <w:rPr>
                <w:rFonts w:ascii="Times New Roman" w:hAnsi="Times New Roman" w:cs="Times New Roman"/>
                <w:b/>
                <w:bCs/>
                <w:sz w:val="20"/>
                <w:szCs w:val="20"/>
              </w:rPr>
              <w:t xml:space="preserve"> </w:t>
            </w:r>
          </w:p>
          <w:p w14:paraId="3B6A545E" w14:textId="54CE824B" w:rsidR="00EF7D1F" w:rsidRPr="00066540" w:rsidRDefault="00EF7D1F" w:rsidP="00CB3D97">
            <w:pPr>
              <w:spacing w:line="259" w:lineRule="auto"/>
              <w:jc w:val="center"/>
              <w:rPr>
                <w:rFonts w:ascii="Times New Roman" w:hAnsi="Times New Roman" w:cs="Times New Roman"/>
                <w:sz w:val="20"/>
                <w:szCs w:val="20"/>
              </w:rPr>
            </w:pPr>
            <w:r w:rsidRPr="00066540">
              <w:rPr>
                <w:rFonts w:ascii="Times New Roman" w:hAnsi="Times New Roman" w:cs="Times New Roman"/>
                <w:sz w:val="20"/>
                <w:szCs w:val="20"/>
              </w:rPr>
              <w:t>Evidence synthesis process (methods; training; learning; sharing; convening</w:t>
            </w:r>
          </w:p>
        </w:tc>
      </w:tr>
      <w:tr w:rsidR="00280176" w:rsidRPr="00066540" w14:paraId="1281C233" w14:textId="77777777" w:rsidTr="00A875BC">
        <w:trPr>
          <w:trHeight w:val="300"/>
        </w:trPr>
        <w:tc>
          <w:tcPr>
            <w:tcW w:w="9720" w:type="dxa"/>
            <w:shd w:val="clear" w:color="auto" w:fill="CAEDFB" w:themeFill="accent4" w:themeFillTint="33"/>
            <w:vAlign w:val="center"/>
          </w:tcPr>
          <w:p w14:paraId="38CFAF38" w14:textId="724F2F11" w:rsidR="00EF7D1F" w:rsidRPr="00066540" w:rsidRDefault="00EF7D1F" w:rsidP="007E24B8">
            <w:pPr>
              <w:rPr>
                <w:rFonts w:ascii="Times New Roman" w:hAnsi="Times New Roman" w:cs="Times New Roman"/>
                <w:sz w:val="20"/>
                <w:szCs w:val="20"/>
              </w:rPr>
            </w:pPr>
            <w:r w:rsidRPr="00D02BD7">
              <w:rPr>
                <w:rFonts w:ascii="Times New Roman" w:hAnsi="Times New Roman" w:cs="Times New Roman"/>
                <w:b/>
                <w:bCs/>
                <w:sz w:val="20"/>
                <w:szCs w:val="20"/>
              </w:rPr>
              <w:t>Description</w:t>
            </w:r>
          </w:p>
        </w:tc>
      </w:tr>
      <w:tr w:rsidR="00280176" w:rsidRPr="00066540" w14:paraId="2424D237" w14:textId="77777777" w:rsidTr="00A875BC">
        <w:trPr>
          <w:trHeight w:val="300"/>
        </w:trPr>
        <w:tc>
          <w:tcPr>
            <w:tcW w:w="9720" w:type="dxa"/>
            <w:shd w:val="clear" w:color="auto" w:fill="CAEDFB" w:themeFill="accent4" w:themeFillTint="33"/>
            <w:vAlign w:val="center"/>
          </w:tcPr>
          <w:p w14:paraId="22882578" w14:textId="08E15145" w:rsidR="00EF7D1F" w:rsidRPr="00066540" w:rsidRDefault="00EF7D1F" w:rsidP="007E24B8">
            <w:pPr>
              <w:rPr>
                <w:rFonts w:ascii="Times New Roman" w:hAnsi="Times New Roman" w:cs="Times New Roman"/>
                <w:sz w:val="20"/>
                <w:szCs w:val="20"/>
              </w:rPr>
            </w:pPr>
            <w:r w:rsidRPr="00066540">
              <w:rPr>
                <w:rFonts w:ascii="Times New Roman" w:hAnsi="Times New Roman" w:cs="Times New Roman"/>
                <w:sz w:val="20"/>
                <w:szCs w:val="20"/>
              </w:rPr>
              <w:t>This strategy aims to embed a tiered validation system alongside quality assurance (QA), monitoring, and evaluation (M&amp;E) mechanisms within the infrastructure and processes that support data sharing and reuse in evidence synthesis. The tiered approach enables different levels of review—ranging from automated checks and methodological audits to participatory peer review—matched to the risk profile, context, and intended reuse of the data. It seeks to ensure that shared data is not only accessible but also trustworthy, up-to-date, ethically managed, and reusable with confidence by evidence producers and users. Recognizing that quality assurance and evaluation processes will never meet all expectations in all contexts, the strategy also emphasizes continuous improvement—establishing mechanisms to assess system performance, equity impacts, and adherence to shared standards, while leaving room to resolve tensions and refine evaluation over time.</w:t>
            </w:r>
          </w:p>
        </w:tc>
      </w:tr>
      <w:tr w:rsidR="00280176" w:rsidRPr="00066540" w14:paraId="6236DC3A" w14:textId="77777777" w:rsidTr="00A875BC">
        <w:trPr>
          <w:trHeight w:val="300"/>
        </w:trPr>
        <w:tc>
          <w:tcPr>
            <w:tcW w:w="9720" w:type="dxa"/>
            <w:shd w:val="clear" w:color="auto" w:fill="CAEDFB" w:themeFill="accent4" w:themeFillTint="33"/>
            <w:vAlign w:val="center"/>
          </w:tcPr>
          <w:p w14:paraId="6F31BD44" w14:textId="57CBC1A8" w:rsidR="00EF7D1F" w:rsidRPr="00066540" w:rsidRDefault="00EF7D1F" w:rsidP="007E24B8">
            <w:pPr>
              <w:rPr>
                <w:rFonts w:ascii="Times New Roman" w:hAnsi="Times New Roman" w:cs="Times New Roman"/>
                <w:sz w:val="20"/>
                <w:szCs w:val="20"/>
              </w:rPr>
            </w:pPr>
            <w:r w:rsidRPr="00D02BD7">
              <w:rPr>
                <w:rFonts w:ascii="Times New Roman" w:hAnsi="Times New Roman" w:cs="Times New Roman"/>
                <w:b/>
                <w:bCs/>
                <w:sz w:val="20"/>
                <w:szCs w:val="20"/>
              </w:rPr>
              <w:t>Problem</w:t>
            </w:r>
          </w:p>
        </w:tc>
      </w:tr>
      <w:tr w:rsidR="00280176" w:rsidRPr="00066540" w14:paraId="198E6323" w14:textId="77777777" w:rsidTr="00A875BC">
        <w:trPr>
          <w:trHeight w:val="300"/>
        </w:trPr>
        <w:tc>
          <w:tcPr>
            <w:tcW w:w="9720" w:type="dxa"/>
            <w:shd w:val="clear" w:color="auto" w:fill="CAEDFB" w:themeFill="accent4" w:themeFillTint="33"/>
            <w:vAlign w:val="center"/>
          </w:tcPr>
          <w:p w14:paraId="3FE85AFB" w14:textId="48501296" w:rsidR="00EF7D1F" w:rsidRPr="00066540" w:rsidRDefault="00EF7D1F" w:rsidP="007E24B8">
            <w:pPr>
              <w:rPr>
                <w:rFonts w:ascii="Times New Roman" w:hAnsi="Times New Roman" w:cs="Times New Roman"/>
                <w:sz w:val="20"/>
                <w:szCs w:val="20"/>
              </w:rPr>
            </w:pPr>
            <w:r w:rsidRPr="00066540">
              <w:rPr>
                <w:rFonts w:ascii="Times New Roman" w:hAnsi="Times New Roman" w:cs="Times New Roman"/>
                <w:sz w:val="20"/>
                <w:szCs w:val="20"/>
              </w:rPr>
              <w:t>Data sharing systems often lack built-in mechanisms to assess and maintain the quality, relevance, and ethical use of the data they host. Without systematic M&amp;E, users face difficulties in judging whether shared data is current, accurate, or responsibly curated.</w:t>
            </w:r>
          </w:p>
          <w:p w14:paraId="53F56A5F" w14:textId="6DF814C2" w:rsidR="00EF7D1F" w:rsidRPr="00066540" w:rsidRDefault="00EF7D1F" w:rsidP="007E24B8">
            <w:pPr>
              <w:rPr>
                <w:rFonts w:ascii="Times New Roman" w:hAnsi="Times New Roman" w:cs="Times New Roman"/>
                <w:sz w:val="20"/>
                <w:szCs w:val="20"/>
              </w:rPr>
            </w:pPr>
            <w:r w:rsidRPr="00066540">
              <w:rPr>
                <w:rFonts w:ascii="Times New Roman" w:hAnsi="Times New Roman" w:cs="Times New Roman"/>
                <w:sz w:val="20"/>
                <w:szCs w:val="20"/>
              </w:rPr>
              <w:t>Key challenges include:</w:t>
            </w:r>
          </w:p>
          <w:p w14:paraId="1F73C29A" w14:textId="55365510" w:rsidR="00EF7D1F" w:rsidRPr="00066540" w:rsidRDefault="00EF7D1F" w:rsidP="007E24B8">
            <w:pPr>
              <w:pStyle w:val="ListParagraph"/>
              <w:numPr>
                <w:ilvl w:val="0"/>
                <w:numId w:val="13"/>
              </w:numPr>
              <w:rPr>
                <w:rFonts w:ascii="Times New Roman" w:hAnsi="Times New Roman" w:cs="Times New Roman"/>
                <w:sz w:val="20"/>
                <w:szCs w:val="20"/>
              </w:rPr>
            </w:pPr>
            <w:r w:rsidRPr="00066540">
              <w:rPr>
                <w:rFonts w:ascii="Times New Roman" w:hAnsi="Times New Roman" w:cs="Times New Roman"/>
                <w:sz w:val="20"/>
                <w:szCs w:val="20"/>
              </w:rPr>
              <w:t>Lack of common QA processes for evaluating shared data</w:t>
            </w:r>
          </w:p>
          <w:p w14:paraId="0BE9E6CA" w14:textId="18978CF2" w:rsidR="00EF7D1F" w:rsidRPr="00066540" w:rsidRDefault="00EF7D1F" w:rsidP="007E24B8">
            <w:pPr>
              <w:pStyle w:val="ListParagraph"/>
              <w:numPr>
                <w:ilvl w:val="0"/>
                <w:numId w:val="13"/>
              </w:numPr>
              <w:spacing w:before="240"/>
              <w:rPr>
                <w:rFonts w:ascii="Times New Roman" w:hAnsi="Times New Roman" w:cs="Times New Roman"/>
                <w:sz w:val="20"/>
                <w:szCs w:val="20"/>
              </w:rPr>
            </w:pPr>
            <w:r w:rsidRPr="00066540">
              <w:rPr>
                <w:rFonts w:ascii="Times New Roman" w:hAnsi="Times New Roman" w:cs="Times New Roman"/>
                <w:sz w:val="20"/>
                <w:szCs w:val="20"/>
              </w:rPr>
              <w:t>Inconsistent application of quality standards across repositories</w:t>
            </w:r>
          </w:p>
          <w:p w14:paraId="5BAA7C20" w14:textId="5E1A79AC" w:rsidR="00EF7D1F" w:rsidRPr="00066540" w:rsidRDefault="00EF7D1F" w:rsidP="007E24B8">
            <w:pPr>
              <w:pStyle w:val="ListParagraph"/>
              <w:numPr>
                <w:ilvl w:val="0"/>
                <w:numId w:val="13"/>
              </w:numPr>
              <w:spacing w:before="240"/>
              <w:rPr>
                <w:rFonts w:ascii="Times New Roman" w:hAnsi="Times New Roman" w:cs="Times New Roman"/>
                <w:sz w:val="20"/>
                <w:szCs w:val="20"/>
              </w:rPr>
            </w:pPr>
            <w:r w:rsidRPr="00066540">
              <w:rPr>
                <w:rFonts w:ascii="Times New Roman" w:hAnsi="Times New Roman" w:cs="Times New Roman"/>
                <w:sz w:val="20"/>
                <w:szCs w:val="20"/>
              </w:rPr>
              <w:t>Absence of feedback loops for reporting and correcting data issues</w:t>
            </w:r>
          </w:p>
          <w:p w14:paraId="67A5E432" w14:textId="77964BCE" w:rsidR="00EF7D1F" w:rsidRPr="00066540" w:rsidRDefault="00EF7D1F" w:rsidP="007E24B8">
            <w:pPr>
              <w:pStyle w:val="ListParagraph"/>
              <w:numPr>
                <w:ilvl w:val="0"/>
                <w:numId w:val="13"/>
              </w:numPr>
              <w:spacing w:before="240"/>
              <w:rPr>
                <w:rFonts w:ascii="Times New Roman" w:hAnsi="Times New Roman" w:cs="Times New Roman"/>
                <w:sz w:val="20"/>
                <w:szCs w:val="20"/>
              </w:rPr>
            </w:pPr>
            <w:r w:rsidRPr="00066540">
              <w:rPr>
                <w:rFonts w:ascii="Times New Roman" w:hAnsi="Times New Roman" w:cs="Times New Roman"/>
                <w:sz w:val="20"/>
                <w:szCs w:val="20"/>
              </w:rPr>
              <w:t>Limited ability to monitor system usage, equity, and performance</w:t>
            </w:r>
          </w:p>
          <w:p w14:paraId="5127238F" w14:textId="24250A85" w:rsidR="00EF7D1F" w:rsidRPr="00066540" w:rsidRDefault="00EF7D1F" w:rsidP="007E24B8">
            <w:pPr>
              <w:pStyle w:val="ListParagraph"/>
              <w:numPr>
                <w:ilvl w:val="0"/>
                <w:numId w:val="13"/>
              </w:numPr>
              <w:spacing w:before="240"/>
              <w:rPr>
                <w:rFonts w:ascii="Times New Roman" w:hAnsi="Times New Roman" w:cs="Times New Roman"/>
                <w:sz w:val="20"/>
                <w:szCs w:val="20"/>
              </w:rPr>
            </w:pPr>
            <w:r w:rsidRPr="00066540">
              <w:rPr>
                <w:rFonts w:ascii="Times New Roman" w:hAnsi="Times New Roman" w:cs="Times New Roman"/>
                <w:sz w:val="20"/>
                <w:szCs w:val="20"/>
              </w:rPr>
              <w:t>Unclear accountability for data quality, ethics, and legal compliance</w:t>
            </w:r>
          </w:p>
        </w:tc>
      </w:tr>
      <w:tr w:rsidR="00280176" w:rsidRPr="00066540" w14:paraId="440AAD68" w14:textId="77777777" w:rsidTr="00A875BC">
        <w:trPr>
          <w:trHeight w:val="300"/>
        </w:trPr>
        <w:tc>
          <w:tcPr>
            <w:tcW w:w="9720" w:type="dxa"/>
            <w:shd w:val="clear" w:color="auto" w:fill="CAEDFB" w:themeFill="accent4" w:themeFillTint="33"/>
            <w:vAlign w:val="center"/>
          </w:tcPr>
          <w:p w14:paraId="25E101B1" w14:textId="621862B7" w:rsidR="00EF7D1F" w:rsidRPr="00066540" w:rsidRDefault="00EF7D1F" w:rsidP="007E24B8">
            <w:pPr>
              <w:rPr>
                <w:rFonts w:ascii="Times New Roman" w:hAnsi="Times New Roman" w:cs="Times New Roman"/>
                <w:sz w:val="20"/>
                <w:szCs w:val="20"/>
              </w:rPr>
            </w:pPr>
            <w:r w:rsidRPr="00D02BD7">
              <w:rPr>
                <w:rFonts w:ascii="Times New Roman" w:hAnsi="Times New Roman" w:cs="Times New Roman"/>
                <w:b/>
                <w:bCs/>
                <w:sz w:val="20"/>
                <w:szCs w:val="20"/>
              </w:rPr>
              <w:t>Strategic value</w:t>
            </w:r>
          </w:p>
        </w:tc>
      </w:tr>
      <w:tr w:rsidR="00280176" w:rsidRPr="00066540" w14:paraId="29286ED1" w14:textId="77777777" w:rsidTr="00A875BC">
        <w:trPr>
          <w:trHeight w:val="300"/>
        </w:trPr>
        <w:tc>
          <w:tcPr>
            <w:tcW w:w="9720" w:type="dxa"/>
            <w:shd w:val="clear" w:color="auto" w:fill="CAEDFB" w:themeFill="accent4" w:themeFillTint="33"/>
            <w:vAlign w:val="center"/>
          </w:tcPr>
          <w:p w14:paraId="214C33A5" w14:textId="62447077" w:rsidR="00EF7D1F" w:rsidRPr="00066540" w:rsidRDefault="00EF7D1F" w:rsidP="007E24B8">
            <w:pPr>
              <w:spacing w:line="259" w:lineRule="auto"/>
              <w:rPr>
                <w:rFonts w:ascii="Times New Roman" w:hAnsi="Times New Roman" w:cs="Times New Roman"/>
                <w:sz w:val="20"/>
                <w:szCs w:val="20"/>
              </w:rPr>
            </w:pPr>
            <w:r w:rsidRPr="00066540">
              <w:rPr>
                <w:rFonts w:ascii="Times New Roman" w:hAnsi="Times New Roman" w:cs="Times New Roman"/>
                <w:sz w:val="20"/>
                <w:szCs w:val="20"/>
              </w:rPr>
              <w:t>Embedding QA and M&amp;E into infrastructure improves trust, usability, and sustainability. It enables:</w:t>
            </w:r>
          </w:p>
          <w:p w14:paraId="632FB85A" w14:textId="169E77E4" w:rsidR="00EF7D1F" w:rsidRPr="00066540" w:rsidRDefault="00EF7D1F" w:rsidP="00704D22">
            <w:pPr>
              <w:pStyle w:val="ListParagraph"/>
              <w:numPr>
                <w:ilvl w:val="0"/>
                <w:numId w:val="12"/>
              </w:numPr>
              <w:spacing w:line="259" w:lineRule="auto"/>
              <w:rPr>
                <w:rFonts w:ascii="Times New Roman" w:hAnsi="Times New Roman" w:cs="Times New Roman"/>
                <w:sz w:val="20"/>
                <w:szCs w:val="20"/>
              </w:rPr>
            </w:pPr>
            <w:r w:rsidRPr="00066540">
              <w:rPr>
                <w:rFonts w:ascii="Times New Roman" w:hAnsi="Times New Roman" w:cs="Times New Roman"/>
                <w:sz w:val="20"/>
                <w:szCs w:val="20"/>
              </w:rPr>
              <w:t>Reliable data reuse by ensuring integrity, transparency, and recency</w:t>
            </w:r>
          </w:p>
          <w:p w14:paraId="04F247D0" w14:textId="5A2D0211" w:rsidR="00EF7D1F" w:rsidRPr="00066540" w:rsidRDefault="00EF7D1F" w:rsidP="007E24B8">
            <w:pPr>
              <w:pStyle w:val="ListParagraph"/>
              <w:numPr>
                <w:ilvl w:val="0"/>
                <w:numId w:val="12"/>
              </w:numPr>
              <w:spacing w:before="240" w:line="259" w:lineRule="auto"/>
              <w:rPr>
                <w:rFonts w:ascii="Times New Roman" w:hAnsi="Times New Roman" w:cs="Times New Roman"/>
                <w:sz w:val="20"/>
                <w:szCs w:val="20"/>
              </w:rPr>
            </w:pPr>
            <w:r w:rsidRPr="00066540">
              <w:rPr>
                <w:rFonts w:ascii="Times New Roman" w:hAnsi="Times New Roman" w:cs="Times New Roman"/>
                <w:sz w:val="20"/>
                <w:szCs w:val="20"/>
              </w:rPr>
              <w:t>Early detection of quality risks and gaps in system performance</w:t>
            </w:r>
          </w:p>
          <w:p w14:paraId="3B9F7BFE" w14:textId="5A95726B" w:rsidR="00EF7D1F" w:rsidRPr="00066540" w:rsidRDefault="00EF7D1F" w:rsidP="007E24B8">
            <w:pPr>
              <w:pStyle w:val="ListParagraph"/>
              <w:numPr>
                <w:ilvl w:val="0"/>
                <w:numId w:val="12"/>
              </w:numPr>
              <w:spacing w:before="240" w:line="259" w:lineRule="auto"/>
              <w:rPr>
                <w:rFonts w:ascii="Times New Roman" w:hAnsi="Times New Roman" w:cs="Times New Roman"/>
                <w:sz w:val="20"/>
                <w:szCs w:val="20"/>
              </w:rPr>
            </w:pPr>
            <w:r w:rsidRPr="00066540">
              <w:rPr>
                <w:rFonts w:ascii="Times New Roman" w:hAnsi="Times New Roman" w:cs="Times New Roman"/>
                <w:sz w:val="20"/>
                <w:szCs w:val="20"/>
              </w:rPr>
              <w:t>Stronger alignment with ethical and legal frameworks</w:t>
            </w:r>
          </w:p>
          <w:p w14:paraId="23C3804A" w14:textId="0486EFB5" w:rsidR="00EF7D1F" w:rsidRPr="00066540" w:rsidRDefault="00EF7D1F" w:rsidP="007E24B8">
            <w:pPr>
              <w:pStyle w:val="ListParagraph"/>
              <w:numPr>
                <w:ilvl w:val="0"/>
                <w:numId w:val="12"/>
              </w:numPr>
              <w:spacing w:before="240" w:line="259" w:lineRule="auto"/>
              <w:rPr>
                <w:rFonts w:ascii="Times New Roman" w:hAnsi="Times New Roman" w:cs="Times New Roman"/>
                <w:sz w:val="20"/>
                <w:szCs w:val="20"/>
              </w:rPr>
            </w:pPr>
            <w:r w:rsidRPr="00066540">
              <w:rPr>
                <w:rFonts w:ascii="Times New Roman" w:hAnsi="Times New Roman" w:cs="Times New Roman"/>
                <w:sz w:val="20"/>
                <w:szCs w:val="20"/>
              </w:rPr>
              <w:t>Greater stakeholder confidence in shared systems</w:t>
            </w:r>
          </w:p>
          <w:p w14:paraId="2D8374BF" w14:textId="6DB74056" w:rsidR="00EF7D1F" w:rsidRPr="00066540" w:rsidRDefault="00EF7D1F" w:rsidP="007E24B8">
            <w:pPr>
              <w:pStyle w:val="ListParagraph"/>
              <w:numPr>
                <w:ilvl w:val="0"/>
                <w:numId w:val="12"/>
              </w:numPr>
              <w:spacing w:before="240" w:line="259" w:lineRule="auto"/>
              <w:rPr>
                <w:rFonts w:ascii="Times New Roman" w:hAnsi="Times New Roman" w:cs="Times New Roman"/>
                <w:sz w:val="20"/>
                <w:szCs w:val="20"/>
              </w:rPr>
            </w:pPr>
            <w:r w:rsidRPr="00066540">
              <w:rPr>
                <w:rFonts w:ascii="Times New Roman" w:hAnsi="Times New Roman" w:cs="Times New Roman"/>
                <w:sz w:val="20"/>
                <w:szCs w:val="20"/>
              </w:rPr>
              <w:t>Continuous learning and adaptive improvements</w:t>
            </w:r>
          </w:p>
          <w:p w14:paraId="1F745E8A" w14:textId="593BC8DC" w:rsidR="00EF7D1F" w:rsidRPr="00066540" w:rsidRDefault="00EF7D1F" w:rsidP="00704D22">
            <w:pPr>
              <w:spacing w:line="259" w:lineRule="auto"/>
              <w:rPr>
                <w:rFonts w:ascii="Times New Roman" w:hAnsi="Times New Roman" w:cs="Times New Roman"/>
                <w:sz w:val="20"/>
                <w:szCs w:val="20"/>
              </w:rPr>
            </w:pPr>
            <w:r w:rsidRPr="00066540">
              <w:rPr>
                <w:rFonts w:ascii="Times New Roman" w:hAnsi="Times New Roman" w:cs="Times New Roman"/>
                <w:sz w:val="20"/>
                <w:szCs w:val="20"/>
              </w:rPr>
              <w:lastRenderedPageBreak/>
              <w:t>It also supports funders, platforms, and LMIC institutions in documenting value and building accountability.</w:t>
            </w:r>
          </w:p>
        </w:tc>
      </w:tr>
      <w:tr w:rsidR="00280176" w:rsidRPr="00066540" w14:paraId="0CC89D0F" w14:textId="77777777" w:rsidTr="00A875BC">
        <w:trPr>
          <w:trHeight w:val="300"/>
        </w:trPr>
        <w:tc>
          <w:tcPr>
            <w:tcW w:w="9720" w:type="dxa"/>
            <w:shd w:val="clear" w:color="auto" w:fill="CAEDFB" w:themeFill="accent4" w:themeFillTint="33"/>
            <w:vAlign w:val="center"/>
          </w:tcPr>
          <w:p w14:paraId="25C1899A" w14:textId="7E78582B" w:rsidR="00EF7D1F" w:rsidRPr="00066540" w:rsidRDefault="00EF7D1F" w:rsidP="007E24B8">
            <w:pPr>
              <w:rPr>
                <w:rFonts w:ascii="Times New Roman" w:hAnsi="Times New Roman" w:cs="Times New Roman"/>
                <w:sz w:val="20"/>
                <w:szCs w:val="20"/>
              </w:rPr>
            </w:pPr>
            <w:r w:rsidRPr="00D02BD7">
              <w:rPr>
                <w:rFonts w:ascii="Times New Roman" w:hAnsi="Times New Roman" w:cs="Times New Roman"/>
                <w:b/>
                <w:bCs/>
                <w:sz w:val="20"/>
                <w:szCs w:val="20"/>
              </w:rPr>
              <w:lastRenderedPageBreak/>
              <w:t>Innovation</w:t>
            </w:r>
          </w:p>
        </w:tc>
      </w:tr>
      <w:tr w:rsidR="00280176" w:rsidRPr="00066540" w14:paraId="0B1E721B" w14:textId="77777777" w:rsidTr="00A875BC">
        <w:trPr>
          <w:trHeight w:val="300"/>
        </w:trPr>
        <w:tc>
          <w:tcPr>
            <w:tcW w:w="9720" w:type="dxa"/>
            <w:shd w:val="clear" w:color="auto" w:fill="CAEDFB" w:themeFill="accent4" w:themeFillTint="33"/>
            <w:vAlign w:val="center"/>
          </w:tcPr>
          <w:p w14:paraId="5E479145" w14:textId="23E31011" w:rsidR="00EF7D1F" w:rsidRPr="00066540" w:rsidRDefault="00EF7D1F" w:rsidP="007E24B8">
            <w:pPr>
              <w:rPr>
                <w:rFonts w:ascii="Times New Roman" w:hAnsi="Times New Roman" w:cs="Times New Roman"/>
                <w:sz w:val="20"/>
                <w:szCs w:val="20"/>
              </w:rPr>
            </w:pPr>
            <w:r w:rsidRPr="00066540">
              <w:rPr>
                <w:rFonts w:ascii="Times New Roman" w:hAnsi="Times New Roman" w:cs="Times New Roman"/>
                <w:sz w:val="20"/>
                <w:szCs w:val="20"/>
              </w:rPr>
              <w:t>This strategy goes beyond static QA checklists by introducing dynamic feedback mechanisms, periodic system reviews, and stakeholder-led learning loops. It promotes shared responsibility for quality, supports decentralized governance models, and includes participatory tools for surfacing user insights, flagging risks, and guiding improvements. The strategy leverages existing frameworks (e.g., SHOW ME principles) while adapting them for ongoing, system-wide application.</w:t>
            </w:r>
          </w:p>
        </w:tc>
      </w:tr>
      <w:tr w:rsidR="00280176" w:rsidRPr="00066540" w14:paraId="20410A0A" w14:textId="77777777" w:rsidTr="00A875BC">
        <w:trPr>
          <w:trHeight w:val="300"/>
        </w:trPr>
        <w:tc>
          <w:tcPr>
            <w:tcW w:w="9720" w:type="dxa"/>
            <w:shd w:val="clear" w:color="auto" w:fill="CAEDFB" w:themeFill="accent4" w:themeFillTint="33"/>
            <w:vAlign w:val="center"/>
          </w:tcPr>
          <w:p w14:paraId="63892AEF" w14:textId="05E30D94" w:rsidR="00EF7D1F" w:rsidRPr="00066540" w:rsidRDefault="00EF7D1F" w:rsidP="007E24B8">
            <w:pPr>
              <w:rPr>
                <w:rFonts w:ascii="Times New Roman" w:hAnsi="Times New Roman" w:cs="Times New Roman"/>
                <w:sz w:val="20"/>
                <w:szCs w:val="20"/>
              </w:rPr>
            </w:pPr>
            <w:r w:rsidRPr="00D02BD7">
              <w:rPr>
                <w:rFonts w:ascii="Times New Roman" w:hAnsi="Times New Roman" w:cs="Times New Roman"/>
                <w:b/>
                <w:bCs/>
                <w:sz w:val="20"/>
                <w:szCs w:val="20"/>
              </w:rPr>
              <w:t>Equity considerations</w:t>
            </w:r>
          </w:p>
        </w:tc>
      </w:tr>
      <w:tr w:rsidR="00280176" w:rsidRPr="00066540" w14:paraId="6A49369F" w14:textId="77777777" w:rsidTr="00A875BC">
        <w:trPr>
          <w:trHeight w:val="300"/>
        </w:trPr>
        <w:tc>
          <w:tcPr>
            <w:tcW w:w="9720" w:type="dxa"/>
            <w:shd w:val="clear" w:color="auto" w:fill="CAEDFB" w:themeFill="accent4" w:themeFillTint="33"/>
            <w:vAlign w:val="center"/>
          </w:tcPr>
          <w:p w14:paraId="755C92A4" w14:textId="584A71B8" w:rsidR="00EF7D1F" w:rsidRPr="00066540" w:rsidRDefault="00EF7D1F" w:rsidP="007E24B8">
            <w:pPr>
              <w:rPr>
                <w:rFonts w:ascii="Times New Roman" w:hAnsi="Times New Roman" w:cs="Times New Roman"/>
                <w:sz w:val="20"/>
                <w:szCs w:val="20"/>
              </w:rPr>
            </w:pPr>
            <w:r w:rsidRPr="00066540">
              <w:rPr>
                <w:rFonts w:ascii="Times New Roman" w:hAnsi="Times New Roman" w:cs="Times New Roman"/>
                <w:sz w:val="20"/>
                <w:szCs w:val="20"/>
              </w:rPr>
              <w:t>Robust QA and M&amp;E systems help ensure that data from LMICs is not unfairly flagged or excluded due to differences in format or reporting practices. By developing transparent, locally informed standards, and involving LMIC actors in defining quality benchmarks and M&amp;E indicators, this strategy builds inclusive trust. It also supports monitoring equity in access, participation, and benefit-sharing across data systems.</w:t>
            </w:r>
          </w:p>
        </w:tc>
      </w:tr>
      <w:tr w:rsidR="00280176" w:rsidRPr="00066540" w14:paraId="37ACC39B" w14:textId="77777777" w:rsidTr="00A875BC">
        <w:trPr>
          <w:trHeight w:val="300"/>
        </w:trPr>
        <w:tc>
          <w:tcPr>
            <w:tcW w:w="9720" w:type="dxa"/>
            <w:shd w:val="clear" w:color="auto" w:fill="CAEDFB" w:themeFill="accent4" w:themeFillTint="33"/>
            <w:vAlign w:val="center"/>
          </w:tcPr>
          <w:p w14:paraId="151A9402" w14:textId="5640900C" w:rsidR="00EF7D1F" w:rsidRPr="00066540" w:rsidRDefault="00EF7D1F" w:rsidP="007E24B8">
            <w:pPr>
              <w:rPr>
                <w:rFonts w:ascii="Times New Roman" w:hAnsi="Times New Roman" w:cs="Times New Roman"/>
                <w:sz w:val="20"/>
                <w:szCs w:val="20"/>
              </w:rPr>
            </w:pPr>
            <w:r w:rsidRPr="00D02BD7">
              <w:rPr>
                <w:rFonts w:ascii="Times New Roman" w:hAnsi="Times New Roman" w:cs="Times New Roman"/>
                <w:b/>
                <w:bCs/>
                <w:sz w:val="20"/>
                <w:szCs w:val="20"/>
              </w:rPr>
              <w:t>Expected outcomes</w:t>
            </w:r>
          </w:p>
        </w:tc>
      </w:tr>
      <w:tr w:rsidR="00280176" w:rsidRPr="00066540" w14:paraId="0ECCD532" w14:textId="77777777" w:rsidTr="00A875BC">
        <w:trPr>
          <w:trHeight w:val="300"/>
        </w:trPr>
        <w:tc>
          <w:tcPr>
            <w:tcW w:w="9720" w:type="dxa"/>
            <w:shd w:val="clear" w:color="auto" w:fill="CAEDFB" w:themeFill="accent4" w:themeFillTint="33"/>
            <w:vAlign w:val="center"/>
          </w:tcPr>
          <w:p w14:paraId="5214EAEE" w14:textId="01571431" w:rsidR="00EF7D1F" w:rsidRPr="00066540" w:rsidRDefault="00EF7D1F" w:rsidP="00205B12">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Improved trust and reliability of shared data for decision-makers, synthesis platforms, and evidence users, through transparent validation processes and visible quality indicators.</w:t>
            </w:r>
          </w:p>
          <w:p w14:paraId="361981C7" w14:textId="62E42F98" w:rsidR="00EF7D1F" w:rsidRPr="00066540" w:rsidRDefault="00EF7D1F" w:rsidP="007E24B8">
            <w:pPr>
              <w:pStyle w:val="ListParagraph"/>
              <w:numPr>
                <w:ilvl w:val="0"/>
                <w:numId w:val="17"/>
              </w:numPr>
              <w:spacing w:before="240"/>
              <w:rPr>
                <w:rFonts w:ascii="Times New Roman" w:hAnsi="Times New Roman" w:cs="Times New Roman"/>
                <w:sz w:val="20"/>
                <w:szCs w:val="20"/>
              </w:rPr>
            </w:pPr>
            <w:r w:rsidRPr="00066540">
              <w:rPr>
                <w:rFonts w:ascii="Times New Roman" w:hAnsi="Times New Roman" w:cs="Times New Roman"/>
                <w:sz w:val="20"/>
                <w:szCs w:val="20"/>
              </w:rPr>
              <w:t>More efficient reuse of high-quality evidence for reviewers, curators, and guideline developers, as tiered QA systems help users filter by relevance, rigor, and readiness for decision-making.</w:t>
            </w:r>
          </w:p>
          <w:p w14:paraId="23A53476" w14:textId="70769FDC" w:rsidR="00EF7D1F" w:rsidRPr="00066540" w:rsidRDefault="00EF7D1F" w:rsidP="007E24B8">
            <w:pPr>
              <w:pStyle w:val="ListParagraph"/>
              <w:numPr>
                <w:ilvl w:val="0"/>
                <w:numId w:val="17"/>
              </w:numPr>
              <w:spacing w:before="240"/>
              <w:rPr>
                <w:rFonts w:ascii="Times New Roman" w:hAnsi="Times New Roman" w:cs="Times New Roman"/>
                <w:sz w:val="20"/>
                <w:szCs w:val="20"/>
              </w:rPr>
            </w:pPr>
            <w:r w:rsidRPr="00066540">
              <w:rPr>
                <w:rFonts w:ascii="Times New Roman" w:hAnsi="Times New Roman" w:cs="Times New Roman"/>
                <w:sz w:val="20"/>
                <w:szCs w:val="20"/>
              </w:rPr>
              <w:t>Faster identification and correction of quality issues for data contributors, repository managers, and QA teams, enabled by integrated feedback loops and user-driven reporting mechanisms.</w:t>
            </w:r>
          </w:p>
          <w:p w14:paraId="6D16C748" w14:textId="69070A47" w:rsidR="00EF7D1F" w:rsidRPr="00066540" w:rsidRDefault="00EF7D1F" w:rsidP="007E24B8">
            <w:pPr>
              <w:pStyle w:val="ListParagraph"/>
              <w:numPr>
                <w:ilvl w:val="0"/>
                <w:numId w:val="17"/>
              </w:numPr>
              <w:spacing w:before="240"/>
              <w:rPr>
                <w:rFonts w:ascii="Times New Roman" w:hAnsi="Times New Roman" w:cs="Times New Roman"/>
                <w:sz w:val="20"/>
                <w:szCs w:val="20"/>
              </w:rPr>
            </w:pPr>
            <w:r w:rsidRPr="00066540">
              <w:rPr>
                <w:rFonts w:ascii="Times New Roman" w:hAnsi="Times New Roman" w:cs="Times New Roman"/>
                <w:sz w:val="20"/>
                <w:szCs w:val="20"/>
              </w:rPr>
              <w:t>Better system-wide performance tracking for funders, governance bodies, and coordination platforms, with M&amp;E frameworks generating data on usage, equity, and adherence to shared standards.</w:t>
            </w:r>
          </w:p>
        </w:tc>
      </w:tr>
    </w:tbl>
    <w:p w14:paraId="7FA02645" w14:textId="77777777" w:rsidR="4743B2DB" w:rsidRPr="00066540" w:rsidRDefault="4743B2DB" w:rsidP="6D4ABF5C">
      <w:pPr>
        <w:rPr>
          <w:rFonts w:ascii="Times New Roman" w:hAnsi="Times New Roman" w:cs="Times New Roman"/>
          <w:b/>
          <w:bCs/>
          <w:sz w:val="20"/>
          <w:szCs w:val="20"/>
        </w:rPr>
      </w:pPr>
    </w:p>
    <w:p w14:paraId="29A31F87" w14:textId="77777777" w:rsidR="00B65A9A" w:rsidRPr="006678A8" w:rsidRDefault="00B65A9A" w:rsidP="007B4CE9">
      <w:pPr>
        <w:jc w:val="both"/>
        <w:rPr>
          <w:rFonts w:ascii="Times New Roman" w:hAnsi="Times New Roman" w:cs="Times New Roman"/>
          <w:b/>
          <w:bCs/>
          <w:sz w:val="20"/>
          <w:szCs w:val="20"/>
        </w:rPr>
      </w:pPr>
      <w:r w:rsidRPr="006678A8">
        <w:rPr>
          <w:rFonts w:ascii="Times New Roman" w:hAnsi="Times New Roman" w:cs="Times New Roman"/>
          <w:b/>
          <w:bCs/>
          <w:sz w:val="20"/>
          <w:szCs w:val="20"/>
        </w:rPr>
        <w:t>Description of core components:</w:t>
      </w:r>
    </w:p>
    <w:p w14:paraId="71FD45AC" w14:textId="77777777" w:rsidR="00B65A9A" w:rsidRPr="006678A8" w:rsidRDefault="00B65A9A" w:rsidP="007B4CE9">
      <w:pPr>
        <w:jc w:val="both"/>
        <w:rPr>
          <w:rFonts w:ascii="Times New Roman" w:hAnsi="Times New Roman" w:cs="Times New Roman"/>
          <w:sz w:val="20"/>
          <w:szCs w:val="20"/>
        </w:rPr>
      </w:pPr>
      <w:r w:rsidRPr="006678A8">
        <w:rPr>
          <w:rFonts w:ascii="Times New Roman" w:hAnsi="Times New Roman" w:cs="Times New Roman"/>
          <w:sz w:val="20"/>
          <w:szCs w:val="20"/>
        </w:rPr>
        <w:t>The following components ensure that systems for data sharing and reuse remain high-quality, trusted, and responsive to user needs:</w:t>
      </w:r>
    </w:p>
    <w:p w14:paraId="1C66CA34" w14:textId="77777777" w:rsidR="00B65A9A" w:rsidRPr="006678A8" w:rsidRDefault="00B65A9A" w:rsidP="007B4CE9">
      <w:pPr>
        <w:numPr>
          <w:ilvl w:val="0"/>
          <w:numId w:val="33"/>
        </w:numPr>
        <w:jc w:val="both"/>
        <w:rPr>
          <w:rFonts w:ascii="Times New Roman" w:hAnsi="Times New Roman" w:cs="Times New Roman"/>
          <w:sz w:val="20"/>
          <w:szCs w:val="20"/>
        </w:rPr>
      </w:pPr>
      <w:r w:rsidRPr="006678A8">
        <w:rPr>
          <w:rFonts w:ascii="Times New Roman" w:hAnsi="Times New Roman" w:cs="Times New Roman"/>
          <w:b/>
          <w:bCs/>
          <w:sz w:val="20"/>
          <w:szCs w:val="20"/>
        </w:rPr>
        <w:t>Tired validation Standards and Guidelines</w:t>
      </w:r>
      <w:r w:rsidRPr="006678A8">
        <w:rPr>
          <w:rFonts w:ascii="Times New Roman" w:hAnsi="Times New Roman" w:cs="Times New Roman"/>
          <w:sz w:val="20"/>
          <w:szCs w:val="20"/>
        </w:rPr>
        <w:t>: Co-developed criteria and templates to assess the completeness, relevance, reliability, and ethical compliance of shared data.</w:t>
      </w:r>
    </w:p>
    <w:p w14:paraId="2E67E3F7" w14:textId="77777777" w:rsidR="00B65A9A" w:rsidRPr="006678A8" w:rsidRDefault="00B65A9A" w:rsidP="007B4CE9">
      <w:pPr>
        <w:numPr>
          <w:ilvl w:val="0"/>
          <w:numId w:val="33"/>
        </w:numPr>
        <w:jc w:val="both"/>
        <w:rPr>
          <w:rFonts w:ascii="Times New Roman" w:hAnsi="Times New Roman" w:cs="Times New Roman"/>
          <w:sz w:val="20"/>
          <w:szCs w:val="20"/>
        </w:rPr>
      </w:pPr>
      <w:r w:rsidRPr="006678A8">
        <w:rPr>
          <w:rFonts w:ascii="Times New Roman" w:hAnsi="Times New Roman" w:cs="Times New Roman"/>
          <w:b/>
          <w:bCs/>
          <w:sz w:val="20"/>
          <w:szCs w:val="20"/>
        </w:rPr>
        <w:t>Monitoring and Evaluation Framework</w:t>
      </w:r>
      <w:r w:rsidRPr="006678A8">
        <w:rPr>
          <w:rFonts w:ascii="Times New Roman" w:hAnsi="Times New Roman" w:cs="Times New Roman"/>
          <w:sz w:val="20"/>
          <w:szCs w:val="20"/>
        </w:rPr>
        <w:t>: A set of indicators, dashboards, and review mechanisms designed to assess data usage, validation uptake, access equity, and alignment with shared standards. This includes tools to gather structured feedback from users and contributors, mechanisms to surface emerging issues, and processes for governance bodies to act on evaluation findings. Recognizing the diversity of platforms and contexts, the framework will be implemented with flexibility, allowing for local adaptation and periodic refinement.</w:t>
      </w:r>
    </w:p>
    <w:p w14:paraId="62A1419C" w14:textId="77777777" w:rsidR="00B65A9A" w:rsidRPr="006678A8" w:rsidRDefault="00B65A9A" w:rsidP="007B4CE9">
      <w:pPr>
        <w:numPr>
          <w:ilvl w:val="0"/>
          <w:numId w:val="33"/>
        </w:numPr>
        <w:jc w:val="both"/>
        <w:rPr>
          <w:rFonts w:ascii="Times New Roman" w:hAnsi="Times New Roman" w:cs="Times New Roman"/>
          <w:sz w:val="20"/>
          <w:szCs w:val="20"/>
        </w:rPr>
      </w:pPr>
      <w:r w:rsidRPr="006678A8">
        <w:rPr>
          <w:rFonts w:ascii="Times New Roman" w:hAnsi="Times New Roman" w:cs="Times New Roman"/>
          <w:b/>
          <w:bCs/>
          <w:sz w:val="20"/>
          <w:szCs w:val="20"/>
        </w:rPr>
        <w:t>Feedback and Reporting Channels</w:t>
      </w:r>
      <w:r w:rsidRPr="006678A8">
        <w:rPr>
          <w:rFonts w:ascii="Times New Roman" w:hAnsi="Times New Roman" w:cs="Times New Roman"/>
          <w:sz w:val="20"/>
          <w:szCs w:val="20"/>
        </w:rPr>
        <w:t>: Tools to allow users to flag issues with data quality, usage barriers, or policy misalignment—feeding into continuous improvement processes.</w:t>
      </w:r>
    </w:p>
    <w:p w14:paraId="5F5EF76E" w14:textId="77777777" w:rsidR="00B65A9A" w:rsidRPr="006678A8" w:rsidRDefault="00B65A9A" w:rsidP="007B4CE9">
      <w:pPr>
        <w:numPr>
          <w:ilvl w:val="0"/>
          <w:numId w:val="33"/>
        </w:numPr>
        <w:jc w:val="both"/>
        <w:rPr>
          <w:rFonts w:ascii="Times New Roman" w:hAnsi="Times New Roman" w:cs="Times New Roman"/>
          <w:sz w:val="20"/>
          <w:szCs w:val="20"/>
        </w:rPr>
      </w:pPr>
      <w:r w:rsidRPr="006678A8">
        <w:rPr>
          <w:rFonts w:ascii="Times New Roman" w:hAnsi="Times New Roman" w:cs="Times New Roman"/>
          <w:b/>
          <w:bCs/>
          <w:sz w:val="20"/>
          <w:szCs w:val="20"/>
        </w:rPr>
        <w:t>Participatory Review Processes</w:t>
      </w:r>
      <w:r w:rsidRPr="006678A8">
        <w:rPr>
          <w:rFonts w:ascii="Times New Roman" w:hAnsi="Times New Roman" w:cs="Times New Roman"/>
          <w:sz w:val="20"/>
          <w:szCs w:val="20"/>
        </w:rPr>
        <w:t>: Structured opportunities for interest-holder input on what quality and ethical data use means across sectors and regions.</w:t>
      </w:r>
    </w:p>
    <w:p w14:paraId="5947172B" w14:textId="77777777" w:rsidR="00B65A9A" w:rsidRPr="006678A8" w:rsidRDefault="00B65A9A" w:rsidP="007B4CE9">
      <w:pPr>
        <w:numPr>
          <w:ilvl w:val="0"/>
          <w:numId w:val="33"/>
        </w:numPr>
        <w:jc w:val="both"/>
        <w:rPr>
          <w:rFonts w:ascii="Times New Roman" w:hAnsi="Times New Roman" w:cs="Times New Roman"/>
          <w:sz w:val="20"/>
          <w:szCs w:val="20"/>
        </w:rPr>
      </w:pPr>
      <w:r w:rsidRPr="006678A8">
        <w:rPr>
          <w:rFonts w:ascii="Times New Roman" w:hAnsi="Times New Roman" w:cs="Times New Roman"/>
          <w:b/>
          <w:bCs/>
          <w:sz w:val="20"/>
          <w:szCs w:val="20"/>
        </w:rPr>
        <w:t>Integration with System Governance</w:t>
      </w:r>
      <w:r w:rsidRPr="006678A8">
        <w:rPr>
          <w:rFonts w:ascii="Times New Roman" w:hAnsi="Times New Roman" w:cs="Times New Roman"/>
          <w:sz w:val="20"/>
          <w:szCs w:val="20"/>
        </w:rPr>
        <w:t>: Clear responsibilities for implementing QA/M&amp;E protocols at both the platform and institutional levels, aligned with WG2-wide governance models.</w:t>
      </w:r>
    </w:p>
    <w:p w14:paraId="1750AF28" w14:textId="77777777" w:rsidR="00B65A9A" w:rsidRPr="006678A8" w:rsidRDefault="00B65A9A" w:rsidP="007B4CE9">
      <w:pPr>
        <w:jc w:val="both"/>
        <w:rPr>
          <w:rFonts w:ascii="Times New Roman" w:hAnsi="Times New Roman" w:cs="Times New Roman"/>
          <w:sz w:val="20"/>
          <w:szCs w:val="20"/>
        </w:rPr>
      </w:pPr>
      <w:r w:rsidRPr="006678A8">
        <w:rPr>
          <w:rFonts w:ascii="Times New Roman" w:hAnsi="Times New Roman" w:cs="Times New Roman"/>
          <w:b/>
          <w:bCs/>
          <w:sz w:val="20"/>
          <w:szCs w:val="20"/>
        </w:rPr>
        <w:t>Key Activities and Sequencing</w:t>
      </w:r>
      <w:r w:rsidRPr="006678A8">
        <w:rPr>
          <w:rFonts w:ascii="Times New Roman" w:hAnsi="Times New Roman" w:cs="Times New Roman"/>
          <w:sz w:val="20"/>
          <w:szCs w:val="20"/>
        </w:rPr>
        <w:t>:</w:t>
      </w:r>
    </w:p>
    <w:p w14:paraId="0D5C3F8A" w14:textId="77777777" w:rsidR="00B65A9A" w:rsidRPr="006678A8" w:rsidRDefault="00B65A9A" w:rsidP="007B4CE9">
      <w:pPr>
        <w:jc w:val="both"/>
        <w:rPr>
          <w:rFonts w:ascii="Times New Roman" w:hAnsi="Times New Roman" w:cs="Times New Roman"/>
          <w:sz w:val="20"/>
          <w:szCs w:val="20"/>
        </w:rPr>
      </w:pPr>
      <w:r w:rsidRPr="006678A8">
        <w:rPr>
          <w:rFonts w:ascii="Times New Roman" w:hAnsi="Times New Roman" w:cs="Times New Roman"/>
          <w:sz w:val="20"/>
          <w:szCs w:val="20"/>
        </w:rPr>
        <w:t>This strategy will be implemented through a phased approach.</w:t>
      </w:r>
    </w:p>
    <w:p w14:paraId="26FE58D7" w14:textId="77777777" w:rsidR="00B65A9A" w:rsidRPr="006678A8" w:rsidRDefault="00B65A9A" w:rsidP="007B4CE9">
      <w:pPr>
        <w:numPr>
          <w:ilvl w:val="0"/>
          <w:numId w:val="34"/>
        </w:numPr>
        <w:jc w:val="both"/>
        <w:rPr>
          <w:rFonts w:ascii="Times New Roman" w:hAnsi="Times New Roman" w:cs="Times New Roman"/>
          <w:sz w:val="20"/>
          <w:szCs w:val="20"/>
        </w:rPr>
      </w:pPr>
      <w:r w:rsidRPr="006678A8">
        <w:rPr>
          <w:rFonts w:ascii="Times New Roman" w:hAnsi="Times New Roman" w:cs="Times New Roman"/>
          <w:sz w:val="20"/>
          <w:szCs w:val="20"/>
        </w:rPr>
        <w:t xml:space="preserve">In </w:t>
      </w:r>
      <w:r w:rsidRPr="006678A8">
        <w:rPr>
          <w:rFonts w:ascii="Times New Roman" w:hAnsi="Times New Roman" w:cs="Times New Roman"/>
          <w:b/>
          <w:bCs/>
          <w:sz w:val="20"/>
          <w:szCs w:val="20"/>
        </w:rPr>
        <w:t>Phase 1: Foundation &amp; Prototyping</w:t>
      </w:r>
      <w:r w:rsidRPr="006678A8">
        <w:rPr>
          <w:rFonts w:ascii="Times New Roman" w:hAnsi="Times New Roman" w:cs="Times New Roman"/>
          <w:sz w:val="20"/>
          <w:szCs w:val="20"/>
        </w:rPr>
        <w:t>, activities will include establishing a technical QA and M&amp;E advisory group, developing draft quality assurance standards, and defining indicators for system monitoring and ethical adherence.</w:t>
      </w:r>
    </w:p>
    <w:p w14:paraId="06A3036E" w14:textId="77777777" w:rsidR="00B65A9A" w:rsidRPr="006678A8" w:rsidRDefault="00B65A9A" w:rsidP="007B4CE9">
      <w:pPr>
        <w:numPr>
          <w:ilvl w:val="0"/>
          <w:numId w:val="34"/>
        </w:numPr>
        <w:jc w:val="both"/>
        <w:rPr>
          <w:rFonts w:ascii="Times New Roman" w:hAnsi="Times New Roman" w:cs="Times New Roman"/>
          <w:sz w:val="20"/>
          <w:szCs w:val="20"/>
        </w:rPr>
      </w:pPr>
      <w:r w:rsidRPr="006678A8">
        <w:rPr>
          <w:rFonts w:ascii="Times New Roman" w:hAnsi="Times New Roman" w:cs="Times New Roman"/>
          <w:b/>
          <w:bCs/>
          <w:sz w:val="20"/>
          <w:szCs w:val="20"/>
        </w:rPr>
        <w:t>Phase 2: Expansion &amp; Feature Enrichment</w:t>
      </w:r>
      <w:r w:rsidRPr="006678A8">
        <w:rPr>
          <w:rFonts w:ascii="Times New Roman" w:hAnsi="Times New Roman" w:cs="Times New Roman"/>
          <w:sz w:val="20"/>
          <w:szCs w:val="20"/>
        </w:rPr>
        <w:t xml:space="preserve"> will focus on building user feedback and issue-reporting interfaces. This phase will also involve piloting QA and M&amp;E systems in selected repositories, and conducting participatory review sessions with LMIC and sectoral partners.</w:t>
      </w:r>
    </w:p>
    <w:p w14:paraId="36C745D7" w14:textId="77777777" w:rsidR="00B65A9A" w:rsidRPr="006678A8" w:rsidRDefault="00B65A9A" w:rsidP="007B4CE9">
      <w:pPr>
        <w:numPr>
          <w:ilvl w:val="0"/>
          <w:numId w:val="34"/>
        </w:numPr>
        <w:jc w:val="both"/>
        <w:rPr>
          <w:rFonts w:ascii="Times New Roman" w:hAnsi="Times New Roman" w:cs="Times New Roman"/>
          <w:sz w:val="20"/>
          <w:szCs w:val="20"/>
        </w:rPr>
      </w:pPr>
      <w:r w:rsidRPr="006678A8">
        <w:rPr>
          <w:rFonts w:ascii="Times New Roman" w:hAnsi="Times New Roman" w:cs="Times New Roman"/>
          <w:sz w:val="20"/>
          <w:szCs w:val="20"/>
        </w:rPr>
        <w:t xml:space="preserve">Finally, </w:t>
      </w:r>
      <w:r w:rsidRPr="006678A8">
        <w:rPr>
          <w:rFonts w:ascii="Times New Roman" w:hAnsi="Times New Roman" w:cs="Times New Roman"/>
          <w:b/>
          <w:bCs/>
          <w:sz w:val="20"/>
          <w:szCs w:val="20"/>
        </w:rPr>
        <w:t>Phase 3: Maturity &amp; Integration</w:t>
      </w:r>
      <w:r w:rsidRPr="006678A8">
        <w:rPr>
          <w:rFonts w:ascii="Times New Roman" w:hAnsi="Times New Roman" w:cs="Times New Roman"/>
          <w:sz w:val="20"/>
          <w:szCs w:val="20"/>
        </w:rPr>
        <w:t xml:space="preserve"> will aim to integrate QA/M&amp;E protocols into platform governance and user workflows, maintain and update monitoring dashboards and QA tools, and conduct periodic system-wide quality and equity evaluations.</w:t>
      </w:r>
    </w:p>
    <w:p w14:paraId="0069CA66" w14:textId="77777777" w:rsidR="00B65A9A" w:rsidRDefault="00B65A9A" w:rsidP="00B339C4">
      <w:pPr>
        <w:rPr>
          <w:rFonts w:ascii="Times New Roman" w:hAnsi="Times New Roman" w:cs="Times New Roman"/>
          <w:b/>
          <w:bCs/>
          <w:sz w:val="20"/>
          <w:szCs w:val="20"/>
        </w:rPr>
      </w:pPr>
      <w:r w:rsidRPr="00066540">
        <w:rPr>
          <w:rFonts w:ascii="Times New Roman" w:hAnsi="Times New Roman" w:cs="Times New Roman"/>
          <w:b/>
          <w:bCs/>
          <w:sz w:val="20"/>
          <w:szCs w:val="20"/>
        </w:rPr>
        <w:lastRenderedPageBreak/>
        <w:t>CROSS-CUTTING STRATEGY</w:t>
      </w:r>
    </w:p>
    <w:p w14:paraId="19DDA15B" w14:textId="77777777" w:rsidR="0000303E" w:rsidRPr="0000303E" w:rsidRDefault="0000303E" w:rsidP="0000303E">
      <w:pPr>
        <w:spacing w:after="0" w:line="240" w:lineRule="auto"/>
        <w:rPr>
          <w:rFonts w:ascii="Times New Roman" w:hAnsi="Times New Roman" w:cs="Times New Roman"/>
          <w:sz w:val="20"/>
          <w:szCs w:val="20"/>
        </w:rPr>
      </w:pPr>
      <w:r w:rsidRPr="0000303E">
        <w:rPr>
          <w:rFonts w:ascii="Times New Roman" w:hAnsi="Times New Roman" w:cs="Times New Roman"/>
          <w:sz w:val="20"/>
          <w:szCs w:val="20"/>
        </w:rPr>
        <w:t>In addition to the five technical strategies, the report identifies a critical cross-cutting condition: Sustainable Funding and Incentive Alignment. This strategy is foundational to the long-term success, equity, and scalability of the entire infrastructure. It is considered “cross-cutting” because its impact is not limited to a single domain—instead, it underpins the implementation, sustained use, and institutional adoption of all other strategies. Without reliable financing and well-aligned incentives, even the most innovative efforts—whether federated repositories, standardized formats, enriched metadata, or open access systems—are unlikely to achieve widespread uptake, maintenance, or equitable participation, particularly from LMICs and under-recognized contributors.</w:t>
      </w:r>
    </w:p>
    <w:p w14:paraId="50226443" w14:textId="77777777" w:rsidR="0000303E" w:rsidRPr="0000303E" w:rsidRDefault="0000303E" w:rsidP="00B339C4">
      <w:pPr>
        <w:spacing w:after="0" w:line="240" w:lineRule="auto"/>
        <w:rPr>
          <w:rFonts w:ascii="Times New Roman" w:hAnsi="Times New Roman" w:cs="Times New Roman"/>
          <w:b/>
          <w:bCs/>
          <w:sz w:val="20"/>
          <w:szCs w:val="20"/>
          <w:lang w:val="en-IN"/>
        </w:rPr>
      </w:pPr>
    </w:p>
    <w:tbl>
      <w:tblPr>
        <w:tblStyle w:val="TableGrid"/>
        <w:tblpPr w:leftFromText="180" w:rightFromText="180" w:vertAnchor="text" w:horzAnchor="margin" w:tblpY="91"/>
        <w:tblOverlap w:val="never"/>
        <w:tblW w:w="9747"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9747"/>
      </w:tblGrid>
      <w:tr w:rsidR="00280176" w:rsidRPr="00066540" w14:paraId="65D2F257" w14:textId="77777777" w:rsidTr="00A875BC">
        <w:trPr>
          <w:trHeight w:val="300"/>
        </w:trPr>
        <w:tc>
          <w:tcPr>
            <w:tcW w:w="9747" w:type="dxa"/>
            <w:shd w:val="clear" w:color="auto" w:fill="A1D8E7"/>
            <w:vAlign w:val="center"/>
          </w:tcPr>
          <w:p w14:paraId="0DA3E0CE" w14:textId="511E962A" w:rsidR="00117F14" w:rsidRPr="00B339C4" w:rsidRDefault="00117F14" w:rsidP="003351EB">
            <w:pPr>
              <w:jc w:val="center"/>
              <w:rPr>
                <w:rFonts w:ascii="Times New Roman" w:hAnsi="Times New Roman" w:cs="Times New Roman"/>
                <w:b/>
                <w:bCs/>
                <w:sz w:val="20"/>
                <w:szCs w:val="20"/>
              </w:rPr>
            </w:pPr>
            <w:bookmarkStart w:id="4" w:name="_Hlk198998748"/>
            <w:bookmarkStart w:id="5" w:name="_Hlk198998734"/>
            <w:r w:rsidRPr="00B339C4">
              <w:rPr>
                <w:rFonts w:ascii="Times New Roman" w:hAnsi="Times New Roman" w:cs="Times New Roman"/>
                <w:b/>
                <w:bCs/>
                <w:sz w:val="20"/>
                <w:szCs w:val="20"/>
              </w:rPr>
              <w:t xml:space="preserve">Sustaining the Infrastructure: Funding Models and </w:t>
            </w:r>
            <w:bookmarkEnd w:id="4"/>
            <w:r w:rsidRPr="00B339C4">
              <w:rPr>
                <w:rFonts w:ascii="Times New Roman" w:hAnsi="Times New Roman" w:cs="Times New Roman"/>
                <w:b/>
                <w:bCs/>
                <w:sz w:val="20"/>
                <w:szCs w:val="20"/>
              </w:rPr>
              <w:t>Incentives</w:t>
            </w:r>
          </w:p>
          <w:p w14:paraId="2FBFA2BD" w14:textId="525B24E9" w:rsidR="00117F14" w:rsidRPr="006C3AD0" w:rsidRDefault="00117F14" w:rsidP="003351EB">
            <w:pPr>
              <w:spacing w:line="259" w:lineRule="auto"/>
              <w:jc w:val="center"/>
              <w:rPr>
                <w:rFonts w:ascii="Times New Roman" w:hAnsi="Times New Roman" w:cs="Times New Roman"/>
                <w:i/>
                <w:iCs/>
                <w:sz w:val="20"/>
                <w:szCs w:val="20"/>
              </w:rPr>
            </w:pPr>
            <w:r w:rsidRPr="006C3AD0">
              <w:rPr>
                <w:rFonts w:ascii="Times New Roman" w:hAnsi="Times New Roman" w:cs="Times New Roman"/>
                <w:i/>
                <w:iCs/>
                <w:sz w:val="20"/>
                <w:szCs w:val="20"/>
              </w:rPr>
              <w:t>Evidence synthesis infrastructure (tools, platforms)</w:t>
            </w:r>
          </w:p>
        </w:tc>
      </w:tr>
      <w:bookmarkEnd w:id="5"/>
      <w:tr w:rsidR="00280176" w:rsidRPr="00066540" w14:paraId="0E8A55B9" w14:textId="77777777" w:rsidTr="00A875BC">
        <w:trPr>
          <w:trHeight w:val="300"/>
        </w:trPr>
        <w:tc>
          <w:tcPr>
            <w:tcW w:w="9747" w:type="dxa"/>
            <w:shd w:val="clear" w:color="auto" w:fill="CAEDFB" w:themeFill="accent4" w:themeFillTint="33"/>
            <w:vAlign w:val="center"/>
          </w:tcPr>
          <w:p w14:paraId="264A617A" w14:textId="14AA20DE" w:rsidR="00117F14" w:rsidRPr="00066540" w:rsidRDefault="00117F14" w:rsidP="003351EB">
            <w:pPr>
              <w:rPr>
                <w:rFonts w:ascii="Times New Roman" w:hAnsi="Times New Roman" w:cs="Times New Roman"/>
                <w:sz w:val="20"/>
                <w:szCs w:val="20"/>
              </w:rPr>
            </w:pPr>
            <w:r w:rsidRPr="00B339C4">
              <w:rPr>
                <w:rFonts w:ascii="Times New Roman" w:hAnsi="Times New Roman" w:cs="Times New Roman"/>
                <w:b/>
                <w:bCs/>
                <w:sz w:val="20"/>
                <w:szCs w:val="20"/>
              </w:rPr>
              <w:t>Description</w:t>
            </w:r>
          </w:p>
        </w:tc>
      </w:tr>
      <w:tr w:rsidR="00280176" w:rsidRPr="00066540" w14:paraId="14B0158F" w14:textId="77777777" w:rsidTr="00A875BC">
        <w:trPr>
          <w:trHeight w:val="300"/>
        </w:trPr>
        <w:tc>
          <w:tcPr>
            <w:tcW w:w="9747" w:type="dxa"/>
            <w:shd w:val="clear" w:color="auto" w:fill="CAEDFB" w:themeFill="accent4" w:themeFillTint="33"/>
            <w:vAlign w:val="center"/>
          </w:tcPr>
          <w:p w14:paraId="47894D1A" w14:textId="45BCDEBF" w:rsidR="00117F14" w:rsidRPr="00066540" w:rsidRDefault="00117F14" w:rsidP="003351EB">
            <w:pPr>
              <w:rPr>
                <w:rFonts w:ascii="Times New Roman" w:hAnsi="Times New Roman" w:cs="Times New Roman"/>
                <w:sz w:val="20"/>
                <w:szCs w:val="20"/>
              </w:rPr>
            </w:pPr>
            <w:r w:rsidRPr="00066540">
              <w:rPr>
                <w:rFonts w:ascii="Times New Roman" w:hAnsi="Times New Roman" w:cs="Times New Roman"/>
                <w:sz w:val="20"/>
                <w:szCs w:val="20"/>
              </w:rPr>
              <w:t>This cross-cutting strategy focuses on establishing the long-term financial and motivational systems needed to sustain the infrastructure, processes, and collaborations envisioned in the ESIC planning process. It aims to secure sustainable, multi-source funding and to align incentives across sectors, regions, and stakeholder groups to ensure ongoing participation in data sharing, reuse, and system upkeep.</w:t>
            </w:r>
          </w:p>
          <w:p w14:paraId="0DD3E2CA" w14:textId="0BA69119" w:rsidR="00117F14" w:rsidRPr="00066540" w:rsidRDefault="00117F14" w:rsidP="003351EB">
            <w:pPr>
              <w:rPr>
                <w:rFonts w:ascii="Times New Roman" w:hAnsi="Times New Roman" w:cs="Times New Roman"/>
                <w:sz w:val="20"/>
                <w:szCs w:val="20"/>
              </w:rPr>
            </w:pPr>
            <w:r w:rsidRPr="00066540">
              <w:rPr>
                <w:rFonts w:ascii="Times New Roman" w:hAnsi="Times New Roman" w:cs="Times New Roman"/>
                <w:sz w:val="20"/>
                <w:szCs w:val="20"/>
              </w:rPr>
              <w:t>In addition to financial mechanisms, this strategy addresses the behavioral and cultural dimensions of infrastructure use—recognizing that incentives are a key lever for changing norms and encouraging consistent participation across context.</w:t>
            </w:r>
          </w:p>
        </w:tc>
      </w:tr>
      <w:tr w:rsidR="00280176" w:rsidRPr="00066540" w14:paraId="542A8596" w14:textId="77777777" w:rsidTr="00A875BC">
        <w:trPr>
          <w:trHeight w:val="300"/>
        </w:trPr>
        <w:tc>
          <w:tcPr>
            <w:tcW w:w="9747" w:type="dxa"/>
            <w:shd w:val="clear" w:color="auto" w:fill="CAEDFB" w:themeFill="accent4" w:themeFillTint="33"/>
            <w:vAlign w:val="center"/>
          </w:tcPr>
          <w:p w14:paraId="3A0E5DA0" w14:textId="168CCAFA" w:rsidR="00117F14" w:rsidRPr="00066540" w:rsidRDefault="00117F14" w:rsidP="003351EB">
            <w:pPr>
              <w:rPr>
                <w:rFonts w:ascii="Times New Roman" w:hAnsi="Times New Roman" w:cs="Times New Roman"/>
                <w:sz w:val="20"/>
                <w:szCs w:val="20"/>
              </w:rPr>
            </w:pPr>
            <w:r w:rsidRPr="00B339C4">
              <w:rPr>
                <w:rFonts w:ascii="Times New Roman" w:hAnsi="Times New Roman" w:cs="Times New Roman"/>
                <w:b/>
                <w:bCs/>
                <w:sz w:val="20"/>
                <w:szCs w:val="20"/>
              </w:rPr>
              <w:t>Problem</w:t>
            </w:r>
          </w:p>
        </w:tc>
      </w:tr>
      <w:tr w:rsidR="00280176" w:rsidRPr="00066540" w14:paraId="1E68C133" w14:textId="77777777" w:rsidTr="00A875BC">
        <w:trPr>
          <w:trHeight w:val="300"/>
        </w:trPr>
        <w:tc>
          <w:tcPr>
            <w:tcW w:w="9747" w:type="dxa"/>
            <w:shd w:val="clear" w:color="auto" w:fill="CAEDFB" w:themeFill="accent4" w:themeFillTint="33"/>
            <w:vAlign w:val="center"/>
          </w:tcPr>
          <w:p w14:paraId="1DE615DD" w14:textId="71F30A4C" w:rsidR="00EA48E0" w:rsidRPr="00EA48E0" w:rsidRDefault="00EA48E0" w:rsidP="00EA48E0">
            <w:pPr>
              <w:rPr>
                <w:rFonts w:ascii="Times New Roman" w:hAnsi="Times New Roman" w:cs="Times New Roman"/>
                <w:sz w:val="20"/>
                <w:szCs w:val="20"/>
              </w:rPr>
            </w:pPr>
            <w:r w:rsidRPr="00EA48E0">
              <w:rPr>
                <w:rFonts w:ascii="Times New Roman" w:hAnsi="Times New Roman" w:cs="Times New Roman"/>
                <w:sz w:val="20"/>
                <w:szCs w:val="20"/>
              </w:rPr>
              <w:t>Despite broad recognition of the value of evidence sharing and synthesis, funding remains fragmented, short-term, and project-based. This undermines the scalability and sustainability of infrastructure investments.</w:t>
            </w:r>
          </w:p>
          <w:p w14:paraId="1EE17922" w14:textId="77777777" w:rsidR="00EA48E0" w:rsidRPr="00EA48E0" w:rsidRDefault="00EA48E0" w:rsidP="00EA48E0">
            <w:pPr>
              <w:rPr>
                <w:rFonts w:ascii="Times New Roman" w:hAnsi="Times New Roman" w:cs="Times New Roman"/>
                <w:sz w:val="20"/>
                <w:szCs w:val="20"/>
              </w:rPr>
            </w:pPr>
            <w:r w:rsidRPr="00EA48E0">
              <w:rPr>
                <w:rFonts w:ascii="Times New Roman" w:hAnsi="Times New Roman" w:cs="Times New Roman"/>
                <w:sz w:val="20"/>
                <w:szCs w:val="20"/>
              </w:rPr>
              <w:t>Key challenges include:</w:t>
            </w:r>
          </w:p>
          <w:p w14:paraId="16CF5CDD" w14:textId="7D6CADEE" w:rsidR="00EA48E0" w:rsidRPr="00EA48E0" w:rsidRDefault="00EA48E0" w:rsidP="00EA48E0">
            <w:pPr>
              <w:pStyle w:val="ListParagraph"/>
              <w:numPr>
                <w:ilvl w:val="0"/>
                <w:numId w:val="17"/>
              </w:numPr>
              <w:rPr>
                <w:rFonts w:ascii="Times New Roman" w:hAnsi="Times New Roman" w:cs="Times New Roman"/>
                <w:sz w:val="20"/>
                <w:szCs w:val="20"/>
              </w:rPr>
            </w:pPr>
            <w:r w:rsidRPr="00EA48E0">
              <w:rPr>
                <w:rFonts w:ascii="Times New Roman" w:hAnsi="Times New Roman" w:cs="Times New Roman"/>
                <w:sz w:val="20"/>
                <w:szCs w:val="20"/>
              </w:rPr>
              <w:t>Lack of long-term funding to maintain and evolve core infrastructure</w:t>
            </w:r>
          </w:p>
          <w:p w14:paraId="2C2A5AFC" w14:textId="7F78B2C7" w:rsidR="00EA48E0" w:rsidRPr="00EA48E0" w:rsidRDefault="00EA48E0" w:rsidP="00EA48E0">
            <w:pPr>
              <w:pStyle w:val="ListParagraph"/>
              <w:numPr>
                <w:ilvl w:val="0"/>
                <w:numId w:val="17"/>
              </w:numPr>
              <w:rPr>
                <w:rFonts w:ascii="Times New Roman" w:hAnsi="Times New Roman" w:cs="Times New Roman"/>
                <w:sz w:val="20"/>
                <w:szCs w:val="20"/>
              </w:rPr>
            </w:pPr>
            <w:r w:rsidRPr="00EA48E0">
              <w:rPr>
                <w:rFonts w:ascii="Times New Roman" w:hAnsi="Times New Roman" w:cs="Times New Roman"/>
                <w:sz w:val="20"/>
                <w:szCs w:val="20"/>
              </w:rPr>
              <w:t>Fragmentation of funding streams, leading to duplication and inefficiencies</w:t>
            </w:r>
          </w:p>
          <w:p w14:paraId="6FF14112" w14:textId="53F9869B" w:rsidR="00EA48E0" w:rsidRPr="00EA48E0" w:rsidRDefault="00EA48E0" w:rsidP="00EA48E0">
            <w:pPr>
              <w:pStyle w:val="ListParagraph"/>
              <w:numPr>
                <w:ilvl w:val="0"/>
                <w:numId w:val="17"/>
              </w:numPr>
              <w:rPr>
                <w:rFonts w:ascii="Times New Roman" w:hAnsi="Times New Roman" w:cs="Times New Roman"/>
                <w:sz w:val="20"/>
                <w:szCs w:val="20"/>
              </w:rPr>
            </w:pPr>
            <w:r w:rsidRPr="00EA48E0">
              <w:rPr>
                <w:rFonts w:ascii="Times New Roman" w:hAnsi="Times New Roman" w:cs="Times New Roman"/>
                <w:sz w:val="20"/>
                <w:szCs w:val="20"/>
              </w:rPr>
              <w:t>Absence of pooled or joint mechanisms to support shared infrastructure</w:t>
            </w:r>
          </w:p>
          <w:p w14:paraId="155A5357" w14:textId="725A24D8" w:rsidR="00EA48E0" w:rsidRPr="00EA48E0" w:rsidRDefault="00EA48E0" w:rsidP="00EA48E0">
            <w:pPr>
              <w:pStyle w:val="ListParagraph"/>
              <w:numPr>
                <w:ilvl w:val="0"/>
                <w:numId w:val="17"/>
              </w:numPr>
              <w:rPr>
                <w:rFonts w:ascii="Times New Roman" w:hAnsi="Times New Roman" w:cs="Times New Roman"/>
                <w:sz w:val="20"/>
                <w:szCs w:val="20"/>
              </w:rPr>
            </w:pPr>
            <w:r w:rsidRPr="00EA48E0">
              <w:rPr>
                <w:rFonts w:ascii="Times New Roman" w:hAnsi="Times New Roman" w:cs="Times New Roman"/>
                <w:sz w:val="20"/>
                <w:szCs w:val="20"/>
              </w:rPr>
              <w:t>Limited incentives for data contributors, curators, or LMIC institutions</w:t>
            </w:r>
          </w:p>
          <w:p w14:paraId="43DBB484" w14:textId="77777777" w:rsidR="00EA48E0" w:rsidRDefault="00EA48E0" w:rsidP="00EA48E0">
            <w:pPr>
              <w:numPr>
                <w:ilvl w:val="0"/>
                <w:numId w:val="17"/>
              </w:numPr>
              <w:rPr>
                <w:rFonts w:ascii="Times New Roman" w:hAnsi="Times New Roman" w:cs="Times New Roman"/>
                <w:sz w:val="20"/>
                <w:szCs w:val="20"/>
              </w:rPr>
            </w:pPr>
            <w:r w:rsidRPr="00EA48E0">
              <w:rPr>
                <w:rFonts w:ascii="Times New Roman" w:hAnsi="Times New Roman" w:cs="Times New Roman"/>
                <w:sz w:val="20"/>
                <w:szCs w:val="20"/>
              </w:rPr>
              <w:t>Mismatched reward systems that prioritize publication over sharing and reuse</w:t>
            </w:r>
          </w:p>
          <w:p w14:paraId="720AABAB" w14:textId="24E41A0E" w:rsidR="00117F14" w:rsidRPr="00066540" w:rsidRDefault="00EA48E0" w:rsidP="002825B4">
            <w:pPr>
              <w:rPr>
                <w:rFonts w:ascii="Times New Roman" w:hAnsi="Times New Roman" w:cs="Times New Roman"/>
                <w:sz w:val="20"/>
                <w:szCs w:val="20"/>
              </w:rPr>
            </w:pPr>
            <w:r w:rsidRPr="00EA48E0">
              <w:rPr>
                <w:rFonts w:ascii="Times New Roman" w:hAnsi="Times New Roman" w:cs="Times New Roman"/>
                <w:sz w:val="20"/>
                <w:szCs w:val="20"/>
              </w:rPr>
              <w:t>Even where infrastructure exists, uptake is often hindered by low motivation, institutional inertia, and cultural resistance.</w:t>
            </w:r>
          </w:p>
        </w:tc>
      </w:tr>
      <w:tr w:rsidR="00280176" w:rsidRPr="00066540" w14:paraId="2C9B88C1" w14:textId="77777777" w:rsidTr="00A875BC">
        <w:trPr>
          <w:trHeight w:val="300"/>
        </w:trPr>
        <w:tc>
          <w:tcPr>
            <w:tcW w:w="9747" w:type="dxa"/>
            <w:shd w:val="clear" w:color="auto" w:fill="CAEDFB" w:themeFill="accent4" w:themeFillTint="33"/>
            <w:vAlign w:val="center"/>
          </w:tcPr>
          <w:p w14:paraId="2AA23A19" w14:textId="48CDE945" w:rsidR="00117F14" w:rsidRPr="00066540" w:rsidRDefault="00117F14" w:rsidP="003351EB">
            <w:pPr>
              <w:rPr>
                <w:rFonts w:ascii="Times New Roman" w:hAnsi="Times New Roman" w:cs="Times New Roman"/>
                <w:sz w:val="20"/>
                <w:szCs w:val="20"/>
              </w:rPr>
            </w:pPr>
            <w:r w:rsidRPr="00B339C4">
              <w:rPr>
                <w:rFonts w:ascii="Times New Roman" w:hAnsi="Times New Roman" w:cs="Times New Roman"/>
                <w:b/>
                <w:bCs/>
                <w:sz w:val="20"/>
                <w:szCs w:val="20"/>
              </w:rPr>
              <w:t>Strategic value</w:t>
            </w:r>
          </w:p>
        </w:tc>
      </w:tr>
      <w:tr w:rsidR="00280176" w:rsidRPr="00066540" w14:paraId="2B8EA54B" w14:textId="77777777" w:rsidTr="00A875BC">
        <w:trPr>
          <w:trHeight w:val="300"/>
        </w:trPr>
        <w:tc>
          <w:tcPr>
            <w:tcW w:w="9747" w:type="dxa"/>
            <w:shd w:val="clear" w:color="auto" w:fill="CAEDFB" w:themeFill="accent4" w:themeFillTint="33"/>
            <w:vAlign w:val="center"/>
          </w:tcPr>
          <w:p w14:paraId="2E20634F" w14:textId="1053A15D" w:rsidR="00117F14" w:rsidRPr="00066540" w:rsidRDefault="00117F14" w:rsidP="003351EB">
            <w:pPr>
              <w:spacing w:line="259" w:lineRule="auto"/>
              <w:rPr>
                <w:rFonts w:ascii="Times New Roman" w:hAnsi="Times New Roman" w:cs="Times New Roman"/>
                <w:sz w:val="20"/>
                <w:szCs w:val="20"/>
              </w:rPr>
            </w:pPr>
            <w:r w:rsidRPr="00066540">
              <w:rPr>
                <w:rFonts w:ascii="Times New Roman" w:hAnsi="Times New Roman" w:cs="Times New Roman"/>
                <w:sz w:val="20"/>
                <w:szCs w:val="20"/>
              </w:rPr>
              <w:t>Sustainable infrastructure requires sustainable support. This strategy enables long-term funding, coordination among donors, and clear incentives for institutions and individuals to share, reuse, and enrich data. It supports LMIC leadership, reduces redundancy, and improves returns on investment. By aligning incentives with behaviors like contributing back to repositories, curating structured data, and using common standards, it helps normalize collaboration and long-term system use.</w:t>
            </w:r>
          </w:p>
        </w:tc>
      </w:tr>
      <w:tr w:rsidR="00280176" w:rsidRPr="00066540" w14:paraId="1D3F5428" w14:textId="77777777" w:rsidTr="00A875BC">
        <w:trPr>
          <w:trHeight w:val="300"/>
        </w:trPr>
        <w:tc>
          <w:tcPr>
            <w:tcW w:w="9747" w:type="dxa"/>
            <w:shd w:val="clear" w:color="auto" w:fill="CAEDFB" w:themeFill="accent4" w:themeFillTint="33"/>
            <w:vAlign w:val="center"/>
          </w:tcPr>
          <w:p w14:paraId="52302D1B" w14:textId="364F73A4" w:rsidR="00117F14" w:rsidRPr="00066540" w:rsidRDefault="00117F14" w:rsidP="003351EB">
            <w:pPr>
              <w:rPr>
                <w:rFonts w:ascii="Times New Roman" w:hAnsi="Times New Roman" w:cs="Times New Roman"/>
                <w:sz w:val="20"/>
                <w:szCs w:val="20"/>
              </w:rPr>
            </w:pPr>
            <w:r w:rsidRPr="00B339C4">
              <w:rPr>
                <w:rFonts w:ascii="Times New Roman" w:hAnsi="Times New Roman" w:cs="Times New Roman"/>
                <w:b/>
                <w:bCs/>
                <w:sz w:val="20"/>
                <w:szCs w:val="20"/>
              </w:rPr>
              <w:t>Innovation</w:t>
            </w:r>
          </w:p>
        </w:tc>
      </w:tr>
      <w:tr w:rsidR="00280176" w:rsidRPr="00066540" w14:paraId="4EA6EB36" w14:textId="77777777" w:rsidTr="00A875BC">
        <w:trPr>
          <w:trHeight w:val="300"/>
        </w:trPr>
        <w:tc>
          <w:tcPr>
            <w:tcW w:w="9747" w:type="dxa"/>
            <w:shd w:val="clear" w:color="auto" w:fill="CAEDFB" w:themeFill="accent4" w:themeFillTint="33"/>
            <w:vAlign w:val="center"/>
          </w:tcPr>
          <w:p w14:paraId="45E754EB" w14:textId="6427CB57" w:rsidR="00117F14" w:rsidRPr="00066540" w:rsidRDefault="00117F14" w:rsidP="003351EB">
            <w:pPr>
              <w:rPr>
                <w:rFonts w:ascii="Times New Roman" w:hAnsi="Times New Roman" w:cs="Times New Roman"/>
                <w:sz w:val="20"/>
                <w:szCs w:val="20"/>
              </w:rPr>
            </w:pPr>
            <w:r w:rsidRPr="00066540">
              <w:rPr>
                <w:rFonts w:ascii="Times New Roman" w:hAnsi="Times New Roman" w:cs="Times New Roman"/>
                <w:sz w:val="20"/>
                <w:szCs w:val="20"/>
              </w:rPr>
              <w:t>This strategy introduces a shared funding architecture, including pooled donor mechanisms, coordinated grant structures, and co-financing models tailored for global public goods. It also defines incentive models that go beyond financial compensation—such as attribution, recognition in funding decisions, integration into research assessment, and performance metrics for repositories and institutions.</w:t>
            </w:r>
          </w:p>
          <w:p w14:paraId="203C9182" w14:textId="6660C0CB" w:rsidR="00117F14" w:rsidRPr="00066540" w:rsidRDefault="00117F14" w:rsidP="003351EB">
            <w:pPr>
              <w:rPr>
                <w:rFonts w:ascii="Times New Roman" w:hAnsi="Times New Roman" w:cs="Times New Roman"/>
                <w:sz w:val="20"/>
                <w:szCs w:val="20"/>
              </w:rPr>
            </w:pPr>
            <w:r w:rsidRPr="00066540">
              <w:rPr>
                <w:rFonts w:ascii="Times New Roman" w:hAnsi="Times New Roman" w:cs="Times New Roman"/>
                <w:sz w:val="20"/>
                <w:szCs w:val="20"/>
              </w:rPr>
              <w:t>It also considers upstream behavioral nudges, such as rewarding those who extract standard metadata fields even when not immediately relevant to their own analysis—on the principle that doing the extra 10% enables broader reuse for the collective good.</w:t>
            </w:r>
          </w:p>
        </w:tc>
      </w:tr>
      <w:tr w:rsidR="00280176" w:rsidRPr="00066540" w14:paraId="4863DEFC" w14:textId="77777777" w:rsidTr="00A875BC">
        <w:trPr>
          <w:trHeight w:val="300"/>
        </w:trPr>
        <w:tc>
          <w:tcPr>
            <w:tcW w:w="9747" w:type="dxa"/>
            <w:shd w:val="clear" w:color="auto" w:fill="CAEDFB" w:themeFill="accent4" w:themeFillTint="33"/>
            <w:vAlign w:val="center"/>
          </w:tcPr>
          <w:p w14:paraId="193CB120" w14:textId="502157FE" w:rsidR="00117F14" w:rsidRPr="00066540" w:rsidRDefault="00117F14" w:rsidP="003351EB">
            <w:pPr>
              <w:rPr>
                <w:rFonts w:ascii="Times New Roman" w:hAnsi="Times New Roman" w:cs="Times New Roman"/>
                <w:sz w:val="20"/>
                <w:szCs w:val="20"/>
              </w:rPr>
            </w:pPr>
            <w:r w:rsidRPr="00B339C4">
              <w:rPr>
                <w:rFonts w:ascii="Times New Roman" w:hAnsi="Times New Roman" w:cs="Times New Roman"/>
                <w:b/>
                <w:bCs/>
                <w:sz w:val="20"/>
                <w:szCs w:val="20"/>
              </w:rPr>
              <w:t>Equity considerations</w:t>
            </w:r>
          </w:p>
        </w:tc>
      </w:tr>
      <w:tr w:rsidR="00280176" w:rsidRPr="00066540" w14:paraId="05813E09" w14:textId="77777777" w:rsidTr="00A875BC">
        <w:trPr>
          <w:trHeight w:val="300"/>
        </w:trPr>
        <w:tc>
          <w:tcPr>
            <w:tcW w:w="9747" w:type="dxa"/>
            <w:shd w:val="clear" w:color="auto" w:fill="CAEDFB" w:themeFill="accent4" w:themeFillTint="33"/>
            <w:vAlign w:val="center"/>
          </w:tcPr>
          <w:p w14:paraId="6B250016" w14:textId="4E48D2AD" w:rsidR="00117F14" w:rsidRPr="00B339C4" w:rsidRDefault="00117F14" w:rsidP="003351EB">
            <w:pPr>
              <w:rPr>
                <w:rFonts w:ascii="Times New Roman" w:hAnsi="Times New Roman" w:cs="Times New Roman"/>
                <w:sz w:val="20"/>
                <w:szCs w:val="20"/>
              </w:rPr>
            </w:pPr>
            <w:r w:rsidRPr="00B339C4">
              <w:rPr>
                <w:rFonts w:ascii="Times New Roman" w:hAnsi="Times New Roman" w:cs="Times New Roman"/>
                <w:sz w:val="20"/>
                <w:szCs w:val="20"/>
              </w:rPr>
              <w:t>Equity is central to both the funding and incentive models. This strategy emphasizes funding models that actively include LMIC partners—not only as beneficiaries, but as co-leaders in governance, implementation, and innovation. Incentive systems will also reflect contributions from curators, translators, local reviewers, and regional institutions that are often under-recognized but essential for system functioning</w:t>
            </w:r>
          </w:p>
        </w:tc>
      </w:tr>
      <w:tr w:rsidR="00280176" w:rsidRPr="00066540" w14:paraId="43F8DD80" w14:textId="77777777" w:rsidTr="00A875BC">
        <w:trPr>
          <w:trHeight w:val="300"/>
        </w:trPr>
        <w:tc>
          <w:tcPr>
            <w:tcW w:w="9747" w:type="dxa"/>
            <w:shd w:val="clear" w:color="auto" w:fill="CAEDFB" w:themeFill="accent4" w:themeFillTint="33"/>
            <w:vAlign w:val="center"/>
          </w:tcPr>
          <w:p w14:paraId="678066E9" w14:textId="0AB6E4A7" w:rsidR="00117F14" w:rsidRPr="00B339C4" w:rsidRDefault="00117F14" w:rsidP="003351EB">
            <w:pPr>
              <w:rPr>
                <w:rFonts w:ascii="Times New Roman" w:hAnsi="Times New Roman" w:cs="Times New Roman"/>
                <w:sz w:val="20"/>
                <w:szCs w:val="20"/>
              </w:rPr>
            </w:pPr>
            <w:r w:rsidRPr="00B339C4">
              <w:rPr>
                <w:rFonts w:ascii="Times New Roman" w:hAnsi="Times New Roman" w:cs="Times New Roman"/>
                <w:b/>
                <w:bCs/>
                <w:sz w:val="20"/>
                <w:szCs w:val="20"/>
              </w:rPr>
              <w:t>Expected outcomes</w:t>
            </w:r>
          </w:p>
        </w:tc>
      </w:tr>
      <w:tr w:rsidR="00280176" w:rsidRPr="00066540" w14:paraId="15A54130" w14:textId="77777777" w:rsidTr="00A875BC">
        <w:trPr>
          <w:trHeight w:val="300"/>
        </w:trPr>
        <w:tc>
          <w:tcPr>
            <w:tcW w:w="9747" w:type="dxa"/>
            <w:shd w:val="clear" w:color="auto" w:fill="CAEDFB" w:themeFill="accent4" w:themeFillTint="33"/>
            <w:vAlign w:val="center"/>
          </w:tcPr>
          <w:p w14:paraId="315CBEE2" w14:textId="0F0EBC89" w:rsidR="00117F14" w:rsidRPr="00066540" w:rsidRDefault="00117F14" w:rsidP="00EA48E0">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Multi-donor pooled funds and shared grant frameworks supporting infrastructure over time.</w:t>
            </w:r>
          </w:p>
          <w:p w14:paraId="70383540" w14:textId="0831A2A7" w:rsidR="00117F14" w:rsidRPr="00066540" w:rsidRDefault="00117F14" w:rsidP="00EA48E0">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Transparent cost models and sustainability plans embedded in each platform.</w:t>
            </w:r>
          </w:p>
          <w:p w14:paraId="5A0D8107" w14:textId="50132F89" w:rsidR="00117F14" w:rsidRPr="00066540" w:rsidRDefault="00117F14" w:rsidP="00EA48E0">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Reward systems that recognize and incentivize data sharing and reuse.</w:t>
            </w:r>
          </w:p>
          <w:p w14:paraId="65884BD9" w14:textId="66461CEE" w:rsidR="00117F14" w:rsidRPr="00066540" w:rsidRDefault="00117F14" w:rsidP="00EA48E0">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Equitable access to funding opportunities across geographies and institution types.</w:t>
            </w:r>
          </w:p>
          <w:p w14:paraId="07A6660A" w14:textId="5BC4328A" w:rsidR="00117F14" w:rsidRPr="00EA48E0" w:rsidRDefault="00117F14" w:rsidP="00EA48E0">
            <w:pPr>
              <w:pStyle w:val="ListParagraph"/>
              <w:numPr>
                <w:ilvl w:val="0"/>
                <w:numId w:val="17"/>
              </w:numPr>
              <w:rPr>
                <w:rFonts w:ascii="Times New Roman" w:hAnsi="Times New Roman" w:cs="Times New Roman"/>
                <w:sz w:val="20"/>
                <w:szCs w:val="20"/>
              </w:rPr>
            </w:pPr>
            <w:r w:rsidRPr="00066540">
              <w:rPr>
                <w:rFonts w:ascii="Times New Roman" w:hAnsi="Times New Roman" w:cs="Times New Roman"/>
                <w:sz w:val="20"/>
                <w:szCs w:val="20"/>
              </w:rPr>
              <w:t>Reduced duplication and greater coordination among funders and stakeholders</w:t>
            </w:r>
          </w:p>
        </w:tc>
      </w:tr>
    </w:tbl>
    <w:p w14:paraId="2C550790" w14:textId="77777777" w:rsidR="00280176" w:rsidRPr="00066540" w:rsidRDefault="00280176" w:rsidP="4743B2DB">
      <w:pPr>
        <w:rPr>
          <w:rFonts w:ascii="Times New Roman" w:eastAsia="Aptos" w:hAnsi="Times New Roman" w:cs="Times New Roman"/>
          <w:b/>
          <w:bCs/>
          <w:sz w:val="20"/>
          <w:szCs w:val="20"/>
        </w:rPr>
      </w:pPr>
    </w:p>
    <w:p w14:paraId="6CADF6B6" w14:textId="77777777" w:rsidR="00066540" w:rsidRPr="006678A8" w:rsidRDefault="00066540" w:rsidP="007B4CE9">
      <w:pPr>
        <w:jc w:val="both"/>
        <w:rPr>
          <w:rFonts w:ascii="Times New Roman" w:hAnsi="Times New Roman" w:cs="Times New Roman"/>
          <w:b/>
          <w:bCs/>
          <w:sz w:val="20"/>
          <w:szCs w:val="20"/>
        </w:rPr>
      </w:pPr>
      <w:r w:rsidRPr="006678A8">
        <w:rPr>
          <w:rFonts w:ascii="Times New Roman" w:hAnsi="Times New Roman" w:cs="Times New Roman"/>
          <w:b/>
          <w:bCs/>
          <w:sz w:val="20"/>
          <w:szCs w:val="20"/>
        </w:rPr>
        <w:t>Description of Core Components:</w:t>
      </w:r>
    </w:p>
    <w:p w14:paraId="68DE9123" w14:textId="77777777" w:rsidR="00066540" w:rsidRPr="006678A8" w:rsidRDefault="00066540" w:rsidP="007B4CE9">
      <w:pPr>
        <w:jc w:val="both"/>
        <w:rPr>
          <w:rFonts w:ascii="Times New Roman" w:hAnsi="Times New Roman" w:cs="Times New Roman"/>
          <w:sz w:val="20"/>
          <w:szCs w:val="20"/>
        </w:rPr>
      </w:pPr>
      <w:r w:rsidRPr="006678A8">
        <w:rPr>
          <w:rFonts w:ascii="Times New Roman" w:hAnsi="Times New Roman" w:cs="Times New Roman"/>
          <w:sz w:val="20"/>
          <w:szCs w:val="20"/>
        </w:rPr>
        <w:t>The following components support the long-term sustainability and motivation needed to make the ESIC infrastructure viable and inclusive:</w:t>
      </w:r>
    </w:p>
    <w:p w14:paraId="3D72D0A5" w14:textId="77777777" w:rsidR="00066540" w:rsidRPr="006678A8" w:rsidRDefault="00066540" w:rsidP="007B4CE9">
      <w:pPr>
        <w:numPr>
          <w:ilvl w:val="0"/>
          <w:numId w:val="35"/>
        </w:numPr>
        <w:jc w:val="both"/>
        <w:rPr>
          <w:rFonts w:ascii="Times New Roman" w:hAnsi="Times New Roman" w:cs="Times New Roman"/>
          <w:sz w:val="20"/>
          <w:szCs w:val="20"/>
        </w:rPr>
      </w:pPr>
      <w:r w:rsidRPr="006678A8">
        <w:rPr>
          <w:rFonts w:ascii="Times New Roman" w:hAnsi="Times New Roman" w:cs="Times New Roman"/>
          <w:b/>
          <w:bCs/>
          <w:sz w:val="20"/>
          <w:szCs w:val="20"/>
        </w:rPr>
        <w:t>Shared Funding Mechanisms</w:t>
      </w:r>
      <w:r w:rsidRPr="006678A8">
        <w:rPr>
          <w:rFonts w:ascii="Times New Roman" w:hAnsi="Times New Roman" w:cs="Times New Roman"/>
          <w:sz w:val="20"/>
          <w:szCs w:val="20"/>
        </w:rPr>
        <w:t>: Multi-donor pooled funds and aligned investment structures to support platform infrastructure, governance, and operations.</w:t>
      </w:r>
    </w:p>
    <w:p w14:paraId="78BB171D" w14:textId="77777777" w:rsidR="00066540" w:rsidRPr="006678A8" w:rsidRDefault="00066540" w:rsidP="007B4CE9">
      <w:pPr>
        <w:numPr>
          <w:ilvl w:val="0"/>
          <w:numId w:val="35"/>
        </w:numPr>
        <w:jc w:val="both"/>
        <w:rPr>
          <w:rFonts w:ascii="Times New Roman" w:hAnsi="Times New Roman" w:cs="Times New Roman"/>
          <w:sz w:val="20"/>
          <w:szCs w:val="20"/>
        </w:rPr>
      </w:pPr>
      <w:r w:rsidRPr="006678A8">
        <w:rPr>
          <w:rFonts w:ascii="Times New Roman" w:hAnsi="Times New Roman" w:cs="Times New Roman"/>
          <w:b/>
          <w:bCs/>
          <w:sz w:val="20"/>
          <w:szCs w:val="20"/>
        </w:rPr>
        <w:t>Sustainability Models and Costing Plans</w:t>
      </w:r>
      <w:r w:rsidRPr="006678A8">
        <w:rPr>
          <w:rFonts w:ascii="Times New Roman" w:hAnsi="Times New Roman" w:cs="Times New Roman"/>
          <w:sz w:val="20"/>
          <w:szCs w:val="20"/>
        </w:rPr>
        <w:t>: Platform-specific business models, including cost-sharing approaches, service models, and public-good justifications.</w:t>
      </w:r>
    </w:p>
    <w:p w14:paraId="3C72B72F" w14:textId="77777777" w:rsidR="00066540" w:rsidRPr="006678A8" w:rsidRDefault="00066540" w:rsidP="007B4CE9">
      <w:pPr>
        <w:numPr>
          <w:ilvl w:val="0"/>
          <w:numId w:val="35"/>
        </w:numPr>
        <w:jc w:val="both"/>
        <w:rPr>
          <w:rFonts w:ascii="Times New Roman" w:hAnsi="Times New Roman" w:cs="Times New Roman"/>
          <w:sz w:val="20"/>
          <w:szCs w:val="20"/>
        </w:rPr>
      </w:pPr>
      <w:r w:rsidRPr="006678A8">
        <w:rPr>
          <w:rFonts w:ascii="Times New Roman" w:hAnsi="Times New Roman" w:cs="Times New Roman"/>
          <w:b/>
          <w:bCs/>
          <w:sz w:val="20"/>
          <w:szCs w:val="20"/>
        </w:rPr>
        <w:t>Aligned Incentives for Contributors</w:t>
      </w:r>
      <w:r w:rsidRPr="006678A8">
        <w:rPr>
          <w:rFonts w:ascii="Times New Roman" w:hAnsi="Times New Roman" w:cs="Times New Roman"/>
          <w:sz w:val="20"/>
          <w:szCs w:val="20"/>
        </w:rPr>
        <w:t>: Recognition and reward systems for data producers, reviewers, translators, and platform stewards, integrated into research funding and assessment frameworks.</w:t>
      </w:r>
    </w:p>
    <w:p w14:paraId="17EA6576" w14:textId="77777777" w:rsidR="00066540" w:rsidRPr="006678A8" w:rsidRDefault="00066540" w:rsidP="007B4CE9">
      <w:pPr>
        <w:numPr>
          <w:ilvl w:val="0"/>
          <w:numId w:val="35"/>
        </w:numPr>
        <w:jc w:val="both"/>
        <w:rPr>
          <w:rFonts w:ascii="Times New Roman" w:hAnsi="Times New Roman" w:cs="Times New Roman"/>
          <w:sz w:val="20"/>
          <w:szCs w:val="20"/>
        </w:rPr>
      </w:pPr>
      <w:r w:rsidRPr="006678A8">
        <w:rPr>
          <w:rFonts w:ascii="Times New Roman" w:hAnsi="Times New Roman" w:cs="Times New Roman"/>
          <w:b/>
          <w:bCs/>
          <w:sz w:val="20"/>
          <w:szCs w:val="20"/>
        </w:rPr>
        <w:t>Equitable Access to Funding and Support</w:t>
      </w:r>
      <w:r w:rsidRPr="006678A8">
        <w:rPr>
          <w:rFonts w:ascii="Times New Roman" w:hAnsi="Times New Roman" w:cs="Times New Roman"/>
          <w:sz w:val="20"/>
          <w:szCs w:val="20"/>
        </w:rPr>
        <w:t>: Mechanisms to ensure that LMIC institutions, early-career professionals, and non-traditional actors have equitable access to grants, leadership roles, and capacity investments.</w:t>
      </w:r>
    </w:p>
    <w:p w14:paraId="16431C1D" w14:textId="77777777" w:rsidR="00066540" w:rsidRPr="006678A8" w:rsidRDefault="00066540" w:rsidP="007B4CE9">
      <w:pPr>
        <w:numPr>
          <w:ilvl w:val="0"/>
          <w:numId w:val="35"/>
        </w:numPr>
        <w:jc w:val="both"/>
        <w:rPr>
          <w:rFonts w:ascii="Times New Roman" w:hAnsi="Times New Roman" w:cs="Times New Roman"/>
          <w:sz w:val="20"/>
          <w:szCs w:val="20"/>
        </w:rPr>
      </w:pPr>
      <w:r w:rsidRPr="006678A8">
        <w:rPr>
          <w:rFonts w:ascii="Times New Roman" w:hAnsi="Times New Roman" w:cs="Times New Roman"/>
          <w:b/>
          <w:bCs/>
          <w:sz w:val="20"/>
          <w:szCs w:val="20"/>
        </w:rPr>
        <w:t>Coordination and Accountability Structures</w:t>
      </w:r>
      <w:r w:rsidRPr="006678A8">
        <w:rPr>
          <w:rFonts w:ascii="Times New Roman" w:hAnsi="Times New Roman" w:cs="Times New Roman"/>
          <w:sz w:val="20"/>
          <w:szCs w:val="20"/>
        </w:rPr>
        <w:t>: Mechanisms to ensure funders and stakeholders move in aligned directions, reducing duplication and improving return on investment.</w:t>
      </w:r>
    </w:p>
    <w:p w14:paraId="279A3983" w14:textId="30AAB3A2" w:rsidR="00066540" w:rsidRPr="006678A8" w:rsidRDefault="00066540" w:rsidP="007B4CE9">
      <w:pPr>
        <w:numPr>
          <w:ilvl w:val="0"/>
          <w:numId w:val="35"/>
        </w:numPr>
        <w:jc w:val="both"/>
        <w:rPr>
          <w:rFonts w:ascii="Times New Roman" w:hAnsi="Times New Roman" w:cs="Times New Roman"/>
          <w:sz w:val="20"/>
          <w:szCs w:val="20"/>
        </w:rPr>
      </w:pPr>
      <w:r w:rsidRPr="006678A8">
        <w:rPr>
          <w:rFonts w:ascii="Times New Roman" w:hAnsi="Times New Roman" w:cs="Times New Roman"/>
          <w:b/>
          <w:bCs/>
          <w:sz w:val="20"/>
          <w:szCs w:val="20"/>
        </w:rPr>
        <w:t>Behavioural Incentive Models and Culture Change Tools</w:t>
      </w:r>
      <w:r w:rsidRPr="006678A8">
        <w:rPr>
          <w:rFonts w:ascii="Times New Roman" w:hAnsi="Times New Roman" w:cs="Times New Roman"/>
          <w:sz w:val="20"/>
          <w:szCs w:val="20"/>
        </w:rPr>
        <w:t xml:space="preserve">: Development of tools and policies that motivate behavioural alignment with shared infrastructure—such as recognition for tagging structured data, contributing to core outcome sets, or prioritizing standard formats even when not required by journals. </w:t>
      </w:r>
    </w:p>
    <w:p w14:paraId="629D1A2C" w14:textId="77777777" w:rsidR="00066540" w:rsidRPr="006678A8" w:rsidRDefault="00066540" w:rsidP="007B4CE9">
      <w:pPr>
        <w:jc w:val="both"/>
        <w:rPr>
          <w:rFonts w:ascii="Times New Roman" w:hAnsi="Times New Roman" w:cs="Times New Roman"/>
          <w:b/>
          <w:bCs/>
          <w:sz w:val="20"/>
          <w:szCs w:val="20"/>
        </w:rPr>
      </w:pPr>
      <w:r w:rsidRPr="006678A8">
        <w:rPr>
          <w:rFonts w:ascii="Times New Roman" w:hAnsi="Times New Roman" w:cs="Times New Roman"/>
          <w:b/>
          <w:bCs/>
          <w:sz w:val="20"/>
          <w:szCs w:val="20"/>
        </w:rPr>
        <w:t>Key Activities and Sequencing:</w:t>
      </w:r>
    </w:p>
    <w:p w14:paraId="4002040B" w14:textId="77777777" w:rsidR="00066540" w:rsidRPr="006678A8" w:rsidRDefault="00066540" w:rsidP="007B4CE9">
      <w:pPr>
        <w:jc w:val="both"/>
        <w:rPr>
          <w:rFonts w:ascii="Times New Roman" w:hAnsi="Times New Roman" w:cs="Times New Roman"/>
          <w:sz w:val="20"/>
          <w:szCs w:val="20"/>
        </w:rPr>
      </w:pPr>
      <w:r w:rsidRPr="006678A8">
        <w:rPr>
          <w:rFonts w:ascii="Times New Roman" w:hAnsi="Times New Roman" w:cs="Times New Roman"/>
          <w:sz w:val="20"/>
          <w:szCs w:val="20"/>
        </w:rPr>
        <w:t>This cross-cutting strategy will be implemented through a phased approach.</w:t>
      </w:r>
    </w:p>
    <w:p w14:paraId="2861EFB7" w14:textId="77777777" w:rsidR="00066540" w:rsidRPr="006678A8" w:rsidRDefault="00066540" w:rsidP="007B4CE9">
      <w:pPr>
        <w:numPr>
          <w:ilvl w:val="0"/>
          <w:numId w:val="36"/>
        </w:numPr>
        <w:jc w:val="both"/>
        <w:rPr>
          <w:rFonts w:ascii="Times New Roman" w:hAnsi="Times New Roman" w:cs="Times New Roman"/>
          <w:sz w:val="20"/>
          <w:szCs w:val="20"/>
        </w:rPr>
      </w:pPr>
      <w:r w:rsidRPr="006678A8">
        <w:rPr>
          <w:rFonts w:ascii="Times New Roman" w:hAnsi="Times New Roman" w:cs="Times New Roman"/>
          <w:sz w:val="20"/>
          <w:szCs w:val="20"/>
        </w:rPr>
        <w:t xml:space="preserve">In </w:t>
      </w:r>
      <w:r w:rsidRPr="006678A8">
        <w:rPr>
          <w:rFonts w:ascii="Times New Roman" w:hAnsi="Times New Roman" w:cs="Times New Roman"/>
          <w:b/>
          <w:bCs/>
          <w:sz w:val="20"/>
          <w:szCs w:val="20"/>
        </w:rPr>
        <w:t>Phase 1: Foundation &amp; Prototyping</w:t>
      </w:r>
      <w:r w:rsidRPr="006678A8">
        <w:rPr>
          <w:rFonts w:ascii="Times New Roman" w:hAnsi="Times New Roman" w:cs="Times New Roman"/>
          <w:sz w:val="20"/>
          <w:szCs w:val="20"/>
        </w:rPr>
        <w:t>, activities will include mapping existing funding flows and gaps across ESIC-aligned infrastructure, convening funders to design pooled or coordinated funding models, and drafting an incentive framework and potential recognition models.</w:t>
      </w:r>
    </w:p>
    <w:p w14:paraId="50361187" w14:textId="6843C3B9" w:rsidR="00066540" w:rsidRPr="006678A8" w:rsidRDefault="00066540" w:rsidP="007B4CE9">
      <w:pPr>
        <w:numPr>
          <w:ilvl w:val="0"/>
          <w:numId w:val="36"/>
        </w:numPr>
        <w:jc w:val="both"/>
        <w:rPr>
          <w:rFonts w:ascii="Times New Roman" w:hAnsi="Times New Roman" w:cs="Times New Roman"/>
          <w:sz w:val="20"/>
          <w:szCs w:val="20"/>
        </w:rPr>
      </w:pPr>
      <w:r w:rsidRPr="006678A8">
        <w:rPr>
          <w:rFonts w:ascii="Times New Roman" w:hAnsi="Times New Roman" w:cs="Times New Roman"/>
          <w:b/>
          <w:bCs/>
          <w:sz w:val="20"/>
          <w:szCs w:val="20"/>
        </w:rPr>
        <w:t>Phase 2: Expansion &amp; Feature Enrichment</w:t>
      </w:r>
      <w:r w:rsidRPr="006678A8">
        <w:rPr>
          <w:rFonts w:ascii="Times New Roman" w:hAnsi="Times New Roman" w:cs="Times New Roman"/>
          <w:sz w:val="20"/>
          <w:szCs w:val="20"/>
        </w:rPr>
        <w:t xml:space="preserve"> will focus on piloting shared grant mechanisms across multiple funders. This phase will also involve developing costing templates and sustainability plans for each platform, launching incentive pilots (e.g., citation tracking, recognition in grant calls), and co-designing </w:t>
      </w:r>
      <w:r w:rsidR="006C01A9" w:rsidRPr="006678A8">
        <w:rPr>
          <w:rFonts w:ascii="Times New Roman" w:hAnsi="Times New Roman" w:cs="Times New Roman"/>
          <w:sz w:val="20"/>
          <w:szCs w:val="20"/>
        </w:rPr>
        <w:t>behavioural</w:t>
      </w:r>
      <w:r w:rsidRPr="006678A8">
        <w:rPr>
          <w:rFonts w:ascii="Times New Roman" w:hAnsi="Times New Roman" w:cs="Times New Roman"/>
          <w:sz w:val="20"/>
          <w:szCs w:val="20"/>
        </w:rPr>
        <w:t xml:space="preserve"> incentive pilots (e.g., recognition for data curation, open tagging, or use of core outcome sets) with institutions and funders.</w:t>
      </w:r>
    </w:p>
    <w:p w14:paraId="454B3DE9" w14:textId="77777777" w:rsidR="00066540" w:rsidRPr="006678A8" w:rsidRDefault="00066540" w:rsidP="007B4CE9">
      <w:pPr>
        <w:numPr>
          <w:ilvl w:val="0"/>
          <w:numId w:val="36"/>
        </w:numPr>
        <w:jc w:val="both"/>
        <w:rPr>
          <w:rFonts w:ascii="Times New Roman" w:hAnsi="Times New Roman" w:cs="Times New Roman"/>
          <w:sz w:val="20"/>
          <w:szCs w:val="20"/>
        </w:rPr>
      </w:pPr>
      <w:r w:rsidRPr="006678A8">
        <w:rPr>
          <w:rFonts w:ascii="Times New Roman" w:hAnsi="Times New Roman" w:cs="Times New Roman"/>
          <w:sz w:val="20"/>
          <w:szCs w:val="20"/>
        </w:rPr>
        <w:t xml:space="preserve">Finally, </w:t>
      </w:r>
      <w:r w:rsidRPr="006678A8">
        <w:rPr>
          <w:rFonts w:ascii="Times New Roman" w:hAnsi="Times New Roman" w:cs="Times New Roman"/>
          <w:b/>
          <w:bCs/>
          <w:sz w:val="20"/>
          <w:szCs w:val="20"/>
        </w:rPr>
        <w:t>Phase 3: Maturity &amp; Integration</w:t>
      </w:r>
      <w:r w:rsidRPr="006678A8">
        <w:rPr>
          <w:rFonts w:ascii="Times New Roman" w:hAnsi="Times New Roman" w:cs="Times New Roman"/>
          <w:sz w:val="20"/>
          <w:szCs w:val="20"/>
        </w:rPr>
        <w:t xml:space="preserve"> will aim to institutionalize funding and incentive models across ESIC platforms, monitor and evaluate sustainability and equity outcomes, and adapt and scale up funding and incentive models based on feedback.</w:t>
      </w:r>
    </w:p>
    <w:p w14:paraId="7292F3A0" w14:textId="77777777" w:rsidR="00066540" w:rsidRPr="006678A8" w:rsidRDefault="00066540" w:rsidP="007B4CE9">
      <w:pPr>
        <w:jc w:val="both"/>
        <w:rPr>
          <w:rFonts w:ascii="Times New Roman" w:hAnsi="Times New Roman" w:cs="Times New Roman"/>
          <w:b/>
          <w:bCs/>
          <w:sz w:val="20"/>
          <w:szCs w:val="20"/>
        </w:rPr>
      </w:pPr>
      <w:r w:rsidRPr="006678A8">
        <w:rPr>
          <w:rFonts w:ascii="Times New Roman" w:hAnsi="Times New Roman" w:cs="Times New Roman"/>
          <w:b/>
          <w:bCs/>
          <w:sz w:val="20"/>
          <w:szCs w:val="20"/>
        </w:rPr>
        <w:t>CONCLUSION</w:t>
      </w:r>
    </w:p>
    <w:p w14:paraId="0A99351E" w14:textId="77777777" w:rsidR="00066540" w:rsidRPr="006678A8" w:rsidRDefault="00066540" w:rsidP="007B4CE9">
      <w:pPr>
        <w:jc w:val="both"/>
        <w:rPr>
          <w:rFonts w:ascii="Times New Roman" w:hAnsi="Times New Roman" w:cs="Times New Roman"/>
          <w:sz w:val="20"/>
          <w:szCs w:val="20"/>
        </w:rPr>
      </w:pPr>
      <w:r w:rsidRPr="006678A8">
        <w:rPr>
          <w:rFonts w:ascii="Times New Roman" w:hAnsi="Times New Roman" w:cs="Times New Roman"/>
          <w:sz w:val="20"/>
          <w:szCs w:val="20"/>
        </w:rPr>
        <w:t>This Stage 4 report marks a key milestone in the planning process of ESIC Working Group 2. It consolidates and prioritizes a set of five actionable strategies—each focused on strengthening the infrastructure, standards, and systems needed to make data sharing and reuse a global norm. Together, these strategies reflect a coherent, equitable, and forward-looking vision of evidence synthesis infrastructure that is interoperable, inclusive, and capable of supporting timely and trustworthy decision-making. The strategies outlined here have been shaped through iterative consultation, prioritization exercises, and alignment with ESIC-wide objectives. While the vision remains ambitious, the timelines and activities defined for each strategy reflect an optimistic but feasible implementation pathway. Several strategies—particularly those focused on metadata standards, record structures, open access, and QA mechanisms—can be substantially implemented within 24–36 months, with early pilots and institutional integration already possible within the first year. More complex infrastructure elements, such as the federated repository and long-term funding systems, will require longer-term collaboration and support, but their foundational elements are also achievable within the 3-year horizon.</w:t>
      </w:r>
    </w:p>
    <w:p w14:paraId="32977A45" w14:textId="77777777" w:rsidR="00066540" w:rsidRPr="006678A8" w:rsidRDefault="00066540" w:rsidP="007B4CE9">
      <w:pPr>
        <w:jc w:val="both"/>
        <w:rPr>
          <w:rFonts w:ascii="Times New Roman" w:hAnsi="Times New Roman" w:cs="Times New Roman"/>
          <w:b/>
          <w:bCs/>
          <w:sz w:val="20"/>
          <w:szCs w:val="20"/>
        </w:rPr>
      </w:pPr>
      <w:r w:rsidRPr="006678A8">
        <w:rPr>
          <w:rFonts w:ascii="Times New Roman" w:hAnsi="Times New Roman" w:cs="Times New Roman"/>
          <w:b/>
          <w:bCs/>
          <w:sz w:val="20"/>
          <w:szCs w:val="20"/>
        </w:rPr>
        <w:t>NEXT STEPS</w:t>
      </w:r>
    </w:p>
    <w:p w14:paraId="783A6FA5" w14:textId="172B48ED" w:rsidR="00BC1963" w:rsidRDefault="00066540" w:rsidP="007B4CE9">
      <w:pPr>
        <w:jc w:val="both"/>
        <w:rPr>
          <w:rFonts w:ascii="Times New Roman" w:hAnsi="Times New Roman" w:cs="Times New Roman"/>
          <w:sz w:val="20"/>
          <w:szCs w:val="20"/>
        </w:rPr>
      </w:pPr>
      <w:r w:rsidRPr="006678A8">
        <w:rPr>
          <w:rFonts w:ascii="Times New Roman" w:hAnsi="Times New Roman" w:cs="Times New Roman"/>
          <w:sz w:val="20"/>
          <w:szCs w:val="20"/>
        </w:rPr>
        <w:t>The next steps will focus on finalizing activity-level costing (Stage 4b) and integrating WG2 strategies with those of other Working Groups as part of a shared roadmap for funders and implementation partners (Stage 5). These will culminate in the June consensus meeting, where the full ESIC proposals will be presented.</w:t>
      </w:r>
    </w:p>
    <w:p w14:paraId="039850A6" w14:textId="1FBA20A6" w:rsidR="00741465" w:rsidRDefault="00741465" w:rsidP="003B3386">
      <w:pPr>
        <w:rPr>
          <w:rFonts w:ascii="Times New Roman" w:hAnsi="Times New Roman" w:cs="Times New Roman"/>
          <w:b/>
          <w:bCs/>
          <w:sz w:val="20"/>
          <w:szCs w:val="20"/>
        </w:rPr>
        <w:sectPr w:rsidR="00741465" w:rsidSect="00704E4E">
          <w:headerReference w:type="first" r:id="rId10"/>
          <w:pgSz w:w="11906" w:h="16838"/>
          <w:pgMar w:top="1134" w:right="1134" w:bottom="1134" w:left="1134" w:header="708" w:footer="708" w:gutter="0"/>
          <w:cols w:space="708"/>
          <w:titlePg/>
          <w:docGrid w:linePitch="360"/>
        </w:sectPr>
      </w:pPr>
    </w:p>
    <w:p w14:paraId="7C0EDC8F" w14:textId="6DA486AC" w:rsidR="00634CDA" w:rsidRPr="00066540" w:rsidRDefault="00832750" w:rsidP="003B3386">
      <w:pPr>
        <w:rPr>
          <w:rFonts w:ascii="Times New Roman" w:hAnsi="Times New Roman" w:cs="Times New Roman"/>
          <w:b/>
          <w:bCs/>
          <w:sz w:val="20"/>
          <w:szCs w:val="20"/>
        </w:rPr>
      </w:pPr>
      <w:r w:rsidRPr="00066540">
        <w:rPr>
          <w:rFonts w:ascii="Times New Roman" w:hAnsi="Times New Roman" w:cs="Times New Roman"/>
          <w:b/>
          <w:bCs/>
          <w:sz w:val="20"/>
          <w:szCs w:val="20"/>
        </w:rPr>
        <w:lastRenderedPageBreak/>
        <w:t>APPENDICES</w:t>
      </w:r>
    </w:p>
    <w:p w14:paraId="1F5E34F5" w14:textId="1CE12C4C" w:rsidR="00634CDA" w:rsidRPr="00066540" w:rsidRDefault="00634CDA">
      <w:pPr>
        <w:rPr>
          <w:rFonts w:ascii="Times New Roman" w:hAnsi="Times New Roman" w:cs="Times New Roman"/>
          <w:sz w:val="20"/>
          <w:szCs w:val="20"/>
        </w:rPr>
      </w:pPr>
      <w:r w:rsidRPr="00066540">
        <w:rPr>
          <w:rFonts w:ascii="Times New Roman" w:hAnsi="Times New Roman" w:cs="Times New Roman"/>
          <w:b/>
          <w:bCs/>
          <w:sz w:val="20"/>
          <w:szCs w:val="20"/>
        </w:rPr>
        <w:t>Appendix 1</w:t>
      </w:r>
      <w:r w:rsidRPr="00066540">
        <w:rPr>
          <w:rFonts w:ascii="Times New Roman" w:hAnsi="Times New Roman" w:cs="Times New Roman"/>
          <w:sz w:val="20"/>
          <w:szCs w:val="20"/>
        </w:rPr>
        <w:t>. Roadmap integration table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65"/>
        <w:gridCol w:w="1450"/>
        <w:gridCol w:w="1654"/>
        <w:gridCol w:w="2132"/>
        <w:gridCol w:w="2449"/>
        <w:gridCol w:w="2222"/>
        <w:gridCol w:w="2988"/>
      </w:tblGrid>
      <w:tr w:rsidR="00280176" w:rsidRPr="00F67999" w14:paraId="2E5BB3C5" w14:textId="77777777" w:rsidTr="00F67999">
        <w:trPr>
          <w:trHeight w:val="416"/>
        </w:trPr>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ACC9C5" w14:textId="77777777" w:rsidR="00251A8D" w:rsidRPr="00F67999" w:rsidRDefault="00251A8D" w:rsidP="00F67999">
            <w:pPr>
              <w:spacing w:after="0" w:line="256" w:lineRule="auto"/>
              <w:jc w:val="center"/>
              <w:rPr>
                <w:rFonts w:ascii="Times New Roman" w:eastAsia="Aptos" w:hAnsi="Times New Roman" w:cs="Times New Roman"/>
                <w:b/>
                <w:kern w:val="0"/>
                <w:sz w:val="20"/>
                <w:szCs w:val="20"/>
                <w:lang w:val="en-TT" w:eastAsia="en-TT"/>
                <w14:ligatures w14:val="none"/>
              </w:rPr>
            </w:pPr>
            <w:r w:rsidRPr="00F67999">
              <w:rPr>
                <w:rFonts w:ascii="Times New Roman" w:eastAsia="Aptos" w:hAnsi="Times New Roman" w:cs="Times New Roman"/>
                <w:b/>
                <w:kern w:val="0"/>
                <w:sz w:val="20"/>
                <w:szCs w:val="20"/>
                <w:lang w:val="en-TT" w:eastAsia="en-TT"/>
                <w14:ligatures w14:val="none"/>
              </w:rPr>
              <w:t>Problem</w:t>
            </w:r>
          </w:p>
        </w:tc>
        <w:tc>
          <w:tcPr>
            <w:tcW w:w="179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C5392D" w14:textId="77777777" w:rsidR="00251A8D" w:rsidRPr="00F67999" w:rsidRDefault="00251A8D" w:rsidP="00F67999">
            <w:pPr>
              <w:spacing w:after="0" w:line="256" w:lineRule="auto"/>
              <w:jc w:val="center"/>
              <w:rPr>
                <w:rFonts w:ascii="Times New Roman" w:eastAsia="Aptos" w:hAnsi="Times New Roman" w:cs="Times New Roman"/>
                <w:b/>
                <w:kern w:val="0"/>
                <w:sz w:val="20"/>
                <w:szCs w:val="20"/>
                <w:lang w:val="en-TT" w:eastAsia="en-TT"/>
                <w14:ligatures w14:val="none"/>
              </w:rPr>
            </w:pPr>
            <w:r w:rsidRPr="00F67999">
              <w:rPr>
                <w:rFonts w:ascii="Times New Roman" w:eastAsia="Aptos" w:hAnsi="Times New Roman" w:cs="Times New Roman"/>
                <w:b/>
                <w:kern w:val="0"/>
                <w:sz w:val="20"/>
                <w:szCs w:val="20"/>
                <w:lang w:val="en-TT" w:eastAsia="en-TT"/>
                <w14:ligatures w14:val="none"/>
              </w:rPr>
              <w:t>Solution</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2F2613" w14:textId="77777777" w:rsidR="00251A8D" w:rsidRPr="00F67999" w:rsidRDefault="00251A8D" w:rsidP="00F67999">
            <w:pPr>
              <w:spacing w:after="0" w:line="256" w:lineRule="auto"/>
              <w:jc w:val="center"/>
              <w:rPr>
                <w:rFonts w:ascii="Times New Roman" w:eastAsia="Aptos" w:hAnsi="Times New Roman" w:cs="Times New Roman"/>
                <w:b/>
                <w:kern w:val="0"/>
                <w:sz w:val="20"/>
                <w:szCs w:val="20"/>
                <w:lang w:val="en-TT" w:eastAsia="en-TT"/>
                <w14:ligatures w14:val="none"/>
              </w:rPr>
            </w:pPr>
            <w:r w:rsidRPr="00F67999">
              <w:rPr>
                <w:rFonts w:ascii="Times New Roman" w:eastAsia="Aptos" w:hAnsi="Times New Roman" w:cs="Times New Roman"/>
                <w:b/>
                <w:kern w:val="0"/>
                <w:sz w:val="20"/>
                <w:szCs w:val="20"/>
                <w:lang w:val="en-TT" w:eastAsia="en-TT"/>
                <w14:ligatures w14:val="none"/>
              </w:rPr>
              <w:t>Expected outcome</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D47F9D" w14:textId="77777777" w:rsidR="00251A8D" w:rsidRPr="00F67999" w:rsidRDefault="00251A8D" w:rsidP="00F67999">
            <w:pPr>
              <w:spacing w:after="0" w:line="256" w:lineRule="auto"/>
              <w:jc w:val="center"/>
              <w:rPr>
                <w:rFonts w:ascii="Times New Roman" w:eastAsia="Aptos" w:hAnsi="Times New Roman" w:cs="Times New Roman"/>
                <w:b/>
                <w:kern w:val="0"/>
                <w:sz w:val="20"/>
                <w:szCs w:val="20"/>
                <w:lang w:val="en-TT" w:eastAsia="en-TT"/>
                <w14:ligatures w14:val="none"/>
              </w:rPr>
            </w:pPr>
            <w:r w:rsidRPr="00F67999">
              <w:rPr>
                <w:rFonts w:ascii="Times New Roman" w:eastAsia="Aptos" w:hAnsi="Times New Roman" w:cs="Times New Roman"/>
                <w:b/>
                <w:kern w:val="0"/>
                <w:sz w:val="20"/>
                <w:szCs w:val="20"/>
                <w:lang w:val="en-TT" w:eastAsia="en-TT"/>
                <w14:ligatures w14:val="none"/>
              </w:rPr>
              <w:t>Success/ destination</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30ACA2" w14:textId="77777777" w:rsidR="00251A8D" w:rsidRPr="00F67999" w:rsidRDefault="00251A8D" w:rsidP="00F67999">
            <w:pPr>
              <w:spacing w:after="0" w:line="256" w:lineRule="auto"/>
              <w:jc w:val="center"/>
              <w:rPr>
                <w:rFonts w:ascii="Times New Roman" w:eastAsia="Aptos" w:hAnsi="Times New Roman" w:cs="Times New Roman"/>
                <w:b/>
                <w:kern w:val="0"/>
                <w:sz w:val="20"/>
                <w:szCs w:val="20"/>
                <w:lang w:val="en-TT" w:eastAsia="en-TT"/>
                <w14:ligatures w14:val="none"/>
              </w:rPr>
            </w:pPr>
            <w:r w:rsidRPr="00F67999">
              <w:rPr>
                <w:rFonts w:ascii="Times New Roman" w:eastAsia="Aptos" w:hAnsi="Times New Roman" w:cs="Times New Roman"/>
                <w:b/>
                <w:kern w:val="0"/>
                <w:sz w:val="20"/>
                <w:szCs w:val="20"/>
                <w:lang w:val="en-TT" w:eastAsia="en-TT"/>
                <w14:ligatures w14:val="none"/>
              </w:rPr>
              <w:t>Synergies</w:t>
            </w:r>
          </w:p>
        </w:tc>
      </w:tr>
      <w:tr w:rsidR="00280176" w:rsidRPr="00F67999" w14:paraId="424A02D9" w14:textId="77777777" w:rsidTr="00F67999">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C5C25"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What is the problem the solution is intended to address or resolve?</w:t>
            </w:r>
          </w:p>
        </w:tc>
        <w:tc>
          <w:tcPr>
            <w:tcW w:w="49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7A72B"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Solution name and short description</w:t>
            </w:r>
          </w:p>
        </w:tc>
        <w:tc>
          <w:tcPr>
            <w:tcW w:w="5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51183"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Type of solution:</w:t>
            </w:r>
          </w:p>
          <w:p w14:paraId="554D8FDA" w14:textId="5DFB3E9B" w:rsidR="00251A8D" w:rsidRPr="00F67999" w:rsidRDefault="00251A8D" w:rsidP="001630BE">
            <w:pPr>
              <w:numPr>
                <w:ilvl w:val="0"/>
                <w:numId w:val="15"/>
              </w:numPr>
              <w:spacing w:after="0" w:line="240" w:lineRule="auto"/>
              <w:contextualSpacing/>
              <w:rPr>
                <w:rFonts w:ascii="Times New Roman" w:eastAsia="Aptos" w:hAnsi="Times New Roman" w:cs="Times New Roman"/>
                <w:kern w:val="0"/>
                <w:sz w:val="20"/>
                <w:szCs w:val="20"/>
                <w:lang w:eastAsia="en-TT"/>
                <w14:ligatures w14:val="none"/>
              </w:rPr>
            </w:pPr>
            <w:r w:rsidRPr="00F67999">
              <w:rPr>
                <w:rFonts w:ascii="Times New Roman" w:eastAsia="Aptos" w:hAnsi="Times New Roman" w:cs="Times New Roman"/>
                <w:kern w:val="0"/>
                <w:sz w:val="20"/>
                <w:szCs w:val="20"/>
                <w:lang w:val="en-TT" w:eastAsia="en-TT"/>
                <w14:ligatures w14:val="none"/>
              </w:rPr>
              <w:t xml:space="preserve">evidence synthesis infrastructure </w:t>
            </w:r>
          </w:p>
          <w:p w14:paraId="1B94800E" w14:textId="0A9DAEAE" w:rsidR="00251A8D" w:rsidRPr="00F67999" w:rsidRDefault="00251A8D" w:rsidP="001630BE">
            <w:pPr>
              <w:numPr>
                <w:ilvl w:val="0"/>
                <w:numId w:val="15"/>
              </w:numPr>
              <w:spacing w:after="0" w:line="240" w:lineRule="auto"/>
              <w:contextualSpacing/>
              <w:rPr>
                <w:rFonts w:ascii="Times New Roman" w:eastAsia="Aptos" w:hAnsi="Times New Roman" w:cs="Times New Roman"/>
                <w:kern w:val="0"/>
                <w:sz w:val="20"/>
                <w:szCs w:val="20"/>
                <w:lang w:eastAsia="en-TT"/>
                <w14:ligatures w14:val="none"/>
              </w:rPr>
            </w:pPr>
            <w:r w:rsidRPr="00F67999">
              <w:rPr>
                <w:rFonts w:ascii="Times New Roman" w:eastAsia="Aptos" w:hAnsi="Times New Roman" w:cs="Times New Roman"/>
                <w:kern w:val="0"/>
                <w:sz w:val="20"/>
                <w:szCs w:val="20"/>
                <w:lang w:val="en-TT" w:eastAsia="en-TT"/>
                <w14:ligatures w14:val="none"/>
              </w:rPr>
              <w:t xml:space="preserve">evidence synthesis process </w:t>
            </w:r>
          </w:p>
          <w:p w14:paraId="2B01551B" w14:textId="4E17F8C0" w:rsidR="00251A8D" w:rsidRPr="00F67999" w:rsidRDefault="00251A8D" w:rsidP="001630BE">
            <w:pPr>
              <w:numPr>
                <w:ilvl w:val="0"/>
                <w:numId w:val="15"/>
              </w:numPr>
              <w:spacing w:after="0" w:line="240" w:lineRule="auto"/>
              <w:contextualSpacing/>
              <w:rPr>
                <w:rFonts w:ascii="Times New Roman" w:eastAsia="Aptos" w:hAnsi="Times New Roman" w:cs="Times New Roman"/>
                <w:kern w:val="0"/>
                <w:sz w:val="20"/>
                <w:szCs w:val="20"/>
                <w:lang w:eastAsia="en-TT"/>
                <w14:ligatures w14:val="none"/>
              </w:rPr>
            </w:pPr>
            <w:r w:rsidRPr="00F67999">
              <w:rPr>
                <w:rFonts w:ascii="Times New Roman" w:eastAsia="Aptos" w:hAnsi="Times New Roman" w:cs="Times New Roman"/>
                <w:kern w:val="0"/>
                <w:sz w:val="20"/>
                <w:szCs w:val="20"/>
                <w:lang w:eastAsia="en-TT"/>
                <w14:ligatures w14:val="none"/>
              </w:rPr>
              <w:t>projects</w:t>
            </w:r>
          </w:p>
        </w:tc>
        <w:tc>
          <w:tcPr>
            <w:tcW w:w="73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AB33D"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Why is the solution innovative?</w:t>
            </w:r>
          </w:p>
          <w:p w14:paraId="1A2B2179"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(e.g. it’s a novel approach that deviates from conventional methods; it presents clear advantages over existing options; it presents a scalable approach that can extend benefits beyond initial scope? </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FF19B"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What are the expected changes or benefits to result from implementing the solution? (How does it contribute to cheaper, faster, better synthesis or the SHOW ME principles? Mention the specific type of interest-holders that will be impacted. Link back to the problem statement.</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48833"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What would success look like if this solution was implemented?  Please be as S.M.A.R.T. as possible.</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9CB8A" w14:textId="77777777" w:rsidR="00251A8D" w:rsidRPr="00F67999" w:rsidRDefault="00251A8D" w:rsidP="004979E1">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What are the connections to solutions proposed by other WGs</w:t>
            </w:r>
          </w:p>
          <w:p w14:paraId="4682641E" w14:textId="77777777" w:rsidR="00251A8D" w:rsidRPr="00F67999" w:rsidRDefault="00251A8D" w:rsidP="001630BE">
            <w:pPr>
              <w:numPr>
                <w:ilvl w:val="0"/>
                <w:numId w:val="16"/>
              </w:num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AU" w:eastAsia="en-TT"/>
                <w14:ligatures w14:val="none"/>
              </w:rPr>
              <w:t>Dependency: (development/implementation of the solution is dependent upon another WG solutions</w:t>
            </w:r>
          </w:p>
          <w:p w14:paraId="1347BDD3" w14:textId="77777777" w:rsidR="00251A8D" w:rsidRPr="00F67999" w:rsidRDefault="00251A8D" w:rsidP="001630BE">
            <w:pPr>
              <w:numPr>
                <w:ilvl w:val="0"/>
                <w:numId w:val="16"/>
              </w:num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Complementarity: (the solution is helpful or reinforcing in operation. It will have a symbiotic relationship with other solutions</w:t>
            </w:r>
          </w:p>
        </w:tc>
      </w:tr>
      <w:tr w:rsidR="00280176" w:rsidRPr="00F67999" w14:paraId="3132D7FB" w14:textId="77777777" w:rsidTr="00F67999">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C0557" w14:textId="0E083579"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Existing evidence repositories operate in silos and some of them with limited access to interest holders</w:t>
            </w:r>
          </w:p>
        </w:tc>
        <w:tc>
          <w:tcPr>
            <w:tcW w:w="4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FE20C" w14:textId="2FB02E59" w:rsidR="00737443" w:rsidRPr="00F67999" w:rsidRDefault="009003F9"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Building</w:t>
            </w:r>
            <w:r w:rsidR="00737443" w:rsidRPr="00F67999">
              <w:rPr>
                <w:rFonts w:ascii="Times New Roman" w:eastAsia="Aptos" w:hAnsi="Times New Roman" w:cs="Times New Roman"/>
                <w:kern w:val="0"/>
                <w:sz w:val="20"/>
                <w:szCs w:val="20"/>
                <w:lang w:val="en-TT" w:eastAsia="en-TT"/>
                <w14:ligatures w14:val="none"/>
              </w:rPr>
              <w:t xml:space="preserve"> a federated repository of living evidence data</w:t>
            </w:r>
          </w:p>
          <w:p w14:paraId="49B83021" w14:textId="437253A6"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A federated repository that groups a set of comprehensive repositories covering all sectors, forms of evidence and types of question</w:t>
            </w:r>
          </w:p>
        </w:tc>
        <w:tc>
          <w:tcPr>
            <w:tcW w:w="5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899EB" w14:textId="586B3B1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Evidence synthesis infrastructure (tools, platforms)</w:t>
            </w:r>
          </w:p>
        </w:tc>
        <w:tc>
          <w:tcPr>
            <w:tcW w:w="7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5AE62" w14:textId="425DEDF4"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While there are multiple repositories of evidence, there is no federated repository that could cover all different sectors, forms of evidence and types of question that facilitate integration and user experience across the existing evidence architecture.</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BBE19" w14:textId="11570930"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Faster and more targeted evidence discovery for reviewers and policy users.</w:t>
            </w:r>
          </w:p>
          <w:p w14:paraId="0DA888BF"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Reduced duplication of synthesis work across regions and platforms.</w:t>
            </w:r>
          </w:p>
          <w:p w14:paraId="1592BBB1"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Inclusive access for LMICs and multilingual users via regionally governed nodes.</w:t>
            </w:r>
          </w:p>
          <w:p w14:paraId="1234F9CD" w14:textId="39372089" w:rsidR="00737443"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Lower infrastructure costs through aligned APIs and governance models.</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84D74" w14:textId="7777777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The solution might contribute to a new global infrastructure that would:</w:t>
            </w:r>
          </w:p>
          <w:p w14:paraId="75E0361A" w14:textId="7777777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Make easy the access to the right evidence in one place for decision makers.</w:t>
            </w:r>
          </w:p>
          <w:p w14:paraId="358870EB" w14:textId="7777777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 Reduce drastically the amount of duplication across evidence producers </w:t>
            </w:r>
          </w:p>
          <w:p w14:paraId="4B489CDD" w14:textId="4E60A962"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Increase coordination across evidence synthesis community.</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EEF6A" w14:textId="7777777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Complementarity: The solution includes the uses of AI to conduct curation and data extraction (WG3)</w:t>
            </w:r>
          </w:p>
          <w:p w14:paraId="68E67FFD" w14:textId="66A6D10F" w:rsidR="00154F42" w:rsidRPr="00F67999" w:rsidRDefault="00154F42"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Complementarity: The </w:t>
            </w:r>
            <w:r w:rsidR="00983EAC" w:rsidRPr="00F67999">
              <w:rPr>
                <w:rFonts w:ascii="Times New Roman" w:eastAsia="Aptos" w:hAnsi="Times New Roman" w:cs="Times New Roman"/>
                <w:kern w:val="0"/>
                <w:sz w:val="20"/>
                <w:szCs w:val="20"/>
                <w:lang w:val="en-TT" w:eastAsia="en-TT"/>
                <w14:ligatures w14:val="none"/>
              </w:rPr>
              <w:t xml:space="preserve">interfaces of the repository </w:t>
            </w:r>
            <w:r w:rsidRPr="00F67999">
              <w:rPr>
                <w:rFonts w:ascii="Times New Roman" w:eastAsia="Aptos" w:hAnsi="Times New Roman" w:cs="Times New Roman"/>
                <w:kern w:val="0"/>
                <w:sz w:val="20"/>
                <w:szCs w:val="20"/>
                <w:lang w:val="en-TT" w:eastAsia="en-TT"/>
                <w14:ligatures w14:val="none"/>
              </w:rPr>
              <w:t xml:space="preserve">should also be </w:t>
            </w:r>
            <w:r w:rsidR="00983EAC" w:rsidRPr="00F67999">
              <w:rPr>
                <w:rFonts w:ascii="Times New Roman" w:eastAsia="Aptos" w:hAnsi="Times New Roman" w:cs="Times New Roman"/>
                <w:kern w:val="0"/>
                <w:sz w:val="20"/>
                <w:szCs w:val="20"/>
                <w:lang w:val="en-TT" w:eastAsia="en-TT"/>
                <w14:ligatures w14:val="none"/>
              </w:rPr>
              <w:t xml:space="preserve">functional </w:t>
            </w:r>
            <w:r w:rsidRPr="00F67999">
              <w:rPr>
                <w:rFonts w:ascii="Times New Roman" w:eastAsia="Aptos" w:hAnsi="Times New Roman" w:cs="Times New Roman"/>
                <w:kern w:val="0"/>
                <w:sz w:val="20"/>
                <w:szCs w:val="20"/>
                <w:lang w:val="en-TT" w:eastAsia="en-TT"/>
                <w14:ligatures w14:val="none"/>
              </w:rPr>
              <w:t>on how it best serve evidence users (WG1)</w:t>
            </w:r>
          </w:p>
          <w:p w14:paraId="52D57C8E" w14:textId="77777777" w:rsidR="00154F42" w:rsidRPr="00F67999" w:rsidRDefault="00154F42" w:rsidP="00737443">
            <w:pPr>
              <w:spacing w:line="256" w:lineRule="auto"/>
              <w:rPr>
                <w:rFonts w:ascii="Times New Roman" w:eastAsia="Aptos" w:hAnsi="Times New Roman" w:cs="Times New Roman"/>
                <w:kern w:val="0"/>
                <w:sz w:val="20"/>
                <w:szCs w:val="20"/>
                <w:lang w:val="en-TT" w:eastAsia="en-TT"/>
                <w14:ligatures w14:val="none"/>
              </w:rPr>
            </w:pPr>
          </w:p>
          <w:p w14:paraId="67F15ABC" w14:textId="7777777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p>
        </w:tc>
      </w:tr>
      <w:tr w:rsidR="00280176" w:rsidRPr="00F67999" w14:paraId="3A1A39E1" w14:textId="77777777" w:rsidTr="00F67999">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916D" w14:textId="1100F717" w:rsidR="00737443" w:rsidRPr="00F67999" w:rsidRDefault="00D57FC2"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lastRenderedPageBreak/>
              <w:t>Inadequate interoperability across systems involved in the production and uses of evidence syntheses</w:t>
            </w:r>
          </w:p>
        </w:tc>
        <w:tc>
          <w:tcPr>
            <w:tcW w:w="4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41AFE" w14:textId="65F0C1A6" w:rsidR="00D57FC2" w:rsidRPr="00F67999" w:rsidRDefault="00D57FC2"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Developing standardized records structures and data formats to facilitate </w:t>
            </w:r>
            <w:r w:rsidR="00F67999" w:rsidRPr="00F67999">
              <w:rPr>
                <w:rFonts w:ascii="Times New Roman" w:eastAsia="Aptos" w:hAnsi="Times New Roman" w:cs="Times New Roman"/>
                <w:kern w:val="0"/>
                <w:sz w:val="20"/>
                <w:szCs w:val="20"/>
                <w:lang w:val="en-TT" w:eastAsia="en-TT"/>
                <w14:ligatures w14:val="none"/>
              </w:rPr>
              <w:t>interoperability</w:t>
            </w:r>
          </w:p>
          <w:p w14:paraId="66175F34" w14:textId="77777777" w:rsidR="00D57FC2" w:rsidRPr="00F67999" w:rsidRDefault="00D57FC2" w:rsidP="00737443">
            <w:pPr>
              <w:spacing w:line="256" w:lineRule="auto"/>
              <w:rPr>
                <w:rFonts w:ascii="Times New Roman" w:eastAsia="Aptos" w:hAnsi="Times New Roman" w:cs="Times New Roman"/>
                <w:kern w:val="0"/>
                <w:sz w:val="20"/>
                <w:szCs w:val="20"/>
                <w:lang w:val="en-TT" w:eastAsia="en-TT"/>
                <w14:ligatures w14:val="none"/>
              </w:rPr>
            </w:pPr>
          </w:p>
          <w:p w14:paraId="7E6CF951" w14:textId="1757A373" w:rsidR="00737443" w:rsidRPr="00F67999" w:rsidRDefault="00D57FC2"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Developing shared record structures for inputs and outputs of syntheses</w:t>
            </w:r>
            <w:r w:rsidR="005B0D5D" w:rsidRPr="00F67999">
              <w:rPr>
                <w:rFonts w:ascii="Times New Roman" w:eastAsia="Aptos" w:hAnsi="Times New Roman" w:cs="Times New Roman"/>
                <w:kern w:val="0"/>
                <w:sz w:val="20"/>
                <w:szCs w:val="20"/>
                <w:lang w:val="en-TT" w:eastAsia="en-TT"/>
                <w14:ligatures w14:val="none"/>
              </w:rPr>
              <w:t xml:space="preserve"> and </w:t>
            </w:r>
            <w:r w:rsidRPr="00F67999">
              <w:rPr>
                <w:rFonts w:ascii="Times New Roman" w:eastAsia="Aptos" w:hAnsi="Times New Roman" w:cs="Times New Roman"/>
                <w:kern w:val="0"/>
                <w:sz w:val="20"/>
                <w:szCs w:val="20"/>
                <w:lang w:val="en-TT" w:eastAsia="en-TT"/>
                <w14:ligatures w14:val="none"/>
              </w:rPr>
              <w:t>adopting machine-readable data formats</w:t>
            </w:r>
            <w:r w:rsidR="005B0D5D" w:rsidRPr="00F67999">
              <w:rPr>
                <w:rFonts w:ascii="Times New Roman" w:eastAsia="Aptos" w:hAnsi="Times New Roman" w:cs="Times New Roman"/>
                <w:kern w:val="0"/>
                <w:sz w:val="20"/>
                <w:szCs w:val="20"/>
                <w:lang w:val="en-TT" w:eastAsia="en-TT"/>
                <w14:ligatures w14:val="none"/>
              </w:rPr>
              <w:t>.</w:t>
            </w:r>
          </w:p>
          <w:p w14:paraId="0C9BC2E4" w14:textId="05881D6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p>
        </w:tc>
        <w:tc>
          <w:tcPr>
            <w:tcW w:w="5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0A486" w14:textId="77777777" w:rsidR="005B0D5D" w:rsidRPr="00F67999" w:rsidRDefault="005B0D5D" w:rsidP="005B0D5D">
            <w:p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Evidence synthesis infrastructure (tools, platforms)</w:t>
            </w:r>
          </w:p>
          <w:p w14:paraId="11C6C170" w14:textId="77777777" w:rsidR="005B0D5D" w:rsidRPr="00F67999" w:rsidRDefault="005B0D5D" w:rsidP="005B0D5D">
            <w:pPr>
              <w:spacing w:after="0" w:line="240" w:lineRule="auto"/>
              <w:contextualSpacing/>
              <w:rPr>
                <w:rFonts w:ascii="Times New Roman" w:eastAsia="Aptos" w:hAnsi="Times New Roman" w:cs="Times New Roman"/>
                <w:kern w:val="0"/>
                <w:sz w:val="20"/>
                <w:szCs w:val="20"/>
                <w:lang w:val="en-TT" w:eastAsia="en-TT"/>
                <w14:ligatures w14:val="none"/>
              </w:rPr>
            </w:pPr>
          </w:p>
          <w:p w14:paraId="651934A4" w14:textId="2BE4AA16" w:rsidR="00737443" w:rsidRPr="00F67999" w:rsidRDefault="005B0D5D" w:rsidP="00737443">
            <w:p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Evidence synthesis process (methods; training; learning; sharing; convening)</w:t>
            </w:r>
          </w:p>
        </w:tc>
        <w:tc>
          <w:tcPr>
            <w:tcW w:w="7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57550" w14:textId="3809E68F" w:rsidR="00737443" w:rsidRPr="00F67999" w:rsidRDefault="00634CF6"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Developing standard record structures and data formats will be a unique strategy to create a foundational infrastructure layer for a connected, future-ready evidence ecosystem.</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62C93"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Faster integration across synthesis tools, reducing manual formatting.</w:t>
            </w:r>
          </w:p>
          <w:p w14:paraId="4328FDFC"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Lower technical barriers for LMIC institutions and smaller teams.</w:t>
            </w:r>
          </w:p>
          <w:p w14:paraId="16A48CAF"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Structured records improve provenance and transparency.</w:t>
            </w:r>
          </w:p>
          <w:p w14:paraId="27DE7BD1" w14:textId="41B5CAC6" w:rsidR="00737443"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Long-term interoperability across platforms and funders.</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DCE" w14:textId="5A4EC7F2" w:rsidR="00737443" w:rsidRPr="00F67999" w:rsidRDefault="004C23F5"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The solution should significantly enable</w:t>
            </w:r>
            <w:r w:rsidR="00050801" w:rsidRPr="00F67999">
              <w:rPr>
                <w:rFonts w:ascii="Times New Roman" w:eastAsia="Aptos" w:hAnsi="Times New Roman" w:cs="Times New Roman"/>
                <w:kern w:val="0"/>
                <w:sz w:val="20"/>
                <w:szCs w:val="20"/>
                <w:lang w:val="en-TT" w:eastAsia="en-TT"/>
                <w14:ligatures w14:val="none"/>
              </w:rPr>
              <w:t xml:space="preserve"> interoperability across </w:t>
            </w:r>
            <w:r w:rsidR="00301BEB" w:rsidRPr="00F67999">
              <w:rPr>
                <w:rFonts w:ascii="Times New Roman" w:eastAsia="Aptos" w:hAnsi="Times New Roman" w:cs="Times New Roman"/>
                <w:kern w:val="0"/>
                <w:sz w:val="20"/>
                <w:szCs w:val="20"/>
                <w:lang w:val="en-TT" w:eastAsia="en-TT"/>
                <w14:ligatures w14:val="none"/>
              </w:rPr>
              <w:t xml:space="preserve">systems, </w:t>
            </w:r>
            <w:r w:rsidR="00F67999" w:rsidRPr="00F67999">
              <w:rPr>
                <w:rFonts w:ascii="Times New Roman" w:eastAsia="Aptos" w:hAnsi="Times New Roman" w:cs="Times New Roman"/>
                <w:kern w:val="0"/>
                <w:sz w:val="20"/>
                <w:szCs w:val="20"/>
                <w:lang w:val="en-TT" w:eastAsia="en-TT"/>
                <w14:ligatures w14:val="none"/>
              </w:rPr>
              <w:t>facilitating</w:t>
            </w:r>
            <w:r w:rsidR="00301BEB" w:rsidRPr="00F67999">
              <w:rPr>
                <w:rFonts w:ascii="Times New Roman" w:eastAsia="Aptos" w:hAnsi="Times New Roman" w:cs="Times New Roman"/>
                <w:kern w:val="0"/>
                <w:sz w:val="20"/>
                <w:szCs w:val="20"/>
                <w:lang w:val="en-TT" w:eastAsia="en-TT"/>
                <w14:ligatures w14:val="none"/>
              </w:rPr>
              <w:t xml:space="preserve"> the reuses of data</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2EE9" w14:textId="77777777" w:rsidR="00737443" w:rsidRPr="00F67999" w:rsidRDefault="00EE41E0"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Complementarity: The definition of reporting standards </w:t>
            </w:r>
            <w:r w:rsidR="009F33F4" w:rsidRPr="00F67999">
              <w:rPr>
                <w:rFonts w:ascii="Times New Roman" w:eastAsia="Aptos" w:hAnsi="Times New Roman" w:cs="Times New Roman"/>
                <w:kern w:val="0"/>
                <w:sz w:val="20"/>
                <w:szCs w:val="20"/>
                <w:lang w:val="en-TT" w:eastAsia="en-TT"/>
                <w14:ligatures w14:val="none"/>
              </w:rPr>
              <w:t>should also have a strong methodological component (WG4).</w:t>
            </w:r>
          </w:p>
          <w:p w14:paraId="74AC28B4" w14:textId="77777777" w:rsidR="009F33F4" w:rsidRPr="00F67999" w:rsidRDefault="009F33F4"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Complementarity: AI tools can facilitate the </w:t>
            </w:r>
            <w:r w:rsidR="004D0F7A" w:rsidRPr="00F67999">
              <w:rPr>
                <w:rFonts w:ascii="Times New Roman" w:eastAsia="Aptos" w:hAnsi="Times New Roman" w:cs="Times New Roman"/>
                <w:kern w:val="0"/>
                <w:sz w:val="20"/>
                <w:szCs w:val="20"/>
                <w:lang w:val="en-TT" w:eastAsia="en-TT"/>
                <w14:ligatures w14:val="none"/>
              </w:rPr>
              <w:t xml:space="preserve">prospective and retrospective conversion of data into interoperable formats </w:t>
            </w:r>
            <w:r w:rsidRPr="00F67999">
              <w:rPr>
                <w:rFonts w:ascii="Times New Roman" w:eastAsia="Aptos" w:hAnsi="Times New Roman" w:cs="Times New Roman"/>
                <w:kern w:val="0"/>
                <w:sz w:val="20"/>
                <w:szCs w:val="20"/>
                <w:lang w:val="en-TT" w:eastAsia="en-TT"/>
                <w14:ligatures w14:val="none"/>
              </w:rPr>
              <w:t>(WG</w:t>
            </w:r>
            <w:r w:rsidR="004D0F7A" w:rsidRPr="00F67999">
              <w:rPr>
                <w:rFonts w:ascii="Times New Roman" w:eastAsia="Aptos" w:hAnsi="Times New Roman" w:cs="Times New Roman"/>
                <w:kern w:val="0"/>
                <w:sz w:val="20"/>
                <w:szCs w:val="20"/>
                <w:lang w:val="en-TT" w:eastAsia="en-TT"/>
                <w14:ligatures w14:val="none"/>
              </w:rPr>
              <w:t>3</w:t>
            </w:r>
            <w:r w:rsidRPr="00F67999">
              <w:rPr>
                <w:rFonts w:ascii="Times New Roman" w:eastAsia="Aptos" w:hAnsi="Times New Roman" w:cs="Times New Roman"/>
                <w:kern w:val="0"/>
                <w:sz w:val="20"/>
                <w:szCs w:val="20"/>
                <w:lang w:val="en-TT" w:eastAsia="en-TT"/>
                <w14:ligatures w14:val="none"/>
              </w:rPr>
              <w:t>)</w:t>
            </w:r>
            <w:r w:rsidR="004D0F7A" w:rsidRPr="00F67999">
              <w:rPr>
                <w:rFonts w:ascii="Times New Roman" w:eastAsia="Aptos" w:hAnsi="Times New Roman" w:cs="Times New Roman"/>
                <w:kern w:val="0"/>
                <w:sz w:val="20"/>
                <w:szCs w:val="20"/>
                <w:lang w:val="en-TT" w:eastAsia="en-TT"/>
                <w14:ligatures w14:val="none"/>
              </w:rPr>
              <w:t>.</w:t>
            </w:r>
          </w:p>
          <w:p w14:paraId="0BA26D71" w14:textId="534D80AB" w:rsidR="00983EAC" w:rsidRPr="00F67999" w:rsidRDefault="00983EAC" w:rsidP="00983EAC">
            <w:p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AU" w:eastAsia="en-TT"/>
                <w14:ligatures w14:val="none"/>
              </w:rPr>
              <w:t xml:space="preserve">Dependency: A strong </w:t>
            </w:r>
            <w:r w:rsidR="00F67999" w:rsidRPr="00F67999">
              <w:rPr>
                <w:rFonts w:ascii="Times New Roman" w:eastAsia="Aptos" w:hAnsi="Times New Roman" w:cs="Times New Roman"/>
                <w:kern w:val="0"/>
                <w:sz w:val="20"/>
                <w:szCs w:val="20"/>
                <w:lang w:val="en-AU" w:eastAsia="en-TT"/>
                <w14:ligatures w14:val="none"/>
              </w:rPr>
              <w:t>governance</w:t>
            </w:r>
            <w:r w:rsidRPr="00F67999">
              <w:rPr>
                <w:rFonts w:ascii="Times New Roman" w:eastAsia="Aptos" w:hAnsi="Times New Roman" w:cs="Times New Roman"/>
                <w:kern w:val="0"/>
                <w:sz w:val="20"/>
                <w:szCs w:val="20"/>
                <w:lang w:val="en-AU" w:eastAsia="en-TT"/>
                <w14:ligatures w14:val="none"/>
              </w:rPr>
              <w:t xml:space="preserve"> would facilitate the adoption of these standards across different players (GPG)</w:t>
            </w:r>
          </w:p>
          <w:p w14:paraId="58546E59" w14:textId="3B0402F0"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p>
        </w:tc>
      </w:tr>
      <w:tr w:rsidR="00280176" w:rsidRPr="00F67999" w14:paraId="296DFB00" w14:textId="77777777" w:rsidTr="00F67999">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35A5" w14:textId="5E2CE88C" w:rsidR="00737443" w:rsidRPr="00F67999" w:rsidRDefault="00F64676"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Lack of shared identifiers, classification systems, and descriptive tags that makes it challenging to connect related studies and synthesis outputs across platforms</w:t>
            </w:r>
          </w:p>
        </w:tc>
        <w:tc>
          <w:tcPr>
            <w:tcW w:w="4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0EDAA" w14:textId="77777777" w:rsidR="00737443" w:rsidRPr="00F67999" w:rsidRDefault="00F64676"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Developing metadata standards to facilitate data identification and discoverability</w:t>
            </w:r>
          </w:p>
          <w:p w14:paraId="63B5CAAA" w14:textId="6BF81382"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p>
        </w:tc>
        <w:tc>
          <w:tcPr>
            <w:tcW w:w="5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BFC9" w14:textId="3B7F93B2" w:rsidR="00737443" w:rsidRPr="00F67999" w:rsidRDefault="006D32E9"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Evidence synthesis infrastructure (tools, platforms)</w:t>
            </w:r>
          </w:p>
        </w:tc>
        <w:tc>
          <w:tcPr>
            <w:tcW w:w="7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66EAA" w14:textId="741CB0D5" w:rsidR="00737443" w:rsidRPr="00F67999" w:rsidRDefault="006D32E9"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The standards will be designed to function across sectors and geographies, and may be applied to previously structured records where feasible to improve their discoverability. No </w:t>
            </w:r>
            <w:r w:rsidR="00BA2B31" w:rsidRPr="00F67999">
              <w:rPr>
                <w:rFonts w:ascii="Times New Roman" w:eastAsia="Aptos" w:hAnsi="Times New Roman" w:cs="Times New Roman"/>
                <w:kern w:val="0"/>
                <w:sz w:val="20"/>
                <w:szCs w:val="20"/>
                <w:lang w:val="en-TT" w:eastAsia="en-TT"/>
                <w14:ligatures w14:val="none"/>
              </w:rPr>
              <w:t xml:space="preserve">similar </w:t>
            </w:r>
            <w:r w:rsidRPr="00F67999">
              <w:rPr>
                <w:rFonts w:ascii="Times New Roman" w:eastAsia="Aptos" w:hAnsi="Times New Roman" w:cs="Times New Roman"/>
                <w:kern w:val="0"/>
                <w:sz w:val="20"/>
                <w:szCs w:val="20"/>
                <w:lang w:val="en-TT" w:eastAsia="en-TT"/>
                <w14:ligatures w14:val="none"/>
              </w:rPr>
              <w:t xml:space="preserve">initiative has been </w:t>
            </w:r>
            <w:r w:rsidR="00A011B8" w:rsidRPr="00F67999">
              <w:rPr>
                <w:rFonts w:ascii="Times New Roman" w:eastAsia="Aptos" w:hAnsi="Times New Roman" w:cs="Times New Roman"/>
                <w:kern w:val="0"/>
                <w:sz w:val="20"/>
                <w:szCs w:val="20"/>
                <w:lang w:val="en-TT" w:eastAsia="en-TT"/>
                <w14:ligatures w14:val="none"/>
              </w:rPr>
              <w:t xml:space="preserve">develop </w:t>
            </w:r>
            <w:r w:rsidRPr="00F67999">
              <w:rPr>
                <w:rFonts w:ascii="Times New Roman" w:eastAsia="Aptos" w:hAnsi="Times New Roman" w:cs="Times New Roman"/>
                <w:kern w:val="0"/>
                <w:sz w:val="20"/>
                <w:szCs w:val="20"/>
                <w:lang w:val="en-TT" w:eastAsia="en-TT"/>
                <w14:ligatures w14:val="none"/>
              </w:rPr>
              <w:t>to present</w:t>
            </w:r>
            <w:r w:rsidR="00BA2B31" w:rsidRPr="00F67999">
              <w:rPr>
                <w:rFonts w:ascii="Times New Roman" w:eastAsia="Aptos" w:hAnsi="Times New Roman" w:cs="Times New Roman"/>
                <w:kern w:val="0"/>
                <w:sz w:val="20"/>
                <w:szCs w:val="20"/>
                <w:lang w:val="en-TT" w:eastAsia="en-TT"/>
                <w14:ligatures w14:val="none"/>
              </w:rPr>
              <w:t>.</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41D7" w14:textId="45E22145"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Faster and more precise retrieval for systematic reviewers and policymakers.</w:t>
            </w:r>
          </w:p>
          <w:p w14:paraId="168DDF47"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Increased visibility of LMIC and non-English evidence.</w:t>
            </w:r>
          </w:p>
          <w:p w14:paraId="5BBB582B" w14:textId="77777777" w:rsidR="00814ABD"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Reduced producer burden through integrated, automated tagging.</w:t>
            </w:r>
          </w:p>
          <w:p w14:paraId="5A905822" w14:textId="3D325E5C" w:rsidR="00737443" w:rsidRPr="00F67999" w:rsidRDefault="00814ABD" w:rsidP="00814ABD">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Strengthened transparency via provenance and version tracking.</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1EB2A" w14:textId="09F2690A" w:rsidR="00737443" w:rsidRPr="00F67999" w:rsidRDefault="001A1BAE"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Implementing shared metadata schemas and classification standards will improve the ability of users to find the evidence they need across platforms, languages, and regions, as well as facilitating its reuses </w:t>
            </w:r>
            <w:r w:rsidR="00C8067A" w:rsidRPr="00F67999">
              <w:rPr>
                <w:rFonts w:ascii="Times New Roman" w:eastAsia="Aptos" w:hAnsi="Times New Roman" w:cs="Times New Roman"/>
                <w:kern w:val="0"/>
                <w:sz w:val="20"/>
                <w:szCs w:val="20"/>
                <w:lang w:val="en-TT" w:eastAsia="en-TT"/>
                <w14:ligatures w14:val="none"/>
              </w:rPr>
              <w:t>for different purposes</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7FD7D" w14:textId="77777777" w:rsidR="00737443" w:rsidRPr="00F67999" w:rsidRDefault="00C8067A" w:rsidP="00C8067A">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xml:space="preserve">Complementarity: Agreeing on common typologies/taxonomies might entail a significant </w:t>
            </w:r>
            <w:r w:rsidR="00F05F01" w:rsidRPr="00F67999">
              <w:rPr>
                <w:rFonts w:ascii="Times New Roman" w:eastAsia="Aptos" w:hAnsi="Times New Roman" w:cs="Times New Roman"/>
                <w:kern w:val="0"/>
                <w:sz w:val="20"/>
                <w:szCs w:val="20"/>
                <w:lang w:val="en-TT" w:eastAsia="en-TT"/>
                <w14:ligatures w14:val="none"/>
              </w:rPr>
              <w:t xml:space="preserve">amount of </w:t>
            </w:r>
            <w:r w:rsidR="00A53C89" w:rsidRPr="00F67999">
              <w:rPr>
                <w:rFonts w:ascii="Times New Roman" w:eastAsia="Aptos" w:hAnsi="Times New Roman" w:cs="Times New Roman"/>
                <w:kern w:val="0"/>
                <w:sz w:val="20"/>
                <w:szCs w:val="20"/>
                <w:lang w:val="en-TT" w:eastAsia="en-TT"/>
                <w14:ligatures w14:val="none"/>
              </w:rPr>
              <w:t>methodological expertise</w:t>
            </w:r>
            <w:r w:rsidRPr="00F67999">
              <w:rPr>
                <w:rFonts w:ascii="Times New Roman" w:eastAsia="Aptos" w:hAnsi="Times New Roman" w:cs="Times New Roman"/>
                <w:kern w:val="0"/>
                <w:sz w:val="20"/>
                <w:szCs w:val="20"/>
                <w:lang w:val="en-TT" w:eastAsia="en-TT"/>
                <w14:ligatures w14:val="none"/>
              </w:rPr>
              <w:t xml:space="preserve"> (WG4).</w:t>
            </w:r>
          </w:p>
          <w:p w14:paraId="1BC47AF4" w14:textId="31F6B9F0" w:rsidR="00983EAC" w:rsidRPr="00F67999" w:rsidRDefault="00983EAC" w:rsidP="00983EAC">
            <w:p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AU" w:eastAsia="en-TT"/>
                <w14:ligatures w14:val="none"/>
              </w:rPr>
              <w:t>Dependency: A strong governance would facilitate the adoption of these standards across different players (GPG)</w:t>
            </w:r>
          </w:p>
          <w:p w14:paraId="6EF789CA" w14:textId="5AEF981C"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p>
        </w:tc>
      </w:tr>
      <w:tr w:rsidR="00280176" w:rsidRPr="00F67999" w14:paraId="3DB579A0" w14:textId="77777777" w:rsidTr="00F67999">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30923" w14:textId="0FA11E10" w:rsidR="00737443" w:rsidRPr="00F67999" w:rsidRDefault="00983EAC"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lastRenderedPageBreak/>
              <w:t>Despite growing volumes of evidence synthesis data, access remains restricted due to legal, technical, or cost-related barriers. Without common policies and standards, open access practices remain inconsistent and exclusionary</w:t>
            </w:r>
            <w:r w:rsidR="00EB1557" w:rsidRPr="00F67999">
              <w:rPr>
                <w:rFonts w:ascii="Times New Roman" w:eastAsia="Aptos" w:hAnsi="Times New Roman" w:cs="Times New Roman"/>
                <w:kern w:val="0"/>
                <w:sz w:val="20"/>
                <w:szCs w:val="20"/>
                <w:lang w:val="en-TT" w:eastAsia="en-TT"/>
                <w14:ligatures w14:val="none"/>
              </w:rPr>
              <w:t>.</w:t>
            </w:r>
          </w:p>
        </w:tc>
        <w:tc>
          <w:tcPr>
            <w:tcW w:w="4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27142" w14:textId="0D520A78" w:rsidR="00737443" w:rsidRPr="00F67999" w:rsidRDefault="00983EAC"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Open access standards for equitable data sharing and reuse</w:t>
            </w:r>
          </w:p>
        </w:tc>
        <w:tc>
          <w:tcPr>
            <w:tcW w:w="5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FE066" w14:textId="16B3DC58" w:rsidR="00737443" w:rsidRPr="00F67999" w:rsidRDefault="00983EAC"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Evidence synthesis infrastructure (tools, platforms)</w:t>
            </w:r>
          </w:p>
        </w:tc>
        <w:tc>
          <w:tcPr>
            <w:tcW w:w="7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605B" w14:textId="551E4387" w:rsidR="00737443" w:rsidRPr="00F67999" w:rsidRDefault="00983EAC"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This strategy goes beyond promoting openness in principle by defining concrete options to promote open science in the context of data sharing and reuse.</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80E0F" w14:textId="2276D443" w:rsidR="00F6799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Reduced access barriers for LMICs and community organizations.</w:t>
            </w:r>
          </w:p>
          <w:p w14:paraId="27902733" w14:textId="77777777" w:rsidR="00F6799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Increased participation from early-career and regional researchers.</w:t>
            </w:r>
          </w:p>
          <w:p w14:paraId="603C8985" w14:textId="77777777" w:rsidR="00F6799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Enhanced visibility and reuse through standard citation/licensing.</w:t>
            </w:r>
          </w:p>
          <w:p w14:paraId="600D387B" w14:textId="0D74A3CA" w:rsidR="00737443"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Compliance with funder and institutional mandates for open science.</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CB413" w14:textId="088E4623" w:rsidR="00737443" w:rsidRPr="00F67999" w:rsidRDefault="004A5FA4"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Open access is a precondition for equity and interoperability. With a strong open-access strategy, we will ensure that evidence generated with public funding or intended for public benefit is available to all users—especially those in low-resource settings.</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C3952" w14:textId="279A76A3" w:rsidR="004A5FA4" w:rsidRPr="00F67999" w:rsidRDefault="004A5FA4" w:rsidP="004A5FA4">
            <w:pPr>
              <w:spacing w:after="0" w:line="240" w:lineRule="auto"/>
              <w:contextualSpacing/>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AU" w:eastAsia="en-TT"/>
                <w14:ligatures w14:val="none"/>
              </w:rPr>
              <w:t>Dependency: A strong governance would be needed to engage multiple actors in committing to open-access principles (GPG)</w:t>
            </w:r>
          </w:p>
          <w:p w14:paraId="11D5449A" w14:textId="77777777" w:rsidR="00737443" w:rsidRPr="00F67999" w:rsidRDefault="00737443" w:rsidP="00737443">
            <w:pPr>
              <w:spacing w:line="256" w:lineRule="auto"/>
              <w:rPr>
                <w:rFonts w:ascii="Times New Roman" w:eastAsia="Aptos" w:hAnsi="Times New Roman" w:cs="Times New Roman"/>
                <w:kern w:val="0"/>
                <w:sz w:val="20"/>
                <w:szCs w:val="20"/>
                <w:lang w:val="en-TT" w:eastAsia="en-TT"/>
                <w14:ligatures w14:val="none"/>
              </w:rPr>
            </w:pPr>
          </w:p>
        </w:tc>
      </w:tr>
      <w:tr w:rsidR="00280176" w:rsidRPr="00F67999" w14:paraId="565688F0" w14:textId="77777777" w:rsidTr="00F67999">
        <w:tc>
          <w:tcPr>
            <w:tcW w:w="5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FCECC" w14:textId="26A60A29" w:rsidR="004A5FA4" w:rsidRPr="00F67999" w:rsidRDefault="00F06FB4"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Data sharing systems often lack built-in mechanisms to assess and maintain the quality, relevance, and ethical use of the data they host.</w:t>
            </w:r>
          </w:p>
        </w:tc>
        <w:tc>
          <w:tcPr>
            <w:tcW w:w="4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D464B" w14:textId="68EC97F4" w:rsidR="004A5FA4" w:rsidRPr="00F67999" w:rsidRDefault="004A5FA4"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Ensuring quality and monitoring and evaluation of data sharing/reusing systems</w:t>
            </w:r>
          </w:p>
        </w:tc>
        <w:tc>
          <w:tcPr>
            <w:tcW w:w="56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E9174" w14:textId="5094D890" w:rsidR="004A5FA4" w:rsidRPr="00F67999" w:rsidRDefault="004A5FA4" w:rsidP="00983EAC">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Evidence synthesis process (methods; training; learning; sharing; convening</w:t>
            </w:r>
          </w:p>
        </w:tc>
        <w:tc>
          <w:tcPr>
            <w:tcW w:w="73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EB954" w14:textId="60C2217B" w:rsidR="004A5FA4" w:rsidRPr="00F67999" w:rsidRDefault="00F06FB4" w:rsidP="00737443">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This strategy goes beyond static QA checklists by promoting shared responsibility for quality and ensuring trust that would enable data reuse.</w:t>
            </w:r>
          </w:p>
        </w:tc>
        <w:tc>
          <w:tcPr>
            <w:tcW w:w="8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04CF4" w14:textId="5DD0BA65" w:rsidR="00F6799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Increased user trust through visible validation and quality indicators.</w:t>
            </w:r>
          </w:p>
          <w:p w14:paraId="5224D793" w14:textId="77777777" w:rsidR="00F6799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More efficient reuse via tiered quality filtering.</w:t>
            </w:r>
          </w:p>
          <w:p w14:paraId="6A6EFF50" w14:textId="77777777" w:rsidR="00F6799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Proactive identification and resolution of quality gaps.</w:t>
            </w:r>
          </w:p>
          <w:p w14:paraId="0278891C" w14:textId="3F458E5B" w:rsidR="004365B9" w:rsidRPr="00F67999" w:rsidRDefault="00F67999" w:rsidP="00F67999">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 Equity monitoring across use, access, and benefit-sharing.</w:t>
            </w:r>
          </w:p>
        </w:tc>
        <w:tc>
          <w:tcPr>
            <w:tcW w:w="76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B67C" w14:textId="4CD1FE6B" w:rsidR="004A5FA4" w:rsidRPr="00F67999" w:rsidRDefault="00530088" w:rsidP="00530088">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Embedding quality assurance mechanisms and M&amp;E strategies</w:t>
            </w:r>
            <w:r w:rsidR="00312DC2" w:rsidRPr="00F67999">
              <w:rPr>
                <w:rFonts w:ascii="Times New Roman" w:eastAsia="Aptos" w:hAnsi="Times New Roman" w:cs="Times New Roman"/>
                <w:kern w:val="0"/>
                <w:sz w:val="20"/>
                <w:szCs w:val="20"/>
                <w:lang w:val="en-TT" w:eastAsia="en-TT"/>
                <w14:ligatures w14:val="none"/>
              </w:rPr>
              <w:t xml:space="preserve"> </w:t>
            </w:r>
            <w:r w:rsidRPr="00F67999">
              <w:rPr>
                <w:rFonts w:ascii="Times New Roman" w:eastAsia="Aptos" w:hAnsi="Times New Roman" w:cs="Times New Roman"/>
                <w:kern w:val="0"/>
                <w:sz w:val="20"/>
                <w:szCs w:val="20"/>
                <w:lang w:val="en-TT" w:eastAsia="en-TT"/>
                <w14:ligatures w14:val="none"/>
              </w:rPr>
              <w:t xml:space="preserve">into </w:t>
            </w:r>
            <w:r w:rsidR="00312DC2" w:rsidRPr="00F67999">
              <w:rPr>
                <w:rFonts w:ascii="Times New Roman" w:eastAsia="Aptos" w:hAnsi="Times New Roman" w:cs="Times New Roman"/>
                <w:kern w:val="0"/>
                <w:sz w:val="20"/>
                <w:szCs w:val="20"/>
                <w:lang w:val="en-TT" w:eastAsia="en-TT"/>
                <w14:ligatures w14:val="none"/>
              </w:rPr>
              <w:t xml:space="preserve">the evidence synthesis infrastructure will significantly increase </w:t>
            </w:r>
            <w:r w:rsidRPr="00F67999">
              <w:rPr>
                <w:rFonts w:ascii="Times New Roman" w:eastAsia="Aptos" w:hAnsi="Times New Roman" w:cs="Times New Roman"/>
                <w:kern w:val="0"/>
                <w:sz w:val="20"/>
                <w:szCs w:val="20"/>
                <w:lang w:val="en-TT" w:eastAsia="en-TT"/>
                <w14:ligatures w14:val="none"/>
              </w:rPr>
              <w:t>trust</w:t>
            </w:r>
            <w:r w:rsidR="00312DC2" w:rsidRPr="00F67999">
              <w:rPr>
                <w:rFonts w:ascii="Times New Roman" w:eastAsia="Aptos" w:hAnsi="Times New Roman" w:cs="Times New Roman"/>
                <w:kern w:val="0"/>
                <w:sz w:val="20"/>
                <w:szCs w:val="20"/>
                <w:lang w:val="en-TT" w:eastAsia="en-TT"/>
                <w14:ligatures w14:val="none"/>
              </w:rPr>
              <w:t xml:space="preserve"> which would encourage the sharing and reuses of data.</w:t>
            </w:r>
          </w:p>
        </w:tc>
        <w:tc>
          <w:tcPr>
            <w:tcW w:w="10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8949" w14:textId="32923906" w:rsidR="00312DC2" w:rsidRPr="00F67999" w:rsidRDefault="00312DC2" w:rsidP="00312DC2">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Complementarity: Setting up robust quality assurance standards might require important agreement across methods (WG4).</w:t>
            </w:r>
          </w:p>
          <w:p w14:paraId="6DA9F87D" w14:textId="65FF720F" w:rsidR="00312DC2" w:rsidRPr="00F67999" w:rsidRDefault="00312DC2" w:rsidP="00312DC2">
            <w:pPr>
              <w:spacing w:line="256" w:lineRule="auto"/>
              <w:rPr>
                <w:rFonts w:ascii="Times New Roman" w:eastAsia="Aptos" w:hAnsi="Times New Roman" w:cs="Times New Roman"/>
                <w:kern w:val="0"/>
                <w:sz w:val="20"/>
                <w:szCs w:val="20"/>
                <w:lang w:val="en-TT" w:eastAsia="en-TT"/>
                <w14:ligatures w14:val="none"/>
              </w:rPr>
            </w:pPr>
            <w:r w:rsidRPr="00F67999">
              <w:rPr>
                <w:rFonts w:ascii="Times New Roman" w:eastAsia="Aptos" w:hAnsi="Times New Roman" w:cs="Times New Roman"/>
                <w:kern w:val="0"/>
                <w:sz w:val="20"/>
                <w:szCs w:val="20"/>
                <w:lang w:val="en-TT" w:eastAsia="en-TT"/>
                <w14:ligatures w14:val="none"/>
              </w:rPr>
              <w:t>Complementarity: Building trust across system players will also be achieved by a strong governance of the system (GPG)</w:t>
            </w:r>
          </w:p>
          <w:p w14:paraId="18D59F8C" w14:textId="77777777" w:rsidR="004A5FA4" w:rsidRPr="00F67999" w:rsidRDefault="004A5FA4" w:rsidP="004A5FA4">
            <w:pPr>
              <w:spacing w:after="0" w:line="240" w:lineRule="auto"/>
              <w:contextualSpacing/>
              <w:rPr>
                <w:rFonts w:ascii="Times New Roman" w:eastAsia="Aptos" w:hAnsi="Times New Roman" w:cs="Times New Roman"/>
                <w:kern w:val="0"/>
                <w:sz w:val="20"/>
                <w:szCs w:val="20"/>
                <w:lang w:val="en-AU" w:eastAsia="en-TT"/>
                <w14:ligatures w14:val="none"/>
              </w:rPr>
            </w:pPr>
          </w:p>
        </w:tc>
      </w:tr>
    </w:tbl>
    <w:p w14:paraId="461EA92E" w14:textId="77777777" w:rsidR="00251A8D" w:rsidRPr="00066540" w:rsidRDefault="00251A8D">
      <w:pPr>
        <w:rPr>
          <w:rFonts w:ascii="Times New Roman" w:hAnsi="Times New Roman" w:cs="Times New Roman"/>
          <w:sz w:val="20"/>
          <w:szCs w:val="20"/>
        </w:rPr>
      </w:pPr>
    </w:p>
    <w:p w14:paraId="37DE9837" w14:textId="3E807173" w:rsidR="00741465" w:rsidRDefault="00741465" w:rsidP="00634CDA">
      <w:pPr>
        <w:rPr>
          <w:rFonts w:ascii="Times New Roman" w:hAnsi="Times New Roman" w:cs="Times New Roman"/>
          <w:b/>
          <w:bCs/>
          <w:sz w:val="20"/>
          <w:szCs w:val="20"/>
          <w:lang w:val="fr-FR"/>
        </w:rPr>
        <w:sectPr w:rsidR="00741465" w:rsidSect="00741465">
          <w:pgSz w:w="16838" w:h="11906" w:orient="landscape"/>
          <w:pgMar w:top="1134" w:right="1134" w:bottom="1134" w:left="1134" w:header="708" w:footer="708" w:gutter="0"/>
          <w:cols w:space="708"/>
          <w:docGrid w:linePitch="360"/>
        </w:sectPr>
      </w:pPr>
    </w:p>
    <w:p w14:paraId="7731B86E" w14:textId="1F2B7375" w:rsidR="00A404EB" w:rsidRPr="00603107" w:rsidRDefault="00A404EB" w:rsidP="00603107">
      <w:pPr>
        <w:jc w:val="both"/>
        <w:rPr>
          <w:rFonts w:ascii="Times New Roman" w:hAnsi="Times New Roman" w:cs="Times New Roman"/>
          <w:b/>
          <w:bCs/>
          <w:sz w:val="20"/>
          <w:szCs w:val="20"/>
        </w:rPr>
      </w:pPr>
      <w:r w:rsidRPr="00066540">
        <w:rPr>
          <w:rFonts w:ascii="Times New Roman" w:hAnsi="Times New Roman" w:cs="Times New Roman"/>
          <w:b/>
          <w:bCs/>
          <w:sz w:val="20"/>
          <w:szCs w:val="20"/>
        </w:rPr>
        <w:lastRenderedPageBreak/>
        <w:t xml:space="preserve">Appendix </w:t>
      </w:r>
      <w:r w:rsidR="00D57F0C">
        <w:rPr>
          <w:rFonts w:ascii="Times New Roman" w:hAnsi="Times New Roman" w:cs="Times New Roman"/>
          <w:b/>
          <w:bCs/>
          <w:sz w:val="20"/>
          <w:szCs w:val="20"/>
        </w:rPr>
        <w:t>2</w:t>
      </w:r>
      <w:r w:rsidRPr="00066540">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6678A8">
        <w:rPr>
          <w:rFonts w:ascii="Times New Roman" w:hAnsi="Times New Roman" w:cs="Times New Roman"/>
          <w:b/>
          <w:bCs/>
          <w:sz w:val="20"/>
          <w:szCs w:val="20"/>
        </w:rPr>
        <w:t>Key Activities and Sequencing:</w:t>
      </w:r>
    </w:p>
    <w:p w14:paraId="497D44F4" w14:textId="77777777" w:rsidR="00A404EB" w:rsidRDefault="00A404EB" w:rsidP="00A404EB">
      <w:pPr>
        <w:rPr>
          <w:rFonts w:ascii="Arial" w:eastAsia="Aptos" w:hAnsi="Arial" w:cs="Arial"/>
          <w:b/>
          <w:bCs/>
          <w:sz w:val="20"/>
          <w:szCs w:val="20"/>
        </w:rPr>
      </w:pPr>
      <w:r w:rsidRPr="00522A60">
        <w:rPr>
          <w:rFonts w:ascii="Arial" w:eastAsia="Aptos" w:hAnsi="Arial" w:cs="Arial"/>
          <w:b/>
          <w:bCs/>
          <w:sz w:val="20"/>
          <w:szCs w:val="20"/>
        </w:rPr>
        <w:t>Strategy 1: Build a Federated Repository of Living Evidence Data</w:t>
      </w:r>
    </w:p>
    <w:p w14:paraId="65CB1B2E" w14:textId="77777777" w:rsidR="00A404EB" w:rsidRPr="00522A60" w:rsidRDefault="00A404EB" w:rsidP="00A404EB">
      <w:pPr>
        <w:pStyle w:val="ListParagraph"/>
        <w:numPr>
          <w:ilvl w:val="0"/>
          <w:numId w:val="4"/>
        </w:numPr>
        <w:spacing w:after="0"/>
        <w:rPr>
          <w:rFonts w:ascii="Arial" w:eastAsia="Aptos" w:hAnsi="Arial" w:cs="Arial"/>
          <w:sz w:val="20"/>
          <w:szCs w:val="20"/>
        </w:rPr>
      </w:pPr>
      <w:r w:rsidRPr="00522A60">
        <w:rPr>
          <w:rFonts w:ascii="Arial" w:eastAsia="Aptos" w:hAnsi="Arial" w:cs="Arial"/>
          <w:sz w:val="20"/>
          <w:szCs w:val="20"/>
        </w:rPr>
        <w:t>Phase 1: Foundation &amp; Prototyping (0–9 months)</w:t>
      </w:r>
    </w:p>
    <w:tbl>
      <w:tblPr>
        <w:tblStyle w:val="TableGrid"/>
        <w:tblW w:w="9639" w:type="dxa"/>
        <w:tblInd w:w="-5" w:type="dxa"/>
        <w:tblLayout w:type="fixed"/>
        <w:tblLook w:val="06A0" w:firstRow="1" w:lastRow="0" w:firstColumn="1" w:lastColumn="0" w:noHBand="1" w:noVBand="1"/>
      </w:tblPr>
      <w:tblGrid>
        <w:gridCol w:w="3119"/>
        <w:gridCol w:w="1134"/>
        <w:gridCol w:w="5386"/>
      </w:tblGrid>
      <w:tr w:rsidR="00A404EB" w:rsidRPr="00522A60" w14:paraId="65A6A9E1" w14:textId="77777777" w:rsidTr="00BF62CD">
        <w:trPr>
          <w:trHeight w:val="300"/>
        </w:trPr>
        <w:tc>
          <w:tcPr>
            <w:tcW w:w="3119" w:type="dxa"/>
          </w:tcPr>
          <w:p w14:paraId="3BDEAC0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687B1742"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386" w:type="dxa"/>
          </w:tcPr>
          <w:p w14:paraId="55382314"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 xml:space="preserve">Resource </w:t>
            </w:r>
          </w:p>
        </w:tc>
      </w:tr>
      <w:tr w:rsidR="00A404EB" w:rsidRPr="00522A60" w14:paraId="224C38AD" w14:textId="77777777" w:rsidTr="00BF62CD">
        <w:trPr>
          <w:trHeight w:val="300"/>
        </w:trPr>
        <w:tc>
          <w:tcPr>
            <w:tcW w:w="3119" w:type="dxa"/>
            <w:vAlign w:val="center"/>
          </w:tcPr>
          <w:p w14:paraId="45D000FE" w14:textId="77777777" w:rsidR="00A404EB" w:rsidRPr="00522A60" w:rsidRDefault="00A404EB" w:rsidP="00BF62CD">
            <w:pPr>
              <w:rPr>
                <w:rFonts w:ascii="Arial" w:hAnsi="Arial" w:cs="Arial"/>
                <w:sz w:val="20"/>
                <w:szCs w:val="20"/>
              </w:rPr>
            </w:pPr>
            <w:r w:rsidRPr="00522A60">
              <w:rPr>
                <w:rFonts w:ascii="Arial" w:hAnsi="Arial" w:cs="Arial"/>
                <w:sz w:val="20"/>
                <w:szCs w:val="20"/>
              </w:rPr>
              <w:t>Map existing repositories</w:t>
            </w:r>
          </w:p>
        </w:tc>
        <w:tc>
          <w:tcPr>
            <w:tcW w:w="1134" w:type="dxa"/>
            <w:vAlign w:val="center"/>
          </w:tcPr>
          <w:p w14:paraId="57C2EB76" w14:textId="77777777" w:rsidR="00A404EB" w:rsidRPr="00522A60" w:rsidRDefault="00A404EB" w:rsidP="00BF62CD">
            <w:pPr>
              <w:rPr>
                <w:rFonts w:ascii="Arial" w:hAnsi="Arial" w:cs="Arial"/>
                <w:sz w:val="20"/>
                <w:szCs w:val="20"/>
              </w:rPr>
            </w:pPr>
            <w:r w:rsidRPr="00522A60">
              <w:rPr>
                <w:rFonts w:ascii="Arial" w:hAnsi="Arial" w:cs="Arial"/>
                <w:sz w:val="20"/>
                <w:szCs w:val="20"/>
              </w:rPr>
              <w:t>2 months</w:t>
            </w:r>
          </w:p>
        </w:tc>
        <w:tc>
          <w:tcPr>
            <w:tcW w:w="5386" w:type="dxa"/>
            <w:vAlign w:val="center"/>
          </w:tcPr>
          <w:p w14:paraId="6BCFE9E0" w14:textId="77777777" w:rsidR="00A404EB" w:rsidRPr="00522A60" w:rsidRDefault="00A404EB" w:rsidP="00BF62CD">
            <w:pPr>
              <w:rPr>
                <w:rFonts w:ascii="Arial" w:eastAsia="Aptos" w:hAnsi="Arial" w:cs="Arial"/>
                <w:sz w:val="20"/>
                <w:szCs w:val="20"/>
              </w:rPr>
            </w:pPr>
            <w:r w:rsidRPr="00522A60">
              <w:rPr>
                <w:rFonts w:ascii="Arial" w:eastAsia="Aptos" w:hAnsi="Arial" w:cs="Arial"/>
                <w:sz w:val="20"/>
                <w:szCs w:val="20"/>
              </w:rPr>
              <w:t xml:space="preserve"> People (research / data analysts), Tools (search hardware, repository mapping tools), Capacity development (criteria refinement workshops)</w:t>
            </w:r>
          </w:p>
        </w:tc>
      </w:tr>
      <w:tr w:rsidR="00A404EB" w:rsidRPr="00522A60" w14:paraId="03E64811" w14:textId="77777777" w:rsidTr="00BF62CD">
        <w:trPr>
          <w:trHeight w:val="300"/>
        </w:trPr>
        <w:tc>
          <w:tcPr>
            <w:tcW w:w="3119" w:type="dxa"/>
            <w:vAlign w:val="center"/>
          </w:tcPr>
          <w:p w14:paraId="612719E4" w14:textId="77777777" w:rsidR="00A404EB" w:rsidRPr="00522A60" w:rsidRDefault="00A404EB" w:rsidP="00BF62CD">
            <w:pPr>
              <w:rPr>
                <w:rFonts w:ascii="Arial" w:hAnsi="Arial" w:cs="Arial"/>
                <w:sz w:val="20"/>
                <w:szCs w:val="20"/>
              </w:rPr>
            </w:pPr>
            <w:r w:rsidRPr="00522A60">
              <w:rPr>
                <w:rFonts w:ascii="Arial" w:hAnsi="Arial" w:cs="Arial"/>
                <w:sz w:val="20"/>
                <w:szCs w:val="20"/>
              </w:rPr>
              <w:t>Establish governance and technical working groups</w:t>
            </w:r>
          </w:p>
        </w:tc>
        <w:tc>
          <w:tcPr>
            <w:tcW w:w="1134" w:type="dxa"/>
            <w:vAlign w:val="center"/>
          </w:tcPr>
          <w:p w14:paraId="34191FE3"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386" w:type="dxa"/>
            <w:vAlign w:val="center"/>
          </w:tcPr>
          <w:p w14:paraId="42E91C0F" w14:textId="77777777" w:rsidR="00A404EB" w:rsidRPr="00522A60" w:rsidRDefault="00A404EB" w:rsidP="00BF62CD">
            <w:pPr>
              <w:rPr>
                <w:rFonts w:ascii="Arial" w:eastAsia="Aptos" w:hAnsi="Arial" w:cs="Arial"/>
                <w:sz w:val="20"/>
                <w:szCs w:val="20"/>
              </w:rPr>
            </w:pPr>
            <w:r w:rsidRPr="00522A60">
              <w:rPr>
                <w:rFonts w:ascii="Arial" w:eastAsia="Aptos" w:hAnsi="Arial" w:cs="Arial"/>
                <w:sz w:val="20"/>
                <w:szCs w:val="20"/>
              </w:rPr>
              <w:t xml:space="preserve"> People (governance coordinators, cross-sector experts)</w:t>
            </w:r>
          </w:p>
        </w:tc>
      </w:tr>
      <w:tr w:rsidR="00A404EB" w:rsidRPr="00522A60" w14:paraId="28B2C6D7" w14:textId="77777777" w:rsidTr="00BF62CD">
        <w:trPr>
          <w:trHeight w:val="300"/>
        </w:trPr>
        <w:tc>
          <w:tcPr>
            <w:tcW w:w="3119" w:type="dxa"/>
            <w:vAlign w:val="center"/>
          </w:tcPr>
          <w:p w14:paraId="346754C5" w14:textId="77777777" w:rsidR="00A404EB" w:rsidRPr="00522A60" w:rsidRDefault="00A404EB" w:rsidP="00BF62CD">
            <w:pPr>
              <w:rPr>
                <w:rFonts w:ascii="Arial" w:hAnsi="Arial" w:cs="Arial"/>
                <w:sz w:val="20"/>
                <w:szCs w:val="20"/>
              </w:rPr>
            </w:pPr>
            <w:r w:rsidRPr="00522A60">
              <w:rPr>
                <w:rFonts w:ascii="Arial" w:hAnsi="Arial" w:cs="Arial"/>
                <w:sz w:val="20"/>
                <w:szCs w:val="20"/>
              </w:rPr>
              <w:t>Compile / validate Existing Open API’s and develop additional ones as needed</w:t>
            </w:r>
          </w:p>
        </w:tc>
        <w:tc>
          <w:tcPr>
            <w:tcW w:w="1134" w:type="dxa"/>
            <w:vAlign w:val="center"/>
          </w:tcPr>
          <w:p w14:paraId="7B2BE3ED"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386" w:type="dxa"/>
            <w:vAlign w:val="center"/>
          </w:tcPr>
          <w:p w14:paraId="5DD3FD8C" w14:textId="77777777" w:rsidR="00A404EB" w:rsidRPr="00522A60" w:rsidRDefault="00A404EB" w:rsidP="00BF62CD">
            <w:pPr>
              <w:rPr>
                <w:rFonts w:ascii="Arial" w:eastAsia="Aptos" w:hAnsi="Arial" w:cs="Arial"/>
                <w:sz w:val="20"/>
                <w:szCs w:val="20"/>
              </w:rPr>
            </w:pPr>
            <w:r w:rsidRPr="00522A60">
              <w:rPr>
                <w:rFonts w:ascii="Arial" w:eastAsia="Aptos" w:hAnsi="Arial" w:cs="Arial"/>
                <w:sz w:val="20"/>
                <w:szCs w:val="20"/>
              </w:rPr>
              <w:t xml:space="preserve"> People (software developers, data architects), Tools (API frameworks, cloud storage platforms)</w:t>
            </w:r>
          </w:p>
        </w:tc>
      </w:tr>
      <w:tr w:rsidR="00A404EB" w:rsidRPr="00522A60" w14:paraId="451DB5B9" w14:textId="77777777" w:rsidTr="00BF62CD">
        <w:trPr>
          <w:trHeight w:val="300"/>
        </w:trPr>
        <w:tc>
          <w:tcPr>
            <w:tcW w:w="3119" w:type="dxa"/>
            <w:vAlign w:val="center"/>
          </w:tcPr>
          <w:p w14:paraId="6D82FDEB"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 xml:space="preserve"> Compile, validate, and adapt AI tagging tools and reuse interfaces</w:t>
            </w:r>
          </w:p>
        </w:tc>
        <w:tc>
          <w:tcPr>
            <w:tcW w:w="1134" w:type="dxa"/>
            <w:vAlign w:val="center"/>
          </w:tcPr>
          <w:p w14:paraId="55541C14"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386" w:type="dxa"/>
            <w:vAlign w:val="center"/>
          </w:tcPr>
          <w:p w14:paraId="16C600E9" w14:textId="77777777" w:rsidR="00A404EB" w:rsidRPr="00522A60" w:rsidRDefault="00A404EB" w:rsidP="00BF62CD">
            <w:pPr>
              <w:rPr>
                <w:rFonts w:ascii="Arial" w:eastAsia="Aptos" w:hAnsi="Arial" w:cs="Arial"/>
                <w:sz w:val="20"/>
                <w:szCs w:val="20"/>
              </w:rPr>
            </w:pPr>
            <w:r w:rsidRPr="00522A60">
              <w:rPr>
                <w:rFonts w:ascii="Arial" w:eastAsia="Aptos" w:hAnsi="Arial" w:cs="Arial"/>
                <w:sz w:val="20"/>
                <w:szCs w:val="20"/>
              </w:rPr>
              <w:t>People (AI specialists, UX designers), Tools (machine learning subscriptions, prototype tools)</w:t>
            </w:r>
          </w:p>
        </w:tc>
      </w:tr>
      <w:tr w:rsidR="00A404EB" w:rsidRPr="00522A60" w14:paraId="5B69E03D" w14:textId="77777777" w:rsidTr="00BF62CD">
        <w:trPr>
          <w:trHeight w:val="300"/>
        </w:trPr>
        <w:tc>
          <w:tcPr>
            <w:tcW w:w="3119" w:type="dxa"/>
            <w:vAlign w:val="center"/>
          </w:tcPr>
          <w:p w14:paraId="1FD15433" w14:textId="77777777" w:rsidR="00A404EB" w:rsidRPr="00522A60" w:rsidRDefault="00A404EB" w:rsidP="00BF62CD">
            <w:pPr>
              <w:rPr>
                <w:rFonts w:ascii="Arial" w:hAnsi="Arial" w:cs="Arial"/>
                <w:sz w:val="20"/>
                <w:szCs w:val="20"/>
              </w:rPr>
            </w:pPr>
            <w:r w:rsidRPr="00522A60">
              <w:rPr>
                <w:rFonts w:ascii="Arial" w:hAnsi="Arial" w:cs="Arial"/>
                <w:sz w:val="20"/>
                <w:szCs w:val="20"/>
              </w:rPr>
              <w:t>Identify pilot LMIC institutions</w:t>
            </w:r>
          </w:p>
        </w:tc>
        <w:tc>
          <w:tcPr>
            <w:tcW w:w="1134" w:type="dxa"/>
            <w:vAlign w:val="center"/>
          </w:tcPr>
          <w:p w14:paraId="3C97E1C6" w14:textId="77777777" w:rsidR="00A404EB" w:rsidRPr="00522A60" w:rsidRDefault="00A404EB" w:rsidP="00BF62CD">
            <w:pPr>
              <w:rPr>
                <w:rFonts w:ascii="Arial" w:hAnsi="Arial" w:cs="Arial"/>
                <w:sz w:val="20"/>
                <w:szCs w:val="20"/>
              </w:rPr>
            </w:pPr>
            <w:r w:rsidRPr="00522A60">
              <w:rPr>
                <w:rFonts w:ascii="Arial" w:hAnsi="Arial" w:cs="Arial"/>
                <w:sz w:val="20"/>
                <w:szCs w:val="20"/>
              </w:rPr>
              <w:t>2 months</w:t>
            </w:r>
          </w:p>
        </w:tc>
        <w:tc>
          <w:tcPr>
            <w:tcW w:w="5386" w:type="dxa"/>
            <w:vAlign w:val="center"/>
          </w:tcPr>
          <w:p w14:paraId="29BD3A14" w14:textId="77777777" w:rsidR="00A404EB" w:rsidRPr="00522A60" w:rsidRDefault="00A404EB" w:rsidP="00BF62CD">
            <w:pPr>
              <w:rPr>
                <w:rFonts w:ascii="Arial" w:eastAsia="Aptos" w:hAnsi="Arial" w:cs="Arial"/>
                <w:sz w:val="20"/>
                <w:szCs w:val="20"/>
              </w:rPr>
            </w:pPr>
            <w:r w:rsidRPr="00522A60">
              <w:rPr>
                <w:rFonts w:ascii="Arial" w:eastAsia="Aptos" w:hAnsi="Arial" w:cs="Arial"/>
                <w:sz w:val="20"/>
                <w:szCs w:val="20"/>
              </w:rPr>
              <w:t>People (regional engagement leads), Capacity development (introductory onboarding and guidance documents)</w:t>
            </w:r>
          </w:p>
        </w:tc>
      </w:tr>
    </w:tbl>
    <w:p w14:paraId="07CC6F3D" w14:textId="77777777" w:rsidR="00A404EB" w:rsidRPr="00522A60" w:rsidRDefault="00A404EB" w:rsidP="00A404EB">
      <w:pPr>
        <w:rPr>
          <w:rFonts w:ascii="Arial" w:hAnsi="Arial" w:cs="Arial"/>
          <w:sz w:val="20"/>
          <w:szCs w:val="20"/>
          <w:lang w:val="en-CA"/>
        </w:rPr>
      </w:pPr>
    </w:p>
    <w:p w14:paraId="48D419ED" w14:textId="77777777" w:rsidR="00A404EB" w:rsidRPr="00522A60" w:rsidRDefault="00A404EB" w:rsidP="00A404EB">
      <w:pPr>
        <w:pStyle w:val="ListParagraph"/>
        <w:numPr>
          <w:ilvl w:val="0"/>
          <w:numId w:val="4"/>
        </w:numPr>
        <w:spacing w:after="0"/>
        <w:rPr>
          <w:rFonts w:ascii="Arial" w:eastAsia="Aptos" w:hAnsi="Arial" w:cs="Arial"/>
          <w:sz w:val="20"/>
          <w:szCs w:val="20"/>
          <w:lang w:val="en-CA"/>
        </w:rPr>
      </w:pPr>
      <w:r w:rsidRPr="00522A60">
        <w:rPr>
          <w:rFonts w:ascii="Arial" w:eastAsia="Aptos" w:hAnsi="Arial" w:cs="Arial"/>
          <w:sz w:val="20"/>
          <w:szCs w:val="20"/>
          <w:lang w:val="en-CA"/>
        </w:rPr>
        <w:t>Phase 2: Expansion &amp; Feature Enrichment (9–24 months)</w:t>
      </w:r>
    </w:p>
    <w:tbl>
      <w:tblPr>
        <w:tblStyle w:val="TableGrid"/>
        <w:tblW w:w="9634" w:type="dxa"/>
        <w:tblLayout w:type="fixed"/>
        <w:tblLook w:val="06A0" w:firstRow="1" w:lastRow="0" w:firstColumn="1" w:lastColumn="0" w:noHBand="1" w:noVBand="1"/>
      </w:tblPr>
      <w:tblGrid>
        <w:gridCol w:w="3114"/>
        <w:gridCol w:w="1134"/>
        <w:gridCol w:w="5386"/>
      </w:tblGrid>
      <w:tr w:rsidR="00A404EB" w:rsidRPr="00522A60" w14:paraId="1A77177D" w14:textId="77777777" w:rsidTr="00BF62CD">
        <w:trPr>
          <w:trHeight w:val="300"/>
        </w:trPr>
        <w:tc>
          <w:tcPr>
            <w:tcW w:w="3114" w:type="dxa"/>
          </w:tcPr>
          <w:p w14:paraId="0BF37DBB"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172B203D"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386" w:type="dxa"/>
          </w:tcPr>
          <w:p w14:paraId="6C808B90"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1631F019" w14:textId="77777777" w:rsidTr="00BF62CD">
        <w:trPr>
          <w:trHeight w:val="300"/>
        </w:trPr>
        <w:tc>
          <w:tcPr>
            <w:tcW w:w="3114" w:type="dxa"/>
            <w:vAlign w:val="center"/>
          </w:tcPr>
          <w:p w14:paraId="65CCD9C5" w14:textId="77777777" w:rsidR="00A404EB" w:rsidRPr="00522A60" w:rsidRDefault="00A404EB" w:rsidP="00BF62CD">
            <w:pPr>
              <w:rPr>
                <w:rFonts w:ascii="Arial" w:hAnsi="Arial" w:cs="Arial"/>
                <w:sz w:val="20"/>
                <w:szCs w:val="20"/>
              </w:rPr>
            </w:pPr>
            <w:r w:rsidRPr="00522A60">
              <w:rPr>
                <w:rFonts w:ascii="Arial" w:hAnsi="Arial" w:cs="Arial"/>
                <w:sz w:val="20"/>
                <w:szCs w:val="20"/>
              </w:rPr>
              <w:t>Launch 2–3 federated nodes and enhanced repository connections</w:t>
            </w:r>
          </w:p>
        </w:tc>
        <w:tc>
          <w:tcPr>
            <w:tcW w:w="1134" w:type="dxa"/>
            <w:vAlign w:val="center"/>
          </w:tcPr>
          <w:p w14:paraId="7ECB3FB7"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386" w:type="dxa"/>
            <w:vAlign w:val="center"/>
          </w:tcPr>
          <w:p w14:paraId="565857ED" w14:textId="77777777" w:rsidR="00A404EB" w:rsidRPr="00522A60" w:rsidRDefault="00A404EB" w:rsidP="00BF62CD">
            <w:pPr>
              <w:rPr>
                <w:rFonts w:ascii="Arial" w:hAnsi="Arial" w:cs="Arial"/>
                <w:sz w:val="20"/>
                <w:szCs w:val="20"/>
              </w:rPr>
            </w:pPr>
            <w:r w:rsidRPr="00522A60">
              <w:rPr>
                <w:rFonts w:ascii="Arial" w:hAnsi="Arial" w:cs="Arial"/>
                <w:sz w:val="20"/>
                <w:szCs w:val="20"/>
              </w:rPr>
              <w:t>People (regional data infrastructure teams), Tools (federation middleware, data sync tools)</w:t>
            </w:r>
          </w:p>
        </w:tc>
      </w:tr>
      <w:tr w:rsidR="00A404EB" w:rsidRPr="00522A60" w14:paraId="6225D518" w14:textId="77777777" w:rsidTr="00BF62CD">
        <w:trPr>
          <w:trHeight w:val="300"/>
        </w:trPr>
        <w:tc>
          <w:tcPr>
            <w:tcW w:w="3114" w:type="dxa"/>
            <w:vAlign w:val="center"/>
          </w:tcPr>
          <w:p w14:paraId="14D4B01F" w14:textId="77777777" w:rsidR="00A404EB" w:rsidRPr="00522A60" w:rsidRDefault="00A404EB" w:rsidP="00BF62CD">
            <w:pPr>
              <w:rPr>
                <w:rFonts w:ascii="Arial" w:hAnsi="Arial" w:cs="Arial"/>
                <w:sz w:val="20"/>
                <w:szCs w:val="20"/>
              </w:rPr>
            </w:pPr>
            <w:r w:rsidRPr="00522A60">
              <w:rPr>
                <w:rFonts w:ascii="Arial" w:hAnsi="Arial" w:cs="Arial"/>
                <w:sz w:val="20"/>
                <w:szCs w:val="20"/>
              </w:rPr>
              <w:t>Expand AI tools with feedback loops</w:t>
            </w:r>
          </w:p>
        </w:tc>
        <w:tc>
          <w:tcPr>
            <w:tcW w:w="1134" w:type="dxa"/>
            <w:vAlign w:val="center"/>
          </w:tcPr>
          <w:p w14:paraId="3E756237"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386" w:type="dxa"/>
            <w:vAlign w:val="center"/>
          </w:tcPr>
          <w:p w14:paraId="3845A05D" w14:textId="77777777" w:rsidR="00A404EB" w:rsidRPr="00522A60" w:rsidRDefault="00A404EB" w:rsidP="00BF62CD">
            <w:pPr>
              <w:rPr>
                <w:rFonts w:ascii="Arial" w:hAnsi="Arial" w:cs="Arial"/>
                <w:sz w:val="20"/>
                <w:szCs w:val="20"/>
              </w:rPr>
            </w:pPr>
            <w:r w:rsidRPr="00522A60">
              <w:rPr>
                <w:rFonts w:ascii="Arial" w:hAnsi="Arial" w:cs="Arial"/>
                <w:sz w:val="20"/>
                <w:szCs w:val="20"/>
              </w:rPr>
              <w:t>People (AI engineers, QA reviewers), Tools (model monitoring systems, tagging engines)</w:t>
            </w:r>
          </w:p>
        </w:tc>
      </w:tr>
      <w:tr w:rsidR="00A404EB" w:rsidRPr="00522A60" w14:paraId="6E20E737" w14:textId="77777777" w:rsidTr="00BF62CD">
        <w:trPr>
          <w:trHeight w:val="300"/>
        </w:trPr>
        <w:tc>
          <w:tcPr>
            <w:tcW w:w="3114" w:type="dxa"/>
            <w:vAlign w:val="center"/>
          </w:tcPr>
          <w:p w14:paraId="606CD43B" w14:textId="77777777" w:rsidR="00A404EB" w:rsidRPr="00522A60" w:rsidRDefault="00A404EB" w:rsidP="00BF62CD">
            <w:pPr>
              <w:rPr>
                <w:rFonts w:ascii="Arial" w:hAnsi="Arial" w:cs="Arial"/>
                <w:sz w:val="20"/>
                <w:szCs w:val="20"/>
              </w:rPr>
            </w:pPr>
            <w:r w:rsidRPr="00522A60">
              <w:rPr>
                <w:rFonts w:ascii="Arial" w:hAnsi="Arial" w:cs="Arial"/>
                <w:sz w:val="20"/>
                <w:szCs w:val="20"/>
              </w:rPr>
              <w:t>Build multilingual interfaces and initiate translation workflows</w:t>
            </w:r>
          </w:p>
        </w:tc>
        <w:tc>
          <w:tcPr>
            <w:tcW w:w="1134" w:type="dxa"/>
            <w:vAlign w:val="center"/>
          </w:tcPr>
          <w:p w14:paraId="4A16C575"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386" w:type="dxa"/>
            <w:vAlign w:val="center"/>
          </w:tcPr>
          <w:p w14:paraId="66A1F42A" w14:textId="77777777" w:rsidR="00A404EB" w:rsidRPr="00522A60" w:rsidRDefault="00A404EB" w:rsidP="00BF62CD">
            <w:pPr>
              <w:rPr>
                <w:rFonts w:ascii="Arial" w:hAnsi="Arial" w:cs="Arial"/>
                <w:sz w:val="20"/>
                <w:szCs w:val="20"/>
              </w:rPr>
            </w:pPr>
            <w:r w:rsidRPr="00522A60">
              <w:rPr>
                <w:rFonts w:ascii="Arial" w:hAnsi="Arial" w:cs="Arial"/>
                <w:sz w:val="20"/>
                <w:szCs w:val="20"/>
              </w:rPr>
              <w:t>People (localization experts, UX researchers), Tools (translation platforms, multilingual interface software)</w:t>
            </w:r>
          </w:p>
        </w:tc>
      </w:tr>
      <w:tr w:rsidR="00A404EB" w:rsidRPr="00522A60" w14:paraId="2A369D51" w14:textId="77777777" w:rsidTr="00BF62CD">
        <w:trPr>
          <w:trHeight w:val="300"/>
        </w:trPr>
        <w:tc>
          <w:tcPr>
            <w:tcW w:w="3114" w:type="dxa"/>
            <w:vAlign w:val="center"/>
          </w:tcPr>
          <w:p w14:paraId="7F5321C3" w14:textId="77777777" w:rsidR="00A404EB" w:rsidRPr="00522A60" w:rsidRDefault="00A404EB" w:rsidP="00BF62CD">
            <w:pPr>
              <w:rPr>
                <w:rFonts w:ascii="Arial" w:hAnsi="Arial" w:cs="Arial"/>
                <w:sz w:val="20"/>
                <w:szCs w:val="20"/>
              </w:rPr>
            </w:pPr>
            <w:r w:rsidRPr="00522A60">
              <w:rPr>
                <w:rFonts w:ascii="Arial" w:hAnsi="Arial" w:cs="Arial"/>
                <w:sz w:val="20"/>
                <w:szCs w:val="20"/>
              </w:rPr>
              <w:t>Build interface for user-driven data analysis, w</w:t>
            </w:r>
            <w:r w:rsidRPr="00522A60">
              <w:rPr>
                <w:rFonts w:ascii="Arial" w:eastAsia="Aptos" w:hAnsi="Arial" w:cs="Arial"/>
                <w:sz w:val="20"/>
                <w:szCs w:val="20"/>
              </w:rPr>
              <w:t>ith flexible export options for users to apply their own tools</w:t>
            </w:r>
          </w:p>
        </w:tc>
        <w:tc>
          <w:tcPr>
            <w:tcW w:w="1134" w:type="dxa"/>
            <w:vAlign w:val="center"/>
          </w:tcPr>
          <w:p w14:paraId="33432E8D"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386" w:type="dxa"/>
            <w:vAlign w:val="center"/>
          </w:tcPr>
          <w:p w14:paraId="335DA2AD" w14:textId="77777777" w:rsidR="00A404EB" w:rsidRPr="00522A60" w:rsidRDefault="00A404EB" w:rsidP="00BF62CD">
            <w:pPr>
              <w:rPr>
                <w:rFonts w:ascii="Arial" w:hAnsi="Arial" w:cs="Arial"/>
                <w:sz w:val="20"/>
                <w:szCs w:val="20"/>
              </w:rPr>
            </w:pPr>
            <w:r w:rsidRPr="00522A60">
              <w:rPr>
                <w:rFonts w:ascii="Arial" w:hAnsi="Arial" w:cs="Arial"/>
                <w:sz w:val="20"/>
                <w:szCs w:val="20"/>
              </w:rPr>
              <w:t>People (frontend/backend developers), Tools (data visualization libraries, analysis dashboards)</w:t>
            </w:r>
          </w:p>
        </w:tc>
      </w:tr>
      <w:tr w:rsidR="00A404EB" w:rsidRPr="00522A60" w14:paraId="554E72C8" w14:textId="77777777" w:rsidTr="00BF62CD">
        <w:trPr>
          <w:trHeight w:val="300"/>
        </w:trPr>
        <w:tc>
          <w:tcPr>
            <w:tcW w:w="3114" w:type="dxa"/>
            <w:vAlign w:val="center"/>
          </w:tcPr>
          <w:p w14:paraId="0C3DF76F" w14:textId="77777777" w:rsidR="00A404EB" w:rsidRPr="00522A60" w:rsidRDefault="00A404EB" w:rsidP="00BF62CD">
            <w:pPr>
              <w:rPr>
                <w:rFonts w:ascii="Arial" w:hAnsi="Arial" w:cs="Arial"/>
                <w:sz w:val="20"/>
                <w:szCs w:val="20"/>
              </w:rPr>
            </w:pPr>
            <w:r w:rsidRPr="00522A60">
              <w:rPr>
                <w:rFonts w:ascii="Arial" w:hAnsi="Arial" w:cs="Arial"/>
                <w:sz w:val="20"/>
                <w:szCs w:val="20"/>
              </w:rPr>
              <w:t>Start structured training via WG5</w:t>
            </w:r>
          </w:p>
        </w:tc>
        <w:tc>
          <w:tcPr>
            <w:tcW w:w="1134" w:type="dxa"/>
            <w:vAlign w:val="center"/>
          </w:tcPr>
          <w:p w14:paraId="404A09FB"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386" w:type="dxa"/>
            <w:vAlign w:val="center"/>
          </w:tcPr>
          <w:p w14:paraId="736DC5E9" w14:textId="77777777" w:rsidR="00A404EB" w:rsidRPr="00522A60" w:rsidRDefault="00A404EB" w:rsidP="00BF62CD">
            <w:pPr>
              <w:rPr>
                <w:rFonts w:ascii="Arial" w:hAnsi="Arial" w:cs="Arial"/>
                <w:sz w:val="20"/>
                <w:szCs w:val="20"/>
              </w:rPr>
            </w:pPr>
            <w:r w:rsidRPr="00522A60">
              <w:rPr>
                <w:rFonts w:ascii="Arial" w:hAnsi="Arial" w:cs="Arial"/>
                <w:sz w:val="20"/>
                <w:szCs w:val="20"/>
              </w:rPr>
              <w:t>Capacity development (training facilitators, e-learning platforms, workshop materials)</w:t>
            </w:r>
          </w:p>
        </w:tc>
      </w:tr>
    </w:tbl>
    <w:p w14:paraId="3D96354D" w14:textId="77777777" w:rsidR="00A404EB" w:rsidRPr="00522A60" w:rsidRDefault="00A404EB" w:rsidP="00A404EB">
      <w:pPr>
        <w:pStyle w:val="ListParagraph"/>
        <w:numPr>
          <w:ilvl w:val="0"/>
          <w:numId w:val="4"/>
        </w:numPr>
        <w:rPr>
          <w:rFonts w:ascii="Arial" w:hAnsi="Arial" w:cs="Arial"/>
          <w:sz w:val="20"/>
          <w:szCs w:val="20"/>
          <w:lang w:val="en-CA"/>
        </w:rPr>
      </w:pPr>
    </w:p>
    <w:p w14:paraId="4687B239" w14:textId="77777777" w:rsidR="00A404EB" w:rsidRPr="00522A60" w:rsidRDefault="00A404EB" w:rsidP="00A404EB">
      <w:pPr>
        <w:pStyle w:val="ListParagraph"/>
        <w:numPr>
          <w:ilvl w:val="0"/>
          <w:numId w:val="4"/>
        </w:numPr>
        <w:spacing w:after="0"/>
        <w:rPr>
          <w:rFonts w:ascii="Arial" w:eastAsia="Aptos" w:hAnsi="Arial" w:cs="Arial"/>
          <w:sz w:val="20"/>
          <w:szCs w:val="20"/>
        </w:rPr>
      </w:pPr>
      <w:r w:rsidRPr="00522A60">
        <w:rPr>
          <w:rFonts w:ascii="Arial" w:eastAsia="Aptos" w:hAnsi="Arial" w:cs="Arial"/>
          <w:sz w:val="20"/>
          <w:szCs w:val="20"/>
        </w:rPr>
        <w:t>Phase 3: Maturity &amp; Integration (24-36 months)</w:t>
      </w:r>
    </w:p>
    <w:tbl>
      <w:tblPr>
        <w:tblStyle w:val="TableGrid"/>
        <w:tblW w:w="9715" w:type="dxa"/>
        <w:tblLayout w:type="fixed"/>
        <w:tblLook w:val="06A0" w:firstRow="1" w:lastRow="0" w:firstColumn="1" w:lastColumn="0" w:noHBand="1" w:noVBand="1"/>
      </w:tblPr>
      <w:tblGrid>
        <w:gridCol w:w="3114"/>
        <w:gridCol w:w="1134"/>
        <w:gridCol w:w="5467"/>
      </w:tblGrid>
      <w:tr w:rsidR="00A404EB" w:rsidRPr="00522A60" w14:paraId="6CD823A2" w14:textId="77777777" w:rsidTr="00BF62CD">
        <w:trPr>
          <w:trHeight w:val="300"/>
        </w:trPr>
        <w:tc>
          <w:tcPr>
            <w:tcW w:w="3114" w:type="dxa"/>
          </w:tcPr>
          <w:p w14:paraId="5ECD1A15"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7D6E8E9D"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467" w:type="dxa"/>
          </w:tcPr>
          <w:p w14:paraId="156207F6"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24DB4433" w14:textId="77777777" w:rsidTr="00BF62CD">
        <w:trPr>
          <w:trHeight w:val="300"/>
        </w:trPr>
        <w:tc>
          <w:tcPr>
            <w:tcW w:w="3114" w:type="dxa"/>
            <w:vAlign w:val="center"/>
          </w:tcPr>
          <w:p w14:paraId="3ADBF1B1" w14:textId="77777777" w:rsidR="00A404EB" w:rsidRPr="00522A60" w:rsidRDefault="00A404EB" w:rsidP="00BF62CD">
            <w:pPr>
              <w:rPr>
                <w:rFonts w:ascii="Arial" w:hAnsi="Arial" w:cs="Arial"/>
                <w:sz w:val="20"/>
                <w:szCs w:val="20"/>
              </w:rPr>
            </w:pPr>
            <w:r w:rsidRPr="00522A60">
              <w:rPr>
                <w:rFonts w:ascii="Arial" w:hAnsi="Arial" w:cs="Arial"/>
                <w:sz w:val="20"/>
                <w:szCs w:val="20"/>
              </w:rPr>
              <w:t>Achieve full technical interoperability across nodes</w:t>
            </w:r>
          </w:p>
        </w:tc>
        <w:tc>
          <w:tcPr>
            <w:tcW w:w="1134" w:type="dxa"/>
            <w:vAlign w:val="center"/>
          </w:tcPr>
          <w:p w14:paraId="22D3E640" w14:textId="77777777" w:rsidR="00A404EB" w:rsidRPr="00522A60" w:rsidRDefault="00A404EB" w:rsidP="00BF62CD">
            <w:pPr>
              <w:rPr>
                <w:rFonts w:ascii="Arial" w:hAnsi="Arial" w:cs="Arial"/>
                <w:sz w:val="20"/>
                <w:szCs w:val="20"/>
              </w:rPr>
            </w:pPr>
            <w:r w:rsidRPr="00522A60">
              <w:rPr>
                <w:rFonts w:ascii="Arial" w:hAnsi="Arial" w:cs="Arial"/>
                <w:sz w:val="20"/>
                <w:szCs w:val="20"/>
              </w:rPr>
              <w:t>12 months</w:t>
            </w:r>
          </w:p>
        </w:tc>
        <w:tc>
          <w:tcPr>
            <w:tcW w:w="5467" w:type="dxa"/>
            <w:vAlign w:val="center"/>
          </w:tcPr>
          <w:p w14:paraId="3634DBA6" w14:textId="77777777" w:rsidR="00A404EB" w:rsidRPr="00522A60" w:rsidRDefault="00A404EB" w:rsidP="00BF62CD">
            <w:pPr>
              <w:rPr>
                <w:rFonts w:ascii="Arial" w:hAnsi="Arial" w:cs="Arial"/>
                <w:sz w:val="20"/>
                <w:szCs w:val="20"/>
              </w:rPr>
            </w:pPr>
            <w:r w:rsidRPr="00522A60">
              <w:rPr>
                <w:rFonts w:ascii="Arial" w:hAnsi="Arial" w:cs="Arial"/>
                <w:sz w:val="20"/>
                <w:szCs w:val="20"/>
              </w:rPr>
              <w:t>People (system integrators, standards coordinators)</w:t>
            </w:r>
          </w:p>
        </w:tc>
      </w:tr>
      <w:tr w:rsidR="00A404EB" w:rsidRPr="00522A60" w14:paraId="6B71628C" w14:textId="77777777" w:rsidTr="00BF62CD">
        <w:trPr>
          <w:trHeight w:val="300"/>
        </w:trPr>
        <w:tc>
          <w:tcPr>
            <w:tcW w:w="3114" w:type="dxa"/>
            <w:vAlign w:val="center"/>
          </w:tcPr>
          <w:p w14:paraId="0AD42AA7" w14:textId="77777777" w:rsidR="00A404EB" w:rsidRPr="00522A60" w:rsidRDefault="00A404EB" w:rsidP="00BF62CD">
            <w:pPr>
              <w:rPr>
                <w:rFonts w:ascii="Arial" w:hAnsi="Arial" w:cs="Arial"/>
                <w:sz w:val="20"/>
                <w:szCs w:val="20"/>
              </w:rPr>
            </w:pPr>
            <w:r w:rsidRPr="00522A60">
              <w:rPr>
                <w:rFonts w:ascii="Arial" w:hAnsi="Arial" w:cs="Arial"/>
                <w:sz w:val="20"/>
                <w:szCs w:val="20"/>
              </w:rPr>
              <w:t>Institutionalize governance, metrics, update cycles</w:t>
            </w:r>
          </w:p>
        </w:tc>
        <w:tc>
          <w:tcPr>
            <w:tcW w:w="1134" w:type="dxa"/>
            <w:vAlign w:val="center"/>
          </w:tcPr>
          <w:p w14:paraId="0874FF25" w14:textId="77777777" w:rsidR="00A404EB" w:rsidRPr="00522A60" w:rsidRDefault="00A404EB" w:rsidP="00BF62CD">
            <w:pPr>
              <w:rPr>
                <w:rFonts w:ascii="Arial" w:hAnsi="Arial" w:cs="Arial"/>
                <w:sz w:val="20"/>
                <w:szCs w:val="20"/>
              </w:rPr>
            </w:pPr>
            <w:r w:rsidRPr="00522A60">
              <w:rPr>
                <w:rFonts w:ascii="Arial" w:hAnsi="Arial" w:cs="Arial"/>
                <w:sz w:val="20"/>
                <w:szCs w:val="20"/>
              </w:rPr>
              <w:t>12 months</w:t>
            </w:r>
          </w:p>
        </w:tc>
        <w:tc>
          <w:tcPr>
            <w:tcW w:w="5467" w:type="dxa"/>
            <w:vAlign w:val="center"/>
          </w:tcPr>
          <w:p w14:paraId="0B6CE3F2" w14:textId="77777777" w:rsidR="00A404EB" w:rsidRPr="00522A60" w:rsidRDefault="00A404EB" w:rsidP="00BF62CD">
            <w:pPr>
              <w:rPr>
                <w:rFonts w:ascii="Arial" w:hAnsi="Arial" w:cs="Arial"/>
                <w:sz w:val="20"/>
                <w:szCs w:val="20"/>
              </w:rPr>
            </w:pPr>
            <w:r w:rsidRPr="00522A60">
              <w:rPr>
                <w:rFonts w:ascii="Arial" w:hAnsi="Arial" w:cs="Arial"/>
                <w:sz w:val="20"/>
                <w:szCs w:val="20"/>
              </w:rPr>
              <w:t>Governance (monitoring leads, platform stewards)</w:t>
            </w:r>
          </w:p>
        </w:tc>
      </w:tr>
      <w:tr w:rsidR="00A404EB" w:rsidRPr="00522A60" w14:paraId="42979DE8" w14:textId="77777777" w:rsidTr="00BF62CD">
        <w:trPr>
          <w:trHeight w:val="300"/>
        </w:trPr>
        <w:tc>
          <w:tcPr>
            <w:tcW w:w="3114" w:type="dxa"/>
            <w:vAlign w:val="center"/>
          </w:tcPr>
          <w:p w14:paraId="77DE986E" w14:textId="77777777" w:rsidR="00A404EB" w:rsidRPr="00522A60" w:rsidRDefault="00A404EB" w:rsidP="00BF62CD">
            <w:pPr>
              <w:rPr>
                <w:rFonts w:ascii="Arial" w:eastAsia="Aptos" w:hAnsi="Arial" w:cs="Arial"/>
                <w:sz w:val="20"/>
                <w:szCs w:val="20"/>
              </w:rPr>
            </w:pPr>
            <w:r w:rsidRPr="00522A60">
              <w:rPr>
                <w:rFonts w:ascii="Arial" w:eastAsia="Aptos" w:hAnsi="Arial" w:cs="Arial"/>
                <w:sz w:val="20"/>
                <w:szCs w:val="20"/>
              </w:rPr>
              <w:t xml:space="preserve"> Operationalize translation infrastructure and workflows</w:t>
            </w:r>
          </w:p>
        </w:tc>
        <w:tc>
          <w:tcPr>
            <w:tcW w:w="1134" w:type="dxa"/>
            <w:vAlign w:val="center"/>
          </w:tcPr>
          <w:p w14:paraId="318AB2AA" w14:textId="77777777" w:rsidR="00A404EB" w:rsidRPr="00522A60" w:rsidRDefault="00A404EB" w:rsidP="00BF62CD">
            <w:pPr>
              <w:rPr>
                <w:rFonts w:ascii="Arial" w:hAnsi="Arial" w:cs="Arial"/>
                <w:sz w:val="20"/>
                <w:szCs w:val="20"/>
              </w:rPr>
            </w:pPr>
            <w:r w:rsidRPr="00522A60">
              <w:rPr>
                <w:rFonts w:ascii="Arial" w:hAnsi="Arial" w:cs="Arial"/>
                <w:sz w:val="20"/>
                <w:szCs w:val="20"/>
              </w:rPr>
              <w:t>12-18 months</w:t>
            </w:r>
          </w:p>
        </w:tc>
        <w:tc>
          <w:tcPr>
            <w:tcW w:w="5467" w:type="dxa"/>
            <w:vAlign w:val="center"/>
          </w:tcPr>
          <w:p w14:paraId="30F50398" w14:textId="77777777" w:rsidR="00A404EB" w:rsidRPr="00522A60" w:rsidRDefault="00A404EB" w:rsidP="00BF62CD">
            <w:pPr>
              <w:rPr>
                <w:rFonts w:ascii="Arial" w:hAnsi="Arial" w:cs="Arial"/>
                <w:sz w:val="20"/>
                <w:szCs w:val="20"/>
              </w:rPr>
            </w:pPr>
            <w:r w:rsidRPr="00522A60">
              <w:rPr>
                <w:rFonts w:ascii="Arial" w:hAnsi="Arial" w:cs="Arial"/>
                <w:sz w:val="20"/>
                <w:szCs w:val="20"/>
              </w:rPr>
              <w:t>People (multilingual translators, QA editors)</w:t>
            </w:r>
          </w:p>
        </w:tc>
      </w:tr>
      <w:tr w:rsidR="00A404EB" w:rsidRPr="00522A60" w14:paraId="715A0029" w14:textId="77777777" w:rsidTr="00BF62CD">
        <w:trPr>
          <w:trHeight w:val="300"/>
        </w:trPr>
        <w:tc>
          <w:tcPr>
            <w:tcW w:w="3114" w:type="dxa"/>
            <w:vAlign w:val="center"/>
          </w:tcPr>
          <w:p w14:paraId="4D91B641" w14:textId="77777777" w:rsidR="00A404EB" w:rsidRPr="00522A60" w:rsidRDefault="00A404EB" w:rsidP="00BF62CD">
            <w:pPr>
              <w:rPr>
                <w:rFonts w:ascii="Arial" w:hAnsi="Arial" w:cs="Arial"/>
                <w:sz w:val="20"/>
                <w:szCs w:val="20"/>
              </w:rPr>
            </w:pPr>
            <w:r w:rsidRPr="00522A60">
              <w:rPr>
                <w:rFonts w:ascii="Arial" w:hAnsi="Arial" w:cs="Arial"/>
                <w:sz w:val="20"/>
                <w:szCs w:val="20"/>
              </w:rPr>
              <w:t>Integrate repository with global platforms and policymaking tools</w:t>
            </w:r>
          </w:p>
        </w:tc>
        <w:tc>
          <w:tcPr>
            <w:tcW w:w="1134" w:type="dxa"/>
            <w:vAlign w:val="center"/>
          </w:tcPr>
          <w:p w14:paraId="6A09C7CF" w14:textId="77777777" w:rsidR="00A404EB" w:rsidRPr="00522A60" w:rsidRDefault="00A404EB" w:rsidP="00BF62CD">
            <w:pPr>
              <w:rPr>
                <w:rFonts w:ascii="Arial" w:hAnsi="Arial" w:cs="Arial"/>
                <w:sz w:val="20"/>
                <w:szCs w:val="20"/>
              </w:rPr>
            </w:pPr>
            <w:r w:rsidRPr="00522A60">
              <w:rPr>
                <w:rFonts w:ascii="Arial" w:hAnsi="Arial" w:cs="Arial"/>
                <w:sz w:val="20"/>
                <w:szCs w:val="20"/>
              </w:rPr>
              <w:t>6–12 months</w:t>
            </w:r>
          </w:p>
        </w:tc>
        <w:tc>
          <w:tcPr>
            <w:tcW w:w="5467" w:type="dxa"/>
            <w:vAlign w:val="center"/>
          </w:tcPr>
          <w:p w14:paraId="14433521" w14:textId="77777777" w:rsidR="00A404EB" w:rsidRPr="00522A60" w:rsidRDefault="00A404EB" w:rsidP="00BF62CD">
            <w:pPr>
              <w:rPr>
                <w:rFonts w:ascii="Arial" w:hAnsi="Arial" w:cs="Arial"/>
                <w:sz w:val="20"/>
                <w:szCs w:val="20"/>
              </w:rPr>
            </w:pPr>
            <w:r w:rsidRPr="00522A60">
              <w:rPr>
                <w:rFonts w:ascii="Arial" w:hAnsi="Arial" w:cs="Arial"/>
                <w:sz w:val="20"/>
                <w:szCs w:val="20"/>
              </w:rPr>
              <w:t>People (policy liaisons, data integration managers)</w:t>
            </w:r>
          </w:p>
        </w:tc>
      </w:tr>
      <w:tr w:rsidR="00A404EB" w:rsidRPr="00522A60" w14:paraId="589A504E" w14:textId="77777777" w:rsidTr="00BF62CD">
        <w:trPr>
          <w:trHeight w:val="300"/>
        </w:trPr>
        <w:tc>
          <w:tcPr>
            <w:tcW w:w="3114" w:type="dxa"/>
            <w:vAlign w:val="center"/>
          </w:tcPr>
          <w:p w14:paraId="24C5288C" w14:textId="77777777" w:rsidR="00A404EB" w:rsidRPr="00522A60" w:rsidRDefault="00A404EB" w:rsidP="00BF62CD">
            <w:pPr>
              <w:rPr>
                <w:rFonts w:ascii="Arial" w:hAnsi="Arial" w:cs="Arial"/>
                <w:sz w:val="20"/>
                <w:szCs w:val="20"/>
              </w:rPr>
            </w:pPr>
            <w:r w:rsidRPr="00522A60">
              <w:rPr>
                <w:rFonts w:ascii="Arial" w:hAnsi="Arial" w:cs="Arial"/>
                <w:sz w:val="20"/>
                <w:szCs w:val="20"/>
              </w:rPr>
              <w:t>Launch long-term funding and sustainability strategy</w:t>
            </w:r>
          </w:p>
        </w:tc>
        <w:tc>
          <w:tcPr>
            <w:tcW w:w="1134" w:type="dxa"/>
            <w:vAlign w:val="center"/>
          </w:tcPr>
          <w:p w14:paraId="3AB13BE1" w14:textId="77777777" w:rsidR="00A404EB" w:rsidRPr="00522A60" w:rsidRDefault="00A404EB" w:rsidP="00BF62CD">
            <w:pPr>
              <w:rPr>
                <w:rFonts w:ascii="Arial" w:hAnsi="Arial" w:cs="Arial"/>
                <w:sz w:val="20"/>
                <w:szCs w:val="20"/>
              </w:rPr>
            </w:pPr>
            <w:r w:rsidRPr="00522A60">
              <w:rPr>
                <w:rFonts w:ascii="Arial" w:hAnsi="Arial" w:cs="Arial"/>
                <w:sz w:val="20"/>
                <w:szCs w:val="20"/>
              </w:rPr>
              <w:t>12 months</w:t>
            </w:r>
          </w:p>
        </w:tc>
        <w:tc>
          <w:tcPr>
            <w:tcW w:w="5467" w:type="dxa"/>
            <w:vAlign w:val="center"/>
          </w:tcPr>
          <w:p w14:paraId="3C530958" w14:textId="77777777" w:rsidR="00A404EB" w:rsidRPr="00522A60" w:rsidRDefault="00A404EB" w:rsidP="00BF62CD">
            <w:pPr>
              <w:rPr>
                <w:rFonts w:ascii="Arial" w:hAnsi="Arial" w:cs="Arial"/>
                <w:sz w:val="20"/>
                <w:szCs w:val="20"/>
              </w:rPr>
            </w:pPr>
            <w:r w:rsidRPr="00522A60">
              <w:rPr>
                <w:rFonts w:ascii="Arial" w:hAnsi="Arial" w:cs="Arial"/>
                <w:sz w:val="20"/>
                <w:szCs w:val="20"/>
              </w:rPr>
              <w:t>Governance (funder engagement team, sustainability advisors)</w:t>
            </w:r>
          </w:p>
        </w:tc>
      </w:tr>
    </w:tbl>
    <w:p w14:paraId="3307AA49" w14:textId="77777777" w:rsidR="00A404EB" w:rsidRPr="00522A60" w:rsidRDefault="00A404EB" w:rsidP="00A404EB">
      <w:pPr>
        <w:pStyle w:val="ListParagraph"/>
        <w:numPr>
          <w:ilvl w:val="0"/>
          <w:numId w:val="4"/>
        </w:numPr>
        <w:rPr>
          <w:sz w:val="20"/>
          <w:szCs w:val="20"/>
        </w:rPr>
      </w:pPr>
    </w:p>
    <w:p w14:paraId="481C8637" w14:textId="77777777" w:rsidR="00A404EB" w:rsidRPr="00896DAC" w:rsidRDefault="00A404EB" w:rsidP="00A404EB">
      <w:pPr>
        <w:pStyle w:val="ListParagraph"/>
        <w:numPr>
          <w:ilvl w:val="0"/>
          <w:numId w:val="4"/>
        </w:numPr>
        <w:rPr>
          <w:rFonts w:ascii="Arial" w:eastAsia="Aptos" w:hAnsi="Arial" w:cs="Arial"/>
          <w:b/>
          <w:bCs/>
          <w:sz w:val="20"/>
          <w:szCs w:val="20"/>
        </w:rPr>
      </w:pPr>
      <w:r w:rsidRPr="00896DAC">
        <w:rPr>
          <w:rFonts w:ascii="Arial" w:hAnsi="Arial" w:cs="Arial"/>
          <w:b/>
          <w:bCs/>
          <w:sz w:val="20"/>
          <w:szCs w:val="20"/>
          <w:lang w:val="en-CA"/>
        </w:rPr>
        <w:t xml:space="preserve">Strategy 2 : </w:t>
      </w:r>
      <w:r w:rsidRPr="00896DAC">
        <w:rPr>
          <w:rFonts w:ascii="Arial" w:eastAsia="Aptos" w:hAnsi="Arial" w:cs="Arial"/>
          <w:b/>
          <w:bCs/>
          <w:sz w:val="20"/>
          <w:szCs w:val="20"/>
        </w:rPr>
        <w:t xml:space="preserve"> Standardized Record Structures and Interoperable</w:t>
      </w:r>
    </w:p>
    <w:p w14:paraId="0955C1B4" w14:textId="77777777" w:rsidR="00A404EB" w:rsidRPr="00896DAC" w:rsidRDefault="00A404EB" w:rsidP="00A404EB">
      <w:pPr>
        <w:pStyle w:val="ListParagraph"/>
        <w:numPr>
          <w:ilvl w:val="0"/>
          <w:numId w:val="4"/>
        </w:numPr>
        <w:spacing w:after="0"/>
        <w:rPr>
          <w:rFonts w:ascii="Arial" w:eastAsia="Aptos" w:hAnsi="Arial" w:cs="Arial"/>
          <w:sz w:val="20"/>
          <w:szCs w:val="20"/>
        </w:rPr>
      </w:pPr>
      <w:r w:rsidRPr="00896DAC">
        <w:rPr>
          <w:rFonts w:ascii="Arial" w:eastAsia="Aptos" w:hAnsi="Arial" w:cs="Arial"/>
          <w:sz w:val="20"/>
          <w:szCs w:val="20"/>
        </w:rPr>
        <w:t>Foundation &amp; Prototyping (0–6 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28A407ED" w14:textId="77777777" w:rsidTr="00BF62CD">
        <w:trPr>
          <w:trHeight w:val="300"/>
        </w:trPr>
        <w:tc>
          <w:tcPr>
            <w:tcW w:w="3114" w:type="dxa"/>
          </w:tcPr>
          <w:p w14:paraId="39F4C213"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7DC628C4"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3616ED8D"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2A92D5FC" w14:textId="77777777" w:rsidTr="00BF62CD">
        <w:trPr>
          <w:trHeight w:val="300"/>
        </w:trPr>
        <w:tc>
          <w:tcPr>
            <w:tcW w:w="3114" w:type="dxa"/>
          </w:tcPr>
          <w:p w14:paraId="37D0D070" w14:textId="77777777" w:rsidR="00A404EB" w:rsidRPr="00522A60" w:rsidRDefault="00A404EB" w:rsidP="00BF62CD">
            <w:pPr>
              <w:rPr>
                <w:rFonts w:ascii="Arial" w:hAnsi="Arial" w:cs="Arial"/>
                <w:sz w:val="20"/>
                <w:szCs w:val="20"/>
              </w:rPr>
            </w:pPr>
            <w:r w:rsidRPr="00522A60">
              <w:rPr>
                <w:rFonts w:ascii="Arial" w:hAnsi="Arial" w:cs="Arial"/>
                <w:sz w:val="20"/>
                <w:szCs w:val="20"/>
              </w:rPr>
              <w:t>Establish technical and advisory groups to oversee standard development</w:t>
            </w:r>
          </w:p>
        </w:tc>
        <w:tc>
          <w:tcPr>
            <w:tcW w:w="1134" w:type="dxa"/>
          </w:tcPr>
          <w:p w14:paraId="60D91B26"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03F35F12" w14:textId="77777777" w:rsidR="00A404EB" w:rsidRPr="00522A60" w:rsidRDefault="00A404EB" w:rsidP="00BF62CD">
            <w:pPr>
              <w:rPr>
                <w:rFonts w:ascii="Arial" w:hAnsi="Arial" w:cs="Arial"/>
                <w:sz w:val="20"/>
                <w:szCs w:val="20"/>
              </w:rPr>
            </w:pPr>
            <w:r w:rsidRPr="00522A60">
              <w:rPr>
                <w:rFonts w:ascii="Arial" w:hAnsi="Arial" w:cs="Arial"/>
                <w:sz w:val="20"/>
                <w:szCs w:val="20"/>
              </w:rPr>
              <w:t>People (standardization experts, methodologists)</w:t>
            </w:r>
          </w:p>
        </w:tc>
      </w:tr>
      <w:tr w:rsidR="00A404EB" w:rsidRPr="00522A60" w14:paraId="6CEF773C" w14:textId="77777777" w:rsidTr="00BF62CD">
        <w:trPr>
          <w:trHeight w:val="300"/>
        </w:trPr>
        <w:tc>
          <w:tcPr>
            <w:tcW w:w="3114" w:type="dxa"/>
          </w:tcPr>
          <w:p w14:paraId="5E27F0F9"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Map existing standards and tools for evidence data sharing</w:t>
            </w:r>
          </w:p>
        </w:tc>
        <w:tc>
          <w:tcPr>
            <w:tcW w:w="1134" w:type="dxa"/>
          </w:tcPr>
          <w:p w14:paraId="3D5464C9"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69AB552C"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People (technical reviewers, research assistants); Tools (reference managers, API testing environments)</w:t>
            </w:r>
          </w:p>
        </w:tc>
      </w:tr>
      <w:tr w:rsidR="00A404EB" w:rsidRPr="00522A60" w14:paraId="7B42AF4A" w14:textId="77777777" w:rsidTr="00BF62CD">
        <w:trPr>
          <w:trHeight w:val="300"/>
        </w:trPr>
        <w:tc>
          <w:tcPr>
            <w:tcW w:w="3114" w:type="dxa"/>
          </w:tcPr>
          <w:p w14:paraId="39BE3B79" w14:textId="77777777" w:rsidR="00A404EB" w:rsidRPr="00522A60" w:rsidRDefault="00A404EB" w:rsidP="00BF62CD">
            <w:pPr>
              <w:rPr>
                <w:rFonts w:ascii="Arial" w:hAnsi="Arial" w:cs="Arial"/>
                <w:sz w:val="20"/>
                <w:szCs w:val="20"/>
              </w:rPr>
            </w:pPr>
            <w:r w:rsidRPr="00522A60">
              <w:rPr>
                <w:rFonts w:ascii="Arial" w:hAnsi="Arial" w:cs="Arial"/>
                <w:sz w:val="20"/>
                <w:szCs w:val="20"/>
              </w:rPr>
              <w:lastRenderedPageBreak/>
              <w:t>Develop initial record structure standards for inputs and outputs</w:t>
            </w:r>
          </w:p>
        </w:tc>
        <w:tc>
          <w:tcPr>
            <w:tcW w:w="1134" w:type="dxa"/>
          </w:tcPr>
          <w:p w14:paraId="51FC6267"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5A57F444" w14:textId="77777777" w:rsidR="00A404EB" w:rsidRPr="00522A60" w:rsidRDefault="00A404EB" w:rsidP="00BF62CD">
            <w:pPr>
              <w:rPr>
                <w:rFonts w:ascii="Arial" w:hAnsi="Arial" w:cs="Arial"/>
                <w:sz w:val="20"/>
                <w:szCs w:val="20"/>
              </w:rPr>
            </w:pPr>
            <w:r w:rsidRPr="00522A60">
              <w:rPr>
                <w:rFonts w:ascii="Arial" w:hAnsi="Arial" w:cs="Arial"/>
                <w:sz w:val="20"/>
                <w:szCs w:val="20"/>
              </w:rPr>
              <w:t>People, Tools (metadata schema builders, validation checklists)</w:t>
            </w:r>
          </w:p>
        </w:tc>
      </w:tr>
      <w:tr w:rsidR="00A404EB" w:rsidRPr="00522A60" w14:paraId="772724DD" w14:textId="77777777" w:rsidTr="00BF62CD">
        <w:trPr>
          <w:trHeight w:val="300"/>
        </w:trPr>
        <w:tc>
          <w:tcPr>
            <w:tcW w:w="3114" w:type="dxa"/>
            <w:tcBorders>
              <w:bottom w:val="single" w:sz="4" w:space="0" w:color="auto"/>
            </w:tcBorders>
          </w:tcPr>
          <w:p w14:paraId="484B9AE0" w14:textId="77777777" w:rsidR="00A404EB" w:rsidRPr="00522A60" w:rsidRDefault="00A404EB" w:rsidP="00BF62CD">
            <w:pPr>
              <w:rPr>
                <w:rFonts w:ascii="Arial" w:hAnsi="Arial" w:cs="Arial"/>
                <w:sz w:val="20"/>
                <w:szCs w:val="20"/>
              </w:rPr>
            </w:pPr>
            <w:r w:rsidRPr="00522A60">
              <w:rPr>
                <w:rFonts w:ascii="Arial" w:hAnsi="Arial" w:cs="Arial"/>
                <w:sz w:val="20"/>
                <w:szCs w:val="20"/>
              </w:rPr>
              <w:t>Draft interoperable data formats and exchange protocols</w:t>
            </w:r>
          </w:p>
        </w:tc>
        <w:tc>
          <w:tcPr>
            <w:tcW w:w="1134" w:type="dxa"/>
            <w:tcBorders>
              <w:bottom w:val="single" w:sz="4" w:space="0" w:color="auto"/>
            </w:tcBorders>
          </w:tcPr>
          <w:p w14:paraId="178159EC"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Borders>
              <w:bottom w:val="single" w:sz="4" w:space="0" w:color="auto"/>
            </w:tcBorders>
          </w:tcPr>
          <w:p w14:paraId="58635E57" w14:textId="77777777" w:rsidR="00A404EB" w:rsidRPr="00522A60" w:rsidRDefault="00A404EB" w:rsidP="00BF62CD">
            <w:pPr>
              <w:rPr>
                <w:rFonts w:ascii="Arial" w:hAnsi="Arial" w:cs="Arial"/>
                <w:sz w:val="20"/>
                <w:szCs w:val="20"/>
              </w:rPr>
            </w:pPr>
            <w:r w:rsidRPr="00522A60">
              <w:rPr>
                <w:rFonts w:ascii="Arial" w:hAnsi="Arial" w:cs="Arial"/>
                <w:sz w:val="20"/>
                <w:szCs w:val="20"/>
              </w:rPr>
              <w:t>People (data architects), Tools (format converters)</w:t>
            </w:r>
          </w:p>
        </w:tc>
      </w:tr>
      <w:tr w:rsidR="00A404EB" w:rsidRPr="00522A60" w14:paraId="2D33CBD2" w14:textId="77777777" w:rsidTr="00BF62CD">
        <w:trPr>
          <w:trHeight w:val="300"/>
        </w:trPr>
        <w:tc>
          <w:tcPr>
            <w:tcW w:w="3114" w:type="dxa"/>
            <w:tcBorders>
              <w:bottom w:val="single" w:sz="4" w:space="0" w:color="auto"/>
            </w:tcBorders>
          </w:tcPr>
          <w:p w14:paraId="33BE3CC1"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Prototype tooling for data conversion and structure validation</w:t>
            </w:r>
          </w:p>
        </w:tc>
        <w:tc>
          <w:tcPr>
            <w:tcW w:w="1134" w:type="dxa"/>
            <w:tcBorders>
              <w:bottom w:val="single" w:sz="4" w:space="0" w:color="auto"/>
            </w:tcBorders>
          </w:tcPr>
          <w:p w14:paraId="242D855E"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6 months</w:t>
            </w:r>
          </w:p>
        </w:tc>
        <w:tc>
          <w:tcPr>
            <w:tcW w:w="5528" w:type="dxa"/>
            <w:tcBorders>
              <w:bottom w:val="single" w:sz="4" w:space="0" w:color="auto"/>
            </w:tcBorders>
          </w:tcPr>
          <w:p w14:paraId="0162250B"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People (software developers, statistical programmers); Tools (sandbox environments, validation pipelines)</w:t>
            </w:r>
          </w:p>
        </w:tc>
      </w:tr>
    </w:tbl>
    <w:p w14:paraId="371F134E" w14:textId="77777777" w:rsidR="00A404EB" w:rsidRPr="00896DAC" w:rsidRDefault="00A404EB" w:rsidP="00A404EB">
      <w:pPr>
        <w:pStyle w:val="ListParagraph"/>
        <w:numPr>
          <w:ilvl w:val="0"/>
          <w:numId w:val="4"/>
        </w:numPr>
        <w:rPr>
          <w:rFonts w:ascii="Arial" w:eastAsia="Aptos" w:hAnsi="Arial" w:cs="Arial"/>
          <w:sz w:val="20"/>
          <w:szCs w:val="20"/>
        </w:rPr>
      </w:pPr>
    </w:p>
    <w:p w14:paraId="3E345869" w14:textId="77777777" w:rsidR="00A404EB" w:rsidRPr="00896DAC" w:rsidRDefault="00A404EB" w:rsidP="00A404EB">
      <w:pPr>
        <w:pStyle w:val="ListParagraph"/>
        <w:numPr>
          <w:ilvl w:val="0"/>
          <w:numId w:val="4"/>
        </w:numPr>
        <w:spacing w:after="0"/>
        <w:rPr>
          <w:rFonts w:ascii="Arial" w:eastAsia="Aptos" w:hAnsi="Arial" w:cs="Arial"/>
          <w:sz w:val="20"/>
          <w:szCs w:val="20"/>
        </w:rPr>
      </w:pPr>
      <w:r w:rsidRPr="00896DAC">
        <w:rPr>
          <w:rFonts w:ascii="Arial" w:eastAsia="Aptos" w:hAnsi="Arial" w:cs="Arial"/>
          <w:sz w:val="20"/>
          <w:szCs w:val="20"/>
        </w:rPr>
        <w:t>Phase 2: Expansion &amp; Feature Enrichment (6-18 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29D0CBF5" w14:textId="77777777" w:rsidTr="00BF62CD">
        <w:trPr>
          <w:trHeight w:val="300"/>
        </w:trPr>
        <w:tc>
          <w:tcPr>
            <w:tcW w:w="3114" w:type="dxa"/>
          </w:tcPr>
          <w:p w14:paraId="793097C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583C5D47"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1ED3437D"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522856E9" w14:textId="77777777" w:rsidTr="00BF62CD">
        <w:trPr>
          <w:trHeight w:val="300"/>
        </w:trPr>
        <w:tc>
          <w:tcPr>
            <w:tcW w:w="3114" w:type="dxa"/>
          </w:tcPr>
          <w:p w14:paraId="4A2D3CA9" w14:textId="77777777" w:rsidR="00A404EB" w:rsidRPr="00522A60" w:rsidRDefault="00A404EB" w:rsidP="00BF62CD">
            <w:pPr>
              <w:rPr>
                <w:rFonts w:ascii="Arial" w:hAnsi="Arial" w:cs="Arial"/>
                <w:sz w:val="20"/>
                <w:szCs w:val="20"/>
              </w:rPr>
            </w:pPr>
            <w:r w:rsidRPr="00522A60">
              <w:rPr>
                <w:rFonts w:ascii="Arial" w:hAnsi="Arial" w:cs="Arial"/>
                <w:sz w:val="20"/>
                <w:szCs w:val="20"/>
              </w:rPr>
              <w:t>Build and test retrospective conversion toolkits</w:t>
            </w:r>
          </w:p>
        </w:tc>
        <w:tc>
          <w:tcPr>
            <w:tcW w:w="1134" w:type="dxa"/>
          </w:tcPr>
          <w:p w14:paraId="447D0440"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0B18D176" w14:textId="77777777" w:rsidR="00A404EB" w:rsidRPr="00522A60" w:rsidRDefault="00A404EB" w:rsidP="00BF62CD">
            <w:pPr>
              <w:rPr>
                <w:rFonts w:ascii="Arial" w:hAnsi="Arial" w:cs="Arial"/>
                <w:sz w:val="20"/>
                <w:szCs w:val="20"/>
              </w:rPr>
            </w:pPr>
            <w:r w:rsidRPr="00522A60">
              <w:rPr>
                <w:rFonts w:ascii="Arial" w:hAnsi="Arial" w:cs="Arial"/>
                <w:sz w:val="20"/>
                <w:szCs w:val="20"/>
              </w:rPr>
              <w:t>People (developers, QA testers), Tools (extraction and transformation software)</w:t>
            </w:r>
          </w:p>
        </w:tc>
      </w:tr>
      <w:tr w:rsidR="00A404EB" w:rsidRPr="00522A60" w14:paraId="5FA4358D" w14:textId="77777777" w:rsidTr="00BF62CD">
        <w:trPr>
          <w:trHeight w:val="300"/>
        </w:trPr>
        <w:tc>
          <w:tcPr>
            <w:tcW w:w="3114" w:type="dxa"/>
          </w:tcPr>
          <w:p w14:paraId="709B0793" w14:textId="77777777" w:rsidR="00A404EB" w:rsidRPr="00522A60" w:rsidRDefault="00A404EB" w:rsidP="00BF62CD">
            <w:pPr>
              <w:rPr>
                <w:rFonts w:ascii="Arial" w:hAnsi="Arial" w:cs="Arial"/>
                <w:sz w:val="20"/>
                <w:szCs w:val="20"/>
              </w:rPr>
            </w:pPr>
            <w:r w:rsidRPr="00522A60">
              <w:rPr>
                <w:rFonts w:ascii="Arial" w:hAnsi="Arial" w:cs="Arial"/>
                <w:sz w:val="20"/>
                <w:szCs w:val="20"/>
              </w:rPr>
              <w:t>Pilot conversion workflows with selected institutions (e.g., LMIC partners, sectoral repositories)</w:t>
            </w:r>
          </w:p>
        </w:tc>
        <w:tc>
          <w:tcPr>
            <w:tcW w:w="1134" w:type="dxa"/>
          </w:tcPr>
          <w:p w14:paraId="067E97EE"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41972CF3" w14:textId="77777777" w:rsidR="00A404EB" w:rsidRPr="00522A60" w:rsidRDefault="00A404EB" w:rsidP="00BF62CD">
            <w:pPr>
              <w:rPr>
                <w:rFonts w:ascii="Arial" w:hAnsi="Arial" w:cs="Arial"/>
                <w:sz w:val="20"/>
                <w:szCs w:val="20"/>
              </w:rPr>
            </w:pPr>
            <w:r w:rsidRPr="00522A60">
              <w:rPr>
                <w:rFonts w:ascii="Arial" w:hAnsi="Arial" w:cs="Arial"/>
                <w:sz w:val="20"/>
                <w:szCs w:val="20"/>
              </w:rPr>
              <w:t>People (regional partners, curators), Capacity development (training sessions, implementation guides)</w:t>
            </w:r>
          </w:p>
        </w:tc>
      </w:tr>
    </w:tbl>
    <w:p w14:paraId="39A742CE" w14:textId="77777777" w:rsidR="00A404EB" w:rsidRPr="00896DAC" w:rsidRDefault="00A404EB" w:rsidP="00A404EB">
      <w:pPr>
        <w:pStyle w:val="ListParagraph"/>
        <w:numPr>
          <w:ilvl w:val="0"/>
          <w:numId w:val="4"/>
        </w:numPr>
        <w:rPr>
          <w:rFonts w:ascii="Arial" w:hAnsi="Arial" w:cs="Arial"/>
          <w:sz w:val="20"/>
          <w:szCs w:val="20"/>
        </w:rPr>
      </w:pPr>
    </w:p>
    <w:p w14:paraId="60BAB7D8" w14:textId="77777777" w:rsidR="00A404EB" w:rsidRPr="00896DAC" w:rsidRDefault="00A404EB" w:rsidP="00A404EB">
      <w:pPr>
        <w:pStyle w:val="ListParagraph"/>
        <w:numPr>
          <w:ilvl w:val="0"/>
          <w:numId w:val="4"/>
        </w:numPr>
        <w:spacing w:after="0"/>
        <w:rPr>
          <w:rFonts w:ascii="Arial" w:eastAsia="Aptos" w:hAnsi="Arial" w:cs="Arial"/>
          <w:sz w:val="20"/>
          <w:szCs w:val="20"/>
        </w:rPr>
      </w:pPr>
      <w:r w:rsidRPr="00896DAC">
        <w:rPr>
          <w:rFonts w:ascii="Arial" w:eastAsia="Aptos" w:hAnsi="Arial" w:cs="Arial"/>
          <w:sz w:val="20"/>
          <w:szCs w:val="20"/>
        </w:rPr>
        <w:t>Phase 3: Maturity &amp; Integration (18-30months)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64239523" w14:textId="77777777" w:rsidTr="00BF62CD">
        <w:trPr>
          <w:trHeight w:val="300"/>
        </w:trPr>
        <w:tc>
          <w:tcPr>
            <w:tcW w:w="3114" w:type="dxa"/>
          </w:tcPr>
          <w:p w14:paraId="762BBF98"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07621A2A"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59927F1E"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7D329116" w14:textId="77777777" w:rsidTr="00BF62CD">
        <w:trPr>
          <w:trHeight w:val="300"/>
        </w:trPr>
        <w:tc>
          <w:tcPr>
            <w:tcW w:w="3114" w:type="dxa"/>
          </w:tcPr>
          <w:p w14:paraId="441D477E" w14:textId="77777777" w:rsidR="00A404EB" w:rsidRPr="00522A60" w:rsidRDefault="00A404EB" w:rsidP="00BF62CD">
            <w:pPr>
              <w:rPr>
                <w:rFonts w:ascii="Arial" w:hAnsi="Arial" w:cs="Arial"/>
                <w:sz w:val="20"/>
                <w:szCs w:val="20"/>
              </w:rPr>
            </w:pPr>
            <w:r w:rsidRPr="00522A60">
              <w:rPr>
                <w:rFonts w:ascii="Arial" w:hAnsi="Arial" w:cs="Arial"/>
                <w:sz w:val="20"/>
                <w:szCs w:val="20"/>
              </w:rPr>
              <w:t>Launch open consultation and finalize standards based on feedback</w:t>
            </w:r>
          </w:p>
        </w:tc>
        <w:tc>
          <w:tcPr>
            <w:tcW w:w="1134" w:type="dxa"/>
          </w:tcPr>
          <w:p w14:paraId="324C7634" w14:textId="77777777" w:rsidR="00A404EB" w:rsidRPr="00522A60" w:rsidRDefault="00A404EB" w:rsidP="00BF62CD">
            <w:pPr>
              <w:rPr>
                <w:rFonts w:ascii="Arial" w:hAnsi="Arial" w:cs="Arial"/>
                <w:sz w:val="20"/>
                <w:szCs w:val="20"/>
              </w:rPr>
            </w:pPr>
            <w:r w:rsidRPr="00522A60">
              <w:rPr>
                <w:rFonts w:ascii="Arial" w:hAnsi="Arial" w:cs="Arial"/>
                <w:sz w:val="20"/>
                <w:szCs w:val="20"/>
              </w:rPr>
              <w:t>2 months</w:t>
            </w:r>
          </w:p>
        </w:tc>
        <w:tc>
          <w:tcPr>
            <w:tcW w:w="5528" w:type="dxa"/>
          </w:tcPr>
          <w:p w14:paraId="3A5F8308" w14:textId="77777777" w:rsidR="00A404EB" w:rsidRPr="00522A60" w:rsidRDefault="00A404EB" w:rsidP="00BF62CD">
            <w:pPr>
              <w:rPr>
                <w:rFonts w:ascii="Arial" w:hAnsi="Arial" w:cs="Arial"/>
                <w:sz w:val="20"/>
                <w:szCs w:val="20"/>
              </w:rPr>
            </w:pPr>
            <w:r w:rsidRPr="00522A60">
              <w:rPr>
                <w:rFonts w:ascii="Arial" w:hAnsi="Arial" w:cs="Arial"/>
                <w:sz w:val="20"/>
                <w:szCs w:val="20"/>
              </w:rPr>
              <w:t>People (consultation team), Tools (survey and feedback platforms)</w:t>
            </w:r>
          </w:p>
        </w:tc>
      </w:tr>
      <w:tr w:rsidR="00A404EB" w:rsidRPr="00522A60" w14:paraId="71C2C5A4" w14:textId="77777777" w:rsidTr="00BF62CD">
        <w:trPr>
          <w:trHeight w:val="300"/>
        </w:trPr>
        <w:tc>
          <w:tcPr>
            <w:tcW w:w="3114" w:type="dxa"/>
          </w:tcPr>
          <w:p w14:paraId="17F4E843" w14:textId="77777777" w:rsidR="00A404EB" w:rsidRPr="00522A60" w:rsidRDefault="00A404EB" w:rsidP="00BF62CD">
            <w:pPr>
              <w:rPr>
                <w:rFonts w:ascii="Arial" w:hAnsi="Arial" w:cs="Arial"/>
                <w:sz w:val="20"/>
                <w:szCs w:val="20"/>
              </w:rPr>
            </w:pPr>
            <w:r w:rsidRPr="00522A60">
              <w:rPr>
                <w:rFonts w:ascii="Arial" w:hAnsi="Arial" w:cs="Arial"/>
                <w:sz w:val="20"/>
                <w:szCs w:val="20"/>
              </w:rPr>
              <w:t>Institutionalize standards through integration into platform governance and training programs</w:t>
            </w:r>
          </w:p>
        </w:tc>
        <w:tc>
          <w:tcPr>
            <w:tcW w:w="1134" w:type="dxa"/>
          </w:tcPr>
          <w:p w14:paraId="297F2224"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0D4D83B7" w14:textId="77777777" w:rsidR="00A404EB" w:rsidRPr="00522A60" w:rsidRDefault="00A404EB" w:rsidP="00BF62CD">
            <w:pPr>
              <w:rPr>
                <w:rFonts w:ascii="Arial" w:hAnsi="Arial" w:cs="Arial"/>
                <w:sz w:val="20"/>
                <w:szCs w:val="20"/>
              </w:rPr>
            </w:pPr>
            <w:r w:rsidRPr="00522A60">
              <w:rPr>
                <w:rFonts w:ascii="Arial" w:hAnsi="Arial" w:cs="Arial"/>
                <w:sz w:val="20"/>
                <w:szCs w:val="20"/>
              </w:rPr>
              <w:t>People (WG2, WG5), Capacity development (training modules, onboarding support)</w:t>
            </w:r>
          </w:p>
        </w:tc>
      </w:tr>
    </w:tbl>
    <w:p w14:paraId="58250D54" w14:textId="77777777" w:rsidR="00A404EB" w:rsidRDefault="00A404EB" w:rsidP="00A404EB"/>
    <w:p w14:paraId="207D26F6" w14:textId="77777777" w:rsidR="00A404EB" w:rsidRDefault="00A404EB" w:rsidP="00A404EB">
      <w:pPr>
        <w:rPr>
          <w:rFonts w:ascii="Arial" w:hAnsi="Arial" w:cs="Arial"/>
          <w:b/>
          <w:bCs/>
          <w:sz w:val="20"/>
          <w:szCs w:val="20"/>
          <w:lang w:val="en-CA"/>
        </w:rPr>
      </w:pPr>
      <w:r w:rsidRPr="00522A60">
        <w:rPr>
          <w:rFonts w:ascii="Arial" w:hAnsi="Arial" w:cs="Arial"/>
          <w:b/>
          <w:bCs/>
          <w:sz w:val="20"/>
          <w:szCs w:val="20"/>
          <w:lang w:val="en-CA"/>
        </w:rPr>
        <w:t>Strategy 3: Establishing Metadata standards to facilitate data identification and discoverability</w:t>
      </w:r>
    </w:p>
    <w:p w14:paraId="7C4C5DDE"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Foundation &amp; Prototyping (0-6months)</w:t>
      </w:r>
    </w:p>
    <w:tbl>
      <w:tblPr>
        <w:tblStyle w:val="TableGrid"/>
        <w:tblW w:w="9781" w:type="dxa"/>
        <w:tblInd w:w="-5" w:type="dxa"/>
        <w:tblLayout w:type="fixed"/>
        <w:tblLook w:val="06A0" w:firstRow="1" w:lastRow="0" w:firstColumn="1" w:lastColumn="0" w:noHBand="1" w:noVBand="1"/>
      </w:tblPr>
      <w:tblGrid>
        <w:gridCol w:w="3119"/>
        <w:gridCol w:w="1134"/>
        <w:gridCol w:w="5528"/>
      </w:tblGrid>
      <w:tr w:rsidR="00A404EB" w:rsidRPr="00522A60" w14:paraId="73F21F22" w14:textId="77777777" w:rsidTr="00BF62CD">
        <w:trPr>
          <w:trHeight w:val="300"/>
        </w:trPr>
        <w:tc>
          <w:tcPr>
            <w:tcW w:w="3119" w:type="dxa"/>
          </w:tcPr>
          <w:p w14:paraId="18B9F7D3"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31651BF7"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0EEEA30F"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461A92D5" w14:textId="77777777" w:rsidTr="00BF62CD">
        <w:trPr>
          <w:trHeight w:val="300"/>
        </w:trPr>
        <w:tc>
          <w:tcPr>
            <w:tcW w:w="3119" w:type="dxa"/>
          </w:tcPr>
          <w:p w14:paraId="2AA14D65" w14:textId="77777777" w:rsidR="00A404EB" w:rsidRPr="00522A60" w:rsidRDefault="00A404EB" w:rsidP="00BF62CD">
            <w:pPr>
              <w:rPr>
                <w:rFonts w:ascii="Arial" w:hAnsi="Arial" w:cs="Arial"/>
                <w:sz w:val="20"/>
                <w:szCs w:val="20"/>
              </w:rPr>
            </w:pPr>
            <w:r w:rsidRPr="00522A60">
              <w:rPr>
                <w:rFonts w:ascii="Arial" w:hAnsi="Arial" w:cs="Arial"/>
                <w:sz w:val="20"/>
                <w:szCs w:val="20"/>
              </w:rPr>
              <w:t>Establish metadata working group and regional advisors</w:t>
            </w:r>
          </w:p>
        </w:tc>
        <w:tc>
          <w:tcPr>
            <w:tcW w:w="1134" w:type="dxa"/>
          </w:tcPr>
          <w:p w14:paraId="0922E0DB"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1A18D7C6" w14:textId="77777777" w:rsidR="00A404EB" w:rsidRPr="00522A60" w:rsidRDefault="00A404EB" w:rsidP="00BF62CD">
            <w:pPr>
              <w:rPr>
                <w:rFonts w:ascii="Arial" w:hAnsi="Arial" w:cs="Arial"/>
                <w:sz w:val="20"/>
                <w:szCs w:val="20"/>
              </w:rPr>
            </w:pPr>
            <w:r w:rsidRPr="00522A60">
              <w:rPr>
                <w:rFonts w:ascii="Arial" w:hAnsi="Arial" w:cs="Arial"/>
                <w:sz w:val="20"/>
                <w:szCs w:val="20"/>
              </w:rPr>
              <w:t>People (metadata experts, multilingual reviewers)</w:t>
            </w:r>
          </w:p>
        </w:tc>
      </w:tr>
      <w:tr w:rsidR="00A404EB" w:rsidRPr="00522A60" w14:paraId="350457E6" w14:textId="77777777" w:rsidTr="00BF62CD">
        <w:trPr>
          <w:trHeight w:val="300"/>
        </w:trPr>
        <w:tc>
          <w:tcPr>
            <w:tcW w:w="3119" w:type="dxa"/>
            <w:tcBorders>
              <w:bottom w:val="single" w:sz="4" w:space="0" w:color="auto"/>
            </w:tcBorders>
          </w:tcPr>
          <w:p w14:paraId="047FCF4C" w14:textId="77777777" w:rsidR="00A404EB" w:rsidRPr="00522A60" w:rsidRDefault="00A404EB" w:rsidP="00BF62CD">
            <w:pPr>
              <w:rPr>
                <w:rFonts w:ascii="Arial" w:hAnsi="Arial" w:cs="Arial"/>
                <w:sz w:val="20"/>
                <w:szCs w:val="20"/>
              </w:rPr>
            </w:pPr>
            <w:r w:rsidRPr="00522A60">
              <w:rPr>
                <w:rFonts w:ascii="Arial" w:hAnsi="Arial" w:cs="Arial"/>
                <w:sz w:val="20"/>
                <w:szCs w:val="20"/>
              </w:rPr>
              <w:t>Define metadata schema and classification system</w:t>
            </w:r>
          </w:p>
        </w:tc>
        <w:tc>
          <w:tcPr>
            <w:tcW w:w="1134" w:type="dxa"/>
            <w:tcBorders>
              <w:bottom w:val="single" w:sz="4" w:space="0" w:color="auto"/>
            </w:tcBorders>
          </w:tcPr>
          <w:p w14:paraId="364048E3"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Borders>
              <w:bottom w:val="single" w:sz="4" w:space="0" w:color="auto"/>
            </w:tcBorders>
          </w:tcPr>
          <w:p w14:paraId="5B3901BB" w14:textId="77777777" w:rsidR="00A404EB" w:rsidRPr="00522A60" w:rsidRDefault="00A404EB" w:rsidP="00BF62CD">
            <w:pPr>
              <w:rPr>
                <w:rFonts w:ascii="Arial" w:hAnsi="Arial" w:cs="Arial"/>
                <w:sz w:val="20"/>
                <w:szCs w:val="20"/>
              </w:rPr>
            </w:pPr>
            <w:r w:rsidRPr="00522A60">
              <w:rPr>
                <w:rFonts w:ascii="Arial" w:hAnsi="Arial" w:cs="Arial"/>
                <w:sz w:val="20"/>
                <w:szCs w:val="20"/>
              </w:rPr>
              <w:t>People, Tools (ontology builders, multilingual term banks)</w:t>
            </w:r>
          </w:p>
        </w:tc>
      </w:tr>
      <w:tr w:rsidR="00A404EB" w:rsidRPr="00522A60" w14:paraId="086E38EE" w14:textId="77777777" w:rsidTr="00BF62CD">
        <w:trPr>
          <w:trHeight w:val="300"/>
        </w:trPr>
        <w:tc>
          <w:tcPr>
            <w:tcW w:w="3119" w:type="dxa"/>
            <w:tcBorders>
              <w:bottom w:val="single" w:sz="4" w:space="0" w:color="auto"/>
            </w:tcBorders>
          </w:tcPr>
          <w:p w14:paraId="02ACDACA" w14:textId="77777777" w:rsidR="00A404EB" w:rsidRPr="00522A60" w:rsidRDefault="00A404EB" w:rsidP="00BF62CD">
            <w:pPr>
              <w:rPr>
                <w:rFonts w:ascii="Arial" w:hAnsi="Arial" w:cs="Arial"/>
                <w:sz w:val="20"/>
                <w:szCs w:val="20"/>
              </w:rPr>
            </w:pPr>
            <w:r w:rsidRPr="00522A60">
              <w:rPr>
                <w:rFonts w:ascii="Arial" w:hAnsi="Arial" w:cs="Arial"/>
                <w:sz w:val="20"/>
                <w:szCs w:val="20"/>
              </w:rPr>
              <w:t>Map and review existing metadata standards and typologies</w:t>
            </w:r>
          </w:p>
        </w:tc>
        <w:tc>
          <w:tcPr>
            <w:tcW w:w="1134" w:type="dxa"/>
            <w:tcBorders>
              <w:bottom w:val="single" w:sz="4" w:space="0" w:color="auto"/>
            </w:tcBorders>
          </w:tcPr>
          <w:p w14:paraId="3C522EC1"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Borders>
              <w:bottom w:val="single" w:sz="4" w:space="0" w:color="auto"/>
            </w:tcBorders>
          </w:tcPr>
          <w:p w14:paraId="37D884DF"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People (metadata reviewers, librarians); Tools (open schema databases, term banks)</w:t>
            </w:r>
          </w:p>
        </w:tc>
      </w:tr>
      <w:tr w:rsidR="00A404EB" w:rsidRPr="00522A60" w14:paraId="3764DF95" w14:textId="77777777" w:rsidTr="00BF62CD">
        <w:trPr>
          <w:trHeight w:val="300"/>
        </w:trPr>
        <w:tc>
          <w:tcPr>
            <w:tcW w:w="3119" w:type="dxa"/>
            <w:tcBorders>
              <w:bottom w:val="single" w:sz="4" w:space="0" w:color="auto"/>
            </w:tcBorders>
          </w:tcPr>
          <w:p w14:paraId="078AB4BE"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Develop strategy for mapping legacy metadata into unified framework</w:t>
            </w:r>
          </w:p>
        </w:tc>
        <w:tc>
          <w:tcPr>
            <w:tcW w:w="1134" w:type="dxa"/>
            <w:tcBorders>
              <w:bottom w:val="single" w:sz="4" w:space="0" w:color="auto"/>
            </w:tcBorders>
          </w:tcPr>
          <w:p w14:paraId="6F448BED" w14:textId="77777777" w:rsidR="00A404EB" w:rsidRPr="00522A60" w:rsidRDefault="00A404EB" w:rsidP="00BF62CD">
            <w:pPr>
              <w:rPr>
                <w:rFonts w:ascii="Arial" w:hAnsi="Arial" w:cs="Arial"/>
                <w:sz w:val="20"/>
                <w:szCs w:val="20"/>
              </w:rPr>
            </w:pPr>
            <w:r w:rsidRPr="00522A60">
              <w:rPr>
                <w:rFonts w:ascii="Arial" w:hAnsi="Arial" w:cs="Arial"/>
                <w:sz w:val="20"/>
                <w:szCs w:val="20"/>
              </w:rPr>
              <w:t xml:space="preserve">3 </w:t>
            </w:r>
            <w:r w:rsidRPr="00522A60">
              <w:rPr>
                <w:rFonts w:ascii="Arial" w:eastAsia="Aptos" w:hAnsi="Arial" w:cs="Arial"/>
                <w:sz w:val="20"/>
                <w:szCs w:val="20"/>
              </w:rPr>
              <w:t>months</w:t>
            </w:r>
          </w:p>
        </w:tc>
        <w:tc>
          <w:tcPr>
            <w:tcW w:w="5528" w:type="dxa"/>
            <w:tcBorders>
              <w:bottom w:val="single" w:sz="4" w:space="0" w:color="auto"/>
            </w:tcBorders>
          </w:tcPr>
          <w:tbl>
            <w:tblPr>
              <w:tblW w:w="0" w:type="auto"/>
              <w:tblLayout w:type="fixed"/>
              <w:tblLook w:val="06A0" w:firstRow="1" w:lastRow="0" w:firstColumn="1" w:lastColumn="0" w:noHBand="1" w:noVBand="1"/>
            </w:tblPr>
            <w:tblGrid>
              <w:gridCol w:w="3309"/>
            </w:tblGrid>
            <w:tr w:rsidR="00A404EB" w:rsidRPr="00522A60" w14:paraId="5A11461E" w14:textId="77777777" w:rsidTr="00BF62CD">
              <w:trPr>
                <w:trHeight w:val="300"/>
              </w:trPr>
              <w:tc>
                <w:tcPr>
                  <w:tcW w:w="3309" w:type="dxa"/>
                  <w:vAlign w:val="center"/>
                </w:tcPr>
                <w:p w14:paraId="33B8F810" w14:textId="77777777" w:rsidR="00A404EB" w:rsidRPr="00522A60" w:rsidRDefault="00A404EB" w:rsidP="00BF62CD">
                  <w:pPr>
                    <w:spacing w:after="0"/>
                    <w:rPr>
                      <w:rFonts w:ascii="Arial" w:hAnsi="Arial" w:cs="Arial"/>
                      <w:sz w:val="20"/>
                      <w:szCs w:val="20"/>
                    </w:rPr>
                  </w:pPr>
                  <w:r w:rsidRPr="00522A60">
                    <w:rPr>
                      <w:rFonts w:ascii="Arial" w:hAnsi="Arial" w:cs="Arial"/>
                      <w:sz w:val="20"/>
                      <w:szCs w:val="20"/>
                    </w:rPr>
                    <w:t>People (integration specialists, sector experts); Tools (conversion tools, mapping templates)</w:t>
                  </w:r>
                </w:p>
              </w:tc>
            </w:tr>
          </w:tbl>
          <w:p w14:paraId="63BBD19A" w14:textId="77777777" w:rsidR="00A404EB" w:rsidRPr="00522A60" w:rsidRDefault="00A404EB" w:rsidP="00BF62CD">
            <w:pPr>
              <w:rPr>
                <w:rFonts w:ascii="Arial" w:hAnsi="Arial" w:cs="Arial"/>
                <w:sz w:val="20"/>
                <w:szCs w:val="20"/>
              </w:rPr>
            </w:pPr>
          </w:p>
        </w:tc>
      </w:tr>
      <w:tr w:rsidR="00A404EB" w:rsidRPr="00522A60" w14:paraId="2B87A36A" w14:textId="77777777" w:rsidTr="00BF62CD">
        <w:trPr>
          <w:trHeight w:val="300"/>
        </w:trPr>
        <w:tc>
          <w:tcPr>
            <w:tcW w:w="3119" w:type="dxa"/>
            <w:tcBorders>
              <w:bottom w:val="single" w:sz="4" w:space="0" w:color="auto"/>
            </w:tcBorders>
          </w:tcPr>
          <w:p w14:paraId="33E21A6A" w14:textId="77777777" w:rsidR="00A404EB" w:rsidRPr="00522A60" w:rsidRDefault="00A404EB" w:rsidP="00BF62CD">
            <w:pPr>
              <w:rPr>
                <w:rFonts w:ascii="Arial" w:hAnsi="Arial" w:cs="Arial"/>
                <w:sz w:val="20"/>
                <w:szCs w:val="20"/>
              </w:rPr>
            </w:pPr>
            <w:r w:rsidRPr="00522A60">
              <w:rPr>
                <w:rFonts w:ascii="Arial" w:hAnsi="Arial" w:cs="Arial"/>
                <w:sz w:val="20"/>
                <w:szCs w:val="20"/>
              </w:rPr>
              <w:t>Draft identifier guidance and linkage protocols</w:t>
            </w:r>
          </w:p>
        </w:tc>
        <w:tc>
          <w:tcPr>
            <w:tcW w:w="1134" w:type="dxa"/>
            <w:tcBorders>
              <w:bottom w:val="single" w:sz="4" w:space="0" w:color="auto"/>
            </w:tcBorders>
          </w:tcPr>
          <w:p w14:paraId="041C32B2"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Borders>
              <w:bottom w:val="single" w:sz="4" w:space="0" w:color="auto"/>
            </w:tcBorders>
          </w:tcPr>
          <w:p w14:paraId="48D19681" w14:textId="77777777" w:rsidR="00A404EB" w:rsidRPr="00522A60" w:rsidRDefault="00A404EB" w:rsidP="00BF62CD">
            <w:pPr>
              <w:rPr>
                <w:rFonts w:ascii="Arial" w:hAnsi="Arial" w:cs="Arial"/>
                <w:sz w:val="20"/>
                <w:szCs w:val="20"/>
              </w:rPr>
            </w:pPr>
            <w:r w:rsidRPr="00522A60">
              <w:rPr>
                <w:rFonts w:ascii="Arial" w:hAnsi="Arial" w:cs="Arial"/>
                <w:sz w:val="20"/>
                <w:szCs w:val="20"/>
              </w:rPr>
              <w:t>People (DOI experts, integrators)</w:t>
            </w:r>
          </w:p>
        </w:tc>
      </w:tr>
    </w:tbl>
    <w:p w14:paraId="0D94D71A" w14:textId="77777777" w:rsidR="00A404EB" w:rsidRPr="00522A60" w:rsidRDefault="00A404EB" w:rsidP="00A404EB">
      <w:pPr>
        <w:spacing w:after="0"/>
        <w:rPr>
          <w:rFonts w:ascii="Arial" w:eastAsia="Aptos" w:hAnsi="Arial" w:cs="Arial"/>
          <w:sz w:val="20"/>
          <w:szCs w:val="20"/>
        </w:rPr>
      </w:pPr>
    </w:p>
    <w:p w14:paraId="220CBFC3"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2: Expansion &amp; Feature Enrichment (6-18months)</w:t>
      </w:r>
    </w:p>
    <w:tbl>
      <w:tblPr>
        <w:tblStyle w:val="TableGrid"/>
        <w:tblW w:w="9781" w:type="dxa"/>
        <w:tblInd w:w="-5" w:type="dxa"/>
        <w:tblLayout w:type="fixed"/>
        <w:tblLook w:val="06A0" w:firstRow="1" w:lastRow="0" w:firstColumn="1" w:lastColumn="0" w:noHBand="1" w:noVBand="1"/>
      </w:tblPr>
      <w:tblGrid>
        <w:gridCol w:w="3119"/>
        <w:gridCol w:w="1134"/>
        <w:gridCol w:w="5528"/>
      </w:tblGrid>
      <w:tr w:rsidR="00A404EB" w:rsidRPr="00522A60" w14:paraId="33DC12AC" w14:textId="77777777" w:rsidTr="00BF62CD">
        <w:trPr>
          <w:trHeight w:val="300"/>
        </w:trPr>
        <w:tc>
          <w:tcPr>
            <w:tcW w:w="3119" w:type="dxa"/>
          </w:tcPr>
          <w:p w14:paraId="5E2561F9"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5B2C67E5"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519A9F3F"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3A38DFE7" w14:textId="77777777" w:rsidTr="00BF62CD">
        <w:trPr>
          <w:trHeight w:val="300"/>
        </w:trPr>
        <w:tc>
          <w:tcPr>
            <w:tcW w:w="3119" w:type="dxa"/>
          </w:tcPr>
          <w:p w14:paraId="1CC521B6" w14:textId="77777777" w:rsidR="00A404EB" w:rsidRPr="00522A60" w:rsidRDefault="00A404EB" w:rsidP="00BF62CD">
            <w:pPr>
              <w:rPr>
                <w:rFonts w:ascii="Arial" w:hAnsi="Arial" w:cs="Arial"/>
                <w:sz w:val="20"/>
                <w:szCs w:val="20"/>
              </w:rPr>
            </w:pPr>
            <w:r w:rsidRPr="00522A60">
              <w:rPr>
                <w:rFonts w:ascii="Arial" w:hAnsi="Arial" w:cs="Arial"/>
                <w:sz w:val="20"/>
                <w:szCs w:val="20"/>
              </w:rPr>
              <w:t>Develop tagging tools, including AI-assisted modules</w:t>
            </w:r>
          </w:p>
        </w:tc>
        <w:tc>
          <w:tcPr>
            <w:tcW w:w="1134" w:type="dxa"/>
          </w:tcPr>
          <w:p w14:paraId="51AAF2B2"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262D7D9E" w14:textId="77777777" w:rsidR="00A404EB" w:rsidRPr="00522A60" w:rsidRDefault="00A404EB" w:rsidP="00BF62CD">
            <w:pPr>
              <w:rPr>
                <w:rFonts w:ascii="Arial" w:hAnsi="Arial" w:cs="Arial"/>
                <w:sz w:val="20"/>
                <w:szCs w:val="20"/>
              </w:rPr>
            </w:pPr>
            <w:r w:rsidRPr="00522A60">
              <w:rPr>
                <w:rFonts w:ascii="Arial" w:hAnsi="Arial" w:cs="Arial"/>
                <w:sz w:val="20"/>
                <w:szCs w:val="20"/>
              </w:rPr>
              <w:t>People (developers, curators), Tools (tagging engines)</w:t>
            </w:r>
          </w:p>
        </w:tc>
      </w:tr>
      <w:tr w:rsidR="00A404EB" w:rsidRPr="00522A60" w14:paraId="4AA1950F" w14:textId="77777777" w:rsidTr="00BF62CD">
        <w:trPr>
          <w:trHeight w:val="300"/>
        </w:trPr>
        <w:tc>
          <w:tcPr>
            <w:tcW w:w="3119" w:type="dxa"/>
          </w:tcPr>
          <w:p w14:paraId="32F28207" w14:textId="77777777" w:rsidR="00A404EB" w:rsidRPr="00522A60" w:rsidRDefault="00A404EB" w:rsidP="00BF62CD">
            <w:pPr>
              <w:rPr>
                <w:rFonts w:ascii="Arial" w:hAnsi="Arial" w:cs="Arial"/>
                <w:sz w:val="20"/>
                <w:szCs w:val="20"/>
              </w:rPr>
            </w:pPr>
            <w:r w:rsidRPr="00522A60">
              <w:rPr>
                <w:rFonts w:ascii="Arial" w:hAnsi="Arial" w:cs="Arial"/>
                <w:sz w:val="20"/>
                <w:szCs w:val="20"/>
              </w:rPr>
              <w:t>Conduct multilingual validation and testing</w:t>
            </w:r>
          </w:p>
        </w:tc>
        <w:tc>
          <w:tcPr>
            <w:tcW w:w="1134" w:type="dxa"/>
          </w:tcPr>
          <w:p w14:paraId="1C73099B"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04444898" w14:textId="77777777" w:rsidR="00A404EB" w:rsidRPr="00522A60" w:rsidRDefault="00A404EB" w:rsidP="00BF62CD">
            <w:pPr>
              <w:rPr>
                <w:rFonts w:ascii="Arial" w:hAnsi="Arial" w:cs="Arial"/>
                <w:sz w:val="20"/>
                <w:szCs w:val="20"/>
              </w:rPr>
            </w:pPr>
            <w:r w:rsidRPr="00522A60">
              <w:rPr>
                <w:rFonts w:ascii="Arial" w:hAnsi="Arial" w:cs="Arial"/>
                <w:sz w:val="20"/>
                <w:szCs w:val="20"/>
              </w:rPr>
              <w:t>People (translators, regional reviewers), Capacity development</w:t>
            </w:r>
          </w:p>
        </w:tc>
      </w:tr>
      <w:tr w:rsidR="00A404EB" w:rsidRPr="00522A60" w14:paraId="3FA6A2DC" w14:textId="77777777" w:rsidTr="00BF62CD">
        <w:trPr>
          <w:trHeight w:val="300"/>
        </w:trPr>
        <w:tc>
          <w:tcPr>
            <w:tcW w:w="3119" w:type="dxa"/>
          </w:tcPr>
          <w:p w14:paraId="33E02FE0" w14:textId="77777777" w:rsidR="00A404EB" w:rsidRPr="00522A60" w:rsidRDefault="00A404EB" w:rsidP="00BF62CD">
            <w:pPr>
              <w:rPr>
                <w:rFonts w:ascii="Arial" w:hAnsi="Arial" w:cs="Arial"/>
                <w:sz w:val="20"/>
                <w:szCs w:val="20"/>
              </w:rPr>
            </w:pPr>
            <w:r w:rsidRPr="00522A60">
              <w:rPr>
                <w:rFonts w:ascii="Arial" w:hAnsi="Arial" w:cs="Arial"/>
                <w:sz w:val="20"/>
                <w:szCs w:val="20"/>
              </w:rPr>
              <w:t>Pilot tagging system across selected ESIC-aligned repositories</w:t>
            </w:r>
          </w:p>
        </w:tc>
        <w:tc>
          <w:tcPr>
            <w:tcW w:w="1134" w:type="dxa"/>
          </w:tcPr>
          <w:p w14:paraId="3A996C88" w14:textId="77777777" w:rsidR="00A404EB" w:rsidRPr="00522A60" w:rsidRDefault="00A404EB" w:rsidP="00BF62CD">
            <w:pPr>
              <w:rPr>
                <w:rFonts w:ascii="Arial" w:hAnsi="Arial" w:cs="Arial"/>
                <w:sz w:val="20"/>
                <w:szCs w:val="20"/>
              </w:rPr>
            </w:pPr>
            <w:r w:rsidRPr="00522A60">
              <w:rPr>
                <w:rFonts w:ascii="Arial" w:hAnsi="Arial" w:cs="Arial"/>
                <w:sz w:val="20"/>
                <w:szCs w:val="20"/>
              </w:rPr>
              <w:t>6–9 months</w:t>
            </w:r>
          </w:p>
        </w:tc>
        <w:tc>
          <w:tcPr>
            <w:tcW w:w="5528" w:type="dxa"/>
          </w:tcPr>
          <w:p w14:paraId="2AE5742D" w14:textId="77777777" w:rsidR="00A404EB" w:rsidRPr="00522A60" w:rsidRDefault="00A404EB" w:rsidP="00BF62CD">
            <w:pPr>
              <w:rPr>
                <w:rFonts w:ascii="Arial" w:hAnsi="Arial" w:cs="Arial"/>
                <w:sz w:val="20"/>
                <w:szCs w:val="20"/>
              </w:rPr>
            </w:pPr>
            <w:r w:rsidRPr="00522A60">
              <w:rPr>
                <w:rFonts w:ascii="Arial" w:hAnsi="Arial" w:cs="Arial"/>
                <w:sz w:val="20"/>
                <w:szCs w:val="20"/>
              </w:rPr>
              <w:t>People (platform partners), Capacity development (training materials)</w:t>
            </w:r>
          </w:p>
        </w:tc>
      </w:tr>
    </w:tbl>
    <w:p w14:paraId="76C2BAD2" w14:textId="77777777" w:rsidR="00A404EB" w:rsidRPr="00522A60" w:rsidRDefault="00A404EB" w:rsidP="00A404EB">
      <w:pPr>
        <w:spacing w:after="0"/>
        <w:rPr>
          <w:rFonts w:ascii="Arial" w:eastAsia="Aptos" w:hAnsi="Arial" w:cs="Arial"/>
          <w:sz w:val="20"/>
          <w:szCs w:val="20"/>
        </w:rPr>
      </w:pPr>
    </w:p>
    <w:p w14:paraId="2785EF85" w14:textId="77777777" w:rsidR="00A404EB" w:rsidRPr="00522A60" w:rsidRDefault="00A404EB" w:rsidP="00A404EB">
      <w:pPr>
        <w:rPr>
          <w:rFonts w:ascii="Arial" w:eastAsia="Aptos" w:hAnsi="Arial" w:cs="Arial"/>
          <w:sz w:val="20"/>
          <w:szCs w:val="20"/>
        </w:rPr>
      </w:pPr>
      <w:r w:rsidRPr="00522A60">
        <w:rPr>
          <w:rFonts w:ascii="Arial" w:eastAsia="Aptos" w:hAnsi="Arial" w:cs="Arial"/>
          <w:sz w:val="20"/>
          <w:szCs w:val="20"/>
        </w:rPr>
        <w:t>Phase 3: Maturity &amp; Integration (18-30months)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62D904ED" w14:textId="77777777" w:rsidTr="00BF62CD">
        <w:trPr>
          <w:trHeight w:val="300"/>
        </w:trPr>
        <w:tc>
          <w:tcPr>
            <w:tcW w:w="3114" w:type="dxa"/>
            <w:tcBorders>
              <w:top w:val="single" w:sz="4" w:space="0" w:color="auto"/>
            </w:tcBorders>
          </w:tcPr>
          <w:p w14:paraId="58428414"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Borders>
              <w:top w:val="single" w:sz="4" w:space="0" w:color="auto"/>
            </w:tcBorders>
          </w:tcPr>
          <w:p w14:paraId="0AD1C70A"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Borders>
              <w:top w:val="single" w:sz="4" w:space="0" w:color="auto"/>
            </w:tcBorders>
          </w:tcPr>
          <w:p w14:paraId="2CCD80F5"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526C3372" w14:textId="77777777" w:rsidTr="00BF62CD">
        <w:trPr>
          <w:trHeight w:val="300"/>
        </w:trPr>
        <w:tc>
          <w:tcPr>
            <w:tcW w:w="3114" w:type="dxa"/>
          </w:tcPr>
          <w:p w14:paraId="3A9EF4B4" w14:textId="77777777" w:rsidR="00A404EB" w:rsidRPr="00522A60" w:rsidRDefault="00A404EB" w:rsidP="00BF62CD">
            <w:pPr>
              <w:rPr>
                <w:rFonts w:ascii="Arial" w:hAnsi="Arial" w:cs="Arial"/>
                <w:sz w:val="20"/>
                <w:szCs w:val="20"/>
              </w:rPr>
            </w:pPr>
            <w:r w:rsidRPr="00522A60">
              <w:rPr>
                <w:rFonts w:ascii="Arial" w:hAnsi="Arial" w:cs="Arial"/>
                <w:sz w:val="20"/>
                <w:szCs w:val="20"/>
              </w:rPr>
              <w:t>Finalize standards through open consultation and feedback</w:t>
            </w:r>
          </w:p>
        </w:tc>
        <w:tc>
          <w:tcPr>
            <w:tcW w:w="1134" w:type="dxa"/>
          </w:tcPr>
          <w:p w14:paraId="7F1E79D9"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4F357F94" w14:textId="77777777" w:rsidR="00A404EB" w:rsidRPr="00522A60" w:rsidRDefault="00A404EB" w:rsidP="00BF62CD">
            <w:pPr>
              <w:rPr>
                <w:rFonts w:ascii="Arial" w:hAnsi="Arial" w:cs="Arial"/>
                <w:sz w:val="20"/>
                <w:szCs w:val="20"/>
              </w:rPr>
            </w:pPr>
            <w:r w:rsidRPr="00522A60">
              <w:rPr>
                <w:rFonts w:ascii="Arial" w:hAnsi="Arial" w:cs="Arial"/>
                <w:sz w:val="20"/>
                <w:szCs w:val="20"/>
              </w:rPr>
              <w:t>People (consultation team, regional liaisons)</w:t>
            </w:r>
          </w:p>
        </w:tc>
      </w:tr>
      <w:tr w:rsidR="00A404EB" w:rsidRPr="00522A60" w14:paraId="26CAB9C9" w14:textId="77777777" w:rsidTr="00BF62CD">
        <w:trPr>
          <w:trHeight w:val="300"/>
        </w:trPr>
        <w:tc>
          <w:tcPr>
            <w:tcW w:w="3114" w:type="dxa"/>
          </w:tcPr>
          <w:p w14:paraId="1BFE7EB9" w14:textId="77777777" w:rsidR="00A404EB" w:rsidRPr="00522A60" w:rsidRDefault="00A404EB" w:rsidP="00BF62CD">
            <w:pPr>
              <w:rPr>
                <w:rFonts w:ascii="Arial" w:hAnsi="Arial" w:cs="Arial"/>
                <w:sz w:val="20"/>
                <w:szCs w:val="20"/>
              </w:rPr>
            </w:pPr>
            <w:r w:rsidRPr="00522A60">
              <w:rPr>
                <w:rFonts w:ascii="Arial" w:hAnsi="Arial" w:cs="Arial"/>
                <w:sz w:val="20"/>
                <w:szCs w:val="20"/>
              </w:rPr>
              <w:lastRenderedPageBreak/>
              <w:t>Institutionalize metadata schema and QA practices across ESIC tools</w:t>
            </w:r>
          </w:p>
        </w:tc>
        <w:tc>
          <w:tcPr>
            <w:tcW w:w="1134" w:type="dxa"/>
          </w:tcPr>
          <w:p w14:paraId="0D503EAD"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5A81208D" w14:textId="77777777" w:rsidR="00A404EB" w:rsidRPr="00522A60" w:rsidRDefault="00A404EB" w:rsidP="00BF62CD">
            <w:pPr>
              <w:rPr>
                <w:rFonts w:ascii="Arial" w:hAnsi="Arial" w:cs="Arial"/>
                <w:sz w:val="20"/>
                <w:szCs w:val="20"/>
              </w:rPr>
            </w:pPr>
            <w:r w:rsidRPr="00522A60">
              <w:rPr>
                <w:rFonts w:ascii="Arial" w:hAnsi="Arial" w:cs="Arial"/>
                <w:sz w:val="20"/>
                <w:szCs w:val="20"/>
              </w:rPr>
              <w:t>People (repository managers, WG2/WG5 liaisons)</w:t>
            </w:r>
          </w:p>
        </w:tc>
      </w:tr>
      <w:tr w:rsidR="00A404EB" w:rsidRPr="00522A60" w14:paraId="57B94433" w14:textId="77777777" w:rsidTr="00BF62CD">
        <w:trPr>
          <w:trHeight w:val="300"/>
        </w:trPr>
        <w:tc>
          <w:tcPr>
            <w:tcW w:w="3114" w:type="dxa"/>
          </w:tcPr>
          <w:p w14:paraId="4A461176" w14:textId="77777777" w:rsidR="00A404EB" w:rsidRPr="00522A60" w:rsidRDefault="00A404EB" w:rsidP="00BF62CD">
            <w:pPr>
              <w:rPr>
                <w:rFonts w:ascii="Arial" w:hAnsi="Arial" w:cs="Arial"/>
                <w:sz w:val="20"/>
                <w:szCs w:val="20"/>
              </w:rPr>
            </w:pPr>
            <w:r w:rsidRPr="00522A60">
              <w:rPr>
                <w:rFonts w:ascii="Arial" w:hAnsi="Arial" w:cs="Arial"/>
                <w:sz w:val="20"/>
                <w:szCs w:val="20"/>
              </w:rPr>
              <w:t>Maintain multilingual metadata dictionary and update protocols</w:t>
            </w:r>
          </w:p>
        </w:tc>
        <w:tc>
          <w:tcPr>
            <w:tcW w:w="1134" w:type="dxa"/>
          </w:tcPr>
          <w:p w14:paraId="7D18B39B"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37AF360C" w14:textId="77777777" w:rsidR="00A404EB" w:rsidRPr="00522A60" w:rsidRDefault="00A404EB" w:rsidP="00BF62CD">
            <w:pPr>
              <w:rPr>
                <w:rFonts w:ascii="Arial" w:hAnsi="Arial" w:cs="Arial"/>
                <w:sz w:val="20"/>
                <w:szCs w:val="20"/>
              </w:rPr>
            </w:pPr>
            <w:r w:rsidRPr="00522A60">
              <w:rPr>
                <w:rFonts w:ascii="Arial" w:hAnsi="Arial" w:cs="Arial"/>
                <w:sz w:val="20"/>
                <w:szCs w:val="20"/>
              </w:rPr>
              <w:t>People (taxonomy curators, QA leads)</w:t>
            </w:r>
          </w:p>
        </w:tc>
      </w:tr>
    </w:tbl>
    <w:p w14:paraId="797A2A32" w14:textId="77777777" w:rsidR="00A404EB" w:rsidRDefault="00A404EB" w:rsidP="00A404EB"/>
    <w:p w14:paraId="5EB1BFEA" w14:textId="77777777" w:rsidR="00A404EB" w:rsidRDefault="00A404EB" w:rsidP="00A404EB">
      <w:pPr>
        <w:rPr>
          <w:rFonts w:ascii="Arial" w:hAnsi="Arial" w:cs="Arial"/>
          <w:i/>
          <w:iCs/>
          <w:sz w:val="20"/>
          <w:szCs w:val="20"/>
          <w:lang w:val="en-CA"/>
        </w:rPr>
      </w:pPr>
      <w:r w:rsidRPr="00522A60">
        <w:rPr>
          <w:rFonts w:ascii="Arial" w:hAnsi="Arial" w:cs="Arial"/>
          <w:b/>
          <w:bCs/>
          <w:sz w:val="20"/>
          <w:szCs w:val="20"/>
          <w:lang w:val="en-CA"/>
        </w:rPr>
        <w:t>Strategy 4:  Setting Open access standards for equitable data sharing and reuse</w:t>
      </w:r>
      <w:r w:rsidRPr="00522A60">
        <w:rPr>
          <w:rFonts w:ascii="Arial" w:hAnsi="Arial" w:cs="Arial"/>
          <w:i/>
          <w:iCs/>
          <w:sz w:val="20"/>
          <w:szCs w:val="20"/>
          <w:lang w:val="en-CA"/>
        </w:rPr>
        <w:t xml:space="preserve"> </w:t>
      </w:r>
    </w:p>
    <w:p w14:paraId="641C68AB"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1: Foundation &amp; Prototyping (0-6 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034F59F6" w14:textId="77777777" w:rsidTr="00BF62CD">
        <w:trPr>
          <w:trHeight w:val="300"/>
        </w:trPr>
        <w:tc>
          <w:tcPr>
            <w:tcW w:w="3114" w:type="dxa"/>
          </w:tcPr>
          <w:p w14:paraId="30E86135"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5DE5F61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5A1F716D"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3253A5E5" w14:textId="77777777" w:rsidTr="00BF62CD">
        <w:trPr>
          <w:trHeight w:val="300"/>
        </w:trPr>
        <w:tc>
          <w:tcPr>
            <w:tcW w:w="3114" w:type="dxa"/>
          </w:tcPr>
          <w:p w14:paraId="163AF368" w14:textId="77777777" w:rsidR="00A404EB" w:rsidRPr="00522A60" w:rsidRDefault="00A404EB" w:rsidP="00BF62CD">
            <w:pPr>
              <w:rPr>
                <w:rFonts w:ascii="Arial" w:hAnsi="Arial" w:cs="Arial"/>
                <w:sz w:val="20"/>
                <w:szCs w:val="20"/>
              </w:rPr>
            </w:pPr>
            <w:r w:rsidRPr="00522A60">
              <w:rPr>
                <w:rFonts w:ascii="Arial" w:hAnsi="Arial" w:cs="Arial"/>
                <w:sz w:val="20"/>
                <w:szCs w:val="20"/>
              </w:rPr>
              <w:t>Convene open access advisory group</w:t>
            </w:r>
          </w:p>
        </w:tc>
        <w:tc>
          <w:tcPr>
            <w:tcW w:w="1134" w:type="dxa"/>
          </w:tcPr>
          <w:p w14:paraId="6E98A9BC"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71B470AE" w14:textId="77777777" w:rsidR="00A404EB" w:rsidRPr="00522A60" w:rsidRDefault="00A404EB" w:rsidP="00BF62CD">
            <w:pPr>
              <w:rPr>
                <w:rFonts w:ascii="Arial" w:hAnsi="Arial" w:cs="Arial"/>
                <w:sz w:val="20"/>
                <w:szCs w:val="20"/>
              </w:rPr>
            </w:pPr>
            <w:r w:rsidRPr="00522A60">
              <w:rPr>
                <w:rFonts w:ascii="Arial" w:hAnsi="Arial" w:cs="Arial"/>
                <w:sz w:val="20"/>
                <w:szCs w:val="20"/>
              </w:rPr>
              <w:t>People (legal experts, publishers, LMIC reps)</w:t>
            </w:r>
          </w:p>
        </w:tc>
      </w:tr>
      <w:tr w:rsidR="00A404EB" w:rsidRPr="00522A60" w14:paraId="4C57570E" w14:textId="77777777" w:rsidTr="00BF62CD">
        <w:trPr>
          <w:trHeight w:val="300"/>
        </w:trPr>
        <w:tc>
          <w:tcPr>
            <w:tcW w:w="3114" w:type="dxa"/>
          </w:tcPr>
          <w:p w14:paraId="4E0FFE35" w14:textId="77777777" w:rsidR="00A404EB" w:rsidRPr="00522A60" w:rsidRDefault="00A404EB" w:rsidP="00BF62CD">
            <w:pPr>
              <w:rPr>
                <w:rFonts w:ascii="Arial" w:hAnsi="Arial" w:cs="Arial"/>
                <w:sz w:val="20"/>
                <w:szCs w:val="20"/>
              </w:rPr>
            </w:pPr>
            <w:r w:rsidRPr="00522A60">
              <w:rPr>
                <w:rFonts w:ascii="Arial" w:hAnsi="Arial" w:cs="Arial"/>
                <w:sz w:val="20"/>
                <w:szCs w:val="20"/>
              </w:rPr>
              <w:t>Draft open licensing and attribution guidance</w:t>
            </w:r>
          </w:p>
        </w:tc>
        <w:tc>
          <w:tcPr>
            <w:tcW w:w="1134" w:type="dxa"/>
          </w:tcPr>
          <w:p w14:paraId="5698240C"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25ABD6AC" w14:textId="77777777" w:rsidR="00A404EB" w:rsidRPr="00522A60" w:rsidRDefault="00A404EB" w:rsidP="00BF62CD">
            <w:pPr>
              <w:rPr>
                <w:rFonts w:ascii="Arial" w:hAnsi="Arial" w:cs="Arial"/>
                <w:sz w:val="20"/>
                <w:szCs w:val="20"/>
              </w:rPr>
            </w:pPr>
            <w:r w:rsidRPr="00522A60">
              <w:rPr>
                <w:rFonts w:ascii="Arial" w:hAnsi="Arial" w:cs="Arial"/>
                <w:sz w:val="20"/>
                <w:szCs w:val="20"/>
              </w:rPr>
              <w:t>People (IP specialists, licensing experts), Tools (template builders)</w:t>
            </w:r>
          </w:p>
        </w:tc>
      </w:tr>
      <w:tr w:rsidR="00A404EB" w:rsidRPr="00522A60" w14:paraId="538A1ABE" w14:textId="77777777" w:rsidTr="00BF62CD">
        <w:trPr>
          <w:trHeight w:val="300"/>
        </w:trPr>
        <w:tc>
          <w:tcPr>
            <w:tcW w:w="3114" w:type="dxa"/>
          </w:tcPr>
          <w:p w14:paraId="4DB3945E" w14:textId="77777777" w:rsidR="00A404EB" w:rsidRPr="00522A60" w:rsidRDefault="00A404EB" w:rsidP="00BF62CD">
            <w:pPr>
              <w:rPr>
                <w:rFonts w:ascii="Arial" w:hAnsi="Arial" w:cs="Arial"/>
                <w:sz w:val="20"/>
                <w:szCs w:val="20"/>
              </w:rPr>
            </w:pPr>
            <w:r w:rsidRPr="00522A60">
              <w:rPr>
                <w:rFonts w:ascii="Arial" w:hAnsi="Arial" w:cs="Arial"/>
                <w:sz w:val="20"/>
                <w:szCs w:val="20"/>
              </w:rPr>
              <w:t>Conduct legal review of reuse models across jurisdictions</w:t>
            </w:r>
          </w:p>
        </w:tc>
        <w:tc>
          <w:tcPr>
            <w:tcW w:w="1134" w:type="dxa"/>
          </w:tcPr>
          <w:p w14:paraId="7D4FC3A5" w14:textId="77777777" w:rsidR="00A404EB" w:rsidRPr="00522A60" w:rsidRDefault="00A404EB" w:rsidP="00BF62CD">
            <w:pPr>
              <w:rPr>
                <w:rFonts w:ascii="Arial" w:hAnsi="Arial" w:cs="Arial"/>
                <w:sz w:val="20"/>
                <w:szCs w:val="20"/>
              </w:rPr>
            </w:pPr>
            <w:r w:rsidRPr="00522A60">
              <w:rPr>
                <w:rFonts w:ascii="Arial" w:hAnsi="Arial" w:cs="Arial"/>
                <w:sz w:val="20"/>
                <w:szCs w:val="20"/>
              </w:rPr>
              <w:t>4 months</w:t>
            </w:r>
          </w:p>
        </w:tc>
        <w:tc>
          <w:tcPr>
            <w:tcW w:w="5528" w:type="dxa"/>
          </w:tcPr>
          <w:p w14:paraId="7811878D" w14:textId="77777777" w:rsidR="00A404EB" w:rsidRPr="00522A60" w:rsidRDefault="00A404EB" w:rsidP="00BF62CD">
            <w:pPr>
              <w:rPr>
                <w:rFonts w:ascii="Arial" w:hAnsi="Arial" w:cs="Arial"/>
                <w:sz w:val="20"/>
                <w:szCs w:val="20"/>
              </w:rPr>
            </w:pPr>
            <w:r w:rsidRPr="00522A60">
              <w:rPr>
                <w:rFonts w:ascii="Arial" w:hAnsi="Arial" w:cs="Arial"/>
                <w:sz w:val="20"/>
                <w:szCs w:val="20"/>
              </w:rPr>
              <w:t>People (data protection lawyers), Tools (review templates)</w:t>
            </w:r>
          </w:p>
        </w:tc>
      </w:tr>
    </w:tbl>
    <w:p w14:paraId="7430C1DD" w14:textId="77777777" w:rsidR="00A404EB" w:rsidRPr="00522A60" w:rsidRDefault="00A404EB" w:rsidP="00A404EB">
      <w:pPr>
        <w:spacing w:after="0"/>
        <w:rPr>
          <w:rFonts w:ascii="Arial" w:eastAsia="Aptos" w:hAnsi="Arial" w:cs="Arial"/>
          <w:sz w:val="20"/>
          <w:szCs w:val="20"/>
        </w:rPr>
      </w:pPr>
    </w:p>
    <w:p w14:paraId="0D8A2922"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2: Expansion &amp; Feature Enrichment (6-15 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60E8ADC0" w14:textId="77777777" w:rsidTr="00BF62CD">
        <w:trPr>
          <w:trHeight w:val="300"/>
        </w:trPr>
        <w:tc>
          <w:tcPr>
            <w:tcW w:w="3114" w:type="dxa"/>
          </w:tcPr>
          <w:p w14:paraId="0858BBE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4F2DF38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30E51F25"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2AD8136B" w14:textId="77777777" w:rsidTr="00BF62CD">
        <w:trPr>
          <w:trHeight w:val="300"/>
        </w:trPr>
        <w:tc>
          <w:tcPr>
            <w:tcW w:w="3114" w:type="dxa"/>
          </w:tcPr>
          <w:p w14:paraId="595E7A63" w14:textId="77777777" w:rsidR="00A404EB" w:rsidRPr="00522A60" w:rsidRDefault="00A404EB" w:rsidP="00BF62CD">
            <w:pPr>
              <w:rPr>
                <w:rFonts w:ascii="Arial" w:hAnsi="Arial" w:cs="Arial"/>
                <w:sz w:val="20"/>
                <w:szCs w:val="20"/>
              </w:rPr>
            </w:pPr>
            <w:r w:rsidRPr="00522A60">
              <w:rPr>
                <w:rFonts w:ascii="Arial" w:hAnsi="Arial" w:cs="Arial"/>
                <w:sz w:val="20"/>
                <w:szCs w:val="20"/>
              </w:rPr>
              <w:t>Build platform capabilities for license display, citation export, and open access tagging</w:t>
            </w:r>
          </w:p>
        </w:tc>
        <w:tc>
          <w:tcPr>
            <w:tcW w:w="1134" w:type="dxa"/>
          </w:tcPr>
          <w:p w14:paraId="188A076D" w14:textId="77777777" w:rsidR="00A404EB" w:rsidRPr="00522A60" w:rsidRDefault="00A404EB" w:rsidP="00BF62CD">
            <w:pPr>
              <w:rPr>
                <w:rFonts w:ascii="Arial" w:hAnsi="Arial" w:cs="Arial"/>
                <w:sz w:val="20"/>
                <w:szCs w:val="20"/>
              </w:rPr>
            </w:pPr>
            <w:r w:rsidRPr="00522A60">
              <w:rPr>
                <w:rFonts w:ascii="Arial" w:hAnsi="Arial" w:cs="Arial"/>
                <w:sz w:val="20"/>
                <w:szCs w:val="20"/>
              </w:rPr>
              <w:t>6–9 months</w:t>
            </w:r>
          </w:p>
        </w:tc>
        <w:tc>
          <w:tcPr>
            <w:tcW w:w="5528" w:type="dxa"/>
          </w:tcPr>
          <w:p w14:paraId="024BA3D0" w14:textId="77777777" w:rsidR="00A404EB" w:rsidRPr="00522A60" w:rsidRDefault="00A404EB" w:rsidP="00BF62CD">
            <w:pPr>
              <w:rPr>
                <w:rFonts w:ascii="Arial" w:hAnsi="Arial" w:cs="Arial"/>
                <w:sz w:val="20"/>
                <w:szCs w:val="20"/>
              </w:rPr>
            </w:pPr>
            <w:r w:rsidRPr="00522A60">
              <w:rPr>
                <w:rFonts w:ascii="Arial" w:hAnsi="Arial" w:cs="Arial"/>
                <w:sz w:val="20"/>
                <w:szCs w:val="20"/>
              </w:rPr>
              <w:t>People (developers, UX designers), Tools (repository integrations)</w:t>
            </w:r>
          </w:p>
        </w:tc>
      </w:tr>
      <w:tr w:rsidR="00A404EB" w:rsidRPr="00522A60" w14:paraId="184FDD62" w14:textId="77777777" w:rsidTr="00BF62CD">
        <w:trPr>
          <w:trHeight w:val="300"/>
        </w:trPr>
        <w:tc>
          <w:tcPr>
            <w:tcW w:w="3114" w:type="dxa"/>
          </w:tcPr>
          <w:p w14:paraId="3E6DB3D5" w14:textId="77777777" w:rsidR="00A404EB" w:rsidRPr="00522A60" w:rsidRDefault="00A404EB" w:rsidP="00BF62CD">
            <w:pPr>
              <w:rPr>
                <w:rFonts w:ascii="Arial" w:hAnsi="Arial" w:cs="Arial"/>
                <w:sz w:val="20"/>
                <w:szCs w:val="20"/>
              </w:rPr>
            </w:pPr>
            <w:r w:rsidRPr="00522A60">
              <w:rPr>
                <w:rFonts w:ascii="Arial" w:hAnsi="Arial" w:cs="Arial"/>
                <w:sz w:val="20"/>
                <w:szCs w:val="20"/>
              </w:rPr>
              <w:t>Develop and pilot multilingual access protocols</w:t>
            </w:r>
          </w:p>
        </w:tc>
        <w:tc>
          <w:tcPr>
            <w:tcW w:w="1134" w:type="dxa"/>
          </w:tcPr>
          <w:p w14:paraId="1198D98F"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2FDEFAFF" w14:textId="77777777" w:rsidR="00A404EB" w:rsidRPr="00522A60" w:rsidRDefault="00A404EB" w:rsidP="00BF62CD">
            <w:pPr>
              <w:rPr>
                <w:rFonts w:ascii="Arial" w:hAnsi="Arial" w:cs="Arial"/>
                <w:sz w:val="20"/>
                <w:szCs w:val="20"/>
              </w:rPr>
            </w:pPr>
            <w:r w:rsidRPr="00522A60">
              <w:rPr>
                <w:rFonts w:ascii="Arial" w:hAnsi="Arial" w:cs="Arial"/>
                <w:sz w:val="20"/>
                <w:szCs w:val="20"/>
              </w:rPr>
              <w:t>People (localization specialists, platform leads), Tools (translation modules)</w:t>
            </w:r>
          </w:p>
        </w:tc>
      </w:tr>
      <w:tr w:rsidR="00A404EB" w:rsidRPr="00522A60" w14:paraId="57321535" w14:textId="77777777" w:rsidTr="00BF62CD">
        <w:trPr>
          <w:trHeight w:val="300"/>
        </w:trPr>
        <w:tc>
          <w:tcPr>
            <w:tcW w:w="3114" w:type="dxa"/>
          </w:tcPr>
          <w:p w14:paraId="4AECBCC9" w14:textId="77777777" w:rsidR="00A404EB" w:rsidRPr="00522A60" w:rsidRDefault="00A404EB" w:rsidP="00BF62CD">
            <w:pPr>
              <w:rPr>
                <w:rFonts w:ascii="Arial" w:hAnsi="Arial" w:cs="Arial"/>
                <w:sz w:val="20"/>
                <w:szCs w:val="20"/>
              </w:rPr>
            </w:pPr>
            <w:r w:rsidRPr="00522A60">
              <w:rPr>
                <w:rFonts w:ascii="Arial" w:hAnsi="Arial" w:cs="Arial"/>
                <w:sz w:val="20"/>
                <w:szCs w:val="20"/>
              </w:rPr>
              <w:t>Host consultations with LMIC institutions and data producers on access priorities</w:t>
            </w:r>
          </w:p>
        </w:tc>
        <w:tc>
          <w:tcPr>
            <w:tcW w:w="1134" w:type="dxa"/>
          </w:tcPr>
          <w:p w14:paraId="77135018"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3AF4AA32" w14:textId="77777777" w:rsidR="00A404EB" w:rsidRPr="00522A60" w:rsidRDefault="00A404EB" w:rsidP="00BF62CD">
            <w:pPr>
              <w:rPr>
                <w:rFonts w:ascii="Arial" w:hAnsi="Arial" w:cs="Arial"/>
                <w:sz w:val="20"/>
                <w:szCs w:val="20"/>
              </w:rPr>
            </w:pPr>
            <w:r w:rsidRPr="00522A60">
              <w:rPr>
                <w:rFonts w:ascii="Arial" w:hAnsi="Arial" w:cs="Arial"/>
                <w:sz w:val="20"/>
                <w:szCs w:val="20"/>
              </w:rPr>
              <w:t>People (regional facilitators, community orgs), Capacity development</w:t>
            </w:r>
          </w:p>
        </w:tc>
      </w:tr>
    </w:tbl>
    <w:p w14:paraId="37647250" w14:textId="77777777" w:rsidR="00A404EB" w:rsidRPr="00522A60" w:rsidRDefault="00A404EB" w:rsidP="00A404EB">
      <w:pPr>
        <w:spacing w:after="0"/>
        <w:rPr>
          <w:rFonts w:ascii="Arial" w:eastAsia="Aptos" w:hAnsi="Arial" w:cs="Arial"/>
          <w:sz w:val="20"/>
          <w:szCs w:val="20"/>
        </w:rPr>
      </w:pPr>
    </w:p>
    <w:p w14:paraId="23823BA9"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3: Maturity &amp; Integration (15-24 months)</w:t>
      </w:r>
    </w:p>
    <w:tbl>
      <w:tblPr>
        <w:tblStyle w:val="TableGrid"/>
        <w:tblW w:w="9776" w:type="dxa"/>
        <w:tblLayout w:type="fixed"/>
        <w:tblLook w:val="06A0" w:firstRow="1" w:lastRow="0" w:firstColumn="1" w:lastColumn="0" w:noHBand="1" w:noVBand="1"/>
      </w:tblPr>
      <w:tblGrid>
        <w:gridCol w:w="3114"/>
        <w:gridCol w:w="1134"/>
        <w:gridCol w:w="5528"/>
      </w:tblGrid>
      <w:tr w:rsidR="00A404EB" w:rsidRPr="00522A60" w14:paraId="6E2D5875" w14:textId="77777777" w:rsidTr="00BF62CD">
        <w:trPr>
          <w:trHeight w:val="300"/>
        </w:trPr>
        <w:tc>
          <w:tcPr>
            <w:tcW w:w="3114" w:type="dxa"/>
          </w:tcPr>
          <w:p w14:paraId="563778A4"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291C18E6"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35F409EB"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09A0A7DB" w14:textId="77777777" w:rsidTr="00BF62CD">
        <w:trPr>
          <w:trHeight w:val="300"/>
        </w:trPr>
        <w:tc>
          <w:tcPr>
            <w:tcW w:w="3114" w:type="dxa"/>
          </w:tcPr>
          <w:p w14:paraId="5CA76368" w14:textId="77777777" w:rsidR="00A404EB" w:rsidRPr="00522A60" w:rsidRDefault="00A404EB" w:rsidP="00BF62CD">
            <w:pPr>
              <w:rPr>
                <w:rFonts w:ascii="Arial" w:hAnsi="Arial" w:cs="Arial"/>
                <w:sz w:val="20"/>
                <w:szCs w:val="20"/>
              </w:rPr>
            </w:pPr>
            <w:r w:rsidRPr="00522A60">
              <w:rPr>
                <w:rFonts w:ascii="Arial" w:hAnsi="Arial" w:cs="Arial"/>
                <w:sz w:val="20"/>
                <w:szCs w:val="20"/>
              </w:rPr>
              <w:t>Integrate licensing and attribution norms into platform governance frameworks</w:t>
            </w:r>
          </w:p>
        </w:tc>
        <w:tc>
          <w:tcPr>
            <w:tcW w:w="1134" w:type="dxa"/>
          </w:tcPr>
          <w:p w14:paraId="1C9D83FF"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61DD80BC" w14:textId="77777777" w:rsidR="00A404EB" w:rsidRPr="00522A60" w:rsidRDefault="00A404EB" w:rsidP="00BF62CD">
            <w:pPr>
              <w:rPr>
                <w:rFonts w:ascii="Arial" w:hAnsi="Arial" w:cs="Arial"/>
                <w:sz w:val="20"/>
                <w:szCs w:val="20"/>
              </w:rPr>
            </w:pPr>
            <w:r w:rsidRPr="00522A60">
              <w:rPr>
                <w:rFonts w:ascii="Arial" w:hAnsi="Arial" w:cs="Arial"/>
                <w:sz w:val="20"/>
                <w:szCs w:val="20"/>
              </w:rPr>
              <w:t>People (platform managers, policy advisors)</w:t>
            </w:r>
          </w:p>
        </w:tc>
      </w:tr>
      <w:tr w:rsidR="00A404EB" w:rsidRPr="00522A60" w14:paraId="56F75A31" w14:textId="77777777" w:rsidTr="00BF62CD">
        <w:trPr>
          <w:trHeight w:val="300"/>
        </w:trPr>
        <w:tc>
          <w:tcPr>
            <w:tcW w:w="3114" w:type="dxa"/>
          </w:tcPr>
          <w:p w14:paraId="73544430" w14:textId="77777777" w:rsidR="00A404EB" w:rsidRPr="00522A60" w:rsidRDefault="00A404EB" w:rsidP="00BF62CD">
            <w:pPr>
              <w:rPr>
                <w:rFonts w:ascii="Arial" w:hAnsi="Arial" w:cs="Arial"/>
                <w:sz w:val="20"/>
                <w:szCs w:val="20"/>
              </w:rPr>
            </w:pPr>
            <w:r w:rsidRPr="00522A60">
              <w:rPr>
                <w:rFonts w:ascii="Arial" w:hAnsi="Arial" w:cs="Arial"/>
                <w:sz w:val="20"/>
                <w:szCs w:val="20"/>
              </w:rPr>
              <w:t>Monitor and evaluate open access implementation across ESIC systems</w:t>
            </w:r>
          </w:p>
        </w:tc>
        <w:tc>
          <w:tcPr>
            <w:tcW w:w="1134" w:type="dxa"/>
          </w:tcPr>
          <w:p w14:paraId="02C8D828" w14:textId="77777777" w:rsidR="00A404EB" w:rsidRPr="00522A60" w:rsidRDefault="00A404EB" w:rsidP="00BF62CD">
            <w:pPr>
              <w:rPr>
                <w:rFonts w:ascii="Arial" w:hAnsi="Arial" w:cs="Arial"/>
                <w:sz w:val="20"/>
                <w:szCs w:val="20"/>
              </w:rPr>
            </w:pPr>
            <w:r w:rsidRPr="00522A60">
              <w:rPr>
                <w:rFonts w:ascii="Arial" w:hAnsi="Arial" w:cs="Arial"/>
                <w:sz w:val="20"/>
                <w:szCs w:val="20"/>
              </w:rPr>
              <w:t>Annual</w:t>
            </w:r>
          </w:p>
        </w:tc>
        <w:tc>
          <w:tcPr>
            <w:tcW w:w="5528" w:type="dxa"/>
          </w:tcPr>
          <w:p w14:paraId="6E192D9A" w14:textId="77777777" w:rsidR="00A404EB" w:rsidRPr="00522A60" w:rsidRDefault="00A404EB" w:rsidP="00BF62CD">
            <w:pPr>
              <w:rPr>
                <w:rFonts w:ascii="Arial" w:hAnsi="Arial" w:cs="Arial"/>
                <w:sz w:val="20"/>
                <w:szCs w:val="20"/>
              </w:rPr>
            </w:pPr>
            <w:r w:rsidRPr="00522A60">
              <w:rPr>
                <w:rFonts w:ascii="Arial" w:hAnsi="Arial" w:cs="Arial"/>
                <w:sz w:val="20"/>
                <w:szCs w:val="20"/>
              </w:rPr>
              <w:t>People (independent reviewers), Tools (compliance checklists, usage analytics)</w:t>
            </w:r>
          </w:p>
        </w:tc>
      </w:tr>
      <w:tr w:rsidR="00A404EB" w:rsidRPr="00522A60" w14:paraId="5FDA5AE4" w14:textId="77777777" w:rsidTr="00BF62CD">
        <w:trPr>
          <w:trHeight w:val="300"/>
        </w:trPr>
        <w:tc>
          <w:tcPr>
            <w:tcW w:w="3114" w:type="dxa"/>
          </w:tcPr>
          <w:p w14:paraId="6A4BF446" w14:textId="77777777" w:rsidR="00A404EB" w:rsidRPr="00522A60" w:rsidRDefault="00A404EB" w:rsidP="00BF62CD">
            <w:pPr>
              <w:rPr>
                <w:rFonts w:ascii="Arial" w:hAnsi="Arial" w:cs="Arial"/>
                <w:sz w:val="20"/>
                <w:szCs w:val="20"/>
              </w:rPr>
            </w:pPr>
            <w:r w:rsidRPr="00522A60">
              <w:rPr>
                <w:rFonts w:ascii="Arial" w:hAnsi="Arial" w:cs="Arial"/>
                <w:sz w:val="20"/>
                <w:szCs w:val="20"/>
              </w:rPr>
              <w:t>Maintain public guidance materials and licensing templates</w:t>
            </w:r>
          </w:p>
        </w:tc>
        <w:tc>
          <w:tcPr>
            <w:tcW w:w="1134" w:type="dxa"/>
          </w:tcPr>
          <w:p w14:paraId="7EE6FF89"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7EE6305D" w14:textId="77777777" w:rsidR="00A404EB" w:rsidRPr="00522A60" w:rsidRDefault="00A404EB" w:rsidP="00BF62CD">
            <w:pPr>
              <w:rPr>
                <w:rFonts w:ascii="Arial" w:hAnsi="Arial" w:cs="Arial"/>
                <w:sz w:val="20"/>
                <w:szCs w:val="20"/>
              </w:rPr>
            </w:pPr>
            <w:r w:rsidRPr="00522A60">
              <w:rPr>
                <w:rFonts w:ascii="Arial" w:hAnsi="Arial" w:cs="Arial"/>
                <w:sz w:val="20"/>
                <w:szCs w:val="20"/>
              </w:rPr>
              <w:t>People (communications team, legal editors)</w:t>
            </w:r>
          </w:p>
        </w:tc>
      </w:tr>
    </w:tbl>
    <w:p w14:paraId="56DDC773" w14:textId="77777777" w:rsidR="00A404EB" w:rsidRDefault="00A404EB" w:rsidP="00A404EB"/>
    <w:p w14:paraId="153972D4" w14:textId="77777777" w:rsidR="00A404EB" w:rsidRDefault="00A404EB" w:rsidP="00A404EB">
      <w:pPr>
        <w:rPr>
          <w:rFonts w:ascii="Arial" w:hAnsi="Arial" w:cs="Arial"/>
          <w:i/>
          <w:iCs/>
          <w:sz w:val="20"/>
          <w:szCs w:val="20"/>
          <w:lang w:val="en-CA"/>
        </w:rPr>
      </w:pPr>
      <w:r w:rsidRPr="00522A60">
        <w:rPr>
          <w:rFonts w:ascii="Arial" w:hAnsi="Arial" w:cs="Arial"/>
          <w:b/>
          <w:bCs/>
          <w:sz w:val="20"/>
          <w:szCs w:val="20"/>
          <w:lang w:val="en-CA"/>
        </w:rPr>
        <w:t>Strategy 5:  Ensuring quality and monitoring and evaluation of data sharing and re-use systems</w:t>
      </w:r>
      <w:r w:rsidRPr="00522A60">
        <w:rPr>
          <w:rFonts w:ascii="Arial" w:hAnsi="Arial" w:cs="Arial"/>
          <w:i/>
          <w:iCs/>
          <w:sz w:val="20"/>
          <w:szCs w:val="20"/>
          <w:lang w:val="en-CA"/>
        </w:rPr>
        <w:t xml:space="preserve"> </w:t>
      </w:r>
    </w:p>
    <w:p w14:paraId="57F6DFA5" w14:textId="77777777" w:rsidR="00A404EB" w:rsidRPr="00522A60" w:rsidRDefault="00A404EB" w:rsidP="00A404EB">
      <w:pPr>
        <w:rPr>
          <w:rFonts w:ascii="Arial" w:hAnsi="Arial" w:cs="Arial"/>
          <w:b/>
          <w:bCs/>
          <w:sz w:val="20"/>
          <w:szCs w:val="20"/>
        </w:rPr>
      </w:pPr>
      <w:r w:rsidRPr="00522A60">
        <w:rPr>
          <w:rFonts w:ascii="Arial" w:eastAsia="Aptos" w:hAnsi="Arial" w:cs="Arial"/>
          <w:sz w:val="20"/>
          <w:szCs w:val="20"/>
        </w:rPr>
        <w:t>Phase 1: Foundation &amp; Prototyping (0-9 months)</w:t>
      </w:r>
    </w:p>
    <w:tbl>
      <w:tblPr>
        <w:tblStyle w:val="TableGrid"/>
        <w:tblW w:w="9776" w:type="dxa"/>
        <w:tblLook w:val="06A0" w:firstRow="1" w:lastRow="0" w:firstColumn="1" w:lastColumn="0" w:noHBand="1" w:noVBand="1"/>
      </w:tblPr>
      <w:tblGrid>
        <w:gridCol w:w="3114"/>
        <w:gridCol w:w="1134"/>
        <w:gridCol w:w="5528"/>
      </w:tblGrid>
      <w:tr w:rsidR="00A404EB" w:rsidRPr="00522A60" w14:paraId="28E3F18B" w14:textId="77777777" w:rsidTr="00BF62CD">
        <w:trPr>
          <w:trHeight w:val="300"/>
        </w:trPr>
        <w:tc>
          <w:tcPr>
            <w:tcW w:w="3114" w:type="dxa"/>
          </w:tcPr>
          <w:p w14:paraId="34EE925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3F71AFF5"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0778305C"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716D6959" w14:textId="77777777" w:rsidTr="00BF62CD">
        <w:trPr>
          <w:trHeight w:val="300"/>
        </w:trPr>
        <w:tc>
          <w:tcPr>
            <w:tcW w:w="3114" w:type="dxa"/>
          </w:tcPr>
          <w:p w14:paraId="4BB63D35" w14:textId="77777777" w:rsidR="00A404EB" w:rsidRPr="00522A60" w:rsidRDefault="00A404EB" w:rsidP="00BF62CD">
            <w:pPr>
              <w:rPr>
                <w:rFonts w:ascii="Arial" w:hAnsi="Arial" w:cs="Arial"/>
                <w:sz w:val="20"/>
                <w:szCs w:val="20"/>
              </w:rPr>
            </w:pPr>
            <w:r w:rsidRPr="00522A60">
              <w:rPr>
                <w:rFonts w:ascii="Arial" w:hAnsi="Arial" w:cs="Arial"/>
                <w:sz w:val="20"/>
                <w:szCs w:val="20"/>
              </w:rPr>
              <w:t>Establish technical QA and M&amp;E advisory group</w:t>
            </w:r>
          </w:p>
        </w:tc>
        <w:tc>
          <w:tcPr>
            <w:tcW w:w="1134" w:type="dxa"/>
          </w:tcPr>
          <w:p w14:paraId="295700AF"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09C1F8AB" w14:textId="77777777" w:rsidR="00A404EB" w:rsidRPr="00522A60" w:rsidRDefault="00A404EB" w:rsidP="00BF62CD">
            <w:pPr>
              <w:rPr>
                <w:rFonts w:ascii="Arial" w:hAnsi="Arial" w:cs="Arial"/>
                <w:sz w:val="20"/>
                <w:szCs w:val="20"/>
              </w:rPr>
            </w:pPr>
            <w:r w:rsidRPr="00522A60">
              <w:rPr>
                <w:rFonts w:ascii="Arial" w:hAnsi="Arial" w:cs="Arial"/>
                <w:sz w:val="20"/>
                <w:szCs w:val="20"/>
              </w:rPr>
              <w:t>People (M&amp;E specialists, equity advisors, platform reps)</w:t>
            </w:r>
          </w:p>
        </w:tc>
      </w:tr>
      <w:tr w:rsidR="00A404EB" w:rsidRPr="00522A60" w14:paraId="11BA788B" w14:textId="77777777" w:rsidTr="00BF62CD">
        <w:trPr>
          <w:trHeight w:val="300"/>
        </w:trPr>
        <w:tc>
          <w:tcPr>
            <w:tcW w:w="3114" w:type="dxa"/>
          </w:tcPr>
          <w:p w14:paraId="0D6F6223" w14:textId="77777777" w:rsidR="00A404EB" w:rsidRPr="00522A60" w:rsidRDefault="00A404EB" w:rsidP="00BF62CD">
            <w:pPr>
              <w:rPr>
                <w:rFonts w:ascii="Arial" w:hAnsi="Arial" w:cs="Arial"/>
                <w:sz w:val="20"/>
                <w:szCs w:val="20"/>
              </w:rPr>
            </w:pPr>
            <w:r w:rsidRPr="00522A60">
              <w:rPr>
                <w:rFonts w:ascii="Arial" w:hAnsi="Arial" w:cs="Arial"/>
                <w:sz w:val="20"/>
                <w:szCs w:val="20"/>
              </w:rPr>
              <w:t>Develop draft quality assurance standards</w:t>
            </w:r>
          </w:p>
        </w:tc>
        <w:tc>
          <w:tcPr>
            <w:tcW w:w="1134" w:type="dxa"/>
          </w:tcPr>
          <w:p w14:paraId="05149449"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01897782" w14:textId="77777777" w:rsidR="00A404EB" w:rsidRPr="00522A60" w:rsidRDefault="00A404EB" w:rsidP="00BF62CD">
            <w:pPr>
              <w:rPr>
                <w:rFonts w:ascii="Arial" w:hAnsi="Arial" w:cs="Arial"/>
                <w:sz w:val="20"/>
                <w:szCs w:val="20"/>
              </w:rPr>
            </w:pPr>
            <w:r w:rsidRPr="00522A60">
              <w:rPr>
                <w:rFonts w:ascii="Arial" w:hAnsi="Arial" w:cs="Arial"/>
                <w:sz w:val="20"/>
                <w:szCs w:val="20"/>
              </w:rPr>
              <w:t>People, Tools (framework builders, sector-specific guidelines)</w:t>
            </w:r>
          </w:p>
        </w:tc>
      </w:tr>
      <w:tr w:rsidR="00A404EB" w:rsidRPr="00522A60" w14:paraId="4A2C87DD" w14:textId="77777777" w:rsidTr="00BF62CD">
        <w:trPr>
          <w:trHeight w:val="300"/>
        </w:trPr>
        <w:tc>
          <w:tcPr>
            <w:tcW w:w="3114" w:type="dxa"/>
          </w:tcPr>
          <w:p w14:paraId="39AF1675" w14:textId="77777777" w:rsidR="00A404EB" w:rsidRPr="00522A60" w:rsidRDefault="00A404EB" w:rsidP="00BF62CD">
            <w:pPr>
              <w:rPr>
                <w:rFonts w:ascii="Arial" w:hAnsi="Arial" w:cs="Arial"/>
                <w:sz w:val="20"/>
                <w:szCs w:val="20"/>
              </w:rPr>
            </w:pPr>
            <w:r w:rsidRPr="00522A60">
              <w:rPr>
                <w:rFonts w:ascii="Arial" w:hAnsi="Arial" w:cs="Arial"/>
                <w:sz w:val="20"/>
                <w:szCs w:val="20"/>
              </w:rPr>
              <w:t>Define indicators for system monitoring and ethical adherence</w:t>
            </w:r>
          </w:p>
        </w:tc>
        <w:tc>
          <w:tcPr>
            <w:tcW w:w="1134" w:type="dxa"/>
          </w:tcPr>
          <w:p w14:paraId="0CFD610F"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5528" w:type="dxa"/>
          </w:tcPr>
          <w:p w14:paraId="6F813072" w14:textId="77777777" w:rsidR="00A404EB" w:rsidRPr="00522A60" w:rsidRDefault="00A404EB" w:rsidP="00BF62CD">
            <w:pPr>
              <w:rPr>
                <w:rFonts w:ascii="Arial" w:hAnsi="Arial" w:cs="Arial"/>
                <w:sz w:val="20"/>
                <w:szCs w:val="20"/>
              </w:rPr>
            </w:pPr>
            <w:r w:rsidRPr="00522A60">
              <w:rPr>
                <w:rFonts w:ascii="Arial" w:hAnsi="Arial" w:cs="Arial"/>
                <w:sz w:val="20"/>
                <w:szCs w:val="20"/>
              </w:rPr>
              <w:t>People (data governance experts), Tools (indicator sets)</w:t>
            </w:r>
          </w:p>
        </w:tc>
      </w:tr>
    </w:tbl>
    <w:p w14:paraId="29650C44" w14:textId="77777777" w:rsidR="00A404EB" w:rsidRPr="00522A60" w:rsidRDefault="00A404EB" w:rsidP="00A404EB">
      <w:pPr>
        <w:spacing w:after="0"/>
        <w:rPr>
          <w:rFonts w:ascii="Arial" w:eastAsia="Aptos" w:hAnsi="Arial" w:cs="Arial"/>
          <w:sz w:val="20"/>
          <w:szCs w:val="20"/>
        </w:rPr>
      </w:pPr>
    </w:p>
    <w:p w14:paraId="24946485"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2: Expansion &amp; Feature Enrichment (9-21 months)</w:t>
      </w:r>
    </w:p>
    <w:tbl>
      <w:tblPr>
        <w:tblStyle w:val="TableGrid"/>
        <w:tblW w:w="9776" w:type="dxa"/>
        <w:tblLook w:val="06A0" w:firstRow="1" w:lastRow="0" w:firstColumn="1" w:lastColumn="0" w:noHBand="1" w:noVBand="1"/>
      </w:tblPr>
      <w:tblGrid>
        <w:gridCol w:w="3114"/>
        <w:gridCol w:w="1134"/>
        <w:gridCol w:w="5528"/>
      </w:tblGrid>
      <w:tr w:rsidR="00A404EB" w:rsidRPr="00522A60" w14:paraId="1EACFBF6" w14:textId="77777777" w:rsidTr="00BF62CD">
        <w:trPr>
          <w:trHeight w:val="300"/>
        </w:trPr>
        <w:tc>
          <w:tcPr>
            <w:tcW w:w="3114" w:type="dxa"/>
          </w:tcPr>
          <w:p w14:paraId="6BE117A8"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355583F7"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2CB45EFE"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2037D31E" w14:textId="77777777" w:rsidTr="00BF62CD">
        <w:trPr>
          <w:trHeight w:val="300"/>
        </w:trPr>
        <w:tc>
          <w:tcPr>
            <w:tcW w:w="3114" w:type="dxa"/>
          </w:tcPr>
          <w:p w14:paraId="6D4ABCFE" w14:textId="77777777" w:rsidR="00A404EB" w:rsidRPr="00522A60" w:rsidRDefault="00A404EB" w:rsidP="00BF62CD">
            <w:pPr>
              <w:rPr>
                <w:rFonts w:ascii="Arial" w:hAnsi="Arial" w:cs="Arial"/>
                <w:sz w:val="20"/>
                <w:szCs w:val="20"/>
              </w:rPr>
            </w:pPr>
            <w:r w:rsidRPr="00522A60">
              <w:rPr>
                <w:rFonts w:ascii="Arial" w:hAnsi="Arial" w:cs="Arial"/>
                <w:sz w:val="20"/>
                <w:szCs w:val="20"/>
              </w:rPr>
              <w:t>Build user feedback and issue-reporting interfaces</w:t>
            </w:r>
          </w:p>
        </w:tc>
        <w:tc>
          <w:tcPr>
            <w:tcW w:w="1134" w:type="dxa"/>
          </w:tcPr>
          <w:p w14:paraId="6741580E"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50DBED9F" w14:textId="77777777" w:rsidR="00A404EB" w:rsidRPr="00522A60" w:rsidRDefault="00A404EB" w:rsidP="00BF62CD">
            <w:pPr>
              <w:rPr>
                <w:rFonts w:ascii="Arial" w:hAnsi="Arial" w:cs="Arial"/>
                <w:sz w:val="20"/>
                <w:szCs w:val="20"/>
              </w:rPr>
            </w:pPr>
            <w:r w:rsidRPr="00522A60">
              <w:rPr>
                <w:rFonts w:ascii="Arial" w:hAnsi="Arial" w:cs="Arial"/>
                <w:sz w:val="20"/>
                <w:szCs w:val="20"/>
              </w:rPr>
              <w:t xml:space="preserve">People (UX designers, backend </w:t>
            </w:r>
            <w:proofErr w:type="spellStart"/>
            <w:r w:rsidRPr="00522A60">
              <w:rPr>
                <w:rFonts w:ascii="Arial" w:hAnsi="Arial" w:cs="Arial"/>
                <w:sz w:val="20"/>
                <w:szCs w:val="20"/>
              </w:rPr>
              <w:t>devs</w:t>
            </w:r>
            <w:proofErr w:type="spellEnd"/>
            <w:r w:rsidRPr="00522A60">
              <w:rPr>
                <w:rFonts w:ascii="Arial" w:hAnsi="Arial" w:cs="Arial"/>
                <w:sz w:val="20"/>
                <w:szCs w:val="20"/>
              </w:rPr>
              <w:t>), Tools (reporting platforms)</w:t>
            </w:r>
          </w:p>
        </w:tc>
      </w:tr>
      <w:tr w:rsidR="00A404EB" w:rsidRPr="00522A60" w14:paraId="41F1E71F" w14:textId="77777777" w:rsidTr="00BF62CD">
        <w:trPr>
          <w:trHeight w:val="300"/>
        </w:trPr>
        <w:tc>
          <w:tcPr>
            <w:tcW w:w="3114" w:type="dxa"/>
          </w:tcPr>
          <w:p w14:paraId="18AADE06" w14:textId="77777777" w:rsidR="00A404EB" w:rsidRPr="00522A60" w:rsidRDefault="00A404EB" w:rsidP="00BF62CD">
            <w:pPr>
              <w:rPr>
                <w:rFonts w:ascii="Arial" w:hAnsi="Arial" w:cs="Arial"/>
                <w:sz w:val="20"/>
                <w:szCs w:val="20"/>
              </w:rPr>
            </w:pPr>
            <w:r w:rsidRPr="00522A60">
              <w:rPr>
                <w:rFonts w:ascii="Arial" w:hAnsi="Arial" w:cs="Arial"/>
                <w:sz w:val="20"/>
                <w:szCs w:val="20"/>
              </w:rPr>
              <w:lastRenderedPageBreak/>
              <w:t>Pilot QA and M&amp;E systems in selected repositories</w:t>
            </w:r>
          </w:p>
        </w:tc>
        <w:tc>
          <w:tcPr>
            <w:tcW w:w="1134" w:type="dxa"/>
          </w:tcPr>
          <w:p w14:paraId="6E144187" w14:textId="77777777" w:rsidR="00A404EB" w:rsidRPr="00522A60" w:rsidRDefault="00A404EB" w:rsidP="00BF62CD">
            <w:pPr>
              <w:rPr>
                <w:rFonts w:ascii="Arial" w:hAnsi="Arial" w:cs="Arial"/>
                <w:sz w:val="20"/>
                <w:szCs w:val="20"/>
              </w:rPr>
            </w:pPr>
            <w:r w:rsidRPr="00522A60">
              <w:rPr>
                <w:rFonts w:ascii="Arial" w:hAnsi="Arial" w:cs="Arial"/>
                <w:sz w:val="20"/>
                <w:szCs w:val="20"/>
              </w:rPr>
              <w:t>6–9 months</w:t>
            </w:r>
          </w:p>
        </w:tc>
        <w:tc>
          <w:tcPr>
            <w:tcW w:w="5528" w:type="dxa"/>
          </w:tcPr>
          <w:p w14:paraId="1A22BE79" w14:textId="77777777" w:rsidR="00A404EB" w:rsidRPr="00522A60" w:rsidRDefault="00A404EB" w:rsidP="00BF62CD">
            <w:pPr>
              <w:rPr>
                <w:rFonts w:ascii="Arial" w:hAnsi="Arial" w:cs="Arial"/>
                <w:sz w:val="20"/>
                <w:szCs w:val="20"/>
              </w:rPr>
            </w:pPr>
            <w:r w:rsidRPr="00522A60">
              <w:rPr>
                <w:rFonts w:ascii="Arial" w:hAnsi="Arial" w:cs="Arial"/>
                <w:sz w:val="20"/>
                <w:szCs w:val="20"/>
              </w:rPr>
              <w:t>People (QA reviewers, repository leads), Capacity development (training modules)</w:t>
            </w:r>
          </w:p>
        </w:tc>
      </w:tr>
      <w:tr w:rsidR="00A404EB" w:rsidRPr="00522A60" w14:paraId="5D783AC0" w14:textId="77777777" w:rsidTr="00BF62CD">
        <w:trPr>
          <w:trHeight w:val="300"/>
        </w:trPr>
        <w:tc>
          <w:tcPr>
            <w:tcW w:w="3114" w:type="dxa"/>
          </w:tcPr>
          <w:p w14:paraId="783C6ED1" w14:textId="77777777" w:rsidR="00A404EB" w:rsidRPr="00522A60" w:rsidRDefault="00A404EB" w:rsidP="00BF62CD">
            <w:pPr>
              <w:rPr>
                <w:rFonts w:ascii="Arial" w:hAnsi="Arial" w:cs="Arial"/>
                <w:sz w:val="20"/>
                <w:szCs w:val="20"/>
              </w:rPr>
            </w:pPr>
            <w:r w:rsidRPr="00522A60">
              <w:rPr>
                <w:rFonts w:ascii="Arial" w:hAnsi="Arial" w:cs="Arial"/>
                <w:sz w:val="20"/>
                <w:szCs w:val="20"/>
              </w:rPr>
              <w:t>Conduct participatory review sessions with LMIC and sectoral partners</w:t>
            </w:r>
          </w:p>
        </w:tc>
        <w:tc>
          <w:tcPr>
            <w:tcW w:w="1134" w:type="dxa"/>
          </w:tcPr>
          <w:p w14:paraId="417450F8"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528" w:type="dxa"/>
          </w:tcPr>
          <w:p w14:paraId="26531C7A" w14:textId="77777777" w:rsidR="00A404EB" w:rsidRPr="00522A60" w:rsidRDefault="00A404EB" w:rsidP="00BF62CD">
            <w:pPr>
              <w:rPr>
                <w:rFonts w:ascii="Arial" w:hAnsi="Arial" w:cs="Arial"/>
                <w:sz w:val="20"/>
                <w:szCs w:val="20"/>
              </w:rPr>
            </w:pPr>
            <w:r w:rsidRPr="00522A60">
              <w:rPr>
                <w:rFonts w:ascii="Arial" w:hAnsi="Arial" w:cs="Arial"/>
                <w:sz w:val="20"/>
                <w:szCs w:val="20"/>
              </w:rPr>
              <w:t>People (facilitators, regional advisors), Capacity development</w:t>
            </w:r>
          </w:p>
        </w:tc>
      </w:tr>
    </w:tbl>
    <w:p w14:paraId="6872CE0F" w14:textId="77777777" w:rsidR="00A404EB" w:rsidRPr="00522A60" w:rsidRDefault="00A404EB" w:rsidP="00A404EB">
      <w:pPr>
        <w:spacing w:after="0"/>
        <w:rPr>
          <w:rFonts w:ascii="Arial" w:eastAsia="Aptos" w:hAnsi="Arial" w:cs="Arial"/>
          <w:sz w:val="20"/>
          <w:szCs w:val="20"/>
        </w:rPr>
      </w:pPr>
    </w:p>
    <w:p w14:paraId="17580E63"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3: Maturity &amp; Integration (21-36 months)</w:t>
      </w:r>
    </w:p>
    <w:tbl>
      <w:tblPr>
        <w:tblStyle w:val="TableGrid"/>
        <w:tblW w:w="9776" w:type="dxa"/>
        <w:tblLook w:val="06A0" w:firstRow="1" w:lastRow="0" w:firstColumn="1" w:lastColumn="0" w:noHBand="1" w:noVBand="1"/>
      </w:tblPr>
      <w:tblGrid>
        <w:gridCol w:w="3114"/>
        <w:gridCol w:w="1134"/>
        <w:gridCol w:w="5528"/>
      </w:tblGrid>
      <w:tr w:rsidR="00A404EB" w:rsidRPr="00522A60" w14:paraId="4D62923F" w14:textId="77777777" w:rsidTr="00BF62CD">
        <w:trPr>
          <w:trHeight w:val="300"/>
        </w:trPr>
        <w:tc>
          <w:tcPr>
            <w:tcW w:w="3114" w:type="dxa"/>
          </w:tcPr>
          <w:p w14:paraId="282CA5E3"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53E4B89A"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528" w:type="dxa"/>
          </w:tcPr>
          <w:p w14:paraId="088ABC32"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7391380F" w14:textId="77777777" w:rsidTr="00BF62CD">
        <w:trPr>
          <w:trHeight w:val="300"/>
        </w:trPr>
        <w:tc>
          <w:tcPr>
            <w:tcW w:w="3114" w:type="dxa"/>
          </w:tcPr>
          <w:p w14:paraId="59914AAF" w14:textId="77777777" w:rsidR="00A404EB" w:rsidRPr="00522A60" w:rsidRDefault="00A404EB" w:rsidP="00BF62CD">
            <w:pPr>
              <w:rPr>
                <w:rFonts w:ascii="Arial" w:hAnsi="Arial" w:cs="Arial"/>
                <w:sz w:val="20"/>
                <w:szCs w:val="20"/>
              </w:rPr>
            </w:pPr>
            <w:r w:rsidRPr="00522A60">
              <w:rPr>
                <w:rFonts w:ascii="Arial" w:hAnsi="Arial" w:cs="Arial"/>
                <w:sz w:val="20"/>
                <w:szCs w:val="20"/>
              </w:rPr>
              <w:t>Integrate QA/M&amp;E protocols into platform governance and user workflows</w:t>
            </w:r>
          </w:p>
        </w:tc>
        <w:tc>
          <w:tcPr>
            <w:tcW w:w="1134" w:type="dxa"/>
          </w:tcPr>
          <w:p w14:paraId="35EB0693"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1467F791" w14:textId="77777777" w:rsidR="00A404EB" w:rsidRPr="00522A60" w:rsidRDefault="00A404EB" w:rsidP="00BF62CD">
            <w:pPr>
              <w:rPr>
                <w:rFonts w:ascii="Arial" w:hAnsi="Arial" w:cs="Arial"/>
                <w:sz w:val="20"/>
                <w:szCs w:val="20"/>
              </w:rPr>
            </w:pPr>
            <w:r w:rsidRPr="00522A60">
              <w:rPr>
                <w:rFonts w:ascii="Arial" w:hAnsi="Arial" w:cs="Arial"/>
                <w:sz w:val="20"/>
                <w:szCs w:val="20"/>
              </w:rPr>
              <w:t>People (platform managers, governance leads)</w:t>
            </w:r>
          </w:p>
        </w:tc>
      </w:tr>
      <w:tr w:rsidR="00A404EB" w:rsidRPr="00522A60" w14:paraId="57136CDB" w14:textId="77777777" w:rsidTr="00BF62CD">
        <w:trPr>
          <w:trHeight w:val="300"/>
        </w:trPr>
        <w:tc>
          <w:tcPr>
            <w:tcW w:w="3114" w:type="dxa"/>
          </w:tcPr>
          <w:p w14:paraId="2520951B" w14:textId="77777777" w:rsidR="00A404EB" w:rsidRPr="00522A60" w:rsidRDefault="00A404EB" w:rsidP="00BF62CD">
            <w:pPr>
              <w:rPr>
                <w:rFonts w:ascii="Arial" w:hAnsi="Arial" w:cs="Arial"/>
                <w:sz w:val="20"/>
                <w:szCs w:val="20"/>
              </w:rPr>
            </w:pPr>
            <w:r w:rsidRPr="00522A60">
              <w:rPr>
                <w:rFonts w:ascii="Arial" w:hAnsi="Arial" w:cs="Arial"/>
                <w:sz w:val="20"/>
                <w:szCs w:val="20"/>
              </w:rPr>
              <w:t>Maintain and update monitoring dashboards and QA tools</w:t>
            </w:r>
          </w:p>
        </w:tc>
        <w:tc>
          <w:tcPr>
            <w:tcW w:w="1134" w:type="dxa"/>
          </w:tcPr>
          <w:p w14:paraId="6E04F7CF"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528" w:type="dxa"/>
          </w:tcPr>
          <w:p w14:paraId="4FA3B995" w14:textId="77777777" w:rsidR="00A404EB" w:rsidRPr="00522A60" w:rsidRDefault="00A404EB" w:rsidP="00BF62CD">
            <w:pPr>
              <w:rPr>
                <w:rFonts w:ascii="Arial" w:hAnsi="Arial" w:cs="Arial"/>
                <w:sz w:val="20"/>
                <w:szCs w:val="20"/>
              </w:rPr>
            </w:pPr>
            <w:r w:rsidRPr="00522A60">
              <w:rPr>
                <w:rFonts w:ascii="Arial" w:hAnsi="Arial" w:cs="Arial"/>
                <w:sz w:val="20"/>
                <w:szCs w:val="20"/>
              </w:rPr>
              <w:t>People (data analysts, QA leads), Tools (dashboards, repositories)</w:t>
            </w:r>
          </w:p>
        </w:tc>
      </w:tr>
      <w:tr w:rsidR="00A404EB" w:rsidRPr="00522A60" w14:paraId="09E8EFE1" w14:textId="77777777" w:rsidTr="00BF62CD">
        <w:trPr>
          <w:trHeight w:val="300"/>
        </w:trPr>
        <w:tc>
          <w:tcPr>
            <w:tcW w:w="3114" w:type="dxa"/>
          </w:tcPr>
          <w:p w14:paraId="1F4404B2" w14:textId="77777777" w:rsidR="00A404EB" w:rsidRPr="00522A60" w:rsidRDefault="00A404EB" w:rsidP="00BF62CD">
            <w:pPr>
              <w:rPr>
                <w:rFonts w:ascii="Arial" w:hAnsi="Arial" w:cs="Arial"/>
                <w:sz w:val="20"/>
                <w:szCs w:val="20"/>
              </w:rPr>
            </w:pPr>
            <w:r w:rsidRPr="00522A60">
              <w:rPr>
                <w:rFonts w:ascii="Arial" w:hAnsi="Arial" w:cs="Arial"/>
                <w:sz w:val="20"/>
                <w:szCs w:val="20"/>
              </w:rPr>
              <w:t>Conduct periodic system-wide quality and equity evaluations</w:t>
            </w:r>
          </w:p>
        </w:tc>
        <w:tc>
          <w:tcPr>
            <w:tcW w:w="1134" w:type="dxa"/>
          </w:tcPr>
          <w:p w14:paraId="0F74F32A" w14:textId="77777777" w:rsidR="00A404EB" w:rsidRPr="00522A60" w:rsidRDefault="00A404EB" w:rsidP="00BF62CD">
            <w:pPr>
              <w:rPr>
                <w:rFonts w:ascii="Arial" w:hAnsi="Arial" w:cs="Arial"/>
                <w:sz w:val="20"/>
                <w:szCs w:val="20"/>
              </w:rPr>
            </w:pPr>
            <w:r w:rsidRPr="00522A60">
              <w:rPr>
                <w:rFonts w:ascii="Arial" w:hAnsi="Arial" w:cs="Arial"/>
                <w:sz w:val="20"/>
                <w:szCs w:val="20"/>
              </w:rPr>
              <w:t>Annual</w:t>
            </w:r>
          </w:p>
        </w:tc>
        <w:tc>
          <w:tcPr>
            <w:tcW w:w="5528" w:type="dxa"/>
          </w:tcPr>
          <w:p w14:paraId="14A14536" w14:textId="77777777" w:rsidR="00A404EB" w:rsidRPr="00522A60" w:rsidRDefault="00A404EB" w:rsidP="00BF62CD">
            <w:pPr>
              <w:rPr>
                <w:rFonts w:ascii="Arial" w:hAnsi="Arial" w:cs="Arial"/>
                <w:sz w:val="20"/>
                <w:szCs w:val="20"/>
              </w:rPr>
            </w:pPr>
            <w:r w:rsidRPr="00522A60">
              <w:rPr>
                <w:rFonts w:ascii="Arial" w:hAnsi="Arial" w:cs="Arial"/>
                <w:sz w:val="20"/>
                <w:szCs w:val="20"/>
              </w:rPr>
              <w:t>People (independent reviewers), Tools (survey and review templates)</w:t>
            </w:r>
          </w:p>
        </w:tc>
      </w:tr>
    </w:tbl>
    <w:p w14:paraId="48473440" w14:textId="77777777" w:rsidR="00A404EB" w:rsidRDefault="00A404EB" w:rsidP="00A404EB"/>
    <w:p w14:paraId="6EAC46DA" w14:textId="77777777" w:rsidR="00A404EB" w:rsidRDefault="00A404EB" w:rsidP="00A404EB">
      <w:pPr>
        <w:rPr>
          <w:rFonts w:ascii="Arial" w:hAnsi="Arial" w:cs="Arial"/>
          <w:b/>
          <w:bCs/>
          <w:sz w:val="20"/>
          <w:szCs w:val="20"/>
          <w:lang w:val="en-CA"/>
        </w:rPr>
      </w:pPr>
      <w:r w:rsidRPr="00522A60">
        <w:rPr>
          <w:rFonts w:ascii="Arial" w:hAnsi="Arial" w:cs="Arial"/>
          <w:b/>
          <w:bCs/>
          <w:sz w:val="20"/>
          <w:szCs w:val="20"/>
          <w:lang w:val="en-CA"/>
        </w:rPr>
        <w:t>Sustaining the Infrastructure: Funding Models and</w:t>
      </w:r>
      <w:r>
        <w:rPr>
          <w:rFonts w:ascii="Arial" w:hAnsi="Arial" w:cs="Arial"/>
          <w:b/>
          <w:bCs/>
          <w:sz w:val="20"/>
          <w:szCs w:val="20"/>
          <w:lang w:val="en-CA"/>
        </w:rPr>
        <w:t xml:space="preserve"> Incentives</w:t>
      </w:r>
    </w:p>
    <w:p w14:paraId="6226FD99" w14:textId="77777777" w:rsidR="00A404EB" w:rsidRDefault="00A404EB" w:rsidP="00A404EB">
      <w:pPr>
        <w:rPr>
          <w:rFonts w:ascii="Arial" w:hAnsi="Arial" w:cs="Arial"/>
          <w:b/>
          <w:bCs/>
          <w:sz w:val="20"/>
          <w:szCs w:val="20"/>
          <w:lang w:val="en-CA"/>
        </w:rPr>
      </w:pPr>
    </w:p>
    <w:p w14:paraId="0CDBBFB6"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1: Foundation &amp; Prototyping (0-12 months)</w:t>
      </w:r>
    </w:p>
    <w:tbl>
      <w:tblPr>
        <w:tblStyle w:val="TableGrid"/>
        <w:tblW w:w="0" w:type="auto"/>
        <w:tblLayout w:type="fixed"/>
        <w:tblLook w:val="06A0" w:firstRow="1" w:lastRow="0" w:firstColumn="1" w:lastColumn="0" w:noHBand="1" w:noVBand="1"/>
      </w:tblPr>
      <w:tblGrid>
        <w:gridCol w:w="3114"/>
        <w:gridCol w:w="1134"/>
        <w:gridCol w:w="4767"/>
      </w:tblGrid>
      <w:tr w:rsidR="00A404EB" w:rsidRPr="00522A60" w14:paraId="2F566A25" w14:textId="77777777" w:rsidTr="00BF62CD">
        <w:trPr>
          <w:trHeight w:val="300"/>
        </w:trPr>
        <w:tc>
          <w:tcPr>
            <w:tcW w:w="3114" w:type="dxa"/>
          </w:tcPr>
          <w:p w14:paraId="65565686"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3C422F5E"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4767" w:type="dxa"/>
          </w:tcPr>
          <w:p w14:paraId="521FF713"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34A2F71B" w14:textId="77777777" w:rsidTr="00BF62CD">
        <w:trPr>
          <w:trHeight w:val="300"/>
        </w:trPr>
        <w:tc>
          <w:tcPr>
            <w:tcW w:w="3114" w:type="dxa"/>
          </w:tcPr>
          <w:p w14:paraId="2132E9E8" w14:textId="77777777" w:rsidR="00A404EB" w:rsidRPr="00522A60" w:rsidRDefault="00A404EB" w:rsidP="00BF62CD">
            <w:pPr>
              <w:rPr>
                <w:rFonts w:ascii="Arial" w:hAnsi="Arial" w:cs="Arial"/>
                <w:sz w:val="20"/>
                <w:szCs w:val="20"/>
              </w:rPr>
            </w:pPr>
            <w:r w:rsidRPr="00522A60">
              <w:rPr>
                <w:rFonts w:ascii="Arial" w:hAnsi="Arial" w:cs="Arial"/>
                <w:sz w:val="20"/>
                <w:szCs w:val="20"/>
              </w:rPr>
              <w:t>Map existing funding flows and gaps across ESIC-aligned infrastructure</w:t>
            </w:r>
          </w:p>
        </w:tc>
        <w:tc>
          <w:tcPr>
            <w:tcW w:w="1134" w:type="dxa"/>
          </w:tcPr>
          <w:p w14:paraId="3944224D"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4767" w:type="dxa"/>
          </w:tcPr>
          <w:p w14:paraId="05E4C695" w14:textId="77777777" w:rsidR="00A404EB" w:rsidRPr="00522A60" w:rsidRDefault="00A404EB" w:rsidP="00BF62CD">
            <w:pPr>
              <w:rPr>
                <w:rFonts w:ascii="Arial" w:hAnsi="Arial" w:cs="Arial"/>
                <w:sz w:val="20"/>
                <w:szCs w:val="20"/>
              </w:rPr>
            </w:pPr>
            <w:r w:rsidRPr="00522A60">
              <w:rPr>
                <w:rFonts w:ascii="Arial" w:hAnsi="Arial" w:cs="Arial"/>
                <w:sz w:val="20"/>
                <w:szCs w:val="20"/>
              </w:rPr>
              <w:t>People (funding analysts, platform leads)</w:t>
            </w:r>
          </w:p>
        </w:tc>
      </w:tr>
      <w:tr w:rsidR="00A404EB" w:rsidRPr="00522A60" w14:paraId="37A3E27E" w14:textId="77777777" w:rsidTr="00BF62CD">
        <w:trPr>
          <w:trHeight w:val="300"/>
        </w:trPr>
        <w:tc>
          <w:tcPr>
            <w:tcW w:w="3114" w:type="dxa"/>
          </w:tcPr>
          <w:p w14:paraId="6AEE8A64" w14:textId="77777777" w:rsidR="00A404EB" w:rsidRPr="00522A60" w:rsidRDefault="00A404EB" w:rsidP="00BF62CD">
            <w:pPr>
              <w:rPr>
                <w:rFonts w:ascii="Arial" w:hAnsi="Arial" w:cs="Arial"/>
                <w:sz w:val="20"/>
                <w:szCs w:val="20"/>
              </w:rPr>
            </w:pPr>
            <w:r w:rsidRPr="00522A60">
              <w:rPr>
                <w:rFonts w:ascii="Arial" w:hAnsi="Arial" w:cs="Arial"/>
                <w:sz w:val="20"/>
                <w:szCs w:val="20"/>
              </w:rPr>
              <w:t>Convene funders to design pooled or coordinated funding models</w:t>
            </w:r>
          </w:p>
        </w:tc>
        <w:tc>
          <w:tcPr>
            <w:tcW w:w="1134" w:type="dxa"/>
          </w:tcPr>
          <w:p w14:paraId="5C401863" w14:textId="77777777" w:rsidR="00A404EB" w:rsidRPr="00522A60" w:rsidRDefault="00A404EB" w:rsidP="00BF62CD">
            <w:pPr>
              <w:rPr>
                <w:rFonts w:ascii="Arial" w:hAnsi="Arial" w:cs="Arial"/>
                <w:sz w:val="20"/>
                <w:szCs w:val="20"/>
              </w:rPr>
            </w:pPr>
            <w:r w:rsidRPr="00522A60">
              <w:rPr>
                <w:rFonts w:ascii="Arial" w:hAnsi="Arial" w:cs="Arial"/>
                <w:sz w:val="20"/>
                <w:szCs w:val="20"/>
              </w:rPr>
              <w:t>3 months</w:t>
            </w:r>
          </w:p>
        </w:tc>
        <w:tc>
          <w:tcPr>
            <w:tcW w:w="4767" w:type="dxa"/>
          </w:tcPr>
          <w:p w14:paraId="21F463C3" w14:textId="77777777" w:rsidR="00A404EB" w:rsidRPr="00522A60" w:rsidRDefault="00A404EB" w:rsidP="00BF62CD">
            <w:pPr>
              <w:rPr>
                <w:rFonts w:ascii="Arial" w:hAnsi="Arial" w:cs="Arial"/>
                <w:sz w:val="20"/>
                <w:szCs w:val="20"/>
              </w:rPr>
            </w:pPr>
            <w:r w:rsidRPr="00522A60">
              <w:rPr>
                <w:rFonts w:ascii="Arial" w:hAnsi="Arial" w:cs="Arial"/>
                <w:sz w:val="20"/>
                <w:szCs w:val="20"/>
              </w:rPr>
              <w:t>People (funder representatives, facilitators)</w:t>
            </w:r>
          </w:p>
        </w:tc>
      </w:tr>
      <w:tr w:rsidR="00A404EB" w:rsidRPr="00522A60" w14:paraId="5F4D39D7" w14:textId="77777777" w:rsidTr="00BF62CD">
        <w:trPr>
          <w:trHeight w:val="300"/>
        </w:trPr>
        <w:tc>
          <w:tcPr>
            <w:tcW w:w="3114" w:type="dxa"/>
          </w:tcPr>
          <w:p w14:paraId="2534CD86" w14:textId="77777777" w:rsidR="00A404EB" w:rsidRPr="00522A60" w:rsidRDefault="00A404EB" w:rsidP="00BF62CD">
            <w:pPr>
              <w:rPr>
                <w:rFonts w:ascii="Arial" w:hAnsi="Arial" w:cs="Arial"/>
                <w:sz w:val="20"/>
                <w:szCs w:val="20"/>
              </w:rPr>
            </w:pPr>
            <w:r w:rsidRPr="00522A60">
              <w:rPr>
                <w:rFonts w:ascii="Arial" w:hAnsi="Arial" w:cs="Arial"/>
                <w:sz w:val="20"/>
                <w:szCs w:val="20"/>
              </w:rPr>
              <w:t>Draft incentive framework and potential recognition models</w:t>
            </w:r>
          </w:p>
        </w:tc>
        <w:tc>
          <w:tcPr>
            <w:tcW w:w="1134" w:type="dxa"/>
          </w:tcPr>
          <w:p w14:paraId="75BD47AC" w14:textId="77777777" w:rsidR="00A404EB" w:rsidRPr="00522A60" w:rsidRDefault="00A404EB" w:rsidP="00BF62CD">
            <w:pPr>
              <w:rPr>
                <w:rFonts w:ascii="Arial" w:hAnsi="Arial" w:cs="Arial"/>
                <w:sz w:val="20"/>
                <w:szCs w:val="20"/>
              </w:rPr>
            </w:pPr>
            <w:r w:rsidRPr="00522A60">
              <w:rPr>
                <w:rFonts w:ascii="Arial" w:hAnsi="Arial" w:cs="Arial"/>
                <w:sz w:val="20"/>
                <w:szCs w:val="20"/>
              </w:rPr>
              <w:t>4 months</w:t>
            </w:r>
          </w:p>
        </w:tc>
        <w:tc>
          <w:tcPr>
            <w:tcW w:w="4767" w:type="dxa"/>
          </w:tcPr>
          <w:p w14:paraId="797381F3" w14:textId="77777777" w:rsidR="00A404EB" w:rsidRPr="00522A60" w:rsidRDefault="00A404EB" w:rsidP="00BF62CD">
            <w:pPr>
              <w:rPr>
                <w:rFonts w:ascii="Arial" w:hAnsi="Arial" w:cs="Arial"/>
                <w:sz w:val="20"/>
                <w:szCs w:val="20"/>
              </w:rPr>
            </w:pPr>
            <w:r w:rsidRPr="00522A60">
              <w:rPr>
                <w:rFonts w:ascii="Arial" w:hAnsi="Arial" w:cs="Arial"/>
                <w:sz w:val="20"/>
                <w:szCs w:val="20"/>
              </w:rPr>
              <w:t>People (research assessment experts, community leaders)</w:t>
            </w:r>
          </w:p>
        </w:tc>
      </w:tr>
    </w:tbl>
    <w:p w14:paraId="30B0E2F8" w14:textId="77777777" w:rsidR="00A404EB" w:rsidRPr="00522A60" w:rsidRDefault="00A404EB" w:rsidP="00A404EB">
      <w:pPr>
        <w:rPr>
          <w:rFonts w:ascii="Arial" w:eastAsia="Aptos" w:hAnsi="Arial" w:cs="Arial"/>
          <w:sz w:val="20"/>
          <w:szCs w:val="20"/>
        </w:rPr>
      </w:pPr>
    </w:p>
    <w:p w14:paraId="0D001339"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2: Expansion &amp; Feature Enrichment (12-24 months)</w:t>
      </w:r>
    </w:p>
    <w:tbl>
      <w:tblPr>
        <w:tblStyle w:val="TableGrid"/>
        <w:tblW w:w="9715" w:type="dxa"/>
        <w:tblLayout w:type="fixed"/>
        <w:tblLook w:val="06A0" w:firstRow="1" w:lastRow="0" w:firstColumn="1" w:lastColumn="0" w:noHBand="1" w:noVBand="1"/>
      </w:tblPr>
      <w:tblGrid>
        <w:gridCol w:w="3114"/>
        <w:gridCol w:w="1134"/>
        <w:gridCol w:w="5467"/>
      </w:tblGrid>
      <w:tr w:rsidR="00A404EB" w:rsidRPr="00522A60" w14:paraId="32FF9A0E" w14:textId="77777777" w:rsidTr="00BF62CD">
        <w:trPr>
          <w:trHeight w:val="300"/>
        </w:trPr>
        <w:tc>
          <w:tcPr>
            <w:tcW w:w="3114" w:type="dxa"/>
          </w:tcPr>
          <w:p w14:paraId="56EE1DFD"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08015A2A"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467" w:type="dxa"/>
          </w:tcPr>
          <w:p w14:paraId="36ECBC46"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7191E2A4" w14:textId="77777777" w:rsidTr="00BF62CD">
        <w:trPr>
          <w:trHeight w:val="300"/>
        </w:trPr>
        <w:tc>
          <w:tcPr>
            <w:tcW w:w="3114" w:type="dxa"/>
          </w:tcPr>
          <w:p w14:paraId="12C5CFA6" w14:textId="77777777" w:rsidR="00A404EB" w:rsidRPr="00522A60" w:rsidRDefault="00A404EB" w:rsidP="00BF62CD">
            <w:pPr>
              <w:rPr>
                <w:rFonts w:ascii="Arial" w:hAnsi="Arial" w:cs="Arial"/>
                <w:sz w:val="20"/>
                <w:szCs w:val="20"/>
              </w:rPr>
            </w:pPr>
            <w:r w:rsidRPr="00522A60">
              <w:rPr>
                <w:rFonts w:ascii="Arial" w:hAnsi="Arial" w:cs="Arial"/>
                <w:sz w:val="20"/>
                <w:szCs w:val="20"/>
              </w:rPr>
              <w:t>Pilot shared grant mechanisms across multiple funders</w:t>
            </w:r>
          </w:p>
        </w:tc>
        <w:tc>
          <w:tcPr>
            <w:tcW w:w="1134" w:type="dxa"/>
          </w:tcPr>
          <w:p w14:paraId="49BBCE7F" w14:textId="77777777" w:rsidR="00A404EB" w:rsidRPr="00522A60" w:rsidRDefault="00A404EB" w:rsidP="00BF62CD">
            <w:pPr>
              <w:rPr>
                <w:rFonts w:ascii="Arial" w:hAnsi="Arial" w:cs="Arial"/>
                <w:sz w:val="20"/>
                <w:szCs w:val="20"/>
              </w:rPr>
            </w:pPr>
            <w:r w:rsidRPr="00522A60">
              <w:rPr>
                <w:rFonts w:ascii="Arial" w:hAnsi="Arial" w:cs="Arial"/>
                <w:sz w:val="20"/>
                <w:szCs w:val="20"/>
              </w:rPr>
              <w:t>6–12 months</w:t>
            </w:r>
          </w:p>
        </w:tc>
        <w:tc>
          <w:tcPr>
            <w:tcW w:w="5467" w:type="dxa"/>
          </w:tcPr>
          <w:p w14:paraId="44EDCB02" w14:textId="77777777" w:rsidR="00A404EB" w:rsidRPr="00522A60" w:rsidRDefault="00A404EB" w:rsidP="00BF62CD">
            <w:pPr>
              <w:rPr>
                <w:rFonts w:ascii="Arial" w:hAnsi="Arial" w:cs="Arial"/>
                <w:sz w:val="20"/>
                <w:szCs w:val="20"/>
              </w:rPr>
            </w:pPr>
            <w:r w:rsidRPr="00522A60">
              <w:rPr>
                <w:rFonts w:ascii="Arial" w:hAnsi="Arial" w:cs="Arial"/>
                <w:sz w:val="20"/>
                <w:szCs w:val="20"/>
              </w:rPr>
              <w:t>People (grants officers, financial administrators)</w:t>
            </w:r>
          </w:p>
        </w:tc>
      </w:tr>
      <w:tr w:rsidR="00A404EB" w:rsidRPr="00522A60" w14:paraId="0A33AB95" w14:textId="77777777" w:rsidTr="00BF62CD">
        <w:trPr>
          <w:trHeight w:val="300"/>
        </w:trPr>
        <w:tc>
          <w:tcPr>
            <w:tcW w:w="3114" w:type="dxa"/>
          </w:tcPr>
          <w:p w14:paraId="04B0A265" w14:textId="77777777" w:rsidR="00A404EB" w:rsidRPr="00522A60" w:rsidRDefault="00A404EB" w:rsidP="00BF62CD">
            <w:pPr>
              <w:rPr>
                <w:rFonts w:ascii="Arial" w:hAnsi="Arial" w:cs="Arial"/>
                <w:sz w:val="20"/>
                <w:szCs w:val="20"/>
              </w:rPr>
            </w:pPr>
            <w:r w:rsidRPr="00522A60">
              <w:rPr>
                <w:rFonts w:ascii="Arial" w:hAnsi="Arial" w:cs="Arial"/>
                <w:sz w:val="20"/>
                <w:szCs w:val="20"/>
              </w:rPr>
              <w:t>Develop costing templates and sustainability plans for each platform</w:t>
            </w:r>
          </w:p>
        </w:tc>
        <w:tc>
          <w:tcPr>
            <w:tcW w:w="1134" w:type="dxa"/>
          </w:tcPr>
          <w:p w14:paraId="0752B710"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467" w:type="dxa"/>
          </w:tcPr>
          <w:p w14:paraId="0B45A766" w14:textId="77777777" w:rsidR="00A404EB" w:rsidRPr="00522A60" w:rsidRDefault="00A404EB" w:rsidP="00BF62CD">
            <w:pPr>
              <w:rPr>
                <w:rFonts w:ascii="Arial" w:hAnsi="Arial" w:cs="Arial"/>
                <w:sz w:val="20"/>
                <w:szCs w:val="20"/>
              </w:rPr>
            </w:pPr>
            <w:r w:rsidRPr="00522A60">
              <w:rPr>
                <w:rFonts w:ascii="Arial" w:hAnsi="Arial" w:cs="Arial"/>
                <w:sz w:val="20"/>
                <w:szCs w:val="20"/>
              </w:rPr>
              <w:t xml:space="preserve">People (platform managers, finance teams), Tools (cost </w:t>
            </w:r>
            <w:proofErr w:type="spellStart"/>
            <w:r w:rsidRPr="00522A60">
              <w:rPr>
                <w:rFonts w:ascii="Arial" w:hAnsi="Arial" w:cs="Arial"/>
                <w:sz w:val="20"/>
                <w:szCs w:val="20"/>
              </w:rPr>
              <w:t>modeling</w:t>
            </w:r>
            <w:proofErr w:type="spellEnd"/>
            <w:r w:rsidRPr="00522A60">
              <w:rPr>
                <w:rFonts w:ascii="Arial" w:hAnsi="Arial" w:cs="Arial"/>
                <w:sz w:val="20"/>
                <w:szCs w:val="20"/>
              </w:rPr>
              <w:t xml:space="preserve"> templates)</w:t>
            </w:r>
          </w:p>
        </w:tc>
      </w:tr>
      <w:tr w:rsidR="00A404EB" w:rsidRPr="00522A60" w14:paraId="17D81A87" w14:textId="77777777" w:rsidTr="00BF62CD">
        <w:trPr>
          <w:trHeight w:val="300"/>
        </w:trPr>
        <w:tc>
          <w:tcPr>
            <w:tcW w:w="3114" w:type="dxa"/>
          </w:tcPr>
          <w:p w14:paraId="7B4A1717" w14:textId="77777777" w:rsidR="00A404EB" w:rsidRPr="00522A60" w:rsidRDefault="00A404EB" w:rsidP="00BF62CD">
            <w:pPr>
              <w:rPr>
                <w:rFonts w:ascii="Arial" w:hAnsi="Arial" w:cs="Arial"/>
                <w:sz w:val="20"/>
                <w:szCs w:val="20"/>
              </w:rPr>
            </w:pPr>
            <w:r w:rsidRPr="00522A60">
              <w:rPr>
                <w:rFonts w:ascii="Arial" w:hAnsi="Arial" w:cs="Arial"/>
                <w:sz w:val="20"/>
                <w:szCs w:val="20"/>
              </w:rPr>
              <w:t>Launch incentive pilots (e.g., citation tracking, recognition in grant calls)</w:t>
            </w:r>
          </w:p>
        </w:tc>
        <w:tc>
          <w:tcPr>
            <w:tcW w:w="1134" w:type="dxa"/>
          </w:tcPr>
          <w:p w14:paraId="6464D4C0" w14:textId="77777777" w:rsidR="00A404EB" w:rsidRPr="00522A60" w:rsidRDefault="00A404EB" w:rsidP="00BF62CD">
            <w:pPr>
              <w:rPr>
                <w:rFonts w:ascii="Arial" w:hAnsi="Arial" w:cs="Arial"/>
                <w:sz w:val="20"/>
                <w:szCs w:val="20"/>
              </w:rPr>
            </w:pPr>
            <w:r w:rsidRPr="00522A60">
              <w:rPr>
                <w:rFonts w:ascii="Arial" w:hAnsi="Arial" w:cs="Arial"/>
                <w:sz w:val="20"/>
                <w:szCs w:val="20"/>
              </w:rPr>
              <w:t>6 months</w:t>
            </w:r>
          </w:p>
        </w:tc>
        <w:tc>
          <w:tcPr>
            <w:tcW w:w="5467" w:type="dxa"/>
          </w:tcPr>
          <w:p w14:paraId="0B42AC49" w14:textId="77777777" w:rsidR="00A404EB" w:rsidRPr="00522A60" w:rsidRDefault="00A404EB" w:rsidP="00BF62CD">
            <w:pPr>
              <w:rPr>
                <w:rFonts w:ascii="Arial" w:hAnsi="Arial" w:cs="Arial"/>
                <w:sz w:val="20"/>
                <w:szCs w:val="20"/>
              </w:rPr>
            </w:pPr>
            <w:r w:rsidRPr="00522A60">
              <w:rPr>
                <w:rFonts w:ascii="Arial" w:hAnsi="Arial" w:cs="Arial"/>
                <w:sz w:val="20"/>
                <w:szCs w:val="20"/>
              </w:rPr>
              <w:t>People (academic institutions, funders), Tools (dashboard features)</w:t>
            </w:r>
          </w:p>
        </w:tc>
      </w:tr>
      <w:tr w:rsidR="00A404EB" w:rsidRPr="00522A60" w14:paraId="10289CF3" w14:textId="77777777" w:rsidTr="00BF62CD">
        <w:trPr>
          <w:trHeight w:val="300"/>
        </w:trPr>
        <w:tc>
          <w:tcPr>
            <w:tcW w:w="3114" w:type="dxa"/>
          </w:tcPr>
          <w:p w14:paraId="587E74C0" w14:textId="77777777" w:rsidR="00A404EB" w:rsidRPr="00522A60" w:rsidRDefault="00A404EB" w:rsidP="00BF62CD">
            <w:pPr>
              <w:rPr>
                <w:rFonts w:ascii="Arial" w:hAnsi="Arial" w:cs="Arial"/>
                <w:sz w:val="20"/>
                <w:szCs w:val="20"/>
              </w:rPr>
            </w:pPr>
            <w:r w:rsidRPr="00522A60">
              <w:rPr>
                <w:rFonts w:ascii="Arial" w:hAnsi="Arial" w:cs="Arial"/>
                <w:sz w:val="20"/>
                <w:szCs w:val="20"/>
              </w:rPr>
              <w:t>Co-design behavioural incentive pilots (e.g., recognition for data curation, open tagging, or use of core outcome sets) with institutions and funders</w:t>
            </w:r>
          </w:p>
        </w:tc>
        <w:tc>
          <w:tcPr>
            <w:tcW w:w="1134" w:type="dxa"/>
          </w:tcPr>
          <w:p w14:paraId="0651BD13"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6 months</w:t>
            </w:r>
          </w:p>
        </w:tc>
        <w:tc>
          <w:tcPr>
            <w:tcW w:w="5467" w:type="dxa"/>
          </w:tcPr>
          <w:p w14:paraId="08CF34C8" w14:textId="77777777" w:rsidR="00A404EB" w:rsidRPr="00522A60" w:rsidRDefault="00A404EB" w:rsidP="00BF62CD">
            <w:pPr>
              <w:rPr>
                <w:rFonts w:ascii="Arial" w:hAnsi="Arial" w:cs="Arial"/>
                <w:sz w:val="20"/>
                <w:szCs w:val="20"/>
              </w:rPr>
            </w:pPr>
            <w:r w:rsidRPr="00522A60">
              <w:rPr>
                <w:rFonts w:ascii="Arial" w:eastAsia="Aptos" w:hAnsi="Arial" w:cs="Arial"/>
                <w:sz w:val="20"/>
                <w:szCs w:val="20"/>
              </w:rPr>
              <w:t>People (</w:t>
            </w:r>
            <w:proofErr w:type="spellStart"/>
            <w:r w:rsidRPr="00522A60">
              <w:rPr>
                <w:rFonts w:ascii="Arial" w:eastAsia="Aptos" w:hAnsi="Arial" w:cs="Arial"/>
                <w:sz w:val="20"/>
                <w:szCs w:val="20"/>
              </w:rPr>
              <w:t>behavioral</w:t>
            </w:r>
            <w:proofErr w:type="spellEnd"/>
            <w:r w:rsidRPr="00522A60">
              <w:rPr>
                <w:rFonts w:ascii="Arial" w:eastAsia="Aptos" w:hAnsi="Arial" w:cs="Arial"/>
                <w:sz w:val="20"/>
                <w:szCs w:val="20"/>
              </w:rPr>
              <w:t xml:space="preserve"> science advisors, funders, researchers), Capacity development (community engagement, feedback loops)</w:t>
            </w:r>
          </w:p>
        </w:tc>
      </w:tr>
    </w:tbl>
    <w:p w14:paraId="0119C3EA" w14:textId="77777777" w:rsidR="00A404EB" w:rsidRPr="00522A60" w:rsidRDefault="00A404EB" w:rsidP="00A404EB">
      <w:pPr>
        <w:rPr>
          <w:rFonts w:ascii="Arial" w:eastAsia="Aptos" w:hAnsi="Arial" w:cs="Arial"/>
          <w:sz w:val="20"/>
          <w:szCs w:val="20"/>
        </w:rPr>
      </w:pPr>
    </w:p>
    <w:p w14:paraId="547D8CDF" w14:textId="77777777" w:rsidR="00A404EB" w:rsidRPr="00522A60" w:rsidRDefault="00A404EB" w:rsidP="00A404EB">
      <w:pPr>
        <w:spacing w:after="0"/>
        <w:rPr>
          <w:rFonts w:ascii="Arial" w:eastAsia="Aptos" w:hAnsi="Arial" w:cs="Arial"/>
          <w:sz w:val="20"/>
          <w:szCs w:val="20"/>
        </w:rPr>
      </w:pPr>
      <w:r w:rsidRPr="00522A60">
        <w:rPr>
          <w:rFonts w:ascii="Arial" w:eastAsia="Aptos" w:hAnsi="Arial" w:cs="Arial"/>
          <w:sz w:val="20"/>
          <w:szCs w:val="20"/>
        </w:rPr>
        <w:t>Phase 3: Maturity &amp; Integration (24-36months)</w:t>
      </w:r>
    </w:p>
    <w:tbl>
      <w:tblPr>
        <w:tblStyle w:val="TableGrid"/>
        <w:tblW w:w="9715" w:type="dxa"/>
        <w:tblLayout w:type="fixed"/>
        <w:tblLook w:val="06A0" w:firstRow="1" w:lastRow="0" w:firstColumn="1" w:lastColumn="0" w:noHBand="1" w:noVBand="1"/>
      </w:tblPr>
      <w:tblGrid>
        <w:gridCol w:w="3114"/>
        <w:gridCol w:w="1134"/>
        <w:gridCol w:w="5467"/>
      </w:tblGrid>
      <w:tr w:rsidR="00A404EB" w:rsidRPr="00522A60" w14:paraId="4D833F1F" w14:textId="77777777" w:rsidTr="00BF62CD">
        <w:trPr>
          <w:trHeight w:val="300"/>
        </w:trPr>
        <w:tc>
          <w:tcPr>
            <w:tcW w:w="3114" w:type="dxa"/>
          </w:tcPr>
          <w:p w14:paraId="6F922EF0"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Activity</w:t>
            </w:r>
          </w:p>
        </w:tc>
        <w:tc>
          <w:tcPr>
            <w:tcW w:w="1134" w:type="dxa"/>
          </w:tcPr>
          <w:p w14:paraId="561F9004"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Duration</w:t>
            </w:r>
          </w:p>
        </w:tc>
        <w:tc>
          <w:tcPr>
            <w:tcW w:w="5467" w:type="dxa"/>
          </w:tcPr>
          <w:p w14:paraId="13E4D9C6" w14:textId="77777777" w:rsidR="00A404EB" w:rsidRPr="00522A60" w:rsidRDefault="00A404EB" w:rsidP="00BF62CD">
            <w:pPr>
              <w:jc w:val="center"/>
              <w:rPr>
                <w:rFonts w:ascii="Arial" w:hAnsi="Arial" w:cs="Arial"/>
                <w:b/>
                <w:bCs/>
                <w:sz w:val="20"/>
                <w:szCs w:val="20"/>
              </w:rPr>
            </w:pPr>
            <w:r w:rsidRPr="00522A60">
              <w:rPr>
                <w:rFonts w:ascii="Arial" w:hAnsi="Arial" w:cs="Arial"/>
                <w:b/>
                <w:bCs/>
                <w:sz w:val="20"/>
                <w:szCs w:val="20"/>
              </w:rPr>
              <w:t>Resource Type</w:t>
            </w:r>
          </w:p>
        </w:tc>
      </w:tr>
      <w:tr w:rsidR="00A404EB" w:rsidRPr="00522A60" w14:paraId="67603D5E" w14:textId="77777777" w:rsidTr="00BF62CD">
        <w:trPr>
          <w:trHeight w:val="300"/>
        </w:trPr>
        <w:tc>
          <w:tcPr>
            <w:tcW w:w="3114" w:type="dxa"/>
          </w:tcPr>
          <w:p w14:paraId="3F1958F6" w14:textId="77777777" w:rsidR="00A404EB" w:rsidRPr="00522A60" w:rsidRDefault="00A404EB" w:rsidP="00BF62CD">
            <w:pPr>
              <w:rPr>
                <w:rFonts w:ascii="Arial" w:hAnsi="Arial" w:cs="Arial"/>
                <w:sz w:val="20"/>
                <w:szCs w:val="20"/>
              </w:rPr>
            </w:pPr>
            <w:r w:rsidRPr="00522A60">
              <w:rPr>
                <w:rFonts w:ascii="Arial" w:hAnsi="Arial" w:cs="Arial"/>
                <w:sz w:val="20"/>
                <w:szCs w:val="20"/>
              </w:rPr>
              <w:t>Institutionalize funding and incentive models across ESIC platforms</w:t>
            </w:r>
          </w:p>
        </w:tc>
        <w:tc>
          <w:tcPr>
            <w:tcW w:w="1134" w:type="dxa"/>
          </w:tcPr>
          <w:p w14:paraId="4A76A0E5"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467" w:type="dxa"/>
          </w:tcPr>
          <w:p w14:paraId="44074EA1" w14:textId="77777777" w:rsidR="00A404EB" w:rsidRPr="00522A60" w:rsidRDefault="00A404EB" w:rsidP="00BF62CD">
            <w:pPr>
              <w:rPr>
                <w:rFonts w:ascii="Arial" w:hAnsi="Arial" w:cs="Arial"/>
                <w:sz w:val="20"/>
                <w:szCs w:val="20"/>
              </w:rPr>
            </w:pPr>
            <w:r w:rsidRPr="00522A60">
              <w:rPr>
                <w:rFonts w:ascii="Arial" w:hAnsi="Arial" w:cs="Arial"/>
                <w:sz w:val="20"/>
                <w:szCs w:val="20"/>
              </w:rPr>
              <w:t>People (governance leads, funder liaisons)</w:t>
            </w:r>
          </w:p>
        </w:tc>
      </w:tr>
      <w:tr w:rsidR="00A404EB" w:rsidRPr="00522A60" w14:paraId="4DD2D6EB" w14:textId="77777777" w:rsidTr="00BF62CD">
        <w:trPr>
          <w:trHeight w:val="300"/>
        </w:trPr>
        <w:tc>
          <w:tcPr>
            <w:tcW w:w="3114" w:type="dxa"/>
          </w:tcPr>
          <w:p w14:paraId="721F38E7" w14:textId="77777777" w:rsidR="00A404EB" w:rsidRPr="00522A60" w:rsidRDefault="00A404EB" w:rsidP="00BF62CD">
            <w:pPr>
              <w:rPr>
                <w:rFonts w:ascii="Arial" w:hAnsi="Arial" w:cs="Arial"/>
                <w:sz w:val="20"/>
                <w:szCs w:val="20"/>
              </w:rPr>
            </w:pPr>
            <w:r w:rsidRPr="00522A60">
              <w:rPr>
                <w:rFonts w:ascii="Arial" w:hAnsi="Arial" w:cs="Arial"/>
                <w:sz w:val="20"/>
                <w:szCs w:val="20"/>
              </w:rPr>
              <w:t>Monitor and evaluate sustainability and equity outcomes</w:t>
            </w:r>
          </w:p>
        </w:tc>
        <w:tc>
          <w:tcPr>
            <w:tcW w:w="1134" w:type="dxa"/>
          </w:tcPr>
          <w:p w14:paraId="32D6FC7E" w14:textId="77777777" w:rsidR="00A404EB" w:rsidRPr="00522A60" w:rsidRDefault="00A404EB" w:rsidP="00BF62CD">
            <w:pPr>
              <w:rPr>
                <w:rFonts w:ascii="Arial" w:hAnsi="Arial" w:cs="Arial"/>
                <w:sz w:val="20"/>
                <w:szCs w:val="20"/>
              </w:rPr>
            </w:pPr>
            <w:r w:rsidRPr="00522A60">
              <w:rPr>
                <w:rFonts w:ascii="Arial" w:hAnsi="Arial" w:cs="Arial"/>
                <w:sz w:val="20"/>
                <w:szCs w:val="20"/>
              </w:rPr>
              <w:t>Annual</w:t>
            </w:r>
          </w:p>
        </w:tc>
        <w:tc>
          <w:tcPr>
            <w:tcW w:w="5467" w:type="dxa"/>
          </w:tcPr>
          <w:p w14:paraId="7CA129F0" w14:textId="77777777" w:rsidR="00A404EB" w:rsidRPr="00522A60" w:rsidRDefault="00A404EB" w:rsidP="00BF62CD">
            <w:pPr>
              <w:rPr>
                <w:rFonts w:ascii="Arial" w:hAnsi="Arial" w:cs="Arial"/>
                <w:sz w:val="20"/>
                <w:szCs w:val="20"/>
              </w:rPr>
            </w:pPr>
            <w:r w:rsidRPr="00522A60">
              <w:rPr>
                <w:rFonts w:ascii="Arial" w:hAnsi="Arial" w:cs="Arial"/>
                <w:sz w:val="20"/>
                <w:szCs w:val="20"/>
              </w:rPr>
              <w:t>People (independent reviewers), Tools (metrics dashboards, review templates)</w:t>
            </w:r>
          </w:p>
        </w:tc>
      </w:tr>
      <w:tr w:rsidR="00A404EB" w:rsidRPr="00522A60" w14:paraId="4161AECF" w14:textId="77777777" w:rsidTr="00BF62CD">
        <w:trPr>
          <w:trHeight w:val="300"/>
        </w:trPr>
        <w:tc>
          <w:tcPr>
            <w:tcW w:w="3114" w:type="dxa"/>
          </w:tcPr>
          <w:p w14:paraId="2C8BE398" w14:textId="77777777" w:rsidR="00A404EB" w:rsidRPr="00522A60" w:rsidRDefault="00A404EB" w:rsidP="00BF62CD">
            <w:pPr>
              <w:rPr>
                <w:rFonts w:ascii="Arial" w:hAnsi="Arial" w:cs="Arial"/>
                <w:sz w:val="20"/>
                <w:szCs w:val="20"/>
              </w:rPr>
            </w:pPr>
            <w:r w:rsidRPr="00522A60">
              <w:rPr>
                <w:rFonts w:ascii="Arial" w:hAnsi="Arial" w:cs="Arial"/>
                <w:sz w:val="20"/>
                <w:szCs w:val="20"/>
              </w:rPr>
              <w:t>Adapt and scale up funding and incentive models based on feedback</w:t>
            </w:r>
          </w:p>
        </w:tc>
        <w:tc>
          <w:tcPr>
            <w:tcW w:w="1134" w:type="dxa"/>
          </w:tcPr>
          <w:p w14:paraId="0DA6F91E" w14:textId="77777777" w:rsidR="00A404EB" w:rsidRPr="00522A60" w:rsidRDefault="00A404EB" w:rsidP="00BF62CD">
            <w:pPr>
              <w:rPr>
                <w:rFonts w:ascii="Arial" w:hAnsi="Arial" w:cs="Arial"/>
                <w:sz w:val="20"/>
                <w:szCs w:val="20"/>
              </w:rPr>
            </w:pPr>
            <w:r w:rsidRPr="00522A60">
              <w:rPr>
                <w:rFonts w:ascii="Arial" w:hAnsi="Arial" w:cs="Arial"/>
                <w:sz w:val="20"/>
                <w:szCs w:val="20"/>
              </w:rPr>
              <w:t>Ongoing</w:t>
            </w:r>
          </w:p>
        </w:tc>
        <w:tc>
          <w:tcPr>
            <w:tcW w:w="5467" w:type="dxa"/>
          </w:tcPr>
          <w:p w14:paraId="59AF9E88" w14:textId="77777777" w:rsidR="00A404EB" w:rsidRPr="00522A60" w:rsidRDefault="00A404EB" w:rsidP="00BF62CD">
            <w:pPr>
              <w:rPr>
                <w:rFonts w:ascii="Arial" w:hAnsi="Arial" w:cs="Arial"/>
                <w:sz w:val="20"/>
                <w:szCs w:val="20"/>
              </w:rPr>
            </w:pPr>
            <w:r w:rsidRPr="00522A60">
              <w:rPr>
                <w:rFonts w:ascii="Arial" w:hAnsi="Arial" w:cs="Arial"/>
                <w:sz w:val="20"/>
                <w:szCs w:val="20"/>
              </w:rPr>
              <w:t>People (funder coalitions, platform stewards)</w:t>
            </w:r>
          </w:p>
        </w:tc>
      </w:tr>
    </w:tbl>
    <w:p w14:paraId="5B7C0826" w14:textId="77777777" w:rsidR="00A404EB" w:rsidRPr="001A265C" w:rsidRDefault="00A404EB" w:rsidP="00A404EB"/>
    <w:p w14:paraId="4051888D" w14:textId="77777777" w:rsidR="00A404EB" w:rsidRPr="001B1872" w:rsidRDefault="00A404EB" w:rsidP="00A404EB">
      <w:pPr>
        <w:rPr>
          <w:rFonts w:ascii="Times New Roman" w:hAnsi="Times New Roman" w:cs="Times New Roman"/>
          <w:sz w:val="20"/>
          <w:szCs w:val="20"/>
        </w:rPr>
      </w:pPr>
    </w:p>
    <w:p w14:paraId="12F04E89" w14:textId="77777777" w:rsidR="00A404EB" w:rsidRPr="00066540" w:rsidRDefault="00A404EB" w:rsidP="00A404EB">
      <w:pPr>
        <w:rPr>
          <w:rFonts w:ascii="Times New Roman" w:hAnsi="Times New Roman" w:cs="Times New Roman"/>
          <w:sz w:val="20"/>
          <w:szCs w:val="20"/>
        </w:rPr>
      </w:pPr>
    </w:p>
    <w:p w14:paraId="280191EC" w14:textId="77777777" w:rsidR="00A404EB" w:rsidRPr="00066540" w:rsidRDefault="00A404EB" w:rsidP="00A404EB">
      <w:pPr>
        <w:rPr>
          <w:rFonts w:ascii="Times New Roman" w:hAnsi="Times New Roman" w:cs="Times New Roman"/>
          <w:b/>
          <w:bCs/>
          <w:sz w:val="20"/>
          <w:szCs w:val="20"/>
        </w:rPr>
      </w:pPr>
    </w:p>
    <w:p w14:paraId="2C0CE46C" w14:textId="77777777" w:rsidR="00A404EB" w:rsidRDefault="00A404EB">
      <w:pPr>
        <w:rPr>
          <w:rFonts w:ascii="Times New Roman" w:hAnsi="Times New Roman" w:cs="Times New Roman"/>
          <w:b/>
          <w:bCs/>
          <w:sz w:val="20"/>
          <w:szCs w:val="20"/>
          <w:lang w:val="fr-FR"/>
        </w:rPr>
      </w:pPr>
      <w:r>
        <w:rPr>
          <w:rFonts w:ascii="Times New Roman" w:hAnsi="Times New Roman" w:cs="Times New Roman"/>
          <w:b/>
          <w:bCs/>
          <w:sz w:val="20"/>
          <w:szCs w:val="20"/>
          <w:lang w:val="fr-FR"/>
        </w:rPr>
        <w:br w:type="page"/>
      </w:r>
    </w:p>
    <w:p w14:paraId="3657AC03" w14:textId="3D4C1D4D" w:rsidR="00F67999" w:rsidRDefault="00634CDA" w:rsidP="00634CDA">
      <w:pPr>
        <w:rPr>
          <w:rFonts w:ascii="Times New Roman" w:hAnsi="Times New Roman" w:cs="Times New Roman"/>
          <w:sz w:val="20"/>
          <w:szCs w:val="20"/>
          <w:lang w:val="fr-FR"/>
        </w:rPr>
      </w:pPr>
      <w:r w:rsidRPr="00066540">
        <w:rPr>
          <w:rFonts w:ascii="Times New Roman" w:hAnsi="Times New Roman" w:cs="Times New Roman"/>
          <w:b/>
          <w:bCs/>
          <w:sz w:val="20"/>
          <w:szCs w:val="20"/>
          <w:lang w:val="fr-FR"/>
        </w:rPr>
        <w:lastRenderedPageBreak/>
        <w:t xml:space="preserve">Appendix </w:t>
      </w:r>
      <w:r w:rsidR="00A404EB">
        <w:rPr>
          <w:rFonts w:ascii="Times New Roman" w:hAnsi="Times New Roman" w:cs="Times New Roman"/>
          <w:b/>
          <w:bCs/>
          <w:sz w:val="20"/>
          <w:szCs w:val="20"/>
          <w:lang w:val="fr-FR"/>
        </w:rPr>
        <w:t>3</w:t>
      </w:r>
      <w:r w:rsidRPr="00066540">
        <w:rPr>
          <w:rFonts w:ascii="Times New Roman" w:hAnsi="Times New Roman" w:cs="Times New Roman"/>
          <w:b/>
          <w:bCs/>
          <w:sz w:val="20"/>
          <w:szCs w:val="20"/>
          <w:lang w:val="fr-FR"/>
        </w:rPr>
        <w:t xml:space="preserve">. </w:t>
      </w:r>
      <w:r w:rsidRPr="00066540">
        <w:rPr>
          <w:rFonts w:ascii="Times New Roman" w:hAnsi="Times New Roman" w:cs="Times New Roman"/>
          <w:sz w:val="20"/>
          <w:szCs w:val="20"/>
          <w:lang w:val="fr-FR"/>
        </w:rPr>
        <w:t>Impact-effort matrix</w:t>
      </w:r>
    </w:p>
    <w:p w14:paraId="1CFD53BA" w14:textId="77777777" w:rsidR="00F67999" w:rsidRDefault="00BA70E9" w:rsidP="00634CDA">
      <w:pPr>
        <w:rPr>
          <w:rFonts w:ascii="Times New Roman" w:hAnsi="Times New Roman" w:cs="Times New Roman"/>
          <w:b/>
          <w:bCs/>
          <w:sz w:val="20"/>
          <w:szCs w:val="20"/>
          <w:lang w:val="fr-FR"/>
        </w:rPr>
      </w:pPr>
      <w:r w:rsidRPr="00066540">
        <w:rPr>
          <w:rFonts w:ascii="Times New Roman" w:hAnsi="Times New Roman" w:cs="Times New Roman"/>
          <w:noProof/>
          <w:sz w:val="20"/>
          <w:szCs w:val="20"/>
        </w:rPr>
        <w:drawing>
          <wp:inline distT="0" distB="0" distL="0" distR="0" wp14:anchorId="73F0594D" wp14:editId="00FDB227">
            <wp:extent cx="6059606" cy="4396123"/>
            <wp:effectExtent l="0" t="0" r="0" b="4445"/>
            <wp:docPr id="1895711686" name="Picture 2"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0180" cy="4403794"/>
                    </a:xfrm>
                    <a:prstGeom prst="rect">
                      <a:avLst/>
                    </a:prstGeom>
                    <a:noFill/>
                    <a:ln>
                      <a:noFill/>
                    </a:ln>
                  </pic:spPr>
                </pic:pic>
              </a:graphicData>
            </a:graphic>
          </wp:inline>
        </w:drawing>
      </w:r>
      <w:r w:rsidRPr="00066540">
        <w:rPr>
          <w:rFonts w:ascii="Times New Roman" w:hAnsi="Times New Roman" w:cs="Times New Roman"/>
          <w:sz w:val="20"/>
          <w:szCs w:val="20"/>
          <w:lang w:val="fr-FR"/>
        </w:rPr>
        <w:br/>
      </w:r>
    </w:p>
    <w:p w14:paraId="6A522C70" w14:textId="77777777" w:rsidR="001B1872" w:rsidRDefault="001B1872">
      <w:pPr>
        <w:rPr>
          <w:rFonts w:ascii="Times New Roman" w:hAnsi="Times New Roman" w:cs="Times New Roman"/>
          <w:b/>
          <w:bCs/>
          <w:sz w:val="20"/>
          <w:szCs w:val="20"/>
          <w:lang w:val="fr-FR"/>
        </w:rPr>
      </w:pPr>
      <w:r>
        <w:rPr>
          <w:rFonts w:ascii="Times New Roman" w:hAnsi="Times New Roman" w:cs="Times New Roman"/>
          <w:b/>
          <w:bCs/>
          <w:sz w:val="20"/>
          <w:szCs w:val="20"/>
          <w:lang w:val="fr-FR"/>
        </w:rPr>
        <w:br w:type="page"/>
      </w:r>
    </w:p>
    <w:p w14:paraId="42C024E4" w14:textId="3DAC8B8D" w:rsidR="00634CDA" w:rsidRPr="00066540" w:rsidRDefault="00634CDA" w:rsidP="00634CDA">
      <w:pPr>
        <w:rPr>
          <w:rFonts w:ascii="Times New Roman" w:hAnsi="Times New Roman" w:cs="Times New Roman"/>
          <w:sz w:val="20"/>
          <w:szCs w:val="20"/>
        </w:rPr>
      </w:pPr>
      <w:r w:rsidRPr="00066540">
        <w:rPr>
          <w:rFonts w:ascii="Times New Roman" w:hAnsi="Times New Roman" w:cs="Times New Roman"/>
          <w:b/>
          <w:bCs/>
          <w:sz w:val="20"/>
          <w:szCs w:val="20"/>
          <w:lang w:val="fr-FR"/>
        </w:rPr>
        <w:lastRenderedPageBreak/>
        <w:t xml:space="preserve">Appendix </w:t>
      </w:r>
      <w:r w:rsidR="00A404EB">
        <w:rPr>
          <w:rFonts w:ascii="Times New Roman" w:hAnsi="Times New Roman" w:cs="Times New Roman"/>
          <w:b/>
          <w:bCs/>
          <w:sz w:val="20"/>
          <w:szCs w:val="20"/>
          <w:lang w:val="fr-FR"/>
        </w:rPr>
        <w:t>4</w:t>
      </w:r>
      <w:r w:rsidRPr="00066540">
        <w:rPr>
          <w:rFonts w:ascii="Times New Roman" w:hAnsi="Times New Roman" w:cs="Times New Roman"/>
          <w:b/>
          <w:bCs/>
          <w:sz w:val="20"/>
          <w:szCs w:val="20"/>
          <w:lang w:val="fr-FR"/>
        </w:rPr>
        <w:t xml:space="preserve">. </w:t>
      </w:r>
      <w:r w:rsidRPr="00066540">
        <w:rPr>
          <w:rFonts w:ascii="Times New Roman" w:hAnsi="Times New Roman" w:cs="Times New Roman"/>
          <w:sz w:val="20"/>
          <w:szCs w:val="20"/>
        </w:rPr>
        <w:t>Connection of strategies included in this report with the strategies included in report #3</w:t>
      </w:r>
    </w:p>
    <w:tbl>
      <w:tblPr>
        <w:tblStyle w:val="TableGrid"/>
        <w:tblW w:w="9209" w:type="dxa"/>
        <w:tblLook w:val="04A0" w:firstRow="1" w:lastRow="0" w:firstColumn="1" w:lastColumn="0" w:noHBand="0" w:noVBand="1"/>
      </w:tblPr>
      <w:tblGrid>
        <w:gridCol w:w="3114"/>
        <w:gridCol w:w="6095"/>
      </w:tblGrid>
      <w:tr w:rsidR="00280176" w:rsidRPr="00066540" w14:paraId="7975FC26" w14:textId="77777777" w:rsidTr="001B1872">
        <w:trPr>
          <w:trHeight w:val="300"/>
        </w:trPr>
        <w:tc>
          <w:tcPr>
            <w:tcW w:w="3114" w:type="dxa"/>
            <w:vAlign w:val="center"/>
            <w:hideMark/>
          </w:tcPr>
          <w:p w14:paraId="375CB20D" w14:textId="6ABE322D" w:rsidR="00D802DA"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TT"/>
              </w:rPr>
              <w:t>Strategy</w:t>
            </w:r>
            <w:r w:rsidR="00D802DA" w:rsidRPr="00066540">
              <w:rPr>
                <w:rFonts w:ascii="Times New Roman" w:hAnsi="Times New Roman" w:cs="Times New Roman"/>
                <w:sz w:val="20"/>
                <w:szCs w:val="20"/>
                <w:lang w:val="en-CA"/>
              </w:rPr>
              <w:t> </w:t>
            </w:r>
          </w:p>
        </w:tc>
        <w:tc>
          <w:tcPr>
            <w:tcW w:w="6095" w:type="dxa"/>
            <w:vAlign w:val="center"/>
            <w:hideMark/>
          </w:tcPr>
          <w:p w14:paraId="572D21C9" w14:textId="77777777" w:rsidR="00D802DA" w:rsidRPr="00066540" w:rsidRDefault="00D802DA"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CA"/>
              </w:rPr>
              <w:t>Strategies included from report #3</w:t>
            </w:r>
            <w:r w:rsidRPr="00066540">
              <w:rPr>
                <w:rFonts w:ascii="Times New Roman" w:hAnsi="Times New Roman" w:cs="Times New Roman"/>
                <w:sz w:val="20"/>
                <w:szCs w:val="20"/>
                <w:lang w:val="en-CA"/>
              </w:rPr>
              <w:t> </w:t>
            </w:r>
          </w:p>
        </w:tc>
      </w:tr>
      <w:tr w:rsidR="00280176" w:rsidRPr="00066540" w14:paraId="0D24599A" w14:textId="77777777" w:rsidTr="001B1872">
        <w:trPr>
          <w:trHeight w:val="300"/>
        </w:trPr>
        <w:tc>
          <w:tcPr>
            <w:tcW w:w="3114" w:type="dxa"/>
            <w:vMerge w:val="restart"/>
            <w:vAlign w:val="center"/>
          </w:tcPr>
          <w:p w14:paraId="45C9813F" w14:textId="14597D95" w:rsidR="009003F9" w:rsidRPr="00066540" w:rsidRDefault="009003F9" w:rsidP="00741465">
            <w:pPr>
              <w:rPr>
                <w:rFonts w:ascii="Times New Roman" w:hAnsi="Times New Roman" w:cs="Times New Roman"/>
                <w:b/>
                <w:bCs/>
                <w:sz w:val="20"/>
                <w:szCs w:val="20"/>
                <w:lang w:val="en-TT"/>
              </w:rPr>
            </w:pPr>
            <w:r w:rsidRPr="00066540">
              <w:rPr>
                <w:rFonts w:ascii="Times New Roman" w:hAnsi="Times New Roman" w:cs="Times New Roman"/>
                <w:b/>
                <w:bCs/>
                <w:sz w:val="20"/>
                <w:szCs w:val="20"/>
                <w:lang w:val="en-CA"/>
              </w:rPr>
              <w:t>1. Building a federated repository of living evidence data</w:t>
            </w:r>
            <w:r w:rsidRPr="00066540">
              <w:rPr>
                <w:rFonts w:ascii="Times New Roman" w:hAnsi="Times New Roman" w:cs="Times New Roman"/>
                <w:sz w:val="20"/>
                <w:szCs w:val="20"/>
                <w:lang w:val="en-CA"/>
              </w:rPr>
              <w:t> </w:t>
            </w:r>
          </w:p>
        </w:tc>
        <w:tc>
          <w:tcPr>
            <w:tcW w:w="6095" w:type="dxa"/>
            <w:vAlign w:val="center"/>
          </w:tcPr>
          <w:p w14:paraId="5E7016B7" w14:textId="7127E735"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3.2.5 Deploy AI-enabled infrastructure to support tagging, content structuring, and extraction </w:t>
            </w:r>
          </w:p>
        </w:tc>
      </w:tr>
      <w:tr w:rsidR="00280176" w:rsidRPr="00066540" w14:paraId="511416A3" w14:textId="77777777" w:rsidTr="001B1872">
        <w:trPr>
          <w:trHeight w:val="300"/>
        </w:trPr>
        <w:tc>
          <w:tcPr>
            <w:tcW w:w="3114" w:type="dxa"/>
            <w:vMerge/>
            <w:vAlign w:val="center"/>
          </w:tcPr>
          <w:p w14:paraId="74F19AEF"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73D1C233" w14:textId="22DDC468"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3.2.1 Federated repository of living evidence data </w:t>
            </w:r>
          </w:p>
        </w:tc>
      </w:tr>
      <w:tr w:rsidR="00280176" w:rsidRPr="00066540" w14:paraId="6F2B6E01" w14:textId="77777777" w:rsidTr="001B1872">
        <w:trPr>
          <w:trHeight w:val="300"/>
        </w:trPr>
        <w:tc>
          <w:tcPr>
            <w:tcW w:w="3114" w:type="dxa"/>
            <w:vMerge/>
            <w:vAlign w:val="center"/>
          </w:tcPr>
          <w:p w14:paraId="621E5D90"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41F856EC" w14:textId="30C48FD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3.2.2. Single living repository of data </w:t>
            </w:r>
          </w:p>
        </w:tc>
      </w:tr>
      <w:tr w:rsidR="00280176" w:rsidRPr="00066540" w14:paraId="44E70658" w14:textId="77777777" w:rsidTr="001B1872">
        <w:trPr>
          <w:trHeight w:val="300"/>
        </w:trPr>
        <w:tc>
          <w:tcPr>
            <w:tcW w:w="3114" w:type="dxa"/>
            <w:vMerge/>
            <w:vAlign w:val="center"/>
          </w:tcPr>
          <w:p w14:paraId="2EF326FE"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412BB5B7" w14:textId="7FCEFE92"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3.3.6 User-Friendly Tools for Non-Technical Data Reuse </w:t>
            </w:r>
          </w:p>
        </w:tc>
      </w:tr>
      <w:tr w:rsidR="00280176" w:rsidRPr="00066540" w14:paraId="6D0C281B" w14:textId="77777777" w:rsidTr="001B1872">
        <w:trPr>
          <w:trHeight w:val="300"/>
        </w:trPr>
        <w:tc>
          <w:tcPr>
            <w:tcW w:w="3114" w:type="dxa"/>
            <w:vMerge/>
            <w:vAlign w:val="center"/>
          </w:tcPr>
          <w:p w14:paraId="2EEE1DC0"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7FF820B8" w14:textId="43093494"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3.2.9. Creating comprehensive registries of protocols (of primary studies and evidence syntheses) </w:t>
            </w:r>
          </w:p>
        </w:tc>
      </w:tr>
      <w:tr w:rsidR="00280176" w:rsidRPr="00066540" w14:paraId="2774D9D5" w14:textId="77777777" w:rsidTr="001B1872">
        <w:trPr>
          <w:trHeight w:val="300"/>
        </w:trPr>
        <w:tc>
          <w:tcPr>
            <w:tcW w:w="3114" w:type="dxa"/>
            <w:vMerge/>
            <w:vAlign w:val="center"/>
          </w:tcPr>
          <w:p w14:paraId="57C26901"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5843432C" w14:textId="5332F040"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3.2.4 Open API for data integration </w:t>
            </w:r>
          </w:p>
        </w:tc>
      </w:tr>
      <w:tr w:rsidR="00280176" w:rsidRPr="00066540" w14:paraId="49767DB9" w14:textId="77777777" w:rsidTr="001B1872">
        <w:trPr>
          <w:trHeight w:val="300"/>
        </w:trPr>
        <w:tc>
          <w:tcPr>
            <w:tcW w:w="3114" w:type="dxa"/>
            <w:vMerge/>
            <w:vAlign w:val="center"/>
          </w:tcPr>
          <w:p w14:paraId="25B83C88"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27F6FDE2" w14:textId="6437A2F6"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3.3.1 Multilingual user experience and access </w:t>
            </w:r>
          </w:p>
        </w:tc>
      </w:tr>
      <w:tr w:rsidR="00280176" w:rsidRPr="00066540" w14:paraId="610E0E4D" w14:textId="77777777" w:rsidTr="001B1872">
        <w:trPr>
          <w:trHeight w:val="300"/>
        </w:trPr>
        <w:tc>
          <w:tcPr>
            <w:tcW w:w="3114" w:type="dxa"/>
            <w:vMerge/>
            <w:vAlign w:val="center"/>
          </w:tcPr>
          <w:p w14:paraId="082C9FE2" w14:textId="77777777" w:rsidR="009003F9" w:rsidRPr="00066540" w:rsidRDefault="009003F9" w:rsidP="00741465">
            <w:pPr>
              <w:rPr>
                <w:rFonts w:ascii="Times New Roman" w:hAnsi="Times New Roman" w:cs="Times New Roman"/>
                <w:b/>
                <w:bCs/>
                <w:sz w:val="20"/>
                <w:szCs w:val="20"/>
                <w:lang w:val="en-TT"/>
              </w:rPr>
            </w:pPr>
          </w:p>
        </w:tc>
        <w:tc>
          <w:tcPr>
            <w:tcW w:w="6095" w:type="dxa"/>
            <w:vAlign w:val="center"/>
          </w:tcPr>
          <w:p w14:paraId="32FE4E49" w14:textId="45739DCB"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3.6.4 Strategic Funding for Foundational Dataset Production </w:t>
            </w:r>
          </w:p>
        </w:tc>
      </w:tr>
      <w:tr w:rsidR="00280176" w:rsidRPr="00066540" w14:paraId="136D7FCF" w14:textId="77777777" w:rsidTr="001B1872">
        <w:trPr>
          <w:trHeight w:val="300"/>
        </w:trPr>
        <w:tc>
          <w:tcPr>
            <w:tcW w:w="3114" w:type="dxa"/>
            <w:vMerge w:val="restart"/>
            <w:vAlign w:val="center"/>
            <w:hideMark/>
          </w:tcPr>
          <w:p w14:paraId="43C1163C" w14:textId="2679549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TT"/>
              </w:rPr>
              <w:t>2. Developing standardized record structures and interoperable formats</w:t>
            </w:r>
          </w:p>
          <w:p w14:paraId="66F2F9AB" w14:textId="21DA3219"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2FCCB639"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3.1.8 Develop standardized record structures for evidence synthesis  inputs and outputs </w:t>
            </w:r>
          </w:p>
        </w:tc>
      </w:tr>
      <w:tr w:rsidR="00280176" w:rsidRPr="00066540" w14:paraId="1783901A" w14:textId="77777777" w:rsidTr="001B1872">
        <w:trPr>
          <w:trHeight w:val="300"/>
        </w:trPr>
        <w:tc>
          <w:tcPr>
            <w:tcW w:w="3114" w:type="dxa"/>
            <w:vMerge/>
            <w:vAlign w:val="center"/>
            <w:hideMark/>
          </w:tcPr>
          <w:p w14:paraId="6ACCEB1C"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7297F62E"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3.1.5. Evidence synthesis reporting standards </w:t>
            </w:r>
          </w:p>
        </w:tc>
      </w:tr>
      <w:tr w:rsidR="00280176" w:rsidRPr="00066540" w14:paraId="196E5FE6" w14:textId="77777777" w:rsidTr="001B1872">
        <w:trPr>
          <w:trHeight w:val="300"/>
        </w:trPr>
        <w:tc>
          <w:tcPr>
            <w:tcW w:w="3114" w:type="dxa"/>
            <w:vMerge/>
            <w:vAlign w:val="center"/>
            <w:hideMark/>
          </w:tcPr>
          <w:p w14:paraId="2D3BF6A2"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4D3E5C29"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3.1.6 Evaluation reporting standards </w:t>
            </w:r>
          </w:p>
        </w:tc>
      </w:tr>
      <w:tr w:rsidR="00280176" w:rsidRPr="00066540" w14:paraId="453009A6" w14:textId="77777777" w:rsidTr="001B1872">
        <w:trPr>
          <w:trHeight w:val="300"/>
        </w:trPr>
        <w:tc>
          <w:tcPr>
            <w:tcW w:w="3114" w:type="dxa"/>
            <w:vMerge/>
            <w:vAlign w:val="center"/>
            <w:hideMark/>
          </w:tcPr>
          <w:p w14:paraId="3A61BB85"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537C8D79"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3.1.7. Primary study reporting standards </w:t>
            </w:r>
          </w:p>
        </w:tc>
      </w:tr>
      <w:tr w:rsidR="00280176" w:rsidRPr="00066540" w14:paraId="6C261C21" w14:textId="77777777" w:rsidTr="001B1872">
        <w:trPr>
          <w:trHeight w:val="300"/>
        </w:trPr>
        <w:tc>
          <w:tcPr>
            <w:tcW w:w="3114" w:type="dxa"/>
            <w:vMerge/>
            <w:vAlign w:val="center"/>
            <w:hideMark/>
          </w:tcPr>
          <w:p w14:paraId="5EEEFDA5" w14:textId="3B3F34DE"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2DB5DB45"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3.1.2 Interoperable data formats and exchange protocols </w:t>
            </w:r>
          </w:p>
        </w:tc>
      </w:tr>
      <w:tr w:rsidR="00280176" w:rsidRPr="00066540" w14:paraId="0D1B6C18" w14:textId="77777777" w:rsidTr="001B1872">
        <w:trPr>
          <w:trHeight w:val="300"/>
        </w:trPr>
        <w:tc>
          <w:tcPr>
            <w:tcW w:w="3114" w:type="dxa"/>
            <w:vMerge/>
            <w:vAlign w:val="center"/>
            <w:hideMark/>
          </w:tcPr>
          <w:p w14:paraId="0D11FFC6"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113E5E9C"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3.1.9 Retrospective conversion of data and metadata </w:t>
            </w:r>
          </w:p>
        </w:tc>
      </w:tr>
      <w:tr w:rsidR="00280176" w:rsidRPr="00066540" w14:paraId="46853DCF" w14:textId="77777777" w:rsidTr="001B1872">
        <w:trPr>
          <w:trHeight w:val="300"/>
        </w:trPr>
        <w:tc>
          <w:tcPr>
            <w:tcW w:w="3114" w:type="dxa"/>
            <w:vMerge w:val="restart"/>
            <w:vAlign w:val="center"/>
            <w:hideMark/>
          </w:tcPr>
          <w:p w14:paraId="700E9FB8" w14:textId="5255A03C"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CA"/>
              </w:rPr>
              <w:t>Establishing metadata standards for discovery and reuse</w:t>
            </w:r>
          </w:p>
        </w:tc>
        <w:tc>
          <w:tcPr>
            <w:tcW w:w="6095" w:type="dxa"/>
            <w:vAlign w:val="center"/>
            <w:hideMark/>
          </w:tcPr>
          <w:p w14:paraId="05AD5453"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3.1.3 Global identifier framework </w:t>
            </w:r>
          </w:p>
        </w:tc>
      </w:tr>
      <w:tr w:rsidR="00280176" w:rsidRPr="00066540" w14:paraId="1B534269" w14:textId="77777777" w:rsidTr="001B1872">
        <w:trPr>
          <w:trHeight w:val="300"/>
        </w:trPr>
        <w:tc>
          <w:tcPr>
            <w:tcW w:w="3114" w:type="dxa"/>
            <w:vMerge/>
            <w:vAlign w:val="center"/>
            <w:hideMark/>
          </w:tcPr>
          <w:p w14:paraId="00A0F5D6"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3BD2BB4C"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3.1.1 Modular metadata standards (to facilitate data curation to be reused) </w:t>
            </w:r>
          </w:p>
        </w:tc>
      </w:tr>
      <w:tr w:rsidR="00280176" w:rsidRPr="00066540" w14:paraId="3936F1BE" w14:textId="77777777" w:rsidTr="001B1872">
        <w:trPr>
          <w:trHeight w:val="300"/>
        </w:trPr>
        <w:tc>
          <w:tcPr>
            <w:tcW w:w="3114" w:type="dxa"/>
            <w:vMerge/>
            <w:vAlign w:val="center"/>
            <w:hideMark/>
          </w:tcPr>
          <w:p w14:paraId="64278544"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6DE07F5E"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3.1.4 Metadata transformation tools to support taxonomy alignment. </w:t>
            </w:r>
          </w:p>
        </w:tc>
      </w:tr>
      <w:tr w:rsidR="00280176" w:rsidRPr="00066540" w14:paraId="7E76A9E3" w14:textId="77777777" w:rsidTr="001B1872">
        <w:trPr>
          <w:trHeight w:val="300"/>
        </w:trPr>
        <w:tc>
          <w:tcPr>
            <w:tcW w:w="3114" w:type="dxa"/>
            <w:vMerge w:val="restart"/>
            <w:vAlign w:val="center"/>
          </w:tcPr>
          <w:p w14:paraId="07C81227" w14:textId="4BD60A78"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CA"/>
              </w:rPr>
              <w:t>4. Setting open access standards for equitable data sharing</w:t>
            </w:r>
          </w:p>
          <w:p w14:paraId="690D924C" w14:textId="216D25C1" w:rsidR="009003F9" w:rsidRPr="00066540" w:rsidRDefault="009003F9" w:rsidP="00741465">
            <w:pPr>
              <w:rPr>
                <w:rFonts w:ascii="Times New Roman" w:hAnsi="Times New Roman" w:cs="Times New Roman"/>
                <w:b/>
                <w:bCs/>
                <w:sz w:val="20"/>
                <w:szCs w:val="20"/>
                <w:lang w:val="en-CA"/>
              </w:rPr>
            </w:pPr>
            <w:r w:rsidRPr="00066540">
              <w:rPr>
                <w:rFonts w:ascii="Times New Roman" w:hAnsi="Times New Roman" w:cs="Times New Roman"/>
                <w:sz w:val="20"/>
                <w:szCs w:val="20"/>
                <w:lang w:val="en-CA"/>
              </w:rPr>
              <w:t> </w:t>
            </w:r>
          </w:p>
        </w:tc>
        <w:tc>
          <w:tcPr>
            <w:tcW w:w="6095" w:type="dxa"/>
            <w:vAlign w:val="center"/>
          </w:tcPr>
          <w:p w14:paraId="48B2626C" w14:textId="734E30CE"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3.3.4 Encouraging open licenses and publisher incentives for access </w:t>
            </w:r>
          </w:p>
        </w:tc>
      </w:tr>
      <w:tr w:rsidR="00280176" w:rsidRPr="00066540" w14:paraId="7119D768" w14:textId="77777777" w:rsidTr="001B1872">
        <w:trPr>
          <w:trHeight w:val="300"/>
        </w:trPr>
        <w:tc>
          <w:tcPr>
            <w:tcW w:w="3114" w:type="dxa"/>
            <w:vMerge/>
            <w:vAlign w:val="center"/>
          </w:tcPr>
          <w:p w14:paraId="5A44888D" w14:textId="77777777" w:rsidR="009003F9" w:rsidRPr="00066540" w:rsidRDefault="009003F9" w:rsidP="00741465">
            <w:pPr>
              <w:rPr>
                <w:rFonts w:ascii="Times New Roman" w:hAnsi="Times New Roman" w:cs="Times New Roman"/>
                <w:b/>
                <w:bCs/>
                <w:sz w:val="20"/>
                <w:szCs w:val="20"/>
                <w:lang w:val="en-CA"/>
              </w:rPr>
            </w:pPr>
          </w:p>
        </w:tc>
        <w:tc>
          <w:tcPr>
            <w:tcW w:w="6095" w:type="dxa"/>
            <w:vAlign w:val="center"/>
          </w:tcPr>
          <w:p w14:paraId="12375DE5" w14:textId="19B34AEB"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3.3.5 Establishing organizational open access policies </w:t>
            </w:r>
          </w:p>
        </w:tc>
      </w:tr>
      <w:tr w:rsidR="00280176" w:rsidRPr="00066540" w14:paraId="6C93665E" w14:textId="77777777" w:rsidTr="001B1872">
        <w:trPr>
          <w:trHeight w:val="300"/>
        </w:trPr>
        <w:tc>
          <w:tcPr>
            <w:tcW w:w="3114" w:type="dxa"/>
            <w:vMerge/>
            <w:vAlign w:val="center"/>
          </w:tcPr>
          <w:p w14:paraId="1D0E6ACB" w14:textId="77777777" w:rsidR="009003F9" w:rsidRPr="00066540" w:rsidRDefault="009003F9" w:rsidP="00741465">
            <w:pPr>
              <w:rPr>
                <w:rFonts w:ascii="Times New Roman" w:hAnsi="Times New Roman" w:cs="Times New Roman"/>
                <w:b/>
                <w:bCs/>
                <w:sz w:val="20"/>
                <w:szCs w:val="20"/>
                <w:lang w:val="en-CA"/>
              </w:rPr>
            </w:pPr>
          </w:p>
        </w:tc>
        <w:tc>
          <w:tcPr>
            <w:tcW w:w="6095" w:type="dxa"/>
            <w:vAlign w:val="center"/>
          </w:tcPr>
          <w:p w14:paraId="4D23AC3C" w14:textId="0E4DEB6C"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3.1.10 Open Access Standards for Data Sharing </w:t>
            </w:r>
          </w:p>
        </w:tc>
      </w:tr>
      <w:tr w:rsidR="00280176" w:rsidRPr="00066540" w14:paraId="304091B4" w14:textId="77777777" w:rsidTr="001B1872">
        <w:trPr>
          <w:trHeight w:val="300"/>
        </w:trPr>
        <w:tc>
          <w:tcPr>
            <w:tcW w:w="3114" w:type="dxa"/>
            <w:vMerge/>
            <w:vAlign w:val="center"/>
          </w:tcPr>
          <w:p w14:paraId="5EFB2964" w14:textId="77777777" w:rsidR="009003F9" w:rsidRPr="00066540" w:rsidRDefault="009003F9" w:rsidP="00741465">
            <w:pPr>
              <w:rPr>
                <w:rFonts w:ascii="Times New Roman" w:hAnsi="Times New Roman" w:cs="Times New Roman"/>
                <w:b/>
                <w:bCs/>
                <w:sz w:val="20"/>
                <w:szCs w:val="20"/>
                <w:lang w:val="en-CA"/>
              </w:rPr>
            </w:pPr>
          </w:p>
        </w:tc>
        <w:tc>
          <w:tcPr>
            <w:tcW w:w="6095" w:type="dxa"/>
            <w:vAlign w:val="center"/>
          </w:tcPr>
          <w:p w14:paraId="646FCE0C" w14:textId="5E4D3DBD"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3.2.8 Supporting Open Access Infrastructure </w:t>
            </w:r>
          </w:p>
        </w:tc>
      </w:tr>
      <w:tr w:rsidR="00280176" w:rsidRPr="00066540" w14:paraId="753CA94B" w14:textId="77777777" w:rsidTr="001B1872">
        <w:trPr>
          <w:trHeight w:val="300"/>
        </w:trPr>
        <w:tc>
          <w:tcPr>
            <w:tcW w:w="3114" w:type="dxa"/>
            <w:vMerge/>
            <w:vAlign w:val="center"/>
          </w:tcPr>
          <w:p w14:paraId="34FDA855" w14:textId="77777777" w:rsidR="009003F9" w:rsidRPr="00066540" w:rsidRDefault="009003F9" w:rsidP="00741465">
            <w:pPr>
              <w:rPr>
                <w:rFonts w:ascii="Times New Roman" w:hAnsi="Times New Roman" w:cs="Times New Roman"/>
                <w:b/>
                <w:bCs/>
                <w:sz w:val="20"/>
                <w:szCs w:val="20"/>
                <w:lang w:val="en-CA"/>
              </w:rPr>
            </w:pPr>
          </w:p>
        </w:tc>
        <w:tc>
          <w:tcPr>
            <w:tcW w:w="6095" w:type="dxa"/>
            <w:vAlign w:val="center"/>
          </w:tcPr>
          <w:p w14:paraId="022F8CE4" w14:textId="54465BA4"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3.4.2 Encouraging open access through collaborative partnerships to share infrastructure and standard alignment </w:t>
            </w:r>
          </w:p>
        </w:tc>
      </w:tr>
      <w:tr w:rsidR="00280176" w:rsidRPr="00066540" w14:paraId="371ED187" w14:textId="77777777" w:rsidTr="001B1872">
        <w:trPr>
          <w:trHeight w:val="300"/>
        </w:trPr>
        <w:tc>
          <w:tcPr>
            <w:tcW w:w="3114" w:type="dxa"/>
            <w:vMerge/>
            <w:vAlign w:val="center"/>
          </w:tcPr>
          <w:p w14:paraId="2B5A4B90" w14:textId="77777777" w:rsidR="009003F9" w:rsidRPr="00066540" w:rsidRDefault="009003F9" w:rsidP="00741465">
            <w:pPr>
              <w:rPr>
                <w:rFonts w:ascii="Times New Roman" w:hAnsi="Times New Roman" w:cs="Times New Roman"/>
                <w:b/>
                <w:bCs/>
                <w:sz w:val="20"/>
                <w:szCs w:val="20"/>
                <w:lang w:val="en-CA"/>
              </w:rPr>
            </w:pPr>
          </w:p>
        </w:tc>
        <w:tc>
          <w:tcPr>
            <w:tcW w:w="6095" w:type="dxa"/>
            <w:vAlign w:val="center"/>
          </w:tcPr>
          <w:p w14:paraId="4211921A" w14:textId="2A369692"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3.7.4 Resources Supporting Organizational Shifts to Open Sharing (e.g., toolkits, pilots projects that show the benefits of open sharing) </w:t>
            </w:r>
          </w:p>
        </w:tc>
      </w:tr>
      <w:tr w:rsidR="00280176" w:rsidRPr="00066540" w14:paraId="6010CC12" w14:textId="77777777" w:rsidTr="001B1872">
        <w:trPr>
          <w:trHeight w:val="300"/>
        </w:trPr>
        <w:tc>
          <w:tcPr>
            <w:tcW w:w="3114" w:type="dxa"/>
            <w:vMerge/>
            <w:vAlign w:val="center"/>
          </w:tcPr>
          <w:p w14:paraId="06A4C563" w14:textId="77777777" w:rsidR="009003F9" w:rsidRPr="00066540" w:rsidRDefault="009003F9" w:rsidP="00741465">
            <w:pPr>
              <w:rPr>
                <w:rFonts w:ascii="Times New Roman" w:hAnsi="Times New Roman" w:cs="Times New Roman"/>
                <w:b/>
                <w:bCs/>
                <w:sz w:val="20"/>
                <w:szCs w:val="20"/>
                <w:lang w:val="en-CA"/>
              </w:rPr>
            </w:pPr>
          </w:p>
        </w:tc>
        <w:tc>
          <w:tcPr>
            <w:tcW w:w="6095" w:type="dxa"/>
            <w:vAlign w:val="center"/>
          </w:tcPr>
          <w:p w14:paraId="7A350BC0" w14:textId="0B3B1969"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3.4.5  Advocacy for Text and Data Mining (TDM) Rights regulation </w:t>
            </w:r>
          </w:p>
        </w:tc>
      </w:tr>
      <w:tr w:rsidR="00280176" w:rsidRPr="00066540" w14:paraId="6CFD2A49" w14:textId="77777777" w:rsidTr="001B1872">
        <w:trPr>
          <w:trHeight w:val="300"/>
        </w:trPr>
        <w:tc>
          <w:tcPr>
            <w:tcW w:w="3114" w:type="dxa"/>
            <w:vMerge w:val="restart"/>
            <w:vAlign w:val="center"/>
            <w:hideMark/>
          </w:tcPr>
          <w:p w14:paraId="25BCDB8C" w14:textId="25D70CDD"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CA"/>
              </w:rPr>
              <w:t>5. Ensuring quality and monitoring of data sharing systems</w:t>
            </w:r>
            <w:r w:rsidRPr="00066540">
              <w:rPr>
                <w:rFonts w:ascii="Times New Roman" w:hAnsi="Times New Roman" w:cs="Times New Roman"/>
                <w:sz w:val="20"/>
                <w:szCs w:val="20"/>
                <w:lang w:val="en-CA"/>
              </w:rPr>
              <w:t> </w:t>
            </w:r>
          </w:p>
        </w:tc>
        <w:tc>
          <w:tcPr>
            <w:tcW w:w="6095" w:type="dxa"/>
            <w:vAlign w:val="center"/>
            <w:hideMark/>
          </w:tcPr>
          <w:p w14:paraId="0D3F871A"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3.4.7 Monitoring and Evaluation of Data Sharing System Performance </w:t>
            </w:r>
          </w:p>
        </w:tc>
      </w:tr>
      <w:tr w:rsidR="00280176" w:rsidRPr="00066540" w14:paraId="170A95DE" w14:textId="77777777" w:rsidTr="001B1872">
        <w:trPr>
          <w:trHeight w:val="300"/>
        </w:trPr>
        <w:tc>
          <w:tcPr>
            <w:tcW w:w="3114" w:type="dxa"/>
            <w:vMerge/>
            <w:vAlign w:val="center"/>
            <w:hideMark/>
          </w:tcPr>
          <w:p w14:paraId="474C1473"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0005B92D"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3.5.1 Tiered validation processes (to ensure quality and reliability of ES data) </w:t>
            </w:r>
          </w:p>
        </w:tc>
      </w:tr>
      <w:tr w:rsidR="00280176" w:rsidRPr="00066540" w14:paraId="787EA15F" w14:textId="77777777" w:rsidTr="001B1872">
        <w:trPr>
          <w:trHeight w:val="300"/>
        </w:trPr>
        <w:tc>
          <w:tcPr>
            <w:tcW w:w="3114" w:type="dxa"/>
            <w:vMerge/>
            <w:vAlign w:val="center"/>
            <w:hideMark/>
          </w:tcPr>
          <w:p w14:paraId="0C241562"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59D83877"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3.5.2 Methodological teams ensuring quality and replicability </w:t>
            </w:r>
          </w:p>
        </w:tc>
      </w:tr>
      <w:tr w:rsidR="00280176" w:rsidRPr="00066540" w14:paraId="4D07EF55" w14:textId="77777777" w:rsidTr="001B1872">
        <w:trPr>
          <w:trHeight w:val="300"/>
        </w:trPr>
        <w:tc>
          <w:tcPr>
            <w:tcW w:w="3114" w:type="dxa"/>
            <w:vMerge w:val="restart"/>
            <w:vAlign w:val="center"/>
            <w:hideMark/>
          </w:tcPr>
          <w:p w14:paraId="5FECAFA8" w14:textId="426F7C5D"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b/>
                <w:bCs/>
                <w:sz w:val="20"/>
                <w:szCs w:val="20"/>
                <w:lang w:val="en-CA"/>
              </w:rPr>
              <w:t xml:space="preserve">Sustaining the </w:t>
            </w:r>
            <w:r w:rsidR="00B42B80">
              <w:rPr>
                <w:rFonts w:ascii="Times New Roman" w:hAnsi="Times New Roman" w:cs="Times New Roman"/>
                <w:b/>
                <w:bCs/>
                <w:sz w:val="20"/>
                <w:szCs w:val="20"/>
                <w:lang w:val="en-CA"/>
              </w:rPr>
              <w:t>I</w:t>
            </w:r>
            <w:r w:rsidRPr="00066540">
              <w:rPr>
                <w:rFonts w:ascii="Times New Roman" w:hAnsi="Times New Roman" w:cs="Times New Roman"/>
                <w:b/>
                <w:bCs/>
                <w:sz w:val="20"/>
                <w:szCs w:val="20"/>
                <w:lang w:val="en-CA"/>
              </w:rPr>
              <w:t xml:space="preserve">nfrastructure </w:t>
            </w:r>
            <w:r w:rsidR="00B42B80">
              <w:rPr>
                <w:rFonts w:ascii="Times New Roman" w:hAnsi="Times New Roman" w:cs="Times New Roman"/>
                <w:b/>
                <w:bCs/>
                <w:sz w:val="20"/>
                <w:szCs w:val="20"/>
                <w:lang w:val="en-CA"/>
              </w:rPr>
              <w:t>F</w:t>
            </w:r>
            <w:r w:rsidRPr="00066540">
              <w:rPr>
                <w:rFonts w:ascii="Times New Roman" w:hAnsi="Times New Roman" w:cs="Times New Roman"/>
                <w:b/>
                <w:bCs/>
                <w:sz w:val="20"/>
                <w:szCs w:val="20"/>
                <w:lang w:val="en-CA"/>
              </w:rPr>
              <w:t>unding models and incentives</w:t>
            </w:r>
            <w:r w:rsidRPr="00066540">
              <w:rPr>
                <w:rFonts w:ascii="Times New Roman" w:hAnsi="Times New Roman" w:cs="Times New Roman"/>
                <w:sz w:val="20"/>
                <w:szCs w:val="20"/>
                <w:lang w:val="en-CA"/>
              </w:rPr>
              <w:t> </w:t>
            </w:r>
          </w:p>
        </w:tc>
        <w:tc>
          <w:tcPr>
            <w:tcW w:w="6095" w:type="dxa"/>
            <w:vAlign w:val="center"/>
            <w:hideMark/>
          </w:tcPr>
          <w:p w14:paraId="3E4396A8"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3.6.1 Multi-donor pooled funds to support ES infrastructure </w:t>
            </w:r>
          </w:p>
        </w:tc>
      </w:tr>
      <w:tr w:rsidR="00280176" w:rsidRPr="00066540" w14:paraId="02994D6C" w14:textId="77777777" w:rsidTr="001B1872">
        <w:trPr>
          <w:trHeight w:val="300"/>
        </w:trPr>
        <w:tc>
          <w:tcPr>
            <w:tcW w:w="3114" w:type="dxa"/>
            <w:vMerge/>
            <w:vAlign w:val="center"/>
            <w:hideMark/>
          </w:tcPr>
          <w:p w14:paraId="44757AE0"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62561F4D"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3.6.5 Sustainable funding for maintaining and updating living data infrastructure </w:t>
            </w:r>
          </w:p>
        </w:tc>
      </w:tr>
      <w:tr w:rsidR="00280176" w:rsidRPr="00066540" w14:paraId="5ACDA382" w14:textId="77777777" w:rsidTr="001B1872">
        <w:trPr>
          <w:trHeight w:val="300"/>
        </w:trPr>
        <w:tc>
          <w:tcPr>
            <w:tcW w:w="3114" w:type="dxa"/>
            <w:vMerge/>
            <w:vAlign w:val="center"/>
            <w:hideMark/>
          </w:tcPr>
          <w:p w14:paraId="30462E6F" w14:textId="4AB11C0F"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5A8CB19B"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3.6.3 Recognition mechanisms to incentivize infrastructure contributions </w:t>
            </w:r>
          </w:p>
        </w:tc>
      </w:tr>
      <w:tr w:rsidR="00280176" w:rsidRPr="00066540" w14:paraId="6CCA676C" w14:textId="77777777" w:rsidTr="001B1872">
        <w:trPr>
          <w:trHeight w:val="300"/>
        </w:trPr>
        <w:tc>
          <w:tcPr>
            <w:tcW w:w="3114" w:type="dxa"/>
            <w:vMerge/>
            <w:vAlign w:val="center"/>
            <w:hideMark/>
          </w:tcPr>
          <w:p w14:paraId="1E068939"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359C5B61"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3.6.7 Link grant eligibility to data standards adherence </w:t>
            </w:r>
          </w:p>
        </w:tc>
      </w:tr>
      <w:tr w:rsidR="00280176" w:rsidRPr="00066540" w14:paraId="40B68758" w14:textId="77777777" w:rsidTr="001B1872">
        <w:trPr>
          <w:trHeight w:val="300"/>
        </w:trPr>
        <w:tc>
          <w:tcPr>
            <w:tcW w:w="3114" w:type="dxa"/>
            <w:vMerge/>
            <w:vAlign w:val="center"/>
            <w:hideMark/>
          </w:tcPr>
          <w:p w14:paraId="2BEE9831"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7982F5F5"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3.6.9 Linked funding models for evidence lifecycle (incl funding for primary research) </w:t>
            </w:r>
          </w:p>
        </w:tc>
      </w:tr>
      <w:tr w:rsidR="00280176" w:rsidRPr="00066540" w14:paraId="61236FE1" w14:textId="77777777" w:rsidTr="001B1872">
        <w:trPr>
          <w:trHeight w:val="300"/>
        </w:trPr>
        <w:tc>
          <w:tcPr>
            <w:tcW w:w="3114" w:type="dxa"/>
            <w:vMerge/>
            <w:vAlign w:val="center"/>
            <w:hideMark/>
          </w:tcPr>
          <w:p w14:paraId="35730EBD"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70B63541"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3.6.6 Equitable cost-sharing arrangements (incl models where different partners contribute in different forms) </w:t>
            </w:r>
          </w:p>
        </w:tc>
      </w:tr>
      <w:tr w:rsidR="00280176" w:rsidRPr="00066540" w14:paraId="22A9F626" w14:textId="77777777" w:rsidTr="001B1872">
        <w:trPr>
          <w:trHeight w:val="300"/>
        </w:trPr>
        <w:tc>
          <w:tcPr>
            <w:tcW w:w="3114" w:type="dxa"/>
            <w:vMerge/>
            <w:vAlign w:val="center"/>
            <w:hideMark/>
          </w:tcPr>
          <w:p w14:paraId="2787F118"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11A35CD2"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3.6.8 Funder and publisher incentives for data sharing </w:t>
            </w:r>
          </w:p>
        </w:tc>
      </w:tr>
      <w:tr w:rsidR="009003F9" w:rsidRPr="00066540" w14:paraId="44F21448" w14:textId="77777777" w:rsidTr="001B1872">
        <w:trPr>
          <w:trHeight w:val="300"/>
        </w:trPr>
        <w:tc>
          <w:tcPr>
            <w:tcW w:w="3114" w:type="dxa"/>
            <w:vMerge/>
            <w:vAlign w:val="center"/>
            <w:hideMark/>
          </w:tcPr>
          <w:p w14:paraId="6D54E765" w14:textId="77777777" w:rsidR="009003F9" w:rsidRPr="00066540" w:rsidRDefault="009003F9" w:rsidP="00741465">
            <w:pPr>
              <w:rPr>
                <w:rFonts w:ascii="Times New Roman" w:hAnsi="Times New Roman" w:cs="Times New Roman"/>
                <w:sz w:val="20"/>
                <w:szCs w:val="20"/>
                <w:lang w:val="en-CA"/>
              </w:rPr>
            </w:pPr>
          </w:p>
        </w:tc>
        <w:tc>
          <w:tcPr>
            <w:tcW w:w="6095" w:type="dxa"/>
            <w:vAlign w:val="center"/>
            <w:hideMark/>
          </w:tcPr>
          <w:p w14:paraId="7CD967B4" w14:textId="77777777" w:rsidR="009003F9" w:rsidRPr="00066540" w:rsidRDefault="009003F9" w:rsidP="00741465">
            <w:pPr>
              <w:rPr>
                <w:rFonts w:ascii="Times New Roman" w:hAnsi="Times New Roman" w:cs="Times New Roman"/>
                <w:sz w:val="20"/>
                <w:szCs w:val="20"/>
                <w:lang w:val="en-CA"/>
              </w:rPr>
            </w:pPr>
            <w:r w:rsidRPr="00066540">
              <w:rPr>
                <w:rFonts w:ascii="Times New Roman" w:hAnsi="Times New Roman" w:cs="Times New Roman"/>
                <w:sz w:val="20"/>
                <w:szCs w:val="20"/>
                <w:lang w:val="en-CA"/>
              </w:rPr>
              <w:t>3.4.6 Align Funding Models with Open Access Principles </w:t>
            </w:r>
          </w:p>
        </w:tc>
      </w:tr>
    </w:tbl>
    <w:p w14:paraId="53BF65F7" w14:textId="77777777" w:rsidR="00F40726" w:rsidRPr="00066540" w:rsidRDefault="00F40726" w:rsidP="00634CDA">
      <w:pPr>
        <w:rPr>
          <w:rFonts w:ascii="Times New Roman" w:hAnsi="Times New Roman" w:cs="Times New Roman"/>
          <w:sz w:val="20"/>
          <w:szCs w:val="20"/>
        </w:rPr>
      </w:pPr>
    </w:p>
    <w:p w14:paraId="4FD386F5" w14:textId="77777777" w:rsidR="00F40726" w:rsidRPr="00066540" w:rsidRDefault="00F40726" w:rsidP="00634CDA">
      <w:pPr>
        <w:rPr>
          <w:rFonts w:ascii="Times New Roman" w:hAnsi="Times New Roman" w:cs="Times New Roman"/>
          <w:b/>
          <w:bCs/>
          <w:sz w:val="20"/>
          <w:szCs w:val="20"/>
        </w:rPr>
      </w:pPr>
    </w:p>
    <w:p w14:paraId="0861670A" w14:textId="63E1D89F" w:rsidR="00634CDA" w:rsidRPr="00066540" w:rsidRDefault="00634CDA" w:rsidP="00634CDA">
      <w:pPr>
        <w:rPr>
          <w:rFonts w:ascii="Times New Roman" w:hAnsi="Times New Roman" w:cs="Times New Roman"/>
          <w:sz w:val="20"/>
          <w:szCs w:val="20"/>
        </w:rPr>
      </w:pPr>
      <w:r w:rsidRPr="00066540">
        <w:rPr>
          <w:rFonts w:ascii="Times New Roman" w:hAnsi="Times New Roman" w:cs="Times New Roman"/>
          <w:b/>
          <w:bCs/>
          <w:sz w:val="20"/>
          <w:szCs w:val="20"/>
        </w:rPr>
        <w:lastRenderedPageBreak/>
        <w:t xml:space="preserve">Appendix </w:t>
      </w:r>
      <w:r w:rsidR="00A404EB">
        <w:rPr>
          <w:rFonts w:ascii="Times New Roman" w:hAnsi="Times New Roman" w:cs="Times New Roman"/>
          <w:b/>
          <w:bCs/>
          <w:sz w:val="20"/>
          <w:szCs w:val="20"/>
        </w:rPr>
        <w:t>5</w:t>
      </w:r>
      <w:r w:rsidRPr="00066540">
        <w:rPr>
          <w:rFonts w:ascii="Times New Roman" w:hAnsi="Times New Roman" w:cs="Times New Roman"/>
          <w:b/>
          <w:bCs/>
          <w:sz w:val="20"/>
          <w:szCs w:val="20"/>
        </w:rPr>
        <w:t xml:space="preserve">. </w:t>
      </w:r>
      <w:r w:rsidRPr="00066540">
        <w:rPr>
          <w:rFonts w:ascii="Times New Roman" w:hAnsi="Times New Roman" w:cs="Times New Roman"/>
          <w:sz w:val="20"/>
          <w:szCs w:val="20"/>
        </w:rPr>
        <w:t>Strategies that were finally not prioritized as part of this report</w:t>
      </w:r>
      <w:r w:rsidR="00A40BE0" w:rsidRPr="00066540">
        <w:rPr>
          <w:rFonts w:ascii="Times New Roman" w:hAnsi="Times New Roman" w:cs="Times New Roman"/>
          <w:sz w:val="20"/>
          <w:szCs w:val="20"/>
        </w:rPr>
        <w:t xml:space="preserve"> (note that some strategies were</w:t>
      </w:r>
      <w:r w:rsidR="00CB377C" w:rsidRPr="00066540">
        <w:rPr>
          <w:rFonts w:ascii="Times New Roman" w:hAnsi="Times New Roman" w:cs="Times New Roman"/>
          <w:sz w:val="20"/>
          <w:szCs w:val="20"/>
        </w:rPr>
        <w:t xml:space="preserve"> not necessarily </w:t>
      </w:r>
      <w:r w:rsidR="0075066A" w:rsidRPr="00066540">
        <w:rPr>
          <w:rFonts w:ascii="Times New Roman" w:hAnsi="Times New Roman" w:cs="Times New Roman"/>
          <w:sz w:val="20"/>
          <w:szCs w:val="20"/>
        </w:rPr>
        <w:t>excluded but reframed as part of other strategies included in this report)</w:t>
      </w:r>
    </w:p>
    <w:p w14:paraId="105EAC2B" w14:textId="006AECBE"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 xml:space="preserve">3.1.11 </w:t>
      </w:r>
      <w:r w:rsidR="00511F4E" w:rsidRPr="00066540">
        <w:rPr>
          <w:rFonts w:ascii="Times New Roman" w:hAnsi="Times New Roman" w:cs="Times New Roman"/>
          <w:sz w:val="20"/>
          <w:szCs w:val="20"/>
          <w:lang w:val="en-IN"/>
        </w:rPr>
        <w:t>Streamlined</w:t>
      </w:r>
      <w:r w:rsidRPr="00066540">
        <w:rPr>
          <w:rFonts w:ascii="Times New Roman" w:hAnsi="Times New Roman" w:cs="Times New Roman"/>
          <w:sz w:val="20"/>
          <w:szCs w:val="20"/>
          <w:lang w:val="en-IN"/>
        </w:rPr>
        <w:t xml:space="preserve"> submission standards (single input, multiple uses)</w:t>
      </w:r>
      <w:r w:rsidRPr="00066540">
        <w:rPr>
          <w:rFonts w:ascii="Times New Roman" w:hAnsi="Times New Roman" w:cs="Times New Roman"/>
          <w:sz w:val="20"/>
          <w:szCs w:val="20"/>
          <w:lang w:val="en-CA"/>
        </w:rPr>
        <w:t> </w:t>
      </w:r>
    </w:p>
    <w:p w14:paraId="1AFFB6E7"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3.1.5 Evidence synthesis reporting standards</w:t>
      </w:r>
      <w:r w:rsidRPr="00066540">
        <w:rPr>
          <w:rFonts w:ascii="Times New Roman" w:hAnsi="Times New Roman" w:cs="Times New Roman"/>
          <w:sz w:val="20"/>
          <w:szCs w:val="20"/>
          <w:lang w:val="en-CA"/>
        </w:rPr>
        <w:t> </w:t>
      </w:r>
    </w:p>
    <w:p w14:paraId="5F18881E"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3.2.3. Diagnostic pilots for data integration barriers</w:t>
      </w:r>
      <w:r w:rsidRPr="00066540">
        <w:rPr>
          <w:rFonts w:ascii="Times New Roman" w:hAnsi="Times New Roman" w:cs="Times New Roman"/>
          <w:sz w:val="20"/>
          <w:szCs w:val="20"/>
          <w:lang w:val="en-CA"/>
        </w:rPr>
        <w:t> </w:t>
      </w:r>
    </w:p>
    <w:p w14:paraId="4B2ADCAF"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3.2.6 Provenance tracking systems</w:t>
      </w:r>
      <w:r w:rsidRPr="00066540">
        <w:rPr>
          <w:rFonts w:ascii="Times New Roman" w:hAnsi="Times New Roman" w:cs="Times New Roman"/>
          <w:sz w:val="20"/>
          <w:szCs w:val="20"/>
          <w:lang w:val="en-CA"/>
        </w:rPr>
        <w:t> </w:t>
      </w:r>
    </w:p>
    <w:p w14:paraId="46611418"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3.2.7 Technical deployment toolkits for platforms seeking integration.</w:t>
      </w:r>
      <w:r w:rsidRPr="00066540">
        <w:rPr>
          <w:rFonts w:ascii="Times New Roman" w:hAnsi="Times New Roman" w:cs="Times New Roman"/>
          <w:sz w:val="20"/>
          <w:szCs w:val="20"/>
          <w:lang w:val="en-CA"/>
        </w:rPr>
        <w:t> </w:t>
      </w:r>
    </w:p>
    <w:p w14:paraId="154CB37D"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3.3.2 Support offline access and low-bandwidth deployment</w:t>
      </w:r>
      <w:r w:rsidRPr="00066540">
        <w:rPr>
          <w:rFonts w:ascii="Times New Roman" w:hAnsi="Times New Roman" w:cs="Times New Roman"/>
          <w:sz w:val="20"/>
          <w:szCs w:val="20"/>
          <w:lang w:val="en-CA"/>
        </w:rPr>
        <w:t> </w:t>
      </w:r>
    </w:p>
    <w:p w14:paraId="3A8E82ED"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3.3.3 Regional mentorship models for co-development of platform strategies and synthesis infrastructure governance.</w:t>
      </w:r>
      <w:r w:rsidRPr="00066540">
        <w:rPr>
          <w:rFonts w:ascii="Times New Roman" w:hAnsi="Times New Roman" w:cs="Times New Roman"/>
          <w:sz w:val="20"/>
          <w:szCs w:val="20"/>
          <w:lang w:val="en-CA"/>
        </w:rPr>
        <w:t> </w:t>
      </w:r>
    </w:p>
    <w:p w14:paraId="084180A3"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3.3.8. Creating translated version of ES outputs to facilitate reuses</w:t>
      </w:r>
      <w:r w:rsidRPr="00066540">
        <w:rPr>
          <w:rFonts w:ascii="Times New Roman" w:hAnsi="Times New Roman" w:cs="Times New Roman"/>
          <w:sz w:val="20"/>
          <w:szCs w:val="20"/>
          <w:lang w:val="en-CA"/>
        </w:rPr>
        <w:t> </w:t>
      </w:r>
    </w:p>
    <w:p w14:paraId="53F0AC14"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3.4.1 Data-sharing and reusing agreement templates to build mutual trust</w:t>
      </w:r>
      <w:r w:rsidRPr="00066540">
        <w:rPr>
          <w:rFonts w:ascii="Times New Roman" w:hAnsi="Times New Roman" w:cs="Times New Roman"/>
          <w:sz w:val="20"/>
          <w:szCs w:val="20"/>
          <w:lang w:val="en-CA"/>
        </w:rPr>
        <w:t> </w:t>
      </w:r>
    </w:p>
    <w:p w14:paraId="53066450"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3.4.2 Collaborative partnerships for shared infrastructure governance and standard alignment</w:t>
      </w:r>
      <w:r w:rsidRPr="00066540">
        <w:rPr>
          <w:rFonts w:ascii="Times New Roman" w:hAnsi="Times New Roman" w:cs="Times New Roman"/>
          <w:sz w:val="20"/>
          <w:szCs w:val="20"/>
          <w:lang w:val="en-CA"/>
        </w:rPr>
        <w:t> </w:t>
      </w:r>
    </w:p>
    <w:p w14:paraId="3743443A"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3.4.3 Incentives for conducting QA before data is shared</w:t>
      </w:r>
      <w:r w:rsidRPr="00066540">
        <w:rPr>
          <w:rFonts w:ascii="Times New Roman" w:hAnsi="Times New Roman" w:cs="Times New Roman"/>
          <w:sz w:val="20"/>
          <w:szCs w:val="20"/>
          <w:lang w:val="en-CA"/>
        </w:rPr>
        <w:t> </w:t>
      </w:r>
    </w:p>
    <w:p w14:paraId="2A9D45E1"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3.4.4 Align reuse systems with ethical and data sovereignty frameworks</w:t>
      </w:r>
      <w:r w:rsidRPr="00066540">
        <w:rPr>
          <w:rFonts w:ascii="Times New Roman" w:hAnsi="Times New Roman" w:cs="Times New Roman"/>
          <w:sz w:val="20"/>
          <w:szCs w:val="20"/>
          <w:lang w:val="en-CA"/>
        </w:rPr>
        <w:t> </w:t>
      </w:r>
    </w:p>
    <w:p w14:paraId="6E8E9649"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3.5.3 Crowdsourced and peer-led quality assurance</w:t>
      </w:r>
      <w:r w:rsidRPr="00066540">
        <w:rPr>
          <w:rFonts w:ascii="Times New Roman" w:hAnsi="Times New Roman" w:cs="Times New Roman"/>
          <w:sz w:val="20"/>
          <w:szCs w:val="20"/>
          <w:lang w:val="en-CA"/>
        </w:rPr>
        <w:t> </w:t>
      </w:r>
    </w:p>
    <w:p w14:paraId="6F286EA5"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 xml:space="preserve">3.5.4 Network of trust for institutional quality </w:t>
      </w:r>
      <w:proofErr w:type="spellStart"/>
      <w:r w:rsidRPr="00066540">
        <w:rPr>
          <w:rFonts w:ascii="Times New Roman" w:hAnsi="Times New Roman" w:cs="Times New Roman"/>
          <w:sz w:val="20"/>
          <w:szCs w:val="20"/>
          <w:lang w:val="en-IN"/>
        </w:rPr>
        <w:t>signaling</w:t>
      </w:r>
      <w:proofErr w:type="spellEnd"/>
      <w:r w:rsidRPr="00066540">
        <w:rPr>
          <w:rFonts w:ascii="Times New Roman" w:hAnsi="Times New Roman" w:cs="Times New Roman"/>
          <w:sz w:val="20"/>
          <w:szCs w:val="20"/>
          <w:lang w:val="en-CA"/>
        </w:rPr>
        <w:t> </w:t>
      </w:r>
    </w:p>
    <w:p w14:paraId="7D29A128"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3.5.5 Re-use tracking tools using persistent IDs and contributor metadata</w:t>
      </w:r>
      <w:r w:rsidRPr="00066540">
        <w:rPr>
          <w:rFonts w:ascii="Times New Roman" w:hAnsi="Times New Roman" w:cs="Times New Roman"/>
          <w:sz w:val="20"/>
          <w:szCs w:val="20"/>
          <w:lang w:val="en-CA"/>
        </w:rPr>
        <w:t> </w:t>
      </w:r>
    </w:p>
    <w:p w14:paraId="4118670E"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3.6.2 Coordinated funder platforms for infrastructure alignment</w:t>
      </w:r>
      <w:r w:rsidRPr="00066540">
        <w:rPr>
          <w:rFonts w:ascii="Times New Roman" w:hAnsi="Times New Roman" w:cs="Times New Roman"/>
          <w:sz w:val="20"/>
          <w:szCs w:val="20"/>
          <w:lang w:val="en-CA"/>
        </w:rPr>
        <w:t> </w:t>
      </w:r>
    </w:p>
    <w:p w14:paraId="603650BC"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3.7.1 Regionally adapted training modules</w:t>
      </w:r>
      <w:r w:rsidRPr="00066540">
        <w:rPr>
          <w:rFonts w:ascii="Times New Roman" w:hAnsi="Times New Roman" w:cs="Times New Roman"/>
          <w:sz w:val="20"/>
          <w:szCs w:val="20"/>
          <w:lang w:val="en-CA"/>
        </w:rPr>
        <w:t> </w:t>
      </w:r>
    </w:p>
    <w:p w14:paraId="1EC43588"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3.7.2 Communities of practice for continuous learning and methodological alignment</w:t>
      </w:r>
      <w:r w:rsidRPr="00066540">
        <w:rPr>
          <w:rFonts w:ascii="Times New Roman" w:hAnsi="Times New Roman" w:cs="Times New Roman"/>
          <w:sz w:val="20"/>
          <w:szCs w:val="20"/>
          <w:lang w:val="en-CA"/>
        </w:rPr>
        <w:t> </w:t>
      </w:r>
    </w:p>
    <w:p w14:paraId="68467832"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3.7.3 Pilot demonstrations of reuse value</w:t>
      </w:r>
      <w:r w:rsidRPr="00066540">
        <w:rPr>
          <w:rFonts w:ascii="Times New Roman" w:hAnsi="Times New Roman" w:cs="Times New Roman"/>
          <w:sz w:val="20"/>
          <w:szCs w:val="20"/>
          <w:lang w:val="en-CA"/>
        </w:rPr>
        <w:t> </w:t>
      </w:r>
    </w:p>
    <w:p w14:paraId="727E158A"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3.7.5 Localized data infrastructure hubs (that provide infrastructure support in LMI settings)</w:t>
      </w:r>
      <w:r w:rsidRPr="00066540">
        <w:rPr>
          <w:rFonts w:ascii="Times New Roman" w:hAnsi="Times New Roman" w:cs="Times New Roman"/>
          <w:sz w:val="20"/>
          <w:szCs w:val="20"/>
          <w:lang w:val="en-CA"/>
        </w:rPr>
        <w:t> </w:t>
      </w:r>
    </w:p>
    <w:p w14:paraId="6A0D473E"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3.5.3 Crowdsourced and peer-led quality assurance</w:t>
      </w:r>
      <w:r w:rsidRPr="00066540">
        <w:rPr>
          <w:rFonts w:ascii="Times New Roman" w:hAnsi="Times New Roman" w:cs="Times New Roman"/>
          <w:sz w:val="20"/>
          <w:szCs w:val="20"/>
          <w:lang w:val="en-CA"/>
        </w:rPr>
        <w:t> </w:t>
      </w:r>
    </w:p>
    <w:p w14:paraId="1A72F5F5"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 xml:space="preserve">3.5.4 Network of trust for institutional quality </w:t>
      </w:r>
      <w:proofErr w:type="spellStart"/>
      <w:r w:rsidRPr="00066540">
        <w:rPr>
          <w:rFonts w:ascii="Times New Roman" w:hAnsi="Times New Roman" w:cs="Times New Roman"/>
          <w:sz w:val="20"/>
          <w:szCs w:val="20"/>
          <w:lang w:val="en-IN"/>
        </w:rPr>
        <w:t>signaling</w:t>
      </w:r>
      <w:proofErr w:type="spellEnd"/>
      <w:r w:rsidRPr="00066540">
        <w:rPr>
          <w:rFonts w:ascii="Times New Roman" w:hAnsi="Times New Roman" w:cs="Times New Roman"/>
          <w:sz w:val="20"/>
          <w:szCs w:val="20"/>
          <w:lang w:val="en-CA"/>
        </w:rPr>
        <w:t> </w:t>
      </w:r>
    </w:p>
    <w:p w14:paraId="47528914"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3.5.5 Re-use tracking tools using persistent IDs and contributor metadata</w:t>
      </w:r>
      <w:r w:rsidRPr="00066540">
        <w:rPr>
          <w:rFonts w:ascii="Times New Roman" w:hAnsi="Times New Roman" w:cs="Times New Roman"/>
          <w:sz w:val="20"/>
          <w:szCs w:val="20"/>
          <w:lang w:val="en-CA"/>
        </w:rPr>
        <w:t> </w:t>
      </w:r>
    </w:p>
    <w:p w14:paraId="44618C46"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IN"/>
        </w:rPr>
        <w:t>3.7.2 Communities of practice for continuous learning and methodological alignment</w:t>
      </w:r>
      <w:r w:rsidRPr="00066540">
        <w:rPr>
          <w:rFonts w:ascii="Times New Roman" w:hAnsi="Times New Roman" w:cs="Times New Roman"/>
          <w:sz w:val="20"/>
          <w:szCs w:val="20"/>
          <w:lang w:val="en-CA"/>
        </w:rPr>
        <w:t> </w:t>
      </w:r>
    </w:p>
    <w:p w14:paraId="6D4F2242" w14:textId="77777777" w:rsidR="00A40BE0" w:rsidRPr="00066540" w:rsidRDefault="00A40BE0" w:rsidP="00A40BE0">
      <w:pPr>
        <w:rPr>
          <w:rFonts w:ascii="Times New Roman" w:hAnsi="Times New Roman" w:cs="Times New Roman"/>
          <w:sz w:val="20"/>
          <w:szCs w:val="20"/>
          <w:lang w:val="en-CA"/>
        </w:rPr>
      </w:pPr>
      <w:r w:rsidRPr="00066540">
        <w:rPr>
          <w:rFonts w:ascii="Times New Roman" w:hAnsi="Times New Roman" w:cs="Times New Roman"/>
          <w:sz w:val="20"/>
          <w:szCs w:val="20"/>
          <w:lang w:val="en-CA"/>
        </w:rPr>
        <w:t> </w:t>
      </w:r>
    </w:p>
    <w:p w14:paraId="633DAB81" w14:textId="77777777" w:rsidR="00FB3768" w:rsidRPr="00066540" w:rsidRDefault="00FB3768" w:rsidP="00634CDA">
      <w:pPr>
        <w:rPr>
          <w:rFonts w:ascii="Times New Roman" w:hAnsi="Times New Roman" w:cs="Times New Roman"/>
          <w:sz w:val="20"/>
          <w:szCs w:val="20"/>
        </w:rPr>
      </w:pPr>
    </w:p>
    <w:p w14:paraId="4761C104" w14:textId="77777777" w:rsidR="00FB3768" w:rsidRPr="00066540" w:rsidRDefault="00FB3768" w:rsidP="00634CDA">
      <w:pPr>
        <w:rPr>
          <w:rFonts w:ascii="Times New Roman" w:hAnsi="Times New Roman" w:cs="Times New Roman"/>
          <w:sz w:val="20"/>
          <w:szCs w:val="20"/>
        </w:rPr>
      </w:pPr>
    </w:p>
    <w:p w14:paraId="23954711" w14:textId="77777777" w:rsidR="00FB3768" w:rsidRPr="00066540" w:rsidRDefault="00FB3768" w:rsidP="00634CDA">
      <w:pPr>
        <w:rPr>
          <w:rFonts w:ascii="Times New Roman" w:hAnsi="Times New Roman" w:cs="Times New Roman"/>
          <w:sz w:val="20"/>
          <w:szCs w:val="20"/>
        </w:rPr>
      </w:pPr>
    </w:p>
    <w:p w14:paraId="505BD582" w14:textId="77777777" w:rsidR="001B1872" w:rsidRDefault="001B1872" w:rsidP="001B1872">
      <w:pPr>
        <w:jc w:val="both"/>
        <w:rPr>
          <w:rFonts w:ascii="Times New Roman" w:hAnsi="Times New Roman" w:cs="Times New Roman"/>
          <w:b/>
          <w:bCs/>
          <w:sz w:val="20"/>
          <w:szCs w:val="20"/>
        </w:rPr>
      </w:pPr>
      <w:r>
        <w:rPr>
          <w:rFonts w:ascii="Times New Roman" w:hAnsi="Times New Roman" w:cs="Times New Roman"/>
          <w:b/>
          <w:bCs/>
          <w:sz w:val="20"/>
          <w:szCs w:val="20"/>
        </w:rPr>
        <w:br/>
      </w:r>
    </w:p>
    <w:p w14:paraId="1342EAC8" w14:textId="6B1E99BB" w:rsidR="001B1872" w:rsidRDefault="001B1872">
      <w:pPr>
        <w:rPr>
          <w:rFonts w:ascii="Times New Roman" w:hAnsi="Times New Roman" w:cs="Times New Roman"/>
          <w:b/>
          <w:bCs/>
          <w:sz w:val="20"/>
          <w:szCs w:val="20"/>
        </w:rPr>
      </w:pPr>
    </w:p>
    <w:sectPr w:rsidR="001B1872" w:rsidSect="0074146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D6AF8" w14:textId="77777777" w:rsidR="002B0825" w:rsidRDefault="002B0825" w:rsidP="00E37F6D">
      <w:pPr>
        <w:spacing w:after="0" w:line="240" w:lineRule="auto"/>
      </w:pPr>
      <w:r>
        <w:separator/>
      </w:r>
    </w:p>
  </w:endnote>
  <w:endnote w:type="continuationSeparator" w:id="0">
    <w:p w14:paraId="621B243C" w14:textId="77777777" w:rsidR="002B0825" w:rsidRDefault="002B0825" w:rsidP="00E3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8B4C2" w14:textId="77777777" w:rsidR="002B0825" w:rsidRDefault="002B0825" w:rsidP="00E37F6D">
      <w:pPr>
        <w:spacing w:after="0" w:line="240" w:lineRule="auto"/>
      </w:pPr>
      <w:r>
        <w:separator/>
      </w:r>
    </w:p>
  </w:footnote>
  <w:footnote w:type="continuationSeparator" w:id="0">
    <w:p w14:paraId="4368F46E" w14:textId="77777777" w:rsidR="002B0825" w:rsidRDefault="002B0825" w:rsidP="00E37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24D88" w14:textId="77777777" w:rsidR="00704E4E" w:rsidRPr="009A39CD" w:rsidRDefault="00704E4E" w:rsidP="00704E4E">
    <w:pPr>
      <w:pStyle w:val="Header"/>
      <w:tabs>
        <w:tab w:val="clear" w:pos="4680"/>
        <w:tab w:val="clear" w:pos="9360"/>
        <w:tab w:val="left" w:pos="6946"/>
      </w:tabs>
      <w:rPr>
        <w:rFonts w:ascii="Arial" w:hAnsi="Arial" w:cs="Arial"/>
        <w:b/>
        <w:bCs/>
        <w:color w:val="153D63" w:themeColor="text2" w:themeTint="E6"/>
        <w:sz w:val="20"/>
        <w:szCs w:val="20"/>
      </w:rPr>
    </w:pPr>
    <w:r w:rsidRPr="009A39CD">
      <w:rPr>
        <w:rFonts w:ascii="Arial" w:hAnsi="Arial" w:cs="Arial"/>
        <w:b/>
        <w:bCs/>
        <w:noProof/>
        <w:color w:val="156082" w:themeColor="accent1"/>
        <w:sz w:val="20"/>
        <w:szCs w:val="20"/>
      </w:rPr>
      <mc:AlternateContent>
        <mc:Choice Requires="wps">
          <w:drawing>
            <wp:anchor distT="0" distB="0" distL="114300" distR="114300" simplePos="0" relativeHeight="251659264" behindDoc="1" locked="0" layoutInCell="1" allowOverlap="1" wp14:anchorId="0B84AA63" wp14:editId="7B89472B">
              <wp:simplePos x="0" y="0"/>
              <wp:positionH relativeFrom="page">
                <wp:align>left</wp:align>
              </wp:positionH>
              <wp:positionV relativeFrom="paragraph">
                <wp:posOffset>-175895</wp:posOffset>
              </wp:positionV>
              <wp:extent cx="7804785" cy="921600"/>
              <wp:effectExtent l="0" t="0" r="5715" b="5715"/>
              <wp:wrapNone/>
              <wp:docPr id="1119744916" name="Rectangle 1"/>
              <wp:cNvGraphicFramePr/>
              <a:graphic xmlns:a="http://schemas.openxmlformats.org/drawingml/2006/main">
                <a:graphicData uri="http://schemas.microsoft.com/office/word/2010/wordprocessingShape">
                  <wps:wsp>
                    <wps:cNvSpPr/>
                    <wps:spPr>
                      <a:xfrm>
                        <a:off x="0" y="0"/>
                        <a:ext cx="7804785" cy="921600"/>
                      </a:xfrm>
                      <a:prstGeom prst="rect">
                        <a:avLst/>
                      </a:prstGeom>
                      <a:solidFill>
                        <a:srgbClr val="FFC000">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704E4E" w:rsidRPr="007A0D0C" w14:paraId="12ADBB8C" w14:textId="77777777" w:rsidTr="00660557">
                            <w:trPr>
                              <w:trHeight w:val="317"/>
                            </w:trPr>
                            <w:tc>
                              <w:tcPr>
                                <w:tcW w:w="4253" w:type="dxa"/>
                              </w:tcPr>
                              <w:p w14:paraId="516E61E0" w14:textId="77777777" w:rsidR="00704E4E" w:rsidRPr="007A0D0C" w:rsidRDefault="00704E4E"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704E4E" w:rsidRPr="00A212C1" w14:paraId="6C5DF2D9" w14:textId="77777777" w:rsidTr="00660557">
                            <w:trPr>
                              <w:trHeight w:val="331"/>
                            </w:trPr>
                            <w:tc>
                              <w:tcPr>
                                <w:tcW w:w="4253" w:type="dxa"/>
                              </w:tcPr>
                              <w:p w14:paraId="2E00B64A" w14:textId="77777777" w:rsidR="00704E4E" w:rsidRPr="00A212C1" w:rsidRDefault="00704E4E"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704E4E" w:rsidRPr="00A212C1" w14:paraId="3741D1F4" w14:textId="77777777" w:rsidTr="00660557">
                            <w:trPr>
                              <w:trHeight w:val="317"/>
                            </w:trPr>
                            <w:tc>
                              <w:tcPr>
                                <w:tcW w:w="4253" w:type="dxa"/>
                              </w:tcPr>
                              <w:p w14:paraId="6B3A50FC" w14:textId="77777777" w:rsidR="00704E4E" w:rsidRPr="00A212C1" w:rsidRDefault="00704E4E"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704E4E" w:rsidRPr="00A212C1" w14:paraId="3781811F" w14:textId="77777777" w:rsidTr="00660557">
                            <w:trPr>
                              <w:trHeight w:val="317"/>
                            </w:trPr>
                            <w:tc>
                              <w:tcPr>
                                <w:tcW w:w="4253" w:type="dxa"/>
                              </w:tcPr>
                              <w:p w14:paraId="73204199" w14:textId="6CEB9727" w:rsidR="00704E4E" w:rsidRPr="00A212C1" w:rsidRDefault="009870AD"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Centre</w:t>
                                </w:r>
                                <w:r w:rsidR="00704E4E" w:rsidRPr="00A212C1">
                                  <w:rPr>
                                    <w:rFonts w:ascii="Arial" w:hAnsi="Arial" w:cs="Arial"/>
                                    <w:color w:val="156082" w:themeColor="accent1"/>
                                    <w:sz w:val="15"/>
                                    <w:szCs w:val="15"/>
                                  </w:rPr>
                                  <w:t xml:space="preserve"> for Rapid Evidence Synthesis</w:t>
                                </w:r>
                                <w:r w:rsidR="00704E4E">
                                  <w:rPr>
                                    <w:rFonts w:ascii="Arial" w:hAnsi="Arial" w:cs="Arial"/>
                                    <w:color w:val="156082" w:themeColor="accent1"/>
                                    <w:sz w:val="15"/>
                                    <w:szCs w:val="15"/>
                                  </w:rPr>
                                  <w:t xml:space="preserve"> (ACRES)</w:t>
                                </w:r>
                              </w:p>
                            </w:tc>
                          </w:tr>
                        </w:tbl>
                        <w:p w14:paraId="7E434385" w14:textId="77777777" w:rsidR="00704E4E" w:rsidRDefault="00704E4E" w:rsidP="00704E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AA63" id="Rectangle 1" o:spid="_x0000_s1026" style="position:absolute;margin-left:0;margin-top:-13.85pt;width:614.55pt;height:72.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" fillcolor="#ffc000" stroked="f" strokeweight="1pt">
              <v:fill opacity="32896f"/>
              <v:textbo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704E4E" w:rsidRPr="007A0D0C" w14:paraId="12ADBB8C" w14:textId="77777777" w:rsidTr="00660557">
                      <w:trPr>
                        <w:trHeight w:val="317"/>
                      </w:trPr>
                      <w:tc>
                        <w:tcPr>
                          <w:tcW w:w="4253" w:type="dxa"/>
                        </w:tcPr>
                        <w:p w14:paraId="516E61E0" w14:textId="77777777" w:rsidR="00704E4E" w:rsidRPr="007A0D0C" w:rsidRDefault="00704E4E"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704E4E" w:rsidRPr="00A212C1" w14:paraId="6C5DF2D9" w14:textId="77777777" w:rsidTr="00660557">
                      <w:trPr>
                        <w:trHeight w:val="331"/>
                      </w:trPr>
                      <w:tc>
                        <w:tcPr>
                          <w:tcW w:w="4253" w:type="dxa"/>
                        </w:tcPr>
                        <w:p w14:paraId="2E00B64A" w14:textId="77777777" w:rsidR="00704E4E" w:rsidRPr="00A212C1" w:rsidRDefault="00704E4E"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704E4E" w:rsidRPr="00A212C1" w14:paraId="3741D1F4" w14:textId="77777777" w:rsidTr="00660557">
                      <w:trPr>
                        <w:trHeight w:val="317"/>
                      </w:trPr>
                      <w:tc>
                        <w:tcPr>
                          <w:tcW w:w="4253" w:type="dxa"/>
                        </w:tcPr>
                        <w:p w14:paraId="6B3A50FC" w14:textId="77777777" w:rsidR="00704E4E" w:rsidRPr="00A212C1" w:rsidRDefault="00704E4E"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704E4E" w:rsidRPr="00A212C1" w14:paraId="3781811F" w14:textId="77777777" w:rsidTr="00660557">
                      <w:trPr>
                        <w:trHeight w:val="317"/>
                      </w:trPr>
                      <w:tc>
                        <w:tcPr>
                          <w:tcW w:w="4253" w:type="dxa"/>
                        </w:tcPr>
                        <w:p w14:paraId="73204199" w14:textId="6CEB9727" w:rsidR="00704E4E" w:rsidRPr="00A212C1" w:rsidRDefault="009870AD"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Centre</w:t>
                          </w:r>
                          <w:r w:rsidR="00704E4E" w:rsidRPr="00A212C1">
                            <w:rPr>
                              <w:rFonts w:ascii="Arial" w:hAnsi="Arial" w:cs="Arial"/>
                              <w:color w:val="156082" w:themeColor="accent1"/>
                              <w:sz w:val="15"/>
                              <w:szCs w:val="15"/>
                            </w:rPr>
                            <w:t xml:space="preserve"> for Rapid Evidence Synthesis</w:t>
                          </w:r>
                          <w:r w:rsidR="00704E4E">
                            <w:rPr>
                              <w:rFonts w:ascii="Arial" w:hAnsi="Arial" w:cs="Arial"/>
                              <w:color w:val="156082" w:themeColor="accent1"/>
                              <w:sz w:val="15"/>
                              <w:szCs w:val="15"/>
                            </w:rPr>
                            <w:t xml:space="preserve"> (ACRES)</w:t>
                          </w:r>
                        </w:p>
                      </w:tc>
                    </w:tr>
                  </w:tbl>
                  <w:p w14:paraId="7E434385" w14:textId="77777777" w:rsidR="00704E4E" w:rsidRDefault="00704E4E" w:rsidP="00704E4E">
                    <w:pPr>
                      <w:jc w:val="center"/>
                    </w:pPr>
                  </w:p>
                </w:txbxContent>
              </v:textbox>
              <w10:wrap anchorx="page"/>
            </v:rect>
          </w:pict>
        </mc:Fallback>
      </mc:AlternateContent>
    </w:r>
    <w:r w:rsidRPr="009A39CD">
      <w:rPr>
        <w:rFonts w:ascii="Arial" w:hAnsi="Arial" w:cs="Arial"/>
        <w:b/>
        <w:bCs/>
        <w:color w:val="153D63" w:themeColor="text2" w:themeTint="E6"/>
        <w:sz w:val="20"/>
        <w:szCs w:val="20"/>
      </w:rPr>
      <w:t xml:space="preserve">Evidence Synthesis Infrastructure </w:t>
    </w:r>
  </w:p>
  <w:p w14:paraId="22E5634D" w14:textId="77777777" w:rsidR="00704E4E" w:rsidRPr="009A39CD" w:rsidRDefault="00704E4E" w:rsidP="00704E4E">
    <w:pPr>
      <w:pStyle w:val="Header"/>
      <w:tabs>
        <w:tab w:val="clear" w:pos="4680"/>
        <w:tab w:val="clear" w:pos="9360"/>
        <w:tab w:val="center" w:pos="4253"/>
        <w:tab w:val="right" w:pos="9923"/>
      </w:tabs>
      <w:rPr>
        <w:rFonts w:ascii="Arial" w:hAnsi="Arial" w:cs="Arial"/>
        <w:b/>
        <w:bCs/>
        <w:color w:val="153D63" w:themeColor="text2" w:themeTint="E6"/>
        <w:sz w:val="20"/>
        <w:szCs w:val="20"/>
      </w:rPr>
    </w:pPr>
    <w:r w:rsidRPr="009A39CD">
      <w:rPr>
        <w:rFonts w:ascii="Arial" w:hAnsi="Arial" w:cs="Arial"/>
        <w:b/>
        <w:bCs/>
        <w:color w:val="153D63" w:themeColor="text2" w:themeTint="E6"/>
        <w:sz w:val="20"/>
        <w:szCs w:val="20"/>
      </w:rPr>
      <w:t>Collaborative (ESIC) planning process:</w:t>
    </w:r>
  </w:p>
  <w:p w14:paraId="551F556A" w14:textId="77777777" w:rsidR="00704E4E" w:rsidRPr="009A39CD" w:rsidRDefault="00704E4E" w:rsidP="00704E4E">
    <w:pPr>
      <w:pStyle w:val="Header"/>
      <w:tabs>
        <w:tab w:val="clear" w:pos="4680"/>
        <w:tab w:val="clear" w:pos="9360"/>
        <w:tab w:val="center" w:pos="4253"/>
        <w:tab w:val="right" w:pos="9923"/>
      </w:tabs>
      <w:rPr>
        <w:rFonts w:ascii="Arial" w:hAnsi="Arial" w:cs="Arial"/>
        <w:color w:val="156082" w:themeColor="accent1"/>
        <w:sz w:val="20"/>
        <w:szCs w:val="20"/>
      </w:rPr>
    </w:pPr>
    <w:r w:rsidRPr="009A39CD">
      <w:rPr>
        <w:rFonts w:ascii="Arial" w:hAnsi="Arial" w:cs="Arial"/>
        <w:color w:val="153D63" w:themeColor="text2" w:themeTint="E6"/>
        <w:sz w:val="20"/>
        <w:szCs w:val="20"/>
      </w:rPr>
      <w:t>Interim Report</w:t>
    </w:r>
    <w:r w:rsidRPr="009A39CD">
      <w:rPr>
        <w:rFonts w:ascii="Arial" w:hAnsi="Arial" w:cs="Arial"/>
        <w:sz w:val="20"/>
        <w:szCs w:val="20"/>
      </w:rPr>
      <w:br/>
    </w:r>
  </w:p>
  <w:p w14:paraId="2E1CB88C" w14:textId="77777777" w:rsidR="00704E4E" w:rsidRPr="009A39CD" w:rsidRDefault="00704E4E" w:rsidP="00704E4E">
    <w:pPr>
      <w:pStyle w:val="Header"/>
      <w:tabs>
        <w:tab w:val="clear" w:pos="4680"/>
        <w:tab w:val="clear" w:pos="9360"/>
        <w:tab w:val="center" w:pos="4111"/>
        <w:tab w:val="left" w:pos="9356"/>
      </w:tabs>
      <w:rPr>
        <w:rFonts w:ascii="Arial" w:hAnsi="Arial" w:cs="Arial"/>
        <w:b/>
        <w:bCs/>
        <w:color w:val="156082" w:themeColor="accent1"/>
        <w:sz w:val="20"/>
        <w:szCs w:val="20"/>
      </w:rPr>
    </w:pPr>
  </w:p>
  <w:p w14:paraId="1EE0A210" w14:textId="77777777" w:rsidR="00704E4E" w:rsidRPr="009A39CD" w:rsidRDefault="00704E4E" w:rsidP="00704E4E">
    <w:pPr>
      <w:pStyle w:val="Header"/>
      <w:tabs>
        <w:tab w:val="clear" w:pos="4680"/>
        <w:tab w:val="clear" w:pos="9360"/>
        <w:tab w:val="center" w:pos="4111"/>
        <w:tab w:val="left" w:pos="9356"/>
      </w:tabs>
      <w:rPr>
        <w:rFonts w:ascii="Arial" w:hAnsi="Arial" w:cs="Arial"/>
        <w:b/>
        <w:bCs/>
        <w:color w:val="156082" w:themeColor="accent1"/>
        <w:sz w:val="20"/>
        <w:szCs w:val="20"/>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537"/>
      <w:gridCol w:w="3034"/>
      <w:gridCol w:w="1995"/>
      <w:gridCol w:w="2755"/>
    </w:tblGrid>
    <w:tr w:rsidR="00704E4E" w:rsidRPr="009A39CD" w14:paraId="11628493" w14:textId="77777777" w:rsidTr="00C85ACF">
      <w:tc>
        <w:tcPr>
          <w:tcW w:w="2537" w:type="dxa"/>
        </w:tcPr>
        <w:p w14:paraId="2AB5F311" w14:textId="77777777"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Working group 2:</w:t>
          </w:r>
        </w:p>
        <w:p w14:paraId="213A8FF2" w14:textId="77777777" w:rsidR="00704E4E" w:rsidRPr="009A39CD" w:rsidRDefault="00704E4E" w:rsidP="00704E4E">
          <w:pPr>
            <w:rPr>
              <w:rFonts w:ascii="Arial" w:hAnsi="Arial" w:cs="Arial"/>
              <w:b/>
              <w:bCs/>
              <w:sz w:val="20"/>
              <w:szCs w:val="20"/>
              <w:lang w:val="en-US"/>
            </w:rPr>
          </w:pPr>
          <w:r w:rsidRPr="009A39CD">
            <w:rPr>
              <w:rFonts w:ascii="Arial" w:hAnsi="Arial" w:cs="Arial"/>
              <w:b/>
              <w:bCs/>
              <w:color w:val="156082" w:themeColor="accent1"/>
              <w:sz w:val="20"/>
              <w:szCs w:val="20"/>
            </w:rPr>
            <w:t>Data sharing &amp; re-using</w:t>
          </w:r>
        </w:p>
      </w:tc>
      <w:tc>
        <w:tcPr>
          <w:tcW w:w="3034" w:type="dxa"/>
        </w:tcPr>
        <w:p w14:paraId="5EB0F64D" w14:textId="17F4837B"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 xml:space="preserve">Stage </w:t>
          </w:r>
          <w:r w:rsidR="00C85ACF">
            <w:rPr>
              <w:rFonts w:ascii="Arial" w:hAnsi="Arial" w:cs="Arial"/>
              <w:color w:val="156082" w:themeColor="accent1"/>
              <w:sz w:val="20"/>
              <w:szCs w:val="20"/>
            </w:rPr>
            <w:t>4a</w:t>
          </w:r>
          <w:r w:rsidRPr="009A39CD">
            <w:rPr>
              <w:rFonts w:ascii="Arial" w:hAnsi="Arial" w:cs="Arial"/>
              <w:color w:val="156082" w:themeColor="accent1"/>
              <w:sz w:val="20"/>
              <w:szCs w:val="20"/>
            </w:rPr>
            <w:t xml:space="preserve"> report:</w:t>
          </w:r>
        </w:p>
        <w:p w14:paraId="45E5DB70" w14:textId="75782DE6" w:rsidR="00704E4E" w:rsidRPr="009A39CD" w:rsidRDefault="00704E4E" w:rsidP="00704E4E">
          <w:pPr>
            <w:rPr>
              <w:rFonts w:ascii="Arial" w:hAnsi="Arial" w:cs="Arial"/>
              <w:b/>
              <w:bCs/>
              <w:sz w:val="20"/>
              <w:szCs w:val="20"/>
              <w:lang w:val="en-US"/>
            </w:rPr>
          </w:pPr>
          <w:r w:rsidRPr="00704E4E">
            <w:rPr>
              <w:rFonts w:ascii="Arial" w:hAnsi="Arial" w:cs="Arial"/>
              <w:b/>
              <w:bCs/>
              <w:color w:val="156082" w:themeColor="accent1"/>
              <w:sz w:val="20"/>
              <w:szCs w:val="20"/>
            </w:rPr>
            <w:t>Deliver: What would make the biggest impact?</w:t>
          </w:r>
        </w:p>
      </w:tc>
      <w:tc>
        <w:tcPr>
          <w:tcW w:w="1995" w:type="dxa"/>
        </w:tcPr>
        <w:p w14:paraId="1E202E02" w14:textId="77777777"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Last updated:</w:t>
          </w:r>
        </w:p>
        <w:p w14:paraId="5391BFCB" w14:textId="55D4A8E1" w:rsidR="00704E4E" w:rsidRPr="009A39CD" w:rsidRDefault="00704E4E" w:rsidP="00704E4E">
          <w:pPr>
            <w:rPr>
              <w:rFonts w:ascii="Arial" w:hAnsi="Arial" w:cs="Arial"/>
              <w:b/>
              <w:bCs/>
              <w:color w:val="156082" w:themeColor="accent1"/>
              <w:sz w:val="20"/>
              <w:szCs w:val="20"/>
            </w:rPr>
          </w:pPr>
          <w:r w:rsidRPr="009A39CD">
            <w:rPr>
              <w:rFonts w:ascii="Arial" w:hAnsi="Arial" w:cs="Arial"/>
              <w:b/>
              <w:bCs/>
              <w:color w:val="156082" w:themeColor="accent1"/>
              <w:sz w:val="20"/>
              <w:szCs w:val="20"/>
            </w:rPr>
            <w:t>2</w:t>
          </w:r>
          <w:r>
            <w:rPr>
              <w:rFonts w:ascii="Arial" w:hAnsi="Arial" w:cs="Arial"/>
              <w:b/>
              <w:bCs/>
              <w:color w:val="156082" w:themeColor="accent1"/>
              <w:sz w:val="20"/>
              <w:szCs w:val="20"/>
            </w:rPr>
            <w:t>3</w:t>
          </w:r>
          <w:r w:rsidRPr="009A39CD">
            <w:rPr>
              <w:rFonts w:ascii="Arial" w:hAnsi="Arial" w:cs="Arial"/>
              <w:b/>
              <w:bCs/>
              <w:color w:val="156082" w:themeColor="accent1"/>
              <w:sz w:val="20"/>
              <w:szCs w:val="20"/>
            </w:rPr>
            <w:t xml:space="preserve"> </w:t>
          </w:r>
          <w:r>
            <w:rPr>
              <w:rFonts w:ascii="Arial" w:hAnsi="Arial" w:cs="Arial"/>
              <w:b/>
              <w:bCs/>
              <w:color w:val="156082" w:themeColor="accent1"/>
              <w:sz w:val="20"/>
              <w:szCs w:val="20"/>
            </w:rPr>
            <w:t>May</w:t>
          </w:r>
          <w:r w:rsidRPr="009A39CD">
            <w:rPr>
              <w:rFonts w:ascii="Arial" w:hAnsi="Arial" w:cs="Arial"/>
              <w:b/>
              <w:bCs/>
              <w:color w:val="156082" w:themeColor="accent1"/>
              <w:sz w:val="20"/>
              <w:szCs w:val="20"/>
            </w:rPr>
            <w:t xml:space="preserve"> 2025</w:t>
          </w:r>
        </w:p>
      </w:tc>
      <w:tc>
        <w:tcPr>
          <w:tcW w:w="2755" w:type="dxa"/>
        </w:tcPr>
        <w:p w14:paraId="1977AA03" w14:textId="77777777" w:rsidR="00704E4E" w:rsidRPr="009A39CD" w:rsidRDefault="00704E4E" w:rsidP="00704E4E">
          <w:pPr>
            <w:rPr>
              <w:rFonts w:ascii="Arial" w:hAnsi="Arial" w:cs="Arial"/>
              <w:color w:val="156082" w:themeColor="accent1"/>
              <w:sz w:val="20"/>
              <w:szCs w:val="20"/>
            </w:rPr>
          </w:pPr>
          <w:r w:rsidRPr="009A39CD">
            <w:rPr>
              <w:rFonts w:ascii="Arial" w:hAnsi="Arial" w:cs="Arial"/>
              <w:color w:val="156082" w:themeColor="accent1"/>
              <w:sz w:val="20"/>
              <w:szCs w:val="20"/>
            </w:rPr>
            <w:t>Consultation window:</w:t>
          </w:r>
        </w:p>
        <w:p w14:paraId="1EC1F1B6" w14:textId="1794D5A3" w:rsidR="00704E4E" w:rsidRPr="009A39CD" w:rsidRDefault="00704E4E" w:rsidP="00704E4E">
          <w:pPr>
            <w:rPr>
              <w:rFonts w:ascii="Arial" w:hAnsi="Arial" w:cs="Arial"/>
              <w:b/>
              <w:bCs/>
              <w:color w:val="156082" w:themeColor="accent1"/>
              <w:sz w:val="20"/>
              <w:szCs w:val="20"/>
            </w:rPr>
          </w:pPr>
          <w:r>
            <w:rPr>
              <w:rFonts w:ascii="Arial" w:hAnsi="Arial" w:cs="Arial"/>
              <w:b/>
              <w:bCs/>
              <w:color w:val="156082" w:themeColor="accent1"/>
              <w:sz w:val="20"/>
              <w:szCs w:val="20"/>
            </w:rPr>
            <w:t>26</w:t>
          </w:r>
          <w:r w:rsidRPr="009A39CD">
            <w:rPr>
              <w:rFonts w:ascii="Arial" w:hAnsi="Arial" w:cs="Arial"/>
              <w:b/>
              <w:bCs/>
              <w:color w:val="156082" w:themeColor="accent1"/>
              <w:sz w:val="20"/>
              <w:szCs w:val="20"/>
            </w:rPr>
            <w:t xml:space="preserve"> April -</w:t>
          </w:r>
          <w:r>
            <w:rPr>
              <w:rFonts w:ascii="Arial" w:hAnsi="Arial" w:cs="Arial"/>
              <w:b/>
              <w:bCs/>
              <w:color w:val="156082" w:themeColor="accent1"/>
              <w:sz w:val="20"/>
              <w:szCs w:val="20"/>
            </w:rPr>
            <w:t>29</w:t>
          </w:r>
          <w:r w:rsidRPr="009A39CD">
            <w:rPr>
              <w:rFonts w:ascii="Arial" w:hAnsi="Arial" w:cs="Arial"/>
              <w:b/>
              <w:bCs/>
              <w:color w:val="156082" w:themeColor="accent1"/>
              <w:sz w:val="20"/>
              <w:szCs w:val="20"/>
            </w:rPr>
            <w:t xml:space="preserve"> May 2025</w:t>
          </w:r>
        </w:p>
      </w:tc>
    </w:tr>
  </w:tbl>
  <w:p w14:paraId="6487A4D1" w14:textId="77777777" w:rsidR="00704E4E" w:rsidRDefault="00704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43F"/>
    <w:multiLevelType w:val="multilevel"/>
    <w:tmpl w:val="E2B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1463"/>
    <w:multiLevelType w:val="hybridMultilevel"/>
    <w:tmpl w:val="FFFFFFFF"/>
    <w:lvl w:ilvl="0" w:tplc="AD287FF6">
      <w:start w:val="1"/>
      <w:numFmt w:val="bullet"/>
      <w:lvlText w:val=""/>
      <w:lvlJc w:val="left"/>
      <w:pPr>
        <w:ind w:left="720" w:hanging="360"/>
      </w:pPr>
      <w:rPr>
        <w:rFonts w:ascii="Symbol" w:hAnsi="Symbol" w:hint="default"/>
      </w:rPr>
    </w:lvl>
    <w:lvl w:ilvl="1" w:tplc="A3DA7356">
      <w:start w:val="1"/>
      <w:numFmt w:val="bullet"/>
      <w:lvlText w:val="o"/>
      <w:lvlJc w:val="left"/>
      <w:pPr>
        <w:ind w:left="1440" w:hanging="360"/>
      </w:pPr>
      <w:rPr>
        <w:rFonts w:ascii="Courier New" w:hAnsi="Courier New" w:hint="default"/>
      </w:rPr>
    </w:lvl>
    <w:lvl w:ilvl="2" w:tplc="1C24D9EA">
      <w:start w:val="1"/>
      <w:numFmt w:val="bullet"/>
      <w:lvlText w:val=""/>
      <w:lvlJc w:val="left"/>
      <w:pPr>
        <w:ind w:left="2160" w:hanging="360"/>
      </w:pPr>
      <w:rPr>
        <w:rFonts w:ascii="Wingdings" w:hAnsi="Wingdings" w:hint="default"/>
      </w:rPr>
    </w:lvl>
    <w:lvl w:ilvl="3" w:tplc="6C86B61E">
      <w:start w:val="1"/>
      <w:numFmt w:val="bullet"/>
      <w:lvlText w:val=""/>
      <w:lvlJc w:val="left"/>
      <w:pPr>
        <w:ind w:left="2880" w:hanging="360"/>
      </w:pPr>
      <w:rPr>
        <w:rFonts w:ascii="Symbol" w:hAnsi="Symbol" w:hint="default"/>
      </w:rPr>
    </w:lvl>
    <w:lvl w:ilvl="4" w:tplc="33222D44">
      <w:start w:val="1"/>
      <w:numFmt w:val="bullet"/>
      <w:lvlText w:val="o"/>
      <w:lvlJc w:val="left"/>
      <w:pPr>
        <w:ind w:left="3600" w:hanging="360"/>
      </w:pPr>
      <w:rPr>
        <w:rFonts w:ascii="Courier New" w:hAnsi="Courier New" w:hint="default"/>
      </w:rPr>
    </w:lvl>
    <w:lvl w:ilvl="5" w:tplc="DDBAAB90">
      <w:start w:val="1"/>
      <w:numFmt w:val="bullet"/>
      <w:lvlText w:val=""/>
      <w:lvlJc w:val="left"/>
      <w:pPr>
        <w:ind w:left="4320" w:hanging="360"/>
      </w:pPr>
      <w:rPr>
        <w:rFonts w:ascii="Wingdings" w:hAnsi="Wingdings" w:hint="default"/>
      </w:rPr>
    </w:lvl>
    <w:lvl w:ilvl="6" w:tplc="452CF654">
      <w:start w:val="1"/>
      <w:numFmt w:val="bullet"/>
      <w:lvlText w:val=""/>
      <w:lvlJc w:val="left"/>
      <w:pPr>
        <w:ind w:left="5040" w:hanging="360"/>
      </w:pPr>
      <w:rPr>
        <w:rFonts w:ascii="Symbol" w:hAnsi="Symbol" w:hint="default"/>
      </w:rPr>
    </w:lvl>
    <w:lvl w:ilvl="7" w:tplc="B2C81918">
      <w:start w:val="1"/>
      <w:numFmt w:val="bullet"/>
      <w:lvlText w:val="o"/>
      <w:lvlJc w:val="left"/>
      <w:pPr>
        <w:ind w:left="5760" w:hanging="360"/>
      </w:pPr>
      <w:rPr>
        <w:rFonts w:ascii="Courier New" w:hAnsi="Courier New" w:hint="default"/>
      </w:rPr>
    </w:lvl>
    <w:lvl w:ilvl="8" w:tplc="33DE4DC0">
      <w:start w:val="1"/>
      <w:numFmt w:val="bullet"/>
      <w:lvlText w:val=""/>
      <w:lvlJc w:val="left"/>
      <w:pPr>
        <w:ind w:left="6480" w:hanging="360"/>
      </w:pPr>
      <w:rPr>
        <w:rFonts w:ascii="Wingdings" w:hAnsi="Wingdings" w:hint="default"/>
      </w:rPr>
    </w:lvl>
  </w:abstractNum>
  <w:abstractNum w:abstractNumId="2" w15:restartNumberingAfterBreak="0">
    <w:nsid w:val="0FF43F89"/>
    <w:multiLevelType w:val="hybridMultilevel"/>
    <w:tmpl w:val="433223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73B70A7"/>
    <w:multiLevelType w:val="multilevel"/>
    <w:tmpl w:val="EBC6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61E"/>
    <w:multiLevelType w:val="multilevel"/>
    <w:tmpl w:val="F76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9E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D78883C"/>
    <w:multiLevelType w:val="hybridMultilevel"/>
    <w:tmpl w:val="FFFFFFFF"/>
    <w:lvl w:ilvl="0" w:tplc="A434E1E0">
      <w:start w:val="1"/>
      <w:numFmt w:val="decimal"/>
      <w:lvlText w:val="%1."/>
      <w:lvlJc w:val="left"/>
      <w:pPr>
        <w:ind w:left="720" w:hanging="360"/>
      </w:pPr>
    </w:lvl>
    <w:lvl w:ilvl="1" w:tplc="14AED806">
      <w:start w:val="1"/>
      <w:numFmt w:val="lowerLetter"/>
      <w:lvlText w:val="%2."/>
      <w:lvlJc w:val="left"/>
      <w:pPr>
        <w:ind w:left="1440" w:hanging="360"/>
      </w:pPr>
    </w:lvl>
    <w:lvl w:ilvl="2" w:tplc="1B5E4BA4">
      <w:start w:val="1"/>
      <w:numFmt w:val="lowerRoman"/>
      <w:lvlText w:val="%3."/>
      <w:lvlJc w:val="right"/>
      <w:pPr>
        <w:ind w:left="2160" w:hanging="180"/>
      </w:pPr>
    </w:lvl>
    <w:lvl w:ilvl="3" w:tplc="3F78666C">
      <w:start w:val="1"/>
      <w:numFmt w:val="decimal"/>
      <w:lvlText w:val="%4."/>
      <w:lvlJc w:val="left"/>
      <w:pPr>
        <w:ind w:left="2880" w:hanging="360"/>
      </w:pPr>
    </w:lvl>
    <w:lvl w:ilvl="4" w:tplc="993E7EF6">
      <w:start w:val="1"/>
      <w:numFmt w:val="lowerLetter"/>
      <w:lvlText w:val="%5."/>
      <w:lvlJc w:val="left"/>
      <w:pPr>
        <w:ind w:left="3600" w:hanging="360"/>
      </w:pPr>
    </w:lvl>
    <w:lvl w:ilvl="5" w:tplc="06A6913E">
      <w:start w:val="1"/>
      <w:numFmt w:val="lowerRoman"/>
      <w:lvlText w:val="%6."/>
      <w:lvlJc w:val="right"/>
      <w:pPr>
        <w:ind w:left="4320" w:hanging="180"/>
      </w:pPr>
    </w:lvl>
    <w:lvl w:ilvl="6" w:tplc="805A996E">
      <w:start w:val="1"/>
      <w:numFmt w:val="decimal"/>
      <w:lvlText w:val="%7."/>
      <w:lvlJc w:val="left"/>
      <w:pPr>
        <w:ind w:left="5040" w:hanging="360"/>
      </w:pPr>
    </w:lvl>
    <w:lvl w:ilvl="7" w:tplc="A3767C88">
      <w:start w:val="1"/>
      <w:numFmt w:val="lowerLetter"/>
      <w:lvlText w:val="%8."/>
      <w:lvlJc w:val="left"/>
      <w:pPr>
        <w:ind w:left="5760" w:hanging="360"/>
      </w:pPr>
    </w:lvl>
    <w:lvl w:ilvl="8" w:tplc="0A9C7B3C">
      <w:start w:val="1"/>
      <w:numFmt w:val="lowerRoman"/>
      <w:lvlText w:val="%9."/>
      <w:lvlJc w:val="right"/>
      <w:pPr>
        <w:ind w:left="6480" w:hanging="180"/>
      </w:pPr>
    </w:lvl>
  </w:abstractNum>
  <w:abstractNum w:abstractNumId="7" w15:restartNumberingAfterBreak="0">
    <w:nsid w:val="1D7E2C25"/>
    <w:multiLevelType w:val="multilevel"/>
    <w:tmpl w:val="92E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3360E"/>
    <w:multiLevelType w:val="multilevel"/>
    <w:tmpl w:val="F92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E55E0"/>
    <w:multiLevelType w:val="multilevel"/>
    <w:tmpl w:val="7C70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2BC2D"/>
    <w:multiLevelType w:val="hybridMultilevel"/>
    <w:tmpl w:val="FFFFFFFF"/>
    <w:lvl w:ilvl="0" w:tplc="8E68A8D6">
      <w:start w:val="1"/>
      <w:numFmt w:val="bullet"/>
      <w:lvlText w:val=""/>
      <w:lvlJc w:val="left"/>
      <w:pPr>
        <w:ind w:left="360" w:hanging="360"/>
      </w:pPr>
      <w:rPr>
        <w:rFonts w:ascii="Symbol" w:hAnsi="Symbol" w:hint="default"/>
      </w:rPr>
    </w:lvl>
    <w:lvl w:ilvl="1" w:tplc="914EE220">
      <w:start w:val="1"/>
      <w:numFmt w:val="bullet"/>
      <w:lvlText w:val="o"/>
      <w:lvlJc w:val="left"/>
      <w:pPr>
        <w:ind w:left="1080" w:hanging="360"/>
      </w:pPr>
      <w:rPr>
        <w:rFonts w:ascii="Courier New" w:hAnsi="Courier New" w:hint="default"/>
      </w:rPr>
    </w:lvl>
    <w:lvl w:ilvl="2" w:tplc="79ECF3C6">
      <w:start w:val="1"/>
      <w:numFmt w:val="bullet"/>
      <w:lvlText w:val=""/>
      <w:lvlJc w:val="left"/>
      <w:pPr>
        <w:ind w:left="1800" w:hanging="360"/>
      </w:pPr>
      <w:rPr>
        <w:rFonts w:ascii="Wingdings" w:hAnsi="Wingdings" w:hint="default"/>
      </w:rPr>
    </w:lvl>
    <w:lvl w:ilvl="3" w:tplc="7FDEE958">
      <w:start w:val="1"/>
      <w:numFmt w:val="bullet"/>
      <w:lvlText w:val=""/>
      <w:lvlJc w:val="left"/>
      <w:pPr>
        <w:ind w:left="2520" w:hanging="360"/>
      </w:pPr>
      <w:rPr>
        <w:rFonts w:ascii="Symbol" w:hAnsi="Symbol" w:hint="default"/>
      </w:rPr>
    </w:lvl>
    <w:lvl w:ilvl="4" w:tplc="98F0C0A2">
      <w:start w:val="1"/>
      <w:numFmt w:val="bullet"/>
      <w:lvlText w:val="o"/>
      <w:lvlJc w:val="left"/>
      <w:pPr>
        <w:ind w:left="3240" w:hanging="360"/>
      </w:pPr>
      <w:rPr>
        <w:rFonts w:ascii="Courier New" w:hAnsi="Courier New" w:hint="default"/>
      </w:rPr>
    </w:lvl>
    <w:lvl w:ilvl="5" w:tplc="A3569AF0">
      <w:start w:val="1"/>
      <w:numFmt w:val="bullet"/>
      <w:lvlText w:val=""/>
      <w:lvlJc w:val="left"/>
      <w:pPr>
        <w:ind w:left="3960" w:hanging="360"/>
      </w:pPr>
      <w:rPr>
        <w:rFonts w:ascii="Wingdings" w:hAnsi="Wingdings" w:hint="default"/>
      </w:rPr>
    </w:lvl>
    <w:lvl w:ilvl="6" w:tplc="8A02FDB8">
      <w:start w:val="1"/>
      <w:numFmt w:val="bullet"/>
      <w:lvlText w:val=""/>
      <w:lvlJc w:val="left"/>
      <w:pPr>
        <w:ind w:left="4680" w:hanging="360"/>
      </w:pPr>
      <w:rPr>
        <w:rFonts w:ascii="Symbol" w:hAnsi="Symbol" w:hint="default"/>
      </w:rPr>
    </w:lvl>
    <w:lvl w:ilvl="7" w:tplc="431A96D0">
      <w:start w:val="1"/>
      <w:numFmt w:val="bullet"/>
      <w:lvlText w:val="o"/>
      <w:lvlJc w:val="left"/>
      <w:pPr>
        <w:ind w:left="5400" w:hanging="360"/>
      </w:pPr>
      <w:rPr>
        <w:rFonts w:ascii="Courier New" w:hAnsi="Courier New" w:hint="default"/>
      </w:rPr>
    </w:lvl>
    <w:lvl w:ilvl="8" w:tplc="26FAC2E6">
      <w:start w:val="1"/>
      <w:numFmt w:val="bullet"/>
      <w:lvlText w:val=""/>
      <w:lvlJc w:val="left"/>
      <w:pPr>
        <w:ind w:left="6120" w:hanging="360"/>
      </w:pPr>
      <w:rPr>
        <w:rFonts w:ascii="Wingdings" w:hAnsi="Wingdings" w:hint="default"/>
      </w:rPr>
    </w:lvl>
  </w:abstractNum>
  <w:abstractNum w:abstractNumId="11" w15:restartNumberingAfterBreak="0">
    <w:nsid w:val="26443E2D"/>
    <w:multiLevelType w:val="multilevel"/>
    <w:tmpl w:val="09B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F6D10"/>
    <w:multiLevelType w:val="hybridMultilevel"/>
    <w:tmpl w:val="8A8EEF96"/>
    <w:lvl w:ilvl="0" w:tplc="D99E1480">
      <w:start w:val="1"/>
      <w:numFmt w:val="bullet"/>
      <w:lvlText w:val=""/>
      <w:lvlJc w:val="left"/>
      <w:pPr>
        <w:ind w:left="360" w:hanging="360"/>
      </w:pPr>
      <w:rPr>
        <w:rFonts w:ascii="Symbol" w:hAnsi="Symbol" w:hint="default"/>
      </w:rPr>
    </w:lvl>
    <w:lvl w:ilvl="1" w:tplc="E39C6166" w:tentative="1">
      <w:start w:val="1"/>
      <w:numFmt w:val="bullet"/>
      <w:lvlText w:val="o"/>
      <w:lvlJc w:val="left"/>
      <w:pPr>
        <w:ind w:left="1080" w:hanging="360"/>
      </w:pPr>
      <w:rPr>
        <w:rFonts w:ascii="Courier New" w:hAnsi="Courier New" w:hint="default"/>
      </w:rPr>
    </w:lvl>
    <w:lvl w:ilvl="2" w:tplc="1F0A4264" w:tentative="1">
      <w:start w:val="1"/>
      <w:numFmt w:val="bullet"/>
      <w:lvlText w:val=""/>
      <w:lvlJc w:val="left"/>
      <w:pPr>
        <w:ind w:left="1800" w:hanging="360"/>
      </w:pPr>
      <w:rPr>
        <w:rFonts w:ascii="Wingdings" w:hAnsi="Wingdings" w:hint="default"/>
      </w:rPr>
    </w:lvl>
    <w:lvl w:ilvl="3" w:tplc="5554049C" w:tentative="1">
      <w:start w:val="1"/>
      <w:numFmt w:val="bullet"/>
      <w:lvlText w:val=""/>
      <w:lvlJc w:val="left"/>
      <w:pPr>
        <w:ind w:left="2520" w:hanging="360"/>
      </w:pPr>
      <w:rPr>
        <w:rFonts w:ascii="Symbol" w:hAnsi="Symbol" w:hint="default"/>
      </w:rPr>
    </w:lvl>
    <w:lvl w:ilvl="4" w:tplc="235AB4C0" w:tentative="1">
      <w:start w:val="1"/>
      <w:numFmt w:val="bullet"/>
      <w:lvlText w:val="o"/>
      <w:lvlJc w:val="left"/>
      <w:pPr>
        <w:ind w:left="3240" w:hanging="360"/>
      </w:pPr>
      <w:rPr>
        <w:rFonts w:ascii="Courier New" w:hAnsi="Courier New" w:hint="default"/>
      </w:rPr>
    </w:lvl>
    <w:lvl w:ilvl="5" w:tplc="A86013D4" w:tentative="1">
      <w:start w:val="1"/>
      <w:numFmt w:val="bullet"/>
      <w:lvlText w:val=""/>
      <w:lvlJc w:val="left"/>
      <w:pPr>
        <w:ind w:left="3960" w:hanging="360"/>
      </w:pPr>
      <w:rPr>
        <w:rFonts w:ascii="Wingdings" w:hAnsi="Wingdings" w:hint="default"/>
      </w:rPr>
    </w:lvl>
    <w:lvl w:ilvl="6" w:tplc="2E0A95C0" w:tentative="1">
      <w:start w:val="1"/>
      <w:numFmt w:val="bullet"/>
      <w:lvlText w:val=""/>
      <w:lvlJc w:val="left"/>
      <w:pPr>
        <w:ind w:left="4680" w:hanging="360"/>
      </w:pPr>
      <w:rPr>
        <w:rFonts w:ascii="Symbol" w:hAnsi="Symbol" w:hint="default"/>
      </w:rPr>
    </w:lvl>
    <w:lvl w:ilvl="7" w:tplc="954E4100" w:tentative="1">
      <w:start w:val="1"/>
      <w:numFmt w:val="bullet"/>
      <w:lvlText w:val="o"/>
      <w:lvlJc w:val="left"/>
      <w:pPr>
        <w:ind w:left="5400" w:hanging="360"/>
      </w:pPr>
      <w:rPr>
        <w:rFonts w:ascii="Courier New" w:hAnsi="Courier New" w:hint="default"/>
      </w:rPr>
    </w:lvl>
    <w:lvl w:ilvl="8" w:tplc="1042F206" w:tentative="1">
      <w:start w:val="1"/>
      <w:numFmt w:val="bullet"/>
      <w:lvlText w:val=""/>
      <w:lvlJc w:val="left"/>
      <w:pPr>
        <w:ind w:left="6120" w:hanging="360"/>
      </w:pPr>
      <w:rPr>
        <w:rFonts w:ascii="Wingdings" w:hAnsi="Wingdings" w:hint="default"/>
      </w:rPr>
    </w:lvl>
  </w:abstractNum>
  <w:abstractNum w:abstractNumId="13" w15:restartNumberingAfterBreak="0">
    <w:nsid w:val="2D7937E3"/>
    <w:multiLevelType w:val="hybridMultilevel"/>
    <w:tmpl w:val="879E3732"/>
    <w:lvl w:ilvl="0" w:tplc="6F6AA5EC">
      <w:start w:val="1"/>
      <w:numFmt w:val="lowerLetter"/>
      <w:lvlText w:val="(%1)"/>
      <w:lvlJc w:val="left"/>
      <w:pPr>
        <w:ind w:left="360" w:hanging="360"/>
      </w:pPr>
    </w:lvl>
    <w:lvl w:ilvl="1" w:tplc="2C090019">
      <w:start w:val="1"/>
      <w:numFmt w:val="lowerLetter"/>
      <w:lvlText w:val="%2."/>
      <w:lvlJc w:val="left"/>
      <w:pPr>
        <w:ind w:left="1080" w:hanging="360"/>
      </w:pPr>
    </w:lvl>
    <w:lvl w:ilvl="2" w:tplc="2C09001B">
      <w:start w:val="1"/>
      <w:numFmt w:val="lowerRoman"/>
      <w:lvlText w:val="%3."/>
      <w:lvlJc w:val="right"/>
      <w:pPr>
        <w:ind w:left="1800" w:hanging="180"/>
      </w:pPr>
    </w:lvl>
    <w:lvl w:ilvl="3" w:tplc="2C09000F">
      <w:start w:val="1"/>
      <w:numFmt w:val="decimal"/>
      <w:lvlText w:val="%4."/>
      <w:lvlJc w:val="left"/>
      <w:pPr>
        <w:ind w:left="2520" w:hanging="360"/>
      </w:pPr>
    </w:lvl>
    <w:lvl w:ilvl="4" w:tplc="2C090019">
      <w:start w:val="1"/>
      <w:numFmt w:val="lowerLetter"/>
      <w:lvlText w:val="%5."/>
      <w:lvlJc w:val="left"/>
      <w:pPr>
        <w:ind w:left="3240" w:hanging="360"/>
      </w:pPr>
    </w:lvl>
    <w:lvl w:ilvl="5" w:tplc="2C09001B">
      <w:start w:val="1"/>
      <w:numFmt w:val="lowerRoman"/>
      <w:lvlText w:val="%6."/>
      <w:lvlJc w:val="right"/>
      <w:pPr>
        <w:ind w:left="3960" w:hanging="180"/>
      </w:pPr>
    </w:lvl>
    <w:lvl w:ilvl="6" w:tplc="2C09000F">
      <w:start w:val="1"/>
      <w:numFmt w:val="decimal"/>
      <w:lvlText w:val="%7."/>
      <w:lvlJc w:val="left"/>
      <w:pPr>
        <w:ind w:left="4680" w:hanging="360"/>
      </w:pPr>
    </w:lvl>
    <w:lvl w:ilvl="7" w:tplc="2C090019">
      <w:start w:val="1"/>
      <w:numFmt w:val="lowerLetter"/>
      <w:lvlText w:val="%8."/>
      <w:lvlJc w:val="left"/>
      <w:pPr>
        <w:ind w:left="5400" w:hanging="360"/>
      </w:pPr>
    </w:lvl>
    <w:lvl w:ilvl="8" w:tplc="2C09001B">
      <w:start w:val="1"/>
      <w:numFmt w:val="lowerRoman"/>
      <w:lvlText w:val="%9."/>
      <w:lvlJc w:val="right"/>
      <w:pPr>
        <w:ind w:left="6120" w:hanging="180"/>
      </w:pPr>
    </w:lvl>
  </w:abstractNum>
  <w:abstractNum w:abstractNumId="14" w15:restartNumberingAfterBreak="0">
    <w:nsid w:val="2FE17861"/>
    <w:multiLevelType w:val="multilevel"/>
    <w:tmpl w:val="065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F245C"/>
    <w:multiLevelType w:val="multilevel"/>
    <w:tmpl w:val="1F3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A3949"/>
    <w:multiLevelType w:val="hybridMultilevel"/>
    <w:tmpl w:val="6EECC534"/>
    <w:lvl w:ilvl="0" w:tplc="06EA9358">
      <w:start w:val="1"/>
      <w:numFmt w:val="decimal"/>
      <w:lvlText w:val="%1."/>
      <w:lvlJc w:val="left"/>
      <w:pPr>
        <w:ind w:left="720" w:hanging="360"/>
      </w:pPr>
      <w:rPr>
        <w:sz w:val="20"/>
        <w:szCs w:val="20"/>
      </w:rPr>
    </w:lvl>
    <w:lvl w:ilvl="1" w:tplc="CA78FEA0">
      <w:start w:val="1"/>
      <w:numFmt w:val="lowerLetter"/>
      <w:lvlText w:val="%2."/>
      <w:lvlJc w:val="left"/>
      <w:pPr>
        <w:ind w:left="1440" w:hanging="360"/>
      </w:pPr>
    </w:lvl>
    <w:lvl w:ilvl="2" w:tplc="DFAA3C6A">
      <w:start w:val="1"/>
      <w:numFmt w:val="lowerRoman"/>
      <w:lvlText w:val="%3."/>
      <w:lvlJc w:val="right"/>
      <w:pPr>
        <w:ind w:left="2160" w:hanging="180"/>
      </w:pPr>
    </w:lvl>
    <w:lvl w:ilvl="3" w:tplc="00481E42">
      <w:start w:val="1"/>
      <w:numFmt w:val="decimal"/>
      <w:lvlText w:val="%4."/>
      <w:lvlJc w:val="left"/>
      <w:pPr>
        <w:ind w:left="2880" w:hanging="360"/>
      </w:pPr>
    </w:lvl>
    <w:lvl w:ilvl="4" w:tplc="49EA2C60">
      <w:start w:val="1"/>
      <w:numFmt w:val="lowerLetter"/>
      <w:lvlText w:val="%5."/>
      <w:lvlJc w:val="left"/>
      <w:pPr>
        <w:ind w:left="3600" w:hanging="360"/>
      </w:pPr>
    </w:lvl>
    <w:lvl w:ilvl="5" w:tplc="B17C8496">
      <w:start w:val="1"/>
      <w:numFmt w:val="lowerRoman"/>
      <w:lvlText w:val="%6."/>
      <w:lvlJc w:val="right"/>
      <w:pPr>
        <w:ind w:left="4320" w:hanging="180"/>
      </w:pPr>
    </w:lvl>
    <w:lvl w:ilvl="6" w:tplc="E8FCA242">
      <w:start w:val="1"/>
      <w:numFmt w:val="decimal"/>
      <w:lvlText w:val="%7."/>
      <w:lvlJc w:val="left"/>
      <w:pPr>
        <w:ind w:left="5040" w:hanging="360"/>
      </w:pPr>
    </w:lvl>
    <w:lvl w:ilvl="7" w:tplc="29E6B892">
      <w:start w:val="1"/>
      <w:numFmt w:val="lowerLetter"/>
      <w:lvlText w:val="%8."/>
      <w:lvlJc w:val="left"/>
      <w:pPr>
        <w:ind w:left="5760" w:hanging="360"/>
      </w:pPr>
    </w:lvl>
    <w:lvl w:ilvl="8" w:tplc="6C0C5EE4">
      <w:start w:val="1"/>
      <w:numFmt w:val="lowerRoman"/>
      <w:lvlText w:val="%9."/>
      <w:lvlJc w:val="right"/>
      <w:pPr>
        <w:ind w:left="6480" w:hanging="180"/>
      </w:pPr>
    </w:lvl>
  </w:abstractNum>
  <w:abstractNum w:abstractNumId="17" w15:restartNumberingAfterBreak="0">
    <w:nsid w:val="36F5C177"/>
    <w:multiLevelType w:val="hybridMultilevel"/>
    <w:tmpl w:val="FFFFFFFF"/>
    <w:lvl w:ilvl="0" w:tplc="8956087A">
      <w:start w:val="1"/>
      <w:numFmt w:val="bullet"/>
      <w:lvlText w:val=""/>
      <w:lvlJc w:val="left"/>
      <w:pPr>
        <w:ind w:left="720" w:hanging="360"/>
      </w:pPr>
      <w:rPr>
        <w:rFonts w:ascii="Symbol" w:hAnsi="Symbol" w:hint="default"/>
      </w:rPr>
    </w:lvl>
    <w:lvl w:ilvl="1" w:tplc="B3AA137E">
      <w:start w:val="1"/>
      <w:numFmt w:val="bullet"/>
      <w:lvlText w:val="o"/>
      <w:lvlJc w:val="left"/>
      <w:pPr>
        <w:ind w:left="1440" w:hanging="360"/>
      </w:pPr>
      <w:rPr>
        <w:rFonts w:ascii="Courier New" w:hAnsi="Courier New" w:hint="default"/>
      </w:rPr>
    </w:lvl>
    <w:lvl w:ilvl="2" w:tplc="1AC07FD2">
      <w:start w:val="1"/>
      <w:numFmt w:val="bullet"/>
      <w:lvlText w:val=""/>
      <w:lvlJc w:val="left"/>
      <w:pPr>
        <w:ind w:left="2160" w:hanging="360"/>
      </w:pPr>
      <w:rPr>
        <w:rFonts w:ascii="Wingdings" w:hAnsi="Wingdings" w:hint="default"/>
      </w:rPr>
    </w:lvl>
    <w:lvl w:ilvl="3" w:tplc="3984E18E">
      <w:start w:val="1"/>
      <w:numFmt w:val="bullet"/>
      <w:lvlText w:val=""/>
      <w:lvlJc w:val="left"/>
      <w:pPr>
        <w:ind w:left="2880" w:hanging="360"/>
      </w:pPr>
      <w:rPr>
        <w:rFonts w:ascii="Symbol" w:hAnsi="Symbol" w:hint="default"/>
      </w:rPr>
    </w:lvl>
    <w:lvl w:ilvl="4" w:tplc="C106A036">
      <w:start w:val="1"/>
      <w:numFmt w:val="bullet"/>
      <w:lvlText w:val="o"/>
      <w:lvlJc w:val="left"/>
      <w:pPr>
        <w:ind w:left="3600" w:hanging="360"/>
      </w:pPr>
      <w:rPr>
        <w:rFonts w:ascii="Courier New" w:hAnsi="Courier New" w:hint="default"/>
      </w:rPr>
    </w:lvl>
    <w:lvl w:ilvl="5" w:tplc="ABB81FEE">
      <w:start w:val="1"/>
      <w:numFmt w:val="bullet"/>
      <w:lvlText w:val=""/>
      <w:lvlJc w:val="left"/>
      <w:pPr>
        <w:ind w:left="4320" w:hanging="360"/>
      </w:pPr>
      <w:rPr>
        <w:rFonts w:ascii="Wingdings" w:hAnsi="Wingdings" w:hint="default"/>
      </w:rPr>
    </w:lvl>
    <w:lvl w:ilvl="6" w:tplc="6EB6A724">
      <w:start w:val="1"/>
      <w:numFmt w:val="bullet"/>
      <w:lvlText w:val=""/>
      <w:lvlJc w:val="left"/>
      <w:pPr>
        <w:ind w:left="5040" w:hanging="360"/>
      </w:pPr>
      <w:rPr>
        <w:rFonts w:ascii="Symbol" w:hAnsi="Symbol" w:hint="default"/>
      </w:rPr>
    </w:lvl>
    <w:lvl w:ilvl="7" w:tplc="8EEEC9B8">
      <w:start w:val="1"/>
      <w:numFmt w:val="bullet"/>
      <w:lvlText w:val="o"/>
      <w:lvlJc w:val="left"/>
      <w:pPr>
        <w:ind w:left="5760" w:hanging="360"/>
      </w:pPr>
      <w:rPr>
        <w:rFonts w:ascii="Courier New" w:hAnsi="Courier New" w:hint="default"/>
      </w:rPr>
    </w:lvl>
    <w:lvl w:ilvl="8" w:tplc="12E65004">
      <w:start w:val="1"/>
      <w:numFmt w:val="bullet"/>
      <w:lvlText w:val=""/>
      <w:lvlJc w:val="left"/>
      <w:pPr>
        <w:ind w:left="6480" w:hanging="360"/>
      </w:pPr>
      <w:rPr>
        <w:rFonts w:ascii="Wingdings" w:hAnsi="Wingdings" w:hint="default"/>
      </w:rPr>
    </w:lvl>
  </w:abstractNum>
  <w:abstractNum w:abstractNumId="18" w15:restartNumberingAfterBreak="0">
    <w:nsid w:val="3994EB35"/>
    <w:multiLevelType w:val="hybridMultilevel"/>
    <w:tmpl w:val="FFFFFFFF"/>
    <w:lvl w:ilvl="0" w:tplc="08F27E08">
      <w:start w:val="1"/>
      <w:numFmt w:val="bullet"/>
      <w:lvlText w:val=""/>
      <w:lvlJc w:val="left"/>
      <w:pPr>
        <w:ind w:left="360" w:hanging="360"/>
      </w:pPr>
      <w:rPr>
        <w:rFonts w:ascii="Symbol" w:hAnsi="Symbol" w:hint="default"/>
      </w:rPr>
    </w:lvl>
    <w:lvl w:ilvl="1" w:tplc="82D47CB2">
      <w:start w:val="1"/>
      <w:numFmt w:val="bullet"/>
      <w:lvlText w:val="o"/>
      <w:lvlJc w:val="left"/>
      <w:pPr>
        <w:ind w:left="1080" w:hanging="360"/>
      </w:pPr>
      <w:rPr>
        <w:rFonts w:ascii="Courier New" w:hAnsi="Courier New" w:hint="default"/>
      </w:rPr>
    </w:lvl>
    <w:lvl w:ilvl="2" w:tplc="18E0A3A4">
      <w:start w:val="1"/>
      <w:numFmt w:val="bullet"/>
      <w:lvlText w:val=""/>
      <w:lvlJc w:val="left"/>
      <w:pPr>
        <w:ind w:left="1800" w:hanging="360"/>
      </w:pPr>
      <w:rPr>
        <w:rFonts w:ascii="Wingdings" w:hAnsi="Wingdings" w:hint="default"/>
      </w:rPr>
    </w:lvl>
    <w:lvl w:ilvl="3" w:tplc="5B8C9162">
      <w:start w:val="1"/>
      <w:numFmt w:val="bullet"/>
      <w:lvlText w:val=""/>
      <w:lvlJc w:val="left"/>
      <w:pPr>
        <w:ind w:left="2520" w:hanging="360"/>
      </w:pPr>
      <w:rPr>
        <w:rFonts w:ascii="Symbol" w:hAnsi="Symbol" w:hint="default"/>
      </w:rPr>
    </w:lvl>
    <w:lvl w:ilvl="4" w:tplc="DDDA9B62">
      <w:start w:val="1"/>
      <w:numFmt w:val="bullet"/>
      <w:lvlText w:val="o"/>
      <w:lvlJc w:val="left"/>
      <w:pPr>
        <w:ind w:left="3240" w:hanging="360"/>
      </w:pPr>
      <w:rPr>
        <w:rFonts w:ascii="Courier New" w:hAnsi="Courier New" w:hint="default"/>
      </w:rPr>
    </w:lvl>
    <w:lvl w:ilvl="5" w:tplc="6BEE1CAE">
      <w:start w:val="1"/>
      <w:numFmt w:val="bullet"/>
      <w:lvlText w:val=""/>
      <w:lvlJc w:val="left"/>
      <w:pPr>
        <w:ind w:left="3960" w:hanging="360"/>
      </w:pPr>
      <w:rPr>
        <w:rFonts w:ascii="Wingdings" w:hAnsi="Wingdings" w:hint="default"/>
      </w:rPr>
    </w:lvl>
    <w:lvl w:ilvl="6" w:tplc="BEBEFDD4">
      <w:start w:val="1"/>
      <w:numFmt w:val="bullet"/>
      <w:lvlText w:val=""/>
      <w:lvlJc w:val="left"/>
      <w:pPr>
        <w:ind w:left="4680" w:hanging="360"/>
      </w:pPr>
      <w:rPr>
        <w:rFonts w:ascii="Symbol" w:hAnsi="Symbol" w:hint="default"/>
      </w:rPr>
    </w:lvl>
    <w:lvl w:ilvl="7" w:tplc="5EA8B89A">
      <w:start w:val="1"/>
      <w:numFmt w:val="bullet"/>
      <w:lvlText w:val="o"/>
      <w:lvlJc w:val="left"/>
      <w:pPr>
        <w:ind w:left="5400" w:hanging="360"/>
      </w:pPr>
      <w:rPr>
        <w:rFonts w:ascii="Courier New" w:hAnsi="Courier New" w:hint="default"/>
      </w:rPr>
    </w:lvl>
    <w:lvl w:ilvl="8" w:tplc="86722FBC">
      <w:start w:val="1"/>
      <w:numFmt w:val="bullet"/>
      <w:lvlText w:val=""/>
      <w:lvlJc w:val="left"/>
      <w:pPr>
        <w:ind w:left="6120" w:hanging="360"/>
      </w:pPr>
      <w:rPr>
        <w:rFonts w:ascii="Wingdings" w:hAnsi="Wingdings" w:hint="default"/>
      </w:rPr>
    </w:lvl>
  </w:abstractNum>
  <w:abstractNum w:abstractNumId="19" w15:restartNumberingAfterBreak="0">
    <w:nsid w:val="3A8703E4"/>
    <w:multiLevelType w:val="multilevel"/>
    <w:tmpl w:val="F62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6503D"/>
    <w:multiLevelType w:val="hybridMultilevel"/>
    <w:tmpl w:val="FFFFFFFF"/>
    <w:lvl w:ilvl="0" w:tplc="35882250">
      <w:start w:val="1"/>
      <w:numFmt w:val="bullet"/>
      <w:lvlText w:val=""/>
      <w:lvlJc w:val="left"/>
      <w:pPr>
        <w:ind w:left="720" w:hanging="360"/>
      </w:pPr>
      <w:rPr>
        <w:rFonts w:ascii="Symbol" w:hAnsi="Symbol" w:hint="default"/>
      </w:rPr>
    </w:lvl>
    <w:lvl w:ilvl="1" w:tplc="DD8269C4">
      <w:start w:val="1"/>
      <w:numFmt w:val="bullet"/>
      <w:lvlText w:val="o"/>
      <w:lvlJc w:val="left"/>
      <w:pPr>
        <w:ind w:left="1440" w:hanging="360"/>
      </w:pPr>
      <w:rPr>
        <w:rFonts w:ascii="Courier New" w:hAnsi="Courier New" w:hint="default"/>
      </w:rPr>
    </w:lvl>
    <w:lvl w:ilvl="2" w:tplc="17E8919A">
      <w:start w:val="1"/>
      <w:numFmt w:val="bullet"/>
      <w:lvlText w:val=""/>
      <w:lvlJc w:val="left"/>
      <w:pPr>
        <w:ind w:left="2160" w:hanging="360"/>
      </w:pPr>
      <w:rPr>
        <w:rFonts w:ascii="Wingdings" w:hAnsi="Wingdings" w:hint="default"/>
      </w:rPr>
    </w:lvl>
    <w:lvl w:ilvl="3" w:tplc="4C129FBE">
      <w:start w:val="1"/>
      <w:numFmt w:val="bullet"/>
      <w:lvlText w:val=""/>
      <w:lvlJc w:val="left"/>
      <w:pPr>
        <w:ind w:left="2880" w:hanging="360"/>
      </w:pPr>
      <w:rPr>
        <w:rFonts w:ascii="Symbol" w:hAnsi="Symbol" w:hint="default"/>
      </w:rPr>
    </w:lvl>
    <w:lvl w:ilvl="4" w:tplc="AB5C7C4E">
      <w:start w:val="1"/>
      <w:numFmt w:val="bullet"/>
      <w:lvlText w:val="o"/>
      <w:lvlJc w:val="left"/>
      <w:pPr>
        <w:ind w:left="3600" w:hanging="360"/>
      </w:pPr>
      <w:rPr>
        <w:rFonts w:ascii="Courier New" w:hAnsi="Courier New" w:hint="default"/>
      </w:rPr>
    </w:lvl>
    <w:lvl w:ilvl="5" w:tplc="5AE2EFAA">
      <w:start w:val="1"/>
      <w:numFmt w:val="bullet"/>
      <w:lvlText w:val=""/>
      <w:lvlJc w:val="left"/>
      <w:pPr>
        <w:ind w:left="4320" w:hanging="360"/>
      </w:pPr>
      <w:rPr>
        <w:rFonts w:ascii="Wingdings" w:hAnsi="Wingdings" w:hint="default"/>
      </w:rPr>
    </w:lvl>
    <w:lvl w:ilvl="6" w:tplc="D7243B42">
      <w:start w:val="1"/>
      <w:numFmt w:val="bullet"/>
      <w:lvlText w:val=""/>
      <w:lvlJc w:val="left"/>
      <w:pPr>
        <w:ind w:left="5040" w:hanging="360"/>
      </w:pPr>
      <w:rPr>
        <w:rFonts w:ascii="Symbol" w:hAnsi="Symbol" w:hint="default"/>
      </w:rPr>
    </w:lvl>
    <w:lvl w:ilvl="7" w:tplc="B5B8FD5E">
      <w:start w:val="1"/>
      <w:numFmt w:val="bullet"/>
      <w:lvlText w:val="o"/>
      <w:lvlJc w:val="left"/>
      <w:pPr>
        <w:ind w:left="5760" w:hanging="360"/>
      </w:pPr>
      <w:rPr>
        <w:rFonts w:ascii="Courier New" w:hAnsi="Courier New" w:hint="default"/>
      </w:rPr>
    </w:lvl>
    <w:lvl w:ilvl="8" w:tplc="B60EDF24">
      <w:start w:val="1"/>
      <w:numFmt w:val="bullet"/>
      <w:lvlText w:val=""/>
      <w:lvlJc w:val="left"/>
      <w:pPr>
        <w:ind w:left="6480" w:hanging="360"/>
      </w:pPr>
      <w:rPr>
        <w:rFonts w:ascii="Wingdings" w:hAnsi="Wingdings" w:hint="default"/>
      </w:rPr>
    </w:lvl>
  </w:abstractNum>
  <w:abstractNum w:abstractNumId="21" w15:restartNumberingAfterBreak="0">
    <w:nsid w:val="46B55B6C"/>
    <w:multiLevelType w:val="multilevel"/>
    <w:tmpl w:val="F794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A1F08"/>
    <w:multiLevelType w:val="hybridMultilevel"/>
    <w:tmpl w:val="586E0B44"/>
    <w:lvl w:ilvl="0" w:tplc="B47815E0">
      <w:start w:val="1"/>
      <w:numFmt w:val="bullet"/>
      <w:lvlText w:val=""/>
      <w:lvlJc w:val="left"/>
      <w:pPr>
        <w:ind w:left="360" w:hanging="360"/>
      </w:pPr>
      <w:rPr>
        <w:rFonts w:ascii="Symbol" w:hAnsi="Symbol" w:hint="default"/>
      </w:rPr>
    </w:lvl>
    <w:lvl w:ilvl="1" w:tplc="A8766B08" w:tentative="1">
      <w:start w:val="1"/>
      <w:numFmt w:val="bullet"/>
      <w:lvlText w:val="o"/>
      <w:lvlJc w:val="left"/>
      <w:pPr>
        <w:ind w:left="1080" w:hanging="360"/>
      </w:pPr>
      <w:rPr>
        <w:rFonts w:ascii="Courier New" w:hAnsi="Courier New" w:hint="default"/>
      </w:rPr>
    </w:lvl>
    <w:lvl w:ilvl="2" w:tplc="8B28057A" w:tentative="1">
      <w:start w:val="1"/>
      <w:numFmt w:val="bullet"/>
      <w:lvlText w:val=""/>
      <w:lvlJc w:val="left"/>
      <w:pPr>
        <w:ind w:left="1800" w:hanging="360"/>
      </w:pPr>
      <w:rPr>
        <w:rFonts w:ascii="Wingdings" w:hAnsi="Wingdings" w:hint="default"/>
      </w:rPr>
    </w:lvl>
    <w:lvl w:ilvl="3" w:tplc="7CD4758A" w:tentative="1">
      <w:start w:val="1"/>
      <w:numFmt w:val="bullet"/>
      <w:lvlText w:val=""/>
      <w:lvlJc w:val="left"/>
      <w:pPr>
        <w:ind w:left="2520" w:hanging="360"/>
      </w:pPr>
      <w:rPr>
        <w:rFonts w:ascii="Symbol" w:hAnsi="Symbol" w:hint="default"/>
      </w:rPr>
    </w:lvl>
    <w:lvl w:ilvl="4" w:tplc="BCFE0FDC" w:tentative="1">
      <w:start w:val="1"/>
      <w:numFmt w:val="bullet"/>
      <w:lvlText w:val="o"/>
      <w:lvlJc w:val="left"/>
      <w:pPr>
        <w:ind w:left="3240" w:hanging="360"/>
      </w:pPr>
      <w:rPr>
        <w:rFonts w:ascii="Courier New" w:hAnsi="Courier New" w:hint="default"/>
      </w:rPr>
    </w:lvl>
    <w:lvl w:ilvl="5" w:tplc="CBF2BC3A" w:tentative="1">
      <w:start w:val="1"/>
      <w:numFmt w:val="bullet"/>
      <w:lvlText w:val=""/>
      <w:lvlJc w:val="left"/>
      <w:pPr>
        <w:ind w:left="3960" w:hanging="360"/>
      </w:pPr>
      <w:rPr>
        <w:rFonts w:ascii="Wingdings" w:hAnsi="Wingdings" w:hint="default"/>
      </w:rPr>
    </w:lvl>
    <w:lvl w:ilvl="6" w:tplc="B31E26E2" w:tentative="1">
      <w:start w:val="1"/>
      <w:numFmt w:val="bullet"/>
      <w:lvlText w:val=""/>
      <w:lvlJc w:val="left"/>
      <w:pPr>
        <w:ind w:left="4680" w:hanging="360"/>
      </w:pPr>
      <w:rPr>
        <w:rFonts w:ascii="Symbol" w:hAnsi="Symbol" w:hint="default"/>
      </w:rPr>
    </w:lvl>
    <w:lvl w:ilvl="7" w:tplc="2BB42438" w:tentative="1">
      <w:start w:val="1"/>
      <w:numFmt w:val="bullet"/>
      <w:lvlText w:val="o"/>
      <w:lvlJc w:val="left"/>
      <w:pPr>
        <w:ind w:left="5400" w:hanging="360"/>
      </w:pPr>
      <w:rPr>
        <w:rFonts w:ascii="Courier New" w:hAnsi="Courier New" w:hint="default"/>
      </w:rPr>
    </w:lvl>
    <w:lvl w:ilvl="8" w:tplc="DFF43556" w:tentative="1">
      <w:start w:val="1"/>
      <w:numFmt w:val="bullet"/>
      <w:lvlText w:val=""/>
      <w:lvlJc w:val="left"/>
      <w:pPr>
        <w:ind w:left="6120" w:hanging="360"/>
      </w:pPr>
      <w:rPr>
        <w:rFonts w:ascii="Wingdings" w:hAnsi="Wingdings" w:hint="default"/>
      </w:rPr>
    </w:lvl>
  </w:abstractNum>
  <w:abstractNum w:abstractNumId="23" w15:restartNumberingAfterBreak="0">
    <w:nsid w:val="53F46EB3"/>
    <w:multiLevelType w:val="multilevel"/>
    <w:tmpl w:val="49CC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09662"/>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5" w15:restartNumberingAfterBreak="0">
    <w:nsid w:val="5D304BF5"/>
    <w:multiLevelType w:val="hybridMultilevel"/>
    <w:tmpl w:val="498CD5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DE15A09"/>
    <w:multiLevelType w:val="hybridMultilevel"/>
    <w:tmpl w:val="8804611E"/>
    <w:lvl w:ilvl="0" w:tplc="6F6AA5EC">
      <w:start w:val="1"/>
      <w:numFmt w:val="lowerLetter"/>
      <w:lvlText w:val="(%1)"/>
      <w:lvlJc w:val="left"/>
      <w:pPr>
        <w:ind w:left="360" w:hanging="360"/>
      </w:pPr>
    </w:lvl>
    <w:lvl w:ilvl="1" w:tplc="2C090019">
      <w:start w:val="1"/>
      <w:numFmt w:val="lowerLetter"/>
      <w:lvlText w:val="%2."/>
      <w:lvlJc w:val="left"/>
      <w:pPr>
        <w:ind w:left="1080" w:hanging="360"/>
      </w:pPr>
    </w:lvl>
    <w:lvl w:ilvl="2" w:tplc="2C09001B">
      <w:start w:val="1"/>
      <w:numFmt w:val="lowerRoman"/>
      <w:lvlText w:val="%3."/>
      <w:lvlJc w:val="right"/>
      <w:pPr>
        <w:ind w:left="1800" w:hanging="180"/>
      </w:pPr>
    </w:lvl>
    <w:lvl w:ilvl="3" w:tplc="2C09000F">
      <w:start w:val="1"/>
      <w:numFmt w:val="decimal"/>
      <w:lvlText w:val="%4."/>
      <w:lvlJc w:val="left"/>
      <w:pPr>
        <w:ind w:left="2520" w:hanging="360"/>
      </w:pPr>
    </w:lvl>
    <w:lvl w:ilvl="4" w:tplc="2C090019">
      <w:start w:val="1"/>
      <w:numFmt w:val="lowerLetter"/>
      <w:lvlText w:val="%5."/>
      <w:lvlJc w:val="left"/>
      <w:pPr>
        <w:ind w:left="3240" w:hanging="360"/>
      </w:pPr>
    </w:lvl>
    <w:lvl w:ilvl="5" w:tplc="2C09001B">
      <w:start w:val="1"/>
      <w:numFmt w:val="lowerRoman"/>
      <w:lvlText w:val="%6."/>
      <w:lvlJc w:val="right"/>
      <w:pPr>
        <w:ind w:left="3960" w:hanging="180"/>
      </w:pPr>
    </w:lvl>
    <w:lvl w:ilvl="6" w:tplc="2C09000F">
      <w:start w:val="1"/>
      <w:numFmt w:val="decimal"/>
      <w:lvlText w:val="%7."/>
      <w:lvlJc w:val="left"/>
      <w:pPr>
        <w:ind w:left="4680" w:hanging="360"/>
      </w:pPr>
    </w:lvl>
    <w:lvl w:ilvl="7" w:tplc="2C090019">
      <w:start w:val="1"/>
      <w:numFmt w:val="lowerLetter"/>
      <w:lvlText w:val="%8."/>
      <w:lvlJc w:val="left"/>
      <w:pPr>
        <w:ind w:left="5400" w:hanging="360"/>
      </w:pPr>
    </w:lvl>
    <w:lvl w:ilvl="8" w:tplc="2C09001B">
      <w:start w:val="1"/>
      <w:numFmt w:val="lowerRoman"/>
      <w:lvlText w:val="%9."/>
      <w:lvlJc w:val="right"/>
      <w:pPr>
        <w:ind w:left="6120" w:hanging="180"/>
      </w:pPr>
    </w:lvl>
  </w:abstractNum>
  <w:abstractNum w:abstractNumId="27" w15:restartNumberingAfterBreak="0">
    <w:nsid w:val="5DFD7BB1"/>
    <w:multiLevelType w:val="multilevel"/>
    <w:tmpl w:val="19A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5374B"/>
    <w:multiLevelType w:val="multilevel"/>
    <w:tmpl w:val="0A7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FC6BF"/>
    <w:multiLevelType w:val="hybridMultilevel"/>
    <w:tmpl w:val="FFFFFFFF"/>
    <w:lvl w:ilvl="0" w:tplc="6AFA78CE">
      <w:start w:val="1"/>
      <w:numFmt w:val="bullet"/>
      <w:lvlText w:val=""/>
      <w:lvlJc w:val="left"/>
      <w:pPr>
        <w:ind w:left="360" w:hanging="360"/>
      </w:pPr>
      <w:rPr>
        <w:rFonts w:ascii="Symbol" w:hAnsi="Symbol" w:hint="default"/>
      </w:rPr>
    </w:lvl>
    <w:lvl w:ilvl="1" w:tplc="F7E493E8">
      <w:start w:val="1"/>
      <w:numFmt w:val="bullet"/>
      <w:lvlText w:val="o"/>
      <w:lvlJc w:val="left"/>
      <w:pPr>
        <w:ind w:left="1080" w:hanging="360"/>
      </w:pPr>
      <w:rPr>
        <w:rFonts w:ascii="Courier New" w:hAnsi="Courier New" w:hint="default"/>
      </w:rPr>
    </w:lvl>
    <w:lvl w:ilvl="2" w:tplc="BE9292AA">
      <w:start w:val="1"/>
      <w:numFmt w:val="bullet"/>
      <w:lvlText w:val=""/>
      <w:lvlJc w:val="left"/>
      <w:pPr>
        <w:ind w:left="1800" w:hanging="360"/>
      </w:pPr>
      <w:rPr>
        <w:rFonts w:ascii="Wingdings" w:hAnsi="Wingdings" w:hint="default"/>
      </w:rPr>
    </w:lvl>
    <w:lvl w:ilvl="3" w:tplc="1D5A7D2A">
      <w:start w:val="1"/>
      <w:numFmt w:val="bullet"/>
      <w:lvlText w:val=""/>
      <w:lvlJc w:val="left"/>
      <w:pPr>
        <w:ind w:left="2520" w:hanging="360"/>
      </w:pPr>
      <w:rPr>
        <w:rFonts w:ascii="Symbol" w:hAnsi="Symbol" w:hint="default"/>
      </w:rPr>
    </w:lvl>
    <w:lvl w:ilvl="4" w:tplc="514EB4CC">
      <w:start w:val="1"/>
      <w:numFmt w:val="bullet"/>
      <w:lvlText w:val="o"/>
      <w:lvlJc w:val="left"/>
      <w:pPr>
        <w:ind w:left="3240" w:hanging="360"/>
      </w:pPr>
      <w:rPr>
        <w:rFonts w:ascii="Courier New" w:hAnsi="Courier New" w:hint="default"/>
      </w:rPr>
    </w:lvl>
    <w:lvl w:ilvl="5" w:tplc="9DEE28EE">
      <w:start w:val="1"/>
      <w:numFmt w:val="bullet"/>
      <w:lvlText w:val=""/>
      <w:lvlJc w:val="left"/>
      <w:pPr>
        <w:ind w:left="3960" w:hanging="360"/>
      </w:pPr>
      <w:rPr>
        <w:rFonts w:ascii="Wingdings" w:hAnsi="Wingdings" w:hint="default"/>
      </w:rPr>
    </w:lvl>
    <w:lvl w:ilvl="6" w:tplc="A9BAEBBC">
      <w:start w:val="1"/>
      <w:numFmt w:val="bullet"/>
      <w:lvlText w:val=""/>
      <w:lvlJc w:val="left"/>
      <w:pPr>
        <w:ind w:left="4680" w:hanging="360"/>
      </w:pPr>
      <w:rPr>
        <w:rFonts w:ascii="Symbol" w:hAnsi="Symbol" w:hint="default"/>
      </w:rPr>
    </w:lvl>
    <w:lvl w:ilvl="7" w:tplc="37BA5B38">
      <w:start w:val="1"/>
      <w:numFmt w:val="bullet"/>
      <w:lvlText w:val="o"/>
      <w:lvlJc w:val="left"/>
      <w:pPr>
        <w:ind w:left="5400" w:hanging="360"/>
      </w:pPr>
      <w:rPr>
        <w:rFonts w:ascii="Courier New" w:hAnsi="Courier New" w:hint="default"/>
      </w:rPr>
    </w:lvl>
    <w:lvl w:ilvl="8" w:tplc="E3D4C6AA">
      <w:start w:val="1"/>
      <w:numFmt w:val="bullet"/>
      <w:lvlText w:val=""/>
      <w:lvlJc w:val="left"/>
      <w:pPr>
        <w:ind w:left="6120" w:hanging="360"/>
      </w:pPr>
      <w:rPr>
        <w:rFonts w:ascii="Wingdings" w:hAnsi="Wingdings" w:hint="default"/>
      </w:rPr>
    </w:lvl>
  </w:abstractNum>
  <w:abstractNum w:abstractNumId="30" w15:restartNumberingAfterBreak="0">
    <w:nsid w:val="652AF450"/>
    <w:multiLevelType w:val="hybridMultilevel"/>
    <w:tmpl w:val="FFFFFFFF"/>
    <w:lvl w:ilvl="0" w:tplc="64F8F7D0">
      <w:start w:val="1"/>
      <w:numFmt w:val="bullet"/>
      <w:lvlText w:val=""/>
      <w:lvlJc w:val="left"/>
      <w:pPr>
        <w:ind w:left="360" w:hanging="360"/>
      </w:pPr>
      <w:rPr>
        <w:rFonts w:ascii="Symbol" w:hAnsi="Symbol" w:hint="default"/>
      </w:rPr>
    </w:lvl>
    <w:lvl w:ilvl="1" w:tplc="6DE0B0C0">
      <w:start w:val="1"/>
      <w:numFmt w:val="bullet"/>
      <w:lvlText w:val="o"/>
      <w:lvlJc w:val="left"/>
      <w:pPr>
        <w:ind w:left="1080" w:hanging="360"/>
      </w:pPr>
      <w:rPr>
        <w:rFonts w:ascii="Courier New" w:hAnsi="Courier New" w:hint="default"/>
      </w:rPr>
    </w:lvl>
    <w:lvl w:ilvl="2" w:tplc="5BE85558">
      <w:start w:val="1"/>
      <w:numFmt w:val="bullet"/>
      <w:lvlText w:val=""/>
      <w:lvlJc w:val="left"/>
      <w:pPr>
        <w:ind w:left="1800" w:hanging="360"/>
      </w:pPr>
      <w:rPr>
        <w:rFonts w:ascii="Wingdings" w:hAnsi="Wingdings" w:hint="default"/>
      </w:rPr>
    </w:lvl>
    <w:lvl w:ilvl="3" w:tplc="99C81BF6">
      <w:start w:val="1"/>
      <w:numFmt w:val="bullet"/>
      <w:lvlText w:val=""/>
      <w:lvlJc w:val="left"/>
      <w:pPr>
        <w:ind w:left="2520" w:hanging="360"/>
      </w:pPr>
      <w:rPr>
        <w:rFonts w:ascii="Symbol" w:hAnsi="Symbol" w:hint="default"/>
      </w:rPr>
    </w:lvl>
    <w:lvl w:ilvl="4" w:tplc="007CEDB4">
      <w:start w:val="1"/>
      <w:numFmt w:val="bullet"/>
      <w:lvlText w:val="o"/>
      <w:lvlJc w:val="left"/>
      <w:pPr>
        <w:ind w:left="3240" w:hanging="360"/>
      </w:pPr>
      <w:rPr>
        <w:rFonts w:ascii="Courier New" w:hAnsi="Courier New" w:hint="default"/>
      </w:rPr>
    </w:lvl>
    <w:lvl w:ilvl="5" w:tplc="A382474E">
      <w:start w:val="1"/>
      <w:numFmt w:val="bullet"/>
      <w:lvlText w:val=""/>
      <w:lvlJc w:val="left"/>
      <w:pPr>
        <w:ind w:left="3960" w:hanging="360"/>
      </w:pPr>
      <w:rPr>
        <w:rFonts w:ascii="Wingdings" w:hAnsi="Wingdings" w:hint="default"/>
      </w:rPr>
    </w:lvl>
    <w:lvl w:ilvl="6" w:tplc="02EA1C56">
      <w:start w:val="1"/>
      <w:numFmt w:val="bullet"/>
      <w:lvlText w:val=""/>
      <w:lvlJc w:val="left"/>
      <w:pPr>
        <w:ind w:left="4680" w:hanging="360"/>
      </w:pPr>
      <w:rPr>
        <w:rFonts w:ascii="Symbol" w:hAnsi="Symbol" w:hint="default"/>
      </w:rPr>
    </w:lvl>
    <w:lvl w:ilvl="7" w:tplc="7C9831B2">
      <w:start w:val="1"/>
      <w:numFmt w:val="bullet"/>
      <w:lvlText w:val="o"/>
      <w:lvlJc w:val="left"/>
      <w:pPr>
        <w:ind w:left="5400" w:hanging="360"/>
      </w:pPr>
      <w:rPr>
        <w:rFonts w:ascii="Courier New" w:hAnsi="Courier New" w:hint="default"/>
      </w:rPr>
    </w:lvl>
    <w:lvl w:ilvl="8" w:tplc="CD58440C">
      <w:start w:val="1"/>
      <w:numFmt w:val="bullet"/>
      <w:lvlText w:val=""/>
      <w:lvlJc w:val="left"/>
      <w:pPr>
        <w:ind w:left="6120" w:hanging="360"/>
      </w:pPr>
      <w:rPr>
        <w:rFonts w:ascii="Wingdings" w:hAnsi="Wingdings" w:hint="default"/>
      </w:rPr>
    </w:lvl>
  </w:abstractNum>
  <w:abstractNum w:abstractNumId="31" w15:restartNumberingAfterBreak="0">
    <w:nsid w:val="6D5E083E"/>
    <w:multiLevelType w:val="multilevel"/>
    <w:tmpl w:val="BBF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54914"/>
    <w:multiLevelType w:val="multilevel"/>
    <w:tmpl w:val="9BA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C5178"/>
    <w:multiLevelType w:val="hybridMultilevel"/>
    <w:tmpl w:val="2C90F31A"/>
    <w:lvl w:ilvl="0" w:tplc="BB1A5B4A">
      <w:start w:val="1"/>
      <w:numFmt w:val="bullet"/>
      <w:lvlText w:val=""/>
      <w:lvlJc w:val="left"/>
      <w:pPr>
        <w:ind w:left="360" w:hanging="360"/>
      </w:pPr>
      <w:rPr>
        <w:rFonts w:ascii="Symbol" w:hAnsi="Symbol" w:hint="default"/>
      </w:rPr>
    </w:lvl>
    <w:lvl w:ilvl="1" w:tplc="A0402068">
      <w:start w:val="1"/>
      <w:numFmt w:val="bullet"/>
      <w:lvlText w:val="o"/>
      <w:lvlJc w:val="left"/>
      <w:pPr>
        <w:ind w:left="1080" w:hanging="360"/>
      </w:pPr>
      <w:rPr>
        <w:rFonts w:ascii="Courier New" w:hAnsi="Courier New" w:hint="default"/>
      </w:rPr>
    </w:lvl>
    <w:lvl w:ilvl="2" w:tplc="BFACA0AE">
      <w:start w:val="1"/>
      <w:numFmt w:val="bullet"/>
      <w:lvlText w:val=""/>
      <w:lvlJc w:val="left"/>
      <w:pPr>
        <w:ind w:left="1800" w:hanging="360"/>
      </w:pPr>
      <w:rPr>
        <w:rFonts w:ascii="Wingdings" w:hAnsi="Wingdings" w:hint="default"/>
      </w:rPr>
    </w:lvl>
    <w:lvl w:ilvl="3" w:tplc="B4024214">
      <w:start w:val="1"/>
      <w:numFmt w:val="bullet"/>
      <w:lvlText w:val=""/>
      <w:lvlJc w:val="left"/>
      <w:pPr>
        <w:ind w:left="2520" w:hanging="360"/>
      </w:pPr>
      <w:rPr>
        <w:rFonts w:ascii="Symbol" w:hAnsi="Symbol" w:hint="default"/>
      </w:rPr>
    </w:lvl>
    <w:lvl w:ilvl="4" w:tplc="8AF42FE0">
      <w:start w:val="1"/>
      <w:numFmt w:val="bullet"/>
      <w:lvlText w:val="o"/>
      <w:lvlJc w:val="left"/>
      <w:pPr>
        <w:ind w:left="3240" w:hanging="360"/>
      </w:pPr>
      <w:rPr>
        <w:rFonts w:ascii="Courier New" w:hAnsi="Courier New" w:hint="default"/>
      </w:rPr>
    </w:lvl>
    <w:lvl w:ilvl="5" w:tplc="176E4AC4">
      <w:start w:val="1"/>
      <w:numFmt w:val="bullet"/>
      <w:lvlText w:val=""/>
      <w:lvlJc w:val="left"/>
      <w:pPr>
        <w:ind w:left="3960" w:hanging="360"/>
      </w:pPr>
      <w:rPr>
        <w:rFonts w:ascii="Wingdings" w:hAnsi="Wingdings" w:hint="default"/>
      </w:rPr>
    </w:lvl>
    <w:lvl w:ilvl="6" w:tplc="94C868CC">
      <w:start w:val="1"/>
      <w:numFmt w:val="bullet"/>
      <w:lvlText w:val=""/>
      <w:lvlJc w:val="left"/>
      <w:pPr>
        <w:ind w:left="4680" w:hanging="360"/>
      </w:pPr>
      <w:rPr>
        <w:rFonts w:ascii="Symbol" w:hAnsi="Symbol" w:hint="default"/>
      </w:rPr>
    </w:lvl>
    <w:lvl w:ilvl="7" w:tplc="D56AD8F2">
      <w:start w:val="1"/>
      <w:numFmt w:val="bullet"/>
      <w:lvlText w:val="o"/>
      <w:lvlJc w:val="left"/>
      <w:pPr>
        <w:ind w:left="5400" w:hanging="360"/>
      </w:pPr>
      <w:rPr>
        <w:rFonts w:ascii="Courier New" w:hAnsi="Courier New" w:hint="default"/>
      </w:rPr>
    </w:lvl>
    <w:lvl w:ilvl="8" w:tplc="634CC9C2">
      <w:start w:val="1"/>
      <w:numFmt w:val="bullet"/>
      <w:lvlText w:val=""/>
      <w:lvlJc w:val="left"/>
      <w:pPr>
        <w:ind w:left="6120" w:hanging="360"/>
      </w:pPr>
      <w:rPr>
        <w:rFonts w:ascii="Wingdings" w:hAnsi="Wingdings" w:hint="default"/>
      </w:rPr>
    </w:lvl>
  </w:abstractNum>
  <w:abstractNum w:abstractNumId="34" w15:restartNumberingAfterBreak="0">
    <w:nsid w:val="71DAAE05"/>
    <w:multiLevelType w:val="hybridMultilevel"/>
    <w:tmpl w:val="FFFFFFFF"/>
    <w:lvl w:ilvl="0" w:tplc="92B81962">
      <w:start w:val="1"/>
      <w:numFmt w:val="bullet"/>
      <w:lvlText w:val=""/>
      <w:lvlJc w:val="left"/>
      <w:pPr>
        <w:ind w:left="720" w:hanging="360"/>
      </w:pPr>
      <w:rPr>
        <w:rFonts w:ascii="Symbol" w:hAnsi="Symbol" w:hint="default"/>
      </w:rPr>
    </w:lvl>
    <w:lvl w:ilvl="1" w:tplc="1A5CB0F4">
      <w:start w:val="1"/>
      <w:numFmt w:val="bullet"/>
      <w:lvlText w:val="o"/>
      <w:lvlJc w:val="left"/>
      <w:pPr>
        <w:ind w:left="1440" w:hanging="360"/>
      </w:pPr>
      <w:rPr>
        <w:rFonts w:ascii="Courier New" w:hAnsi="Courier New" w:hint="default"/>
      </w:rPr>
    </w:lvl>
    <w:lvl w:ilvl="2" w:tplc="2FCACA9C">
      <w:start w:val="1"/>
      <w:numFmt w:val="bullet"/>
      <w:lvlText w:val=""/>
      <w:lvlJc w:val="left"/>
      <w:pPr>
        <w:ind w:left="2160" w:hanging="360"/>
      </w:pPr>
      <w:rPr>
        <w:rFonts w:ascii="Wingdings" w:hAnsi="Wingdings" w:hint="default"/>
      </w:rPr>
    </w:lvl>
    <w:lvl w:ilvl="3" w:tplc="70BE914E">
      <w:start w:val="1"/>
      <w:numFmt w:val="bullet"/>
      <w:lvlText w:val=""/>
      <w:lvlJc w:val="left"/>
      <w:pPr>
        <w:ind w:left="2880" w:hanging="360"/>
      </w:pPr>
      <w:rPr>
        <w:rFonts w:ascii="Symbol" w:hAnsi="Symbol" w:hint="default"/>
      </w:rPr>
    </w:lvl>
    <w:lvl w:ilvl="4" w:tplc="CB0C118C">
      <w:start w:val="1"/>
      <w:numFmt w:val="bullet"/>
      <w:lvlText w:val="o"/>
      <w:lvlJc w:val="left"/>
      <w:pPr>
        <w:ind w:left="3600" w:hanging="360"/>
      </w:pPr>
      <w:rPr>
        <w:rFonts w:ascii="Courier New" w:hAnsi="Courier New" w:hint="default"/>
      </w:rPr>
    </w:lvl>
    <w:lvl w:ilvl="5" w:tplc="884666F0">
      <w:start w:val="1"/>
      <w:numFmt w:val="bullet"/>
      <w:lvlText w:val=""/>
      <w:lvlJc w:val="left"/>
      <w:pPr>
        <w:ind w:left="4320" w:hanging="360"/>
      </w:pPr>
      <w:rPr>
        <w:rFonts w:ascii="Wingdings" w:hAnsi="Wingdings" w:hint="default"/>
      </w:rPr>
    </w:lvl>
    <w:lvl w:ilvl="6" w:tplc="8BE8B256">
      <w:start w:val="1"/>
      <w:numFmt w:val="bullet"/>
      <w:lvlText w:val=""/>
      <w:lvlJc w:val="left"/>
      <w:pPr>
        <w:ind w:left="5040" w:hanging="360"/>
      </w:pPr>
      <w:rPr>
        <w:rFonts w:ascii="Symbol" w:hAnsi="Symbol" w:hint="default"/>
      </w:rPr>
    </w:lvl>
    <w:lvl w:ilvl="7" w:tplc="42C2A1C2">
      <w:start w:val="1"/>
      <w:numFmt w:val="bullet"/>
      <w:lvlText w:val="o"/>
      <w:lvlJc w:val="left"/>
      <w:pPr>
        <w:ind w:left="5760" w:hanging="360"/>
      </w:pPr>
      <w:rPr>
        <w:rFonts w:ascii="Courier New" w:hAnsi="Courier New" w:hint="default"/>
      </w:rPr>
    </w:lvl>
    <w:lvl w:ilvl="8" w:tplc="05F4A076">
      <w:start w:val="1"/>
      <w:numFmt w:val="bullet"/>
      <w:lvlText w:val=""/>
      <w:lvlJc w:val="left"/>
      <w:pPr>
        <w:ind w:left="6480" w:hanging="360"/>
      </w:pPr>
      <w:rPr>
        <w:rFonts w:ascii="Wingdings" w:hAnsi="Wingdings" w:hint="default"/>
      </w:rPr>
    </w:lvl>
  </w:abstractNum>
  <w:abstractNum w:abstractNumId="35" w15:restartNumberingAfterBreak="0">
    <w:nsid w:val="736B23BA"/>
    <w:multiLevelType w:val="multilevel"/>
    <w:tmpl w:val="BB9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89D66"/>
    <w:multiLevelType w:val="hybridMultilevel"/>
    <w:tmpl w:val="DDF6DED0"/>
    <w:lvl w:ilvl="0" w:tplc="7B026C54">
      <w:start w:val="1"/>
      <w:numFmt w:val="decimal"/>
      <w:lvlText w:val="%1."/>
      <w:lvlJc w:val="left"/>
      <w:pPr>
        <w:ind w:left="720" w:hanging="360"/>
      </w:pPr>
      <w:rPr>
        <w:sz w:val="20"/>
        <w:szCs w:val="20"/>
      </w:rPr>
    </w:lvl>
    <w:lvl w:ilvl="1" w:tplc="FED6224E">
      <w:start w:val="1"/>
      <w:numFmt w:val="lowerLetter"/>
      <w:lvlText w:val="%2."/>
      <w:lvlJc w:val="left"/>
      <w:pPr>
        <w:ind w:left="1440" w:hanging="360"/>
      </w:pPr>
    </w:lvl>
    <w:lvl w:ilvl="2" w:tplc="906E39A8">
      <w:start w:val="1"/>
      <w:numFmt w:val="lowerRoman"/>
      <w:lvlText w:val="%3."/>
      <w:lvlJc w:val="right"/>
      <w:pPr>
        <w:ind w:left="2160" w:hanging="180"/>
      </w:pPr>
    </w:lvl>
    <w:lvl w:ilvl="3" w:tplc="36862BA4">
      <w:start w:val="1"/>
      <w:numFmt w:val="decimal"/>
      <w:lvlText w:val="%4."/>
      <w:lvlJc w:val="left"/>
      <w:pPr>
        <w:ind w:left="2880" w:hanging="360"/>
      </w:pPr>
    </w:lvl>
    <w:lvl w:ilvl="4" w:tplc="7ADCCD92">
      <w:start w:val="1"/>
      <w:numFmt w:val="lowerLetter"/>
      <w:lvlText w:val="%5."/>
      <w:lvlJc w:val="left"/>
      <w:pPr>
        <w:ind w:left="3600" w:hanging="360"/>
      </w:pPr>
    </w:lvl>
    <w:lvl w:ilvl="5" w:tplc="0178B1E6">
      <w:start w:val="1"/>
      <w:numFmt w:val="lowerRoman"/>
      <w:lvlText w:val="%6."/>
      <w:lvlJc w:val="right"/>
      <w:pPr>
        <w:ind w:left="4320" w:hanging="180"/>
      </w:pPr>
    </w:lvl>
    <w:lvl w:ilvl="6" w:tplc="5D12D352">
      <w:start w:val="1"/>
      <w:numFmt w:val="decimal"/>
      <w:lvlText w:val="%7."/>
      <w:lvlJc w:val="left"/>
      <w:pPr>
        <w:ind w:left="5040" w:hanging="360"/>
      </w:pPr>
    </w:lvl>
    <w:lvl w:ilvl="7" w:tplc="76702DEC">
      <w:start w:val="1"/>
      <w:numFmt w:val="lowerLetter"/>
      <w:lvlText w:val="%8."/>
      <w:lvlJc w:val="left"/>
      <w:pPr>
        <w:ind w:left="5760" w:hanging="360"/>
      </w:pPr>
    </w:lvl>
    <w:lvl w:ilvl="8" w:tplc="0608B0AE">
      <w:start w:val="1"/>
      <w:numFmt w:val="lowerRoman"/>
      <w:lvlText w:val="%9."/>
      <w:lvlJc w:val="right"/>
      <w:pPr>
        <w:ind w:left="6480" w:hanging="180"/>
      </w:pPr>
    </w:lvl>
  </w:abstractNum>
  <w:num w:numId="1" w16cid:durableId="543754795">
    <w:abstractNumId w:val="33"/>
  </w:num>
  <w:num w:numId="2" w16cid:durableId="1433550174">
    <w:abstractNumId w:val="10"/>
  </w:num>
  <w:num w:numId="3" w16cid:durableId="1133787189">
    <w:abstractNumId w:val="36"/>
  </w:num>
  <w:num w:numId="4" w16cid:durableId="255402825">
    <w:abstractNumId w:val="18"/>
  </w:num>
  <w:num w:numId="5" w16cid:durableId="1065764776">
    <w:abstractNumId w:val="30"/>
  </w:num>
  <w:num w:numId="6" w16cid:durableId="1331638697">
    <w:abstractNumId w:val="5"/>
  </w:num>
  <w:num w:numId="7" w16cid:durableId="1173031768">
    <w:abstractNumId w:val="24"/>
  </w:num>
  <w:num w:numId="8" w16cid:durableId="207960198">
    <w:abstractNumId w:val="6"/>
  </w:num>
  <w:num w:numId="9" w16cid:durableId="261955451">
    <w:abstractNumId w:val="34"/>
  </w:num>
  <w:num w:numId="10" w16cid:durableId="633096774">
    <w:abstractNumId w:val="16"/>
  </w:num>
  <w:num w:numId="11" w16cid:durableId="397368066">
    <w:abstractNumId w:val="1"/>
  </w:num>
  <w:num w:numId="12" w16cid:durableId="66805746">
    <w:abstractNumId w:val="20"/>
  </w:num>
  <w:num w:numId="13" w16cid:durableId="635718271">
    <w:abstractNumId w:val="17"/>
  </w:num>
  <w:num w:numId="14" w16cid:durableId="138886386">
    <w:abstractNumId w:val="25"/>
  </w:num>
  <w:num w:numId="15" w16cid:durableId="916668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42386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8351634">
    <w:abstractNumId w:val="2"/>
  </w:num>
  <w:num w:numId="18" w16cid:durableId="923805362">
    <w:abstractNumId w:val="12"/>
  </w:num>
  <w:num w:numId="19" w16cid:durableId="792864416">
    <w:abstractNumId w:val="22"/>
  </w:num>
  <w:num w:numId="20" w16cid:durableId="537855472">
    <w:abstractNumId w:val="29"/>
  </w:num>
  <w:num w:numId="21" w16cid:durableId="2109421730">
    <w:abstractNumId w:val="9"/>
  </w:num>
  <w:num w:numId="22" w16cid:durableId="895507549">
    <w:abstractNumId w:val="23"/>
  </w:num>
  <w:num w:numId="23" w16cid:durableId="826171583">
    <w:abstractNumId w:val="8"/>
  </w:num>
  <w:num w:numId="24" w16cid:durableId="1941179296">
    <w:abstractNumId w:val="19"/>
  </w:num>
  <w:num w:numId="25" w16cid:durableId="922103437">
    <w:abstractNumId w:val="14"/>
  </w:num>
  <w:num w:numId="26" w16cid:durableId="1101880826">
    <w:abstractNumId w:val="11"/>
  </w:num>
  <w:num w:numId="27" w16cid:durableId="673385267">
    <w:abstractNumId w:val="21"/>
  </w:num>
  <w:num w:numId="28" w16cid:durableId="11611784">
    <w:abstractNumId w:val="27"/>
  </w:num>
  <w:num w:numId="29" w16cid:durableId="1797288313">
    <w:abstractNumId w:val="28"/>
  </w:num>
  <w:num w:numId="30" w16cid:durableId="1330207110">
    <w:abstractNumId w:val="32"/>
  </w:num>
  <w:num w:numId="31" w16cid:durableId="323899154">
    <w:abstractNumId w:val="4"/>
  </w:num>
  <w:num w:numId="32" w16cid:durableId="643316726">
    <w:abstractNumId w:val="15"/>
  </w:num>
  <w:num w:numId="33" w16cid:durableId="2071609684">
    <w:abstractNumId w:val="35"/>
  </w:num>
  <w:num w:numId="34" w16cid:durableId="1545604323">
    <w:abstractNumId w:val="0"/>
  </w:num>
  <w:num w:numId="35" w16cid:durableId="63374800">
    <w:abstractNumId w:val="3"/>
  </w:num>
  <w:num w:numId="36" w16cid:durableId="1266497564">
    <w:abstractNumId w:val="7"/>
  </w:num>
  <w:num w:numId="37" w16cid:durableId="1232230424">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2D"/>
    <w:rsid w:val="00002DD2"/>
    <w:rsid w:val="0000303E"/>
    <w:rsid w:val="0001781F"/>
    <w:rsid w:val="00021BFB"/>
    <w:rsid w:val="00023070"/>
    <w:rsid w:val="00046394"/>
    <w:rsid w:val="00050801"/>
    <w:rsid w:val="00050DF3"/>
    <w:rsid w:val="00054454"/>
    <w:rsid w:val="00054B59"/>
    <w:rsid w:val="000561B3"/>
    <w:rsid w:val="00066540"/>
    <w:rsid w:val="000768BF"/>
    <w:rsid w:val="00081DFE"/>
    <w:rsid w:val="00083EEC"/>
    <w:rsid w:val="00085FE5"/>
    <w:rsid w:val="0009699C"/>
    <w:rsid w:val="000A06EA"/>
    <w:rsid w:val="000A1803"/>
    <w:rsid w:val="000A2D83"/>
    <w:rsid w:val="000B0652"/>
    <w:rsid w:val="000B157E"/>
    <w:rsid w:val="000B267F"/>
    <w:rsid w:val="000C172A"/>
    <w:rsid w:val="000C199A"/>
    <w:rsid w:val="000D05EE"/>
    <w:rsid w:val="000D15DE"/>
    <w:rsid w:val="000E2BE2"/>
    <w:rsid w:val="000E4E77"/>
    <w:rsid w:val="000F114B"/>
    <w:rsid w:val="000F133D"/>
    <w:rsid w:val="00100D0C"/>
    <w:rsid w:val="0011298C"/>
    <w:rsid w:val="00116CC8"/>
    <w:rsid w:val="00117F14"/>
    <w:rsid w:val="00126121"/>
    <w:rsid w:val="001336A0"/>
    <w:rsid w:val="001344E0"/>
    <w:rsid w:val="00154F42"/>
    <w:rsid w:val="001564AB"/>
    <w:rsid w:val="00156EA8"/>
    <w:rsid w:val="00160558"/>
    <w:rsid w:val="0016197A"/>
    <w:rsid w:val="001630BE"/>
    <w:rsid w:val="00166012"/>
    <w:rsid w:val="00176948"/>
    <w:rsid w:val="00177052"/>
    <w:rsid w:val="00182EB6"/>
    <w:rsid w:val="00184CF3"/>
    <w:rsid w:val="001A1BAE"/>
    <w:rsid w:val="001B1872"/>
    <w:rsid w:val="001B4160"/>
    <w:rsid w:val="001C33A9"/>
    <w:rsid w:val="001E051B"/>
    <w:rsid w:val="001F6690"/>
    <w:rsid w:val="001F796C"/>
    <w:rsid w:val="00205920"/>
    <w:rsid w:val="00205B12"/>
    <w:rsid w:val="00205B7F"/>
    <w:rsid w:val="0020611C"/>
    <w:rsid w:val="00235521"/>
    <w:rsid w:val="00251A8D"/>
    <w:rsid w:val="002759AB"/>
    <w:rsid w:val="00280176"/>
    <w:rsid w:val="002825B4"/>
    <w:rsid w:val="00282FE6"/>
    <w:rsid w:val="00292689"/>
    <w:rsid w:val="002A1DE2"/>
    <w:rsid w:val="002A2756"/>
    <w:rsid w:val="002A3B1B"/>
    <w:rsid w:val="002A63CC"/>
    <w:rsid w:val="002B0825"/>
    <w:rsid w:val="002B1DA1"/>
    <w:rsid w:val="002D768E"/>
    <w:rsid w:val="002E0771"/>
    <w:rsid w:val="002F36CD"/>
    <w:rsid w:val="00301BEB"/>
    <w:rsid w:val="0030294C"/>
    <w:rsid w:val="00312DC2"/>
    <w:rsid w:val="0031318C"/>
    <w:rsid w:val="003132E5"/>
    <w:rsid w:val="003211D3"/>
    <w:rsid w:val="003253EE"/>
    <w:rsid w:val="00332319"/>
    <w:rsid w:val="0033324B"/>
    <w:rsid w:val="00334972"/>
    <w:rsid w:val="003351EB"/>
    <w:rsid w:val="00352E27"/>
    <w:rsid w:val="00361844"/>
    <w:rsid w:val="00362B57"/>
    <w:rsid w:val="0037055C"/>
    <w:rsid w:val="0037057A"/>
    <w:rsid w:val="00371D68"/>
    <w:rsid w:val="00381C22"/>
    <w:rsid w:val="00384BAF"/>
    <w:rsid w:val="00385128"/>
    <w:rsid w:val="00395FFA"/>
    <w:rsid w:val="003974F9"/>
    <w:rsid w:val="00397687"/>
    <w:rsid w:val="003B0DA6"/>
    <w:rsid w:val="003B3386"/>
    <w:rsid w:val="003C034A"/>
    <w:rsid w:val="003C70D7"/>
    <w:rsid w:val="003D053E"/>
    <w:rsid w:val="003D1CA6"/>
    <w:rsid w:val="003E082A"/>
    <w:rsid w:val="003E08B1"/>
    <w:rsid w:val="0040272D"/>
    <w:rsid w:val="00402D45"/>
    <w:rsid w:val="00424330"/>
    <w:rsid w:val="004260C3"/>
    <w:rsid w:val="00432D3E"/>
    <w:rsid w:val="00434236"/>
    <w:rsid w:val="004365B9"/>
    <w:rsid w:val="0044162E"/>
    <w:rsid w:val="00442BA7"/>
    <w:rsid w:val="004467B1"/>
    <w:rsid w:val="0045368A"/>
    <w:rsid w:val="00454AF6"/>
    <w:rsid w:val="004559A6"/>
    <w:rsid w:val="00477D7F"/>
    <w:rsid w:val="00480C72"/>
    <w:rsid w:val="0049723A"/>
    <w:rsid w:val="004979E1"/>
    <w:rsid w:val="004A5FA4"/>
    <w:rsid w:val="004B1710"/>
    <w:rsid w:val="004B4645"/>
    <w:rsid w:val="004B7C63"/>
    <w:rsid w:val="004C23F5"/>
    <w:rsid w:val="004C6E95"/>
    <w:rsid w:val="004C7220"/>
    <w:rsid w:val="004D0F7A"/>
    <w:rsid w:val="004D7A89"/>
    <w:rsid w:val="004E658A"/>
    <w:rsid w:val="004E68E0"/>
    <w:rsid w:val="004F49AB"/>
    <w:rsid w:val="005009BC"/>
    <w:rsid w:val="00511F4E"/>
    <w:rsid w:val="00512ED0"/>
    <w:rsid w:val="00522A60"/>
    <w:rsid w:val="00522A6F"/>
    <w:rsid w:val="00530088"/>
    <w:rsid w:val="0053108E"/>
    <w:rsid w:val="005411ED"/>
    <w:rsid w:val="00542503"/>
    <w:rsid w:val="00551858"/>
    <w:rsid w:val="00553A23"/>
    <w:rsid w:val="00556D4A"/>
    <w:rsid w:val="00566D92"/>
    <w:rsid w:val="0057230C"/>
    <w:rsid w:val="00574283"/>
    <w:rsid w:val="005A2FA0"/>
    <w:rsid w:val="005B0D5D"/>
    <w:rsid w:val="005B3312"/>
    <w:rsid w:val="005B78FD"/>
    <w:rsid w:val="005C2C35"/>
    <w:rsid w:val="005C70D8"/>
    <w:rsid w:val="005C76C8"/>
    <w:rsid w:val="005D04BA"/>
    <w:rsid w:val="005D3F76"/>
    <w:rsid w:val="005E43BE"/>
    <w:rsid w:val="005F40F5"/>
    <w:rsid w:val="005F6FC2"/>
    <w:rsid w:val="00603107"/>
    <w:rsid w:val="006115C3"/>
    <w:rsid w:val="00611DFE"/>
    <w:rsid w:val="00622893"/>
    <w:rsid w:val="0062486C"/>
    <w:rsid w:val="00634CDA"/>
    <w:rsid w:val="00634CF6"/>
    <w:rsid w:val="0064117A"/>
    <w:rsid w:val="00647B58"/>
    <w:rsid w:val="0064ECA4"/>
    <w:rsid w:val="00654677"/>
    <w:rsid w:val="0066304F"/>
    <w:rsid w:val="006709D5"/>
    <w:rsid w:val="00673357"/>
    <w:rsid w:val="006851D4"/>
    <w:rsid w:val="00696D4F"/>
    <w:rsid w:val="00697798"/>
    <w:rsid w:val="006A4CFF"/>
    <w:rsid w:val="006B5618"/>
    <w:rsid w:val="006C01A9"/>
    <w:rsid w:val="006C3AD0"/>
    <w:rsid w:val="006C4A3D"/>
    <w:rsid w:val="006C6083"/>
    <w:rsid w:val="006C6784"/>
    <w:rsid w:val="006C6FD9"/>
    <w:rsid w:val="006D32E9"/>
    <w:rsid w:val="006D36F8"/>
    <w:rsid w:val="006E09CC"/>
    <w:rsid w:val="006E7168"/>
    <w:rsid w:val="006F0048"/>
    <w:rsid w:val="006F2087"/>
    <w:rsid w:val="00704D22"/>
    <w:rsid w:val="00704E4E"/>
    <w:rsid w:val="00710F0C"/>
    <w:rsid w:val="007120B3"/>
    <w:rsid w:val="00726FF5"/>
    <w:rsid w:val="0073305E"/>
    <w:rsid w:val="00737443"/>
    <w:rsid w:val="007376F4"/>
    <w:rsid w:val="00741465"/>
    <w:rsid w:val="0075066A"/>
    <w:rsid w:val="0075080C"/>
    <w:rsid w:val="00752039"/>
    <w:rsid w:val="00752139"/>
    <w:rsid w:val="00754601"/>
    <w:rsid w:val="0076157D"/>
    <w:rsid w:val="0077293D"/>
    <w:rsid w:val="0078072A"/>
    <w:rsid w:val="00785E12"/>
    <w:rsid w:val="00791264"/>
    <w:rsid w:val="00795A12"/>
    <w:rsid w:val="007A3557"/>
    <w:rsid w:val="007A51FC"/>
    <w:rsid w:val="007A5D15"/>
    <w:rsid w:val="007B4CE9"/>
    <w:rsid w:val="007B509F"/>
    <w:rsid w:val="007B546D"/>
    <w:rsid w:val="007D4755"/>
    <w:rsid w:val="007E24B8"/>
    <w:rsid w:val="007F1A99"/>
    <w:rsid w:val="00801175"/>
    <w:rsid w:val="00803293"/>
    <w:rsid w:val="00804156"/>
    <w:rsid w:val="00807DA2"/>
    <w:rsid w:val="0080B809"/>
    <w:rsid w:val="00814ABD"/>
    <w:rsid w:val="00815BCE"/>
    <w:rsid w:val="0082597D"/>
    <w:rsid w:val="00832750"/>
    <w:rsid w:val="00833EAB"/>
    <w:rsid w:val="008349C4"/>
    <w:rsid w:val="00835E30"/>
    <w:rsid w:val="00855922"/>
    <w:rsid w:val="0085604E"/>
    <w:rsid w:val="00856B08"/>
    <w:rsid w:val="0085798B"/>
    <w:rsid w:val="00857A53"/>
    <w:rsid w:val="008673EC"/>
    <w:rsid w:val="008715FB"/>
    <w:rsid w:val="00871AA2"/>
    <w:rsid w:val="00894B35"/>
    <w:rsid w:val="00896E4E"/>
    <w:rsid w:val="008A1628"/>
    <w:rsid w:val="008A1F6E"/>
    <w:rsid w:val="008B60BB"/>
    <w:rsid w:val="008C3CC1"/>
    <w:rsid w:val="008C5C76"/>
    <w:rsid w:val="008D1E60"/>
    <w:rsid w:val="008D6F1F"/>
    <w:rsid w:val="008D7C27"/>
    <w:rsid w:val="008E1F94"/>
    <w:rsid w:val="008E2453"/>
    <w:rsid w:val="008F7486"/>
    <w:rsid w:val="009003F9"/>
    <w:rsid w:val="00910F94"/>
    <w:rsid w:val="00920279"/>
    <w:rsid w:val="00924D76"/>
    <w:rsid w:val="00933DC3"/>
    <w:rsid w:val="009344E9"/>
    <w:rsid w:val="0094257D"/>
    <w:rsid w:val="009470CC"/>
    <w:rsid w:val="0095116F"/>
    <w:rsid w:val="0095206E"/>
    <w:rsid w:val="00961DA0"/>
    <w:rsid w:val="0096277B"/>
    <w:rsid w:val="009627EB"/>
    <w:rsid w:val="009733CB"/>
    <w:rsid w:val="009811B3"/>
    <w:rsid w:val="009823BD"/>
    <w:rsid w:val="009824A4"/>
    <w:rsid w:val="00983EAC"/>
    <w:rsid w:val="009870AD"/>
    <w:rsid w:val="009B0078"/>
    <w:rsid w:val="009C3301"/>
    <w:rsid w:val="009D7FCF"/>
    <w:rsid w:val="009E4336"/>
    <w:rsid w:val="009F217A"/>
    <w:rsid w:val="009F33F4"/>
    <w:rsid w:val="009F3E94"/>
    <w:rsid w:val="00A011B8"/>
    <w:rsid w:val="00A07ADA"/>
    <w:rsid w:val="00A14BD6"/>
    <w:rsid w:val="00A21886"/>
    <w:rsid w:val="00A321D3"/>
    <w:rsid w:val="00A404EB"/>
    <w:rsid w:val="00A40BE0"/>
    <w:rsid w:val="00A53C89"/>
    <w:rsid w:val="00A55D8B"/>
    <w:rsid w:val="00A57D0F"/>
    <w:rsid w:val="00A70AB4"/>
    <w:rsid w:val="00A713F7"/>
    <w:rsid w:val="00A751C3"/>
    <w:rsid w:val="00A8601A"/>
    <w:rsid w:val="00A87067"/>
    <w:rsid w:val="00A875BC"/>
    <w:rsid w:val="00AA3FF9"/>
    <w:rsid w:val="00AA4C64"/>
    <w:rsid w:val="00AA681C"/>
    <w:rsid w:val="00AA7E8B"/>
    <w:rsid w:val="00AC103D"/>
    <w:rsid w:val="00AD10F0"/>
    <w:rsid w:val="00AD2A25"/>
    <w:rsid w:val="00AD38E3"/>
    <w:rsid w:val="00AD631E"/>
    <w:rsid w:val="00AE7567"/>
    <w:rsid w:val="00AF2C3D"/>
    <w:rsid w:val="00B16A4B"/>
    <w:rsid w:val="00B249DF"/>
    <w:rsid w:val="00B29531"/>
    <w:rsid w:val="00B339C4"/>
    <w:rsid w:val="00B42371"/>
    <w:rsid w:val="00B42533"/>
    <w:rsid w:val="00B42B80"/>
    <w:rsid w:val="00B45D75"/>
    <w:rsid w:val="00B477B3"/>
    <w:rsid w:val="00B57A4E"/>
    <w:rsid w:val="00B65A9A"/>
    <w:rsid w:val="00B73D68"/>
    <w:rsid w:val="00B74412"/>
    <w:rsid w:val="00B74A30"/>
    <w:rsid w:val="00B84755"/>
    <w:rsid w:val="00BA2439"/>
    <w:rsid w:val="00BA2B31"/>
    <w:rsid w:val="00BA70E9"/>
    <w:rsid w:val="00BB1082"/>
    <w:rsid w:val="00BB3A54"/>
    <w:rsid w:val="00BB5FB7"/>
    <w:rsid w:val="00BC1963"/>
    <w:rsid w:val="00BC2DD1"/>
    <w:rsid w:val="00BCDE55"/>
    <w:rsid w:val="00BD2A9B"/>
    <w:rsid w:val="00BD2AAB"/>
    <w:rsid w:val="00BD5D35"/>
    <w:rsid w:val="00BD753A"/>
    <w:rsid w:val="00BF2369"/>
    <w:rsid w:val="00BF52B0"/>
    <w:rsid w:val="00C02D09"/>
    <w:rsid w:val="00C04938"/>
    <w:rsid w:val="00C10D7F"/>
    <w:rsid w:val="00C11919"/>
    <w:rsid w:val="00C12952"/>
    <w:rsid w:val="00C16E95"/>
    <w:rsid w:val="00C2538F"/>
    <w:rsid w:val="00C27783"/>
    <w:rsid w:val="00C35F6E"/>
    <w:rsid w:val="00C43ED8"/>
    <w:rsid w:val="00C44C70"/>
    <w:rsid w:val="00C45C21"/>
    <w:rsid w:val="00C50859"/>
    <w:rsid w:val="00C51C63"/>
    <w:rsid w:val="00C67B5C"/>
    <w:rsid w:val="00C75565"/>
    <w:rsid w:val="00C75E32"/>
    <w:rsid w:val="00C8067A"/>
    <w:rsid w:val="00C82803"/>
    <w:rsid w:val="00C85ACF"/>
    <w:rsid w:val="00C87B63"/>
    <w:rsid w:val="00C91AAE"/>
    <w:rsid w:val="00CA6870"/>
    <w:rsid w:val="00CB0879"/>
    <w:rsid w:val="00CB377C"/>
    <w:rsid w:val="00CB3D97"/>
    <w:rsid w:val="00CB473E"/>
    <w:rsid w:val="00CC3EF9"/>
    <w:rsid w:val="00CD40DB"/>
    <w:rsid w:val="00CD564B"/>
    <w:rsid w:val="00CD5E53"/>
    <w:rsid w:val="00CF0582"/>
    <w:rsid w:val="00CF33B4"/>
    <w:rsid w:val="00CF7C7B"/>
    <w:rsid w:val="00D00777"/>
    <w:rsid w:val="00D00C6C"/>
    <w:rsid w:val="00D02BD7"/>
    <w:rsid w:val="00D034CD"/>
    <w:rsid w:val="00D10E13"/>
    <w:rsid w:val="00D170FB"/>
    <w:rsid w:val="00D20A6D"/>
    <w:rsid w:val="00D22169"/>
    <w:rsid w:val="00D24208"/>
    <w:rsid w:val="00D2645A"/>
    <w:rsid w:val="00D26FFC"/>
    <w:rsid w:val="00D35062"/>
    <w:rsid w:val="00D57F0C"/>
    <w:rsid w:val="00D57FC2"/>
    <w:rsid w:val="00D66EF9"/>
    <w:rsid w:val="00D735AF"/>
    <w:rsid w:val="00D76AD3"/>
    <w:rsid w:val="00D802DA"/>
    <w:rsid w:val="00D81302"/>
    <w:rsid w:val="00D853C6"/>
    <w:rsid w:val="00D92076"/>
    <w:rsid w:val="00D927D6"/>
    <w:rsid w:val="00D93275"/>
    <w:rsid w:val="00DA2206"/>
    <w:rsid w:val="00DB0602"/>
    <w:rsid w:val="00DB72E6"/>
    <w:rsid w:val="00DB7ADD"/>
    <w:rsid w:val="00DC234B"/>
    <w:rsid w:val="00DC33D7"/>
    <w:rsid w:val="00DD18C0"/>
    <w:rsid w:val="00DD5683"/>
    <w:rsid w:val="00DE669E"/>
    <w:rsid w:val="00DE76A5"/>
    <w:rsid w:val="00DF1E9D"/>
    <w:rsid w:val="00DF7244"/>
    <w:rsid w:val="00E00147"/>
    <w:rsid w:val="00E022E0"/>
    <w:rsid w:val="00E05A45"/>
    <w:rsid w:val="00E30FA4"/>
    <w:rsid w:val="00E37135"/>
    <w:rsid w:val="00E37F6D"/>
    <w:rsid w:val="00E47397"/>
    <w:rsid w:val="00E559B2"/>
    <w:rsid w:val="00E55A5C"/>
    <w:rsid w:val="00E61EE6"/>
    <w:rsid w:val="00E71A73"/>
    <w:rsid w:val="00E7562D"/>
    <w:rsid w:val="00E80077"/>
    <w:rsid w:val="00EA30AB"/>
    <w:rsid w:val="00EA48E0"/>
    <w:rsid w:val="00EA4FD5"/>
    <w:rsid w:val="00EB1557"/>
    <w:rsid w:val="00EB32C1"/>
    <w:rsid w:val="00EB3FFD"/>
    <w:rsid w:val="00EB5254"/>
    <w:rsid w:val="00ED1C5C"/>
    <w:rsid w:val="00ED2243"/>
    <w:rsid w:val="00EE41E0"/>
    <w:rsid w:val="00EF4A75"/>
    <w:rsid w:val="00EF7D1F"/>
    <w:rsid w:val="00F05F01"/>
    <w:rsid w:val="00F05FE4"/>
    <w:rsid w:val="00F06FB4"/>
    <w:rsid w:val="00F1046E"/>
    <w:rsid w:val="00F10E98"/>
    <w:rsid w:val="00F165E5"/>
    <w:rsid w:val="00F24999"/>
    <w:rsid w:val="00F25936"/>
    <w:rsid w:val="00F277F9"/>
    <w:rsid w:val="00F31326"/>
    <w:rsid w:val="00F33B83"/>
    <w:rsid w:val="00F40726"/>
    <w:rsid w:val="00F419C5"/>
    <w:rsid w:val="00F43A9C"/>
    <w:rsid w:val="00F537AE"/>
    <w:rsid w:val="00F64676"/>
    <w:rsid w:val="00F66E4D"/>
    <w:rsid w:val="00F66F87"/>
    <w:rsid w:val="00F67999"/>
    <w:rsid w:val="00F95930"/>
    <w:rsid w:val="00F96BCB"/>
    <w:rsid w:val="00F9719F"/>
    <w:rsid w:val="00FB3768"/>
    <w:rsid w:val="00FB4190"/>
    <w:rsid w:val="00FD051B"/>
    <w:rsid w:val="00FD37E9"/>
    <w:rsid w:val="00FF47D4"/>
    <w:rsid w:val="00FF6B4E"/>
    <w:rsid w:val="0125DFAD"/>
    <w:rsid w:val="017D2087"/>
    <w:rsid w:val="029EA269"/>
    <w:rsid w:val="02C7ABEC"/>
    <w:rsid w:val="02D80CB3"/>
    <w:rsid w:val="03021E20"/>
    <w:rsid w:val="033A8F7D"/>
    <w:rsid w:val="036A81FF"/>
    <w:rsid w:val="03FD5B57"/>
    <w:rsid w:val="0401EB47"/>
    <w:rsid w:val="043FFD15"/>
    <w:rsid w:val="04584B5B"/>
    <w:rsid w:val="0469439E"/>
    <w:rsid w:val="04A312C9"/>
    <w:rsid w:val="04A940CE"/>
    <w:rsid w:val="04CE6097"/>
    <w:rsid w:val="05032936"/>
    <w:rsid w:val="052C85E0"/>
    <w:rsid w:val="05E259DB"/>
    <w:rsid w:val="060C8585"/>
    <w:rsid w:val="06134A8E"/>
    <w:rsid w:val="0649FAEA"/>
    <w:rsid w:val="06598BAC"/>
    <w:rsid w:val="06AE54A7"/>
    <w:rsid w:val="06DB9CDA"/>
    <w:rsid w:val="0703CE9C"/>
    <w:rsid w:val="07096572"/>
    <w:rsid w:val="0710A25B"/>
    <w:rsid w:val="07124EC3"/>
    <w:rsid w:val="07312787"/>
    <w:rsid w:val="07641B12"/>
    <w:rsid w:val="0793F18C"/>
    <w:rsid w:val="079A81D0"/>
    <w:rsid w:val="07F992BA"/>
    <w:rsid w:val="0886C2A5"/>
    <w:rsid w:val="08885AAC"/>
    <w:rsid w:val="088961EE"/>
    <w:rsid w:val="08B4D444"/>
    <w:rsid w:val="08C61E87"/>
    <w:rsid w:val="08DCA880"/>
    <w:rsid w:val="096A5790"/>
    <w:rsid w:val="0A3364CE"/>
    <w:rsid w:val="0AD6D57E"/>
    <w:rsid w:val="0B0E0B8E"/>
    <w:rsid w:val="0B30ECC4"/>
    <w:rsid w:val="0B41D936"/>
    <w:rsid w:val="0B582706"/>
    <w:rsid w:val="0B739786"/>
    <w:rsid w:val="0B795ADF"/>
    <w:rsid w:val="0BACE8CC"/>
    <w:rsid w:val="0BBC2F82"/>
    <w:rsid w:val="0BFEAEAE"/>
    <w:rsid w:val="0CB9B3FB"/>
    <w:rsid w:val="0CF2B49F"/>
    <w:rsid w:val="0CFD4615"/>
    <w:rsid w:val="0D02E13C"/>
    <w:rsid w:val="0D0EF161"/>
    <w:rsid w:val="0D2ABDF9"/>
    <w:rsid w:val="0D81AF1E"/>
    <w:rsid w:val="0DD15036"/>
    <w:rsid w:val="0E4EA6B5"/>
    <w:rsid w:val="0E51C3DC"/>
    <w:rsid w:val="0E84A50D"/>
    <w:rsid w:val="0EF946CE"/>
    <w:rsid w:val="0F37F295"/>
    <w:rsid w:val="0F59FF8D"/>
    <w:rsid w:val="0FB29FD7"/>
    <w:rsid w:val="0FCD939D"/>
    <w:rsid w:val="0FD0DEF4"/>
    <w:rsid w:val="10139105"/>
    <w:rsid w:val="102A499C"/>
    <w:rsid w:val="104068F7"/>
    <w:rsid w:val="1099E74E"/>
    <w:rsid w:val="10B0B69B"/>
    <w:rsid w:val="10E3D579"/>
    <w:rsid w:val="10E77E3A"/>
    <w:rsid w:val="110224AA"/>
    <w:rsid w:val="1149BD6D"/>
    <w:rsid w:val="11C73BAA"/>
    <w:rsid w:val="11F04A17"/>
    <w:rsid w:val="125E8E04"/>
    <w:rsid w:val="1282300C"/>
    <w:rsid w:val="128ECD96"/>
    <w:rsid w:val="1292629D"/>
    <w:rsid w:val="12CA1F22"/>
    <w:rsid w:val="12CC524B"/>
    <w:rsid w:val="1302A6E7"/>
    <w:rsid w:val="134CB026"/>
    <w:rsid w:val="13A0D3D7"/>
    <w:rsid w:val="13D425C3"/>
    <w:rsid w:val="13FFEE1D"/>
    <w:rsid w:val="146CF125"/>
    <w:rsid w:val="147979A1"/>
    <w:rsid w:val="147A6771"/>
    <w:rsid w:val="14DC31C5"/>
    <w:rsid w:val="152E35EA"/>
    <w:rsid w:val="15926C81"/>
    <w:rsid w:val="15A7D54F"/>
    <w:rsid w:val="15BEAFAE"/>
    <w:rsid w:val="15C1987F"/>
    <w:rsid w:val="15E6D3CE"/>
    <w:rsid w:val="160F4E94"/>
    <w:rsid w:val="16284248"/>
    <w:rsid w:val="164DA49B"/>
    <w:rsid w:val="165CC121"/>
    <w:rsid w:val="16A6C337"/>
    <w:rsid w:val="16A8EA2D"/>
    <w:rsid w:val="16B1DD3A"/>
    <w:rsid w:val="16F80BB6"/>
    <w:rsid w:val="17089582"/>
    <w:rsid w:val="1726C5C2"/>
    <w:rsid w:val="17570E26"/>
    <w:rsid w:val="1769EB8A"/>
    <w:rsid w:val="17787D99"/>
    <w:rsid w:val="179C18CB"/>
    <w:rsid w:val="17B8D404"/>
    <w:rsid w:val="17F7C384"/>
    <w:rsid w:val="1800EFDF"/>
    <w:rsid w:val="183E4915"/>
    <w:rsid w:val="186CE5C8"/>
    <w:rsid w:val="18C00BAA"/>
    <w:rsid w:val="1930A9A6"/>
    <w:rsid w:val="1945EE14"/>
    <w:rsid w:val="1962B629"/>
    <w:rsid w:val="1996CA2A"/>
    <w:rsid w:val="19AFAA14"/>
    <w:rsid w:val="19B27DB8"/>
    <w:rsid w:val="1A1042BB"/>
    <w:rsid w:val="1A3A5FDE"/>
    <w:rsid w:val="1A9150C3"/>
    <w:rsid w:val="1AEA2191"/>
    <w:rsid w:val="1B1BACAB"/>
    <w:rsid w:val="1B4FB723"/>
    <w:rsid w:val="1B66F6DF"/>
    <w:rsid w:val="1BD4254B"/>
    <w:rsid w:val="1C0330A6"/>
    <w:rsid w:val="1C296B7F"/>
    <w:rsid w:val="1C2A6CAF"/>
    <w:rsid w:val="1C4E797C"/>
    <w:rsid w:val="1CA75B8B"/>
    <w:rsid w:val="1CAF6604"/>
    <w:rsid w:val="1CC1AFEC"/>
    <w:rsid w:val="1CC9CB7B"/>
    <w:rsid w:val="1CDBB2BE"/>
    <w:rsid w:val="1CDE1736"/>
    <w:rsid w:val="1CF05349"/>
    <w:rsid w:val="1D318D7E"/>
    <w:rsid w:val="1D45B5D3"/>
    <w:rsid w:val="1D64C8BD"/>
    <w:rsid w:val="1DA2FF88"/>
    <w:rsid w:val="1E04E1DE"/>
    <w:rsid w:val="1E0DCE84"/>
    <w:rsid w:val="1E4E73CC"/>
    <w:rsid w:val="1E7064FD"/>
    <w:rsid w:val="1E9BF0DE"/>
    <w:rsid w:val="1EACDF8D"/>
    <w:rsid w:val="1F37F377"/>
    <w:rsid w:val="1F4F69C3"/>
    <w:rsid w:val="1F8E7A8D"/>
    <w:rsid w:val="2017D6D9"/>
    <w:rsid w:val="202FBD41"/>
    <w:rsid w:val="20766FB3"/>
    <w:rsid w:val="20B3CA93"/>
    <w:rsid w:val="20B54906"/>
    <w:rsid w:val="20EC2DAC"/>
    <w:rsid w:val="20F6E4A1"/>
    <w:rsid w:val="21077B00"/>
    <w:rsid w:val="210BD325"/>
    <w:rsid w:val="211C4B1A"/>
    <w:rsid w:val="21873DF6"/>
    <w:rsid w:val="21A39F6F"/>
    <w:rsid w:val="21A7E044"/>
    <w:rsid w:val="21E95ED6"/>
    <w:rsid w:val="22136962"/>
    <w:rsid w:val="22147FF7"/>
    <w:rsid w:val="2256777E"/>
    <w:rsid w:val="2285B5C2"/>
    <w:rsid w:val="229B6379"/>
    <w:rsid w:val="22A17107"/>
    <w:rsid w:val="22AD75D7"/>
    <w:rsid w:val="22D7FFB6"/>
    <w:rsid w:val="230B7FB9"/>
    <w:rsid w:val="231918CB"/>
    <w:rsid w:val="233563E1"/>
    <w:rsid w:val="235B42F7"/>
    <w:rsid w:val="2399CB76"/>
    <w:rsid w:val="239AB3B4"/>
    <w:rsid w:val="2492FD2E"/>
    <w:rsid w:val="249CFE49"/>
    <w:rsid w:val="24C21824"/>
    <w:rsid w:val="250C39EF"/>
    <w:rsid w:val="25725212"/>
    <w:rsid w:val="2575B41F"/>
    <w:rsid w:val="25781BE5"/>
    <w:rsid w:val="2582D169"/>
    <w:rsid w:val="25862DD0"/>
    <w:rsid w:val="25B4ECFF"/>
    <w:rsid w:val="26183D18"/>
    <w:rsid w:val="26853A46"/>
    <w:rsid w:val="26A744F1"/>
    <w:rsid w:val="26B2CDEC"/>
    <w:rsid w:val="26D9CE83"/>
    <w:rsid w:val="26FBF424"/>
    <w:rsid w:val="26FF184F"/>
    <w:rsid w:val="270E1576"/>
    <w:rsid w:val="2728AB09"/>
    <w:rsid w:val="273762CF"/>
    <w:rsid w:val="277C081C"/>
    <w:rsid w:val="27E5CC7A"/>
    <w:rsid w:val="280505F2"/>
    <w:rsid w:val="2830E990"/>
    <w:rsid w:val="289EAC7E"/>
    <w:rsid w:val="28A56D80"/>
    <w:rsid w:val="28BB9A49"/>
    <w:rsid w:val="28F8F9EB"/>
    <w:rsid w:val="2932E72D"/>
    <w:rsid w:val="294A2F00"/>
    <w:rsid w:val="2950A2BA"/>
    <w:rsid w:val="299ED547"/>
    <w:rsid w:val="29C82E8B"/>
    <w:rsid w:val="29FAF78A"/>
    <w:rsid w:val="2A12FCB9"/>
    <w:rsid w:val="2A26DEB7"/>
    <w:rsid w:val="2A2E9256"/>
    <w:rsid w:val="2A7E4871"/>
    <w:rsid w:val="2A8B0CDF"/>
    <w:rsid w:val="2AA7A86D"/>
    <w:rsid w:val="2AB1EB74"/>
    <w:rsid w:val="2AC9C0B1"/>
    <w:rsid w:val="2B14D10B"/>
    <w:rsid w:val="2B1B8AAC"/>
    <w:rsid w:val="2B4AA359"/>
    <w:rsid w:val="2B590DA5"/>
    <w:rsid w:val="2B5B3495"/>
    <w:rsid w:val="2B8C61AE"/>
    <w:rsid w:val="2B8F85EB"/>
    <w:rsid w:val="2B965673"/>
    <w:rsid w:val="2BFAEB35"/>
    <w:rsid w:val="2C0BD0C2"/>
    <w:rsid w:val="2C4ED68B"/>
    <w:rsid w:val="2CD3CF6C"/>
    <w:rsid w:val="2CEDFD47"/>
    <w:rsid w:val="2CF7A0C0"/>
    <w:rsid w:val="2D0D0E17"/>
    <w:rsid w:val="2D28E7FA"/>
    <w:rsid w:val="2D7B9416"/>
    <w:rsid w:val="2DD2003F"/>
    <w:rsid w:val="2EDFE9C7"/>
    <w:rsid w:val="2EEACAA8"/>
    <w:rsid w:val="2F0D9DCE"/>
    <w:rsid w:val="2F47D76E"/>
    <w:rsid w:val="2F7C25C2"/>
    <w:rsid w:val="2FC065AB"/>
    <w:rsid w:val="30540895"/>
    <w:rsid w:val="307651F3"/>
    <w:rsid w:val="308991E4"/>
    <w:rsid w:val="309F6EBC"/>
    <w:rsid w:val="30A189F1"/>
    <w:rsid w:val="30A55E55"/>
    <w:rsid w:val="30E681AC"/>
    <w:rsid w:val="30F6A8C3"/>
    <w:rsid w:val="30F84C7A"/>
    <w:rsid w:val="31038831"/>
    <w:rsid w:val="3154741B"/>
    <w:rsid w:val="317D0E12"/>
    <w:rsid w:val="317DFD7A"/>
    <w:rsid w:val="3193EC1B"/>
    <w:rsid w:val="31CD747A"/>
    <w:rsid w:val="31F3AB35"/>
    <w:rsid w:val="325786DA"/>
    <w:rsid w:val="32602ECD"/>
    <w:rsid w:val="32DA0925"/>
    <w:rsid w:val="32E0068C"/>
    <w:rsid w:val="32F109FD"/>
    <w:rsid w:val="32F9B129"/>
    <w:rsid w:val="334FCD64"/>
    <w:rsid w:val="33996A62"/>
    <w:rsid w:val="339F1A4B"/>
    <w:rsid w:val="33AD6EB3"/>
    <w:rsid w:val="33EA203F"/>
    <w:rsid w:val="33F1C923"/>
    <w:rsid w:val="34438761"/>
    <w:rsid w:val="3476E0DA"/>
    <w:rsid w:val="3494A09C"/>
    <w:rsid w:val="34B954E5"/>
    <w:rsid w:val="34C4D3DF"/>
    <w:rsid w:val="34C8C00C"/>
    <w:rsid w:val="35049B5E"/>
    <w:rsid w:val="3522C254"/>
    <w:rsid w:val="352B166E"/>
    <w:rsid w:val="35338BC7"/>
    <w:rsid w:val="35530470"/>
    <w:rsid w:val="35987E76"/>
    <w:rsid w:val="3599E657"/>
    <w:rsid w:val="3599F2AD"/>
    <w:rsid w:val="35BA71FF"/>
    <w:rsid w:val="35C1F432"/>
    <w:rsid w:val="36103AC4"/>
    <w:rsid w:val="364AD3B2"/>
    <w:rsid w:val="365FB880"/>
    <w:rsid w:val="3666EF05"/>
    <w:rsid w:val="366754FE"/>
    <w:rsid w:val="36927BFA"/>
    <w:rsid w:val="36AC2496"/>
    <w:rsid w:val="36D7BB08"/>
    <w:rsid w:val="374255E9"/>
    <w:rsid w:val="378B3C5B"/>
    <w:rsid w:val="379EB988"/>
    <w:rsid w:val="37B3741A"/>
    <w:rsid w:val="37C31695"/>
    <w:rsid w:val="37CB0F85"/>
    <w:rsid w:val="37E4BD90"/>
    <w:rsid w:val="3818913F"/>
    <w:rsid w:val="382022A3"/>
    <w:rsid w:val="38531801"/>
    <w:rsid w:val="3854D165"/>
    <w:rsid w:val="385A3AF1"/>
    <w:rsid w:val="38C8AAB4"/>
    <w:rsid w:val="390A8E55"/>
    <w:rsid w:val="39222B4F"/>
    <w:rsid w:val="392CFA02"/>
    <w:rsid w:val="39AD582B"/>
    <w:rsid w:val="39E8937C"/>
    <w:rsid w:val="39F2E925"/>
    <w:rsid w:val="39F3F187"/>
    <w:rsid w:val="39F71434"/>
    <w:rsid w:val="3A283FB9"/>
    <w:rsid w:val="3A29C307"/>
    <w:rsid w:val="3A348150"/>
    <w:rsid w:val="3A4B1414"/>
    <w:rsid w:val="3A50D4D3"/>
    <w:rsid w:val="3AB4693E"/>
    <w:rsid w:val="3AB6273F"/>
    <w:rsid w:val="3AF74E2A"/>
    <w:rsid w:val="3B01AB39"/>
    <w:rsid w:val="3B931B8B"/>
    <w:rsid w:val="3B9C75A7"/>
    <w:rsid w:val="3BA81F73"/>
    <w:rsid w:val="3BBBB5E8"/>
    <w:rsid w:val="3BDABB5A"/>
    <w:rsid w:val="3BDF0A82"/>
    <w:rsid w:val="3D152A8F"/>
    <w:rsid w:val="3D2FE2EF"/>
    <w:rsid w:val="3D3B08A6"/>
    <w:rsid w:val="3D3E3DAB"/>
    <w:rsid w:val="3D9A34C0"/>
    <w:rsid w:val="3DF74A37"/>
    <w:rsid w:val="3E75C5FC"/>
    <w:rsid w:val="3E8FAEF2"/>
    <w:rsid w:val="3E9C5810"/>
    <w:rsid w:val="3EC1B69B"/>
    <w:rsid w:val="3EF148AD"/>
    <w:rsid w:val="3F0E3221"/>
    <w:rsid w:val="3F2A143D"/>
    <w:rsid w:val="3F65516F"/>
    <w:rsid w:val="3FAC61B0"/>
    <w:rsid w:val="3FB0C071"/>
    <w:rsid w:val="3FE5BF3D"/>
    <w:rsid w:val="3FE9F897"/>
    <w:rsid w:val="402C7AC7"/>
    <w:rsid w:val="4034962B"/>
    <w:rsid w:val="40BAFE40"/>
    <w:rsid w:val="40BBE8CA"/>
    <w:rsid w:val="40FF7C80"/>
    <w:rsid w:val="41350A64"/>
    <w:rsid w:val="4164A01D"/>
    <w:rsid w:val="417B21D7"/>
    <w:rsid w:val="41D0A575"/>
    <w:rsid w:val="41FCDB09"/>
    <w:rsid w:val="420320D2"/>
    <w:rsid w:val="422C07B0"/>
    <w:rsid w:val="42A78D96"/>
    <w:rsid w:val="42C6F21B"/>
    <w:rsid w:val="42D5DA66"/>
    <w:rsid w:val="42DA3FA5"/>
    <w:rsid w:val="4308E289"/>
    <w:rsid w:val="432E114B"/>
    <w:rsid w:val="432E570A"/>
    <w:rsid w:val="437D5725"/>
    <w:rsid w:val="4385EFB7"/>
    <w:rsid w:val="439EAA1E"/>
    <w:rsid w:val="43BF76D0"/>
    <w:rsid w:val="443CA0D6"/>
    <w:rsid w:val="444F9481"/>
    <w:rsid w:val="44888833"/>
    <w:rsid w:val="450E1A89"/>
    <w:rsid w:val="455A1BBC"/>
    <w:rsid w:val="455FD157"/>
    <w:rsid w:val="45A7536E"/>
    <w:rsid w:val="45BAB3FE"/>
    <w:rsid w:val="45E78C2D"/>
    <w:rsid w:val="468BC8FE"/>
    <w:rsid w:val="46932BB4"/>
    <w:rsid w:val="46A2322B"/>
    <w:rsid w:val="46BD953E"/>
    <w:rsid w:val="46F05B9A"/>
    <w:rsid w:val="46F320FE"/>
    <w:rsid w:val="46F33FDC"/>
    <w:rsid w:val="4743B2DB"/>
    <w:rsid w:val="47743A69"/>
    <w:rsid w:val="47993191"/>
    <w:rsid w:val="484FED1C"/>
    <w:rsid w:val="4861D1CC"/>
    <w:rsid w:val="4861EC74"/>
    <w:rsid w:val="488530D6"/>
    <w:rsid w:val="4896BFE1"/>
    <w:rsid w:val="48AB1EA2"/>
    <w:rsid w:val="491C969A"/>
    <w:rsid w:val="4977E284"/>
    <w:rsid w:val="4979E689"/>
    <w:rsid w:val="49A7620B"/>
    <w:rsid w:val="4A3A2A4B"/>
    <w:rsid w:val="4A52CCA5"/>
    <w:rsid w:val="4A93AEAA"/>
    <w:rsid w:val="4AB1F4CB"/>
    <w:rsid w:val="4AB95E46"/>
    <w:rsid w:val="4AC05E96"/>
    <w:rsid w:val="4AD65DAC"/>
    <w:rsid w:val="4B0171DB"/>
    <w:rsid w:val="4B1F61C9"/>
    <w:rsid w:val="4B51B01C"/>
    <w:rsid w:val="4B676826"/>
    <w:rsid w:val="4BA3D55C"/>
    <w:rsid w:val="4BBC5CD3"/>
    <w:rsid w:val="4C685D0B"/>
    <w:rsid w:val="4C7689F0"/>
    <w:rsid w:val="4CB917CF"/>
    <w:rsid w:val="4CBCB260"/>
    <w:rsid w:val="4CD2EDB1"/>
    <w:rsid w:val="4CE860A9"/>
    <w:rsid w:val="4D19C942"/>
    <w:rsid w:val="4D3D3682"/>
    <w:rsid w:val="4D3F724C"/>
    <w:rsid w:val="4DA90958"/>
    <w:rsid w:val="4DB1DDA3"/>
    <w:rsid w:val="4DB649BC"/>
    <w:rsid w:val="4DBE20BA"/>
    <w:rsid w:val="4E23DFC7"/>
    <w:rsid w:val="4E2F20AA"/>
    <w:rsid w:val="4E4DDC62"/>
    <w:rsid w:val="4EDB5433"/>
    <w:rsid w:val="4EE4634E"/>
    <w:rsid w:val="4EE52408"/>
    <w:rsid w:val="4EF4EF94"/>
    <w:rsid w:val="4EF85867"/>
    <w:rsid w:val="4F4C9487"/>
    <w:rsid w:val="4F6671BD"/>
    <w:rsid w:val="501620A5"/>
    <w:rsid w:val="50439B44"/>
    <w:rsid w:val="509A60F1"/>
    <w:rsid w:val="50ACD41B"/>
    <w:rsid w:val="50E37972"/>
    <w:rsid w:val="5104F914"/>
    <w:rsid w:val="5105C18F"/>
    <w:rsid w:val="512A6491"/>
    <w:rsid w:val="5132AE14"/>
    <w:rsid w:val="5156C237"/>
    <w:rsid w:val="51702B68"/>
    <w:rsid w:val="5175607A"/>
    <w:rsid w:val="51B1ADC2"/>
    <w:rsid w:val="52054566"/>
    <w:rsid w:val="522AD726"/>
    <w:rsid w:val="523AB87F"/>
    <w:rsid w:val="523BCC5B"/>
    <w:rsid w:val="52644AC8"/>
    <w:rsid w:val="526C4C95"/>
    <w:rsid w:val="529E4416"/>
    <w:rsid w:val="52BBD1CB"/>
    <w:rsid w:val="52C04AF2"/>
    <w:rsid w:val="52D70B7F"/>
    <w:rsid w:val="52E2673D"/>
    <w:rsid w:val="52E49EE2"/>
    <w:rsid w:val="5300D337"/>
    <w:rsid w:val="53714FFF"/>
    <w:rsid w:val="53B5F9B7"/>
    <w:rsid w:val="53DC8588"/>
    <w:rsid w:val="53DDC0DC"/>
    <w:rsid w:val="5456225E"/>
    <w:rsid w:val="545B0877"/>
    <w:rsid w:val="54623A32"/>
    <w:rsid w:val="5479EC08"/>
    <w:rsid w:val="54C04D21"/>
    <w:rsid w:val="5576D806"/>
    <w:rsid w:val="558F219A"/>
    <w:rsid w:val="55C771CA"/>
    <w:rsid w:val="55DCF6D1"/>
    <w:rsid w:val="56125D7E"/>
    <w:rsid w:val="5643E9C5"/>
    <w:rsid w:val="57044A1D"/>
    <w:rsid w:val="571A3A89"/>
    <w:rsid w:val="574A3B2F"/>
    <w:rsid w:val="57952270"/>
    <w:rsid w:val="57C91A6A"/>
    <w:rsid w:val="586C39EF"/>
    <w:rsid w:val="58B3A046"/>
    <w:rsid w:val="5927083E"/>
    <w:rsid w:val="5951DA16"/>
    <w:rsid w:val="59537E77"/>
    <w:rsid w:val="59764344"/>
    <w:rsid w:val="59A68BE9"/>
    <w:rsid w:val="59F884A0"/>
    <w:rsid w:val="5A0EFDC2"/>
    <w:rsid w:val="5A23DF21"/>
    <w:rsid w:val="5A52138F"/>
    <w:rsid w:val="5A56B757"/>
    <w:rsid w:val="5A7B9809"/>
    <w:rsid w:val="5ABC93D7"/>
    <w:rsid w:val="5AC23645"/>
    <w:rsid w:val="5AEA2FF5"/>
    <w:rsid w:val="5B094273"/>
    <w:rsid w:val="5B2741FB"/>
    <w:rsid w:val="5B38C5FF"/>
    <w:rsid w:val="5B7CA043"/>
    <w:rsid w:val="5B8A6AB0"/>
    <w:rsid w:val="5B96B444"/>
    <w:rsid w:val="5B9AF936"/>
    <w:rsid w:val="5C07EF67"/>
    <w:rsid w:val="5C499826"/>
    <w:rsid w:val="5C7BF747"/>
    <w:rsid w:val="5C9E755E"/>
    <w:rsid w:val="5CBED59A"/>
    <w:rsid w:val="5D0827B4"/>
    <w:rsid w:val="5D0DA478"/>
    <w:rsid w:val="5D4800B4"/>
    <w:rsid w:val="5D55B3A7"/>
    <w:rsid w:val="5D772983"/>
    <w:rsid w:val="5DABE97A"/>
    <w:rsid w:val="5DAF5C1A"/>
    <w:rsid w:val="5DBEF208"/>
    <w:rsid w:val="5DDB85E5"/>
    <w:rsid w:val="5DF9B530"/>
    <w:rsid w:val="5E473D6D"/>
    <w:rsid w:val="5E5351C3"/>
    <w:rsid w:val="5E6B2CDB"/>
    <w:rsid w:val="5EA2CCA9"/>
    <w:rsid w:val="5EB161B5"/>
    <w:rsid w:val="5EDE574B"/>
    <w:rsid w:val="5EDED1ED"/>
    <w:rsid w:val="5EF5C745"/>
    <w:rsid w:val="5EFAF5D0"/>
    <w:rsid w:val="5F0E2A7F"/>
    <w:rsid w:val="5F3D3907"/>
    <w:rsid w:val="5FF02C8A"/>
    <w:rsid w:val="601F80C7"/>
    <w:rsid w:val="607E3311"/>
    <w:rsid w:val="607E7283"/>
    <w:rsid w:val="608148D5"/>
    <w:rsid w:val="60944981"/>
    <w:rsid w:val="60BF8C5C"/>
    <w:rsid w:val="60C170E9"/>
    <w:rsid w:val="60F3EA5E"/>
    <w:rsid w:val="60F4B48D"/>
    <w:rsid w:val="617D8B0E"/>
    <w:rsid w:val="61B0CA6C"/>
    <w:rsid w:val="61B81833"/>
    <w:rsid w:val="61C6822B"/>
    <w:rsid w:val="61E4A9C9"/>
    <w:rsid w:val="62059DF8"/>
    <w:rsid w:val="62099813"/>
    <w:rsid w:val="622A7C77"/>
    <w:rsid w:val="622CAB38"/>
    <w:rsid w:val="623D55D8"/>
    <w:rsid w:val="626A30BA"/>
    <w:rsid w:val="6272F489"/>
    <w:rsid w:val="629EA475"/>
    <w:rsid w:val="62A9CE4C"/>
    <w:rsid w:val="62C446BB"/>
    <w:rsid w:val="62E1A33D"/>
    <w:rsid w:val="6301844A"/>
    <w:rsid w:val="6309B117"/>
    <w:rsid w:val="6332646D"/>
    <w:rsid w:val="633782BC"/>
    <w:rsid w:val="635086A1"/>
    <w:rsid w:val="63A09F85"/>
    <w:rsid w:val="63AB0170"/>
    <w:rsid w:val="63BE39BC"/>
    <w:rsid w:val="63D8AEEB"/>
    <w:rsid w:val="6432BD6C"/>
    <w:rsid w:val="647529F3"/>
    <w:rsid w:val="64788FFA"/>
    <w:rsid w:val="64911CE7"/>
    <w:rsid w:val="64917DB9"/>
    <w:rsid w:val="64947956"/>
    <w:rsid w:val="64D439BE"/>
    <w:rsid w:val="64F42A06"/>
    <w:rsid w:val="6551D670"/>
    <w:rsid w:val="6591BEB6"/>
    <w:rsid w:val="65A7B3AF"/>
    <w:rsid w:val="6602714D"/>
    <w:rsid w:val="6606341E"/>
    <w:rsid w:val="66154A44"/>
    <w:rsid w:val="6632BB61"/>
    <w:rsid w:val="6686F021"/>
    <w:rsid w:val="66947D6C"/>
    <w:rsid w:val="66A9CD28"/>
    <w:rsid w:val="66D4385E"/>
    <w:rsid w:val="66ED3BE3"/>
    <w:rsid w:val="673C4CAD"/>
    <w:rsid w:val="67553748"/>
    <w:rsid w:val="67D3E145"/>
    <w:rsid w:val="6821C2A5"/>
    <w:rsid w:val="68D02103"/>
    <w:rsid w:val="68D4B028"/>
    <w:rsid w:val="68EF310B"/>
    <w:rsid w:val="69040658"/>
    <w:rsid w:val="69596BA3"/>
    <w:rsid w:val="69687CC5"/>
    <w:rsid w:val="696FD8D8"/>
    <w:rsid w:val="69BF2794"/>
    <w:rsid w:val="69C7CA4F"/>
    <w:rsid w:val="69D6A1DA"/>
    <w:rsid w:val="69F494D5"/>
    <w:rsid w:val="69FB522C"/>
    <w:rsid w:val="6A22BE11"/>
    <w:rsid w:val="6A5A36E6"/>
    <w:rsid w:val="6AB66098"/>
    <w:rsid w:val="6AC98FE9"/>
    <w:rsid w:val="6AD349D0"/>
    <w:rsid w:val="6ADC790E"/>
    <w:rsid w:val="6AFB84C2"/>
    <w:rsid w:val="6B048EAF"/>
    <w:rsid w:val="6B1166FF"/>
    <w:rsid w:val="6B1FC69B"/>
    <w:rsid w:val="6B99F82E"/>
    <w:rsid w:val="6BE57CFC"/>
    <w:rsid w:val="6BF0BED6"/>
    <w:rsid w:val="6BFD3A3A"/>
    <w:rsid w:val="6C0DB5A9"/>
    <w:rsid w:val="6C1FC870"/>
    <w:rsid w:val="6C2522B2"/>
    <w:rsid w:val="6C85AE0B"/>
    <w:rsid w:val="6CF5AF98"/>
    <w:rsid w:val="6D083F15"/>
    <w:rsid w:val="6D23FAB6"/>
    <w:rsid w:val="6D4ABF5C"/>
    <w:rsid w:val="6D94078E"/>
    <w:rsid w:val="6D9CA0FE"/>
    <w:rsid w:val="6E02A953"/>
    <w:rsid w:val="6E4E8875"/>
    <w:rsid w:val="6E7F827F"/>
    <w:rsid w:val="6EB7329C"/>
    <w:rsid w:val="6EE2831C"/>
    <w:rsid w:val="6F0A8A9D"/>
    <w:rsid w:val="6F0B28EE"/>
    <w:rsid w:val="6F1BFA45"/>
    <w:rsid w:val="6F255147"/>
    <w:rsid w:val="6FABA18A"/>
    <w:rsid w:val="6FE3DB26"/>
    <w:rsid w:val="700869F0"/>
    <w:rsid w:val="702B3744"/>
    <w:rsid w:val="7075D9A6"/>
    <w:rsid w:val="70CAB522"/>
    <w:rsid w:val="717562C1"/>
    <w:rsid w:val="71FD9297"/>
    <w:rsid w:val="72038C88"/>
    <w:rsid w:val="7207E685"/>
    <w:rsid w:val="7222D291"/>
    <w:rsid w:val="728336E2"/>
    <w:rsid w:val="72903B83"/>
    <w:rsid w:val="72A380E4"/>
    <w:rsid w:val="72C14381"/>
    <w:rsid w:val="72D411D3"/>
    <w:rsid w:val="72EF8E8E"/>
    <w:rsid w:val="730DC8C1"/>
    <w:rsid w:val="731C3950"/>
    <w:rsid w:val="732CB78C"/>
    <w:rsid w:val="73A7A47B"/>
    <w:rsid w:val="73C44F3C"/>
    <w:rsid w:val="73F12B7C"/>
    <w:rsid w:val="7403EF86"/>
    <w:rsid w:val="74148609"/>
    <w:rsid w:val="743DEDF2"/>
    <w:rsid w:val="7469EF36"/>
    <w:rsid w:val="74C10C3B"/>
    <w:rsid w:val="74CD1099"/>
    <w:rsid w:val="74CE59EF"/>
    <w:rsid w:val="754E3AE5"/>
    <w:rsid w:val="7579D47E"/>
    <w:rsid w:val="7606BCDE"/>
    <w:rsid w:val="760BEDC8"/>
    <w:rsid w:val="76CB7909"/>
    <w:rsid w:val="76F26645"/>
    <w:rsid w:val="770D9603"/>
    <w:rsid w:val="771513CE"/>
    <w:rsid w:val="7733BC72"/>
    <w:rsid w:val="7768D35F"/>
    <w:rsid w:val="77826945"/>
    <w:rsid w:val="779BC150"/>
    <w:rsid w:val="77A8B5E0"/>
    <w:rsid w:val="77D05FE4"/>
    <w:rsid w:val="7884B1DB"/>
    <w:rsid w:val="7893C340"/>
    <w:rsid w:val="78D70DCF"/>
    <w:rsid w:val="790C752E"/>
    <w:rsid w:val="7913277C"/>
    <w:rsid w:val="7916EB71"/>
    <w:rsid w:val="79426B9F"/>
    <w:rsid w:val="79651ADB"/>
    <w:rsid w:val="79E12E1C"/>
    <w:rsid w:val="7A185A79"/>
    <w:rsid w:val="7A49DB14"/>
    <w:rsid w:val="7A4B089D"/>
    <w:rsid w:val="7A66F3C0"/>
    <w:rsid w:val="7A73B7F5"/>
    <w:rsid w:val="7A8A3BE6"/>
    <w:rsid w:val="7A92B351"/>
    <w:rsid w:val="7AA2A90C"/>
    <w:rsid w:val="7AA76E92"/>
    <w:rsid w:val="7AB22C9A"/>
    <w:rsid w:val="7B16E60B"/>
    <w:rsid w:val="7B529170"/>
    <w:rsid w:val="7B9BBA52"/>
    <w:rsid w:val="7BD51538"/>
    <w:rsid w:val="7C0245AC"/>
    <w:rsid w:val="7C12BFF5"/>
    <w:rsid w:val="7C27B6E5"/>
    <w:rsid w:val="7C498CDF"/>
    <w:rsid w:val="7CF7F1F2"/>
    <w:rsid w:val="7D2FFD3D"/>
    <w:rsid w:val="7D959E10"/>
    <w:rsid w:val="7DE8BA5B"/>
    <w:rsid w:val="7E107AC7"/>
    <w:rsid w:val="7E3A0288"/>
    <w:rsid w:val="7E7451CF"/>
    <w:rsid w:val="7ED31005"/>
    <w:rsid w:val="7ED7B98A"/>
    <w:rsid w:val="7EFC447F"/>
    <w:rsid w:val="7FA251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3DEF5"/>
  <w15:chartTrackingRefBased/>
  <w15:docId w15:val="{9C013021-ED3C-4B81-AFC7-FF8EA980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72"/>
  </w:style>
  <w:style w:type="paragraph" w:styleId="Heading1">
    <w:name w:val="heading 1"/>
    <w:basedOn w:val="Normal"/>
    <w:next w:val="Normal"/>
    <w:link w:val="Heading1Char"/>
    <w:uiPriority w:val="9"/>
    <w:qFormat/>
    <w:rsid w:val="0040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2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2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02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2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2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2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02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72D"/>
    <w:rPr>
      <w:rFonts w:eastAsiaTheme="majorEastAsia" w:cstheme="majorBidi"/>
      <w:color w:val="272727" w:themeColor="text1" w:themeTint="D8"/>
    </w:rPr>
  </w:style>
  <w:style w:type="paragraph" w:styleId="Title">
    <w:name w:val="Title"/>
    <w:basedOn w:val="Normal"/>
    <w:next w:val="Normal"/>
    <w:link w:val="TitleChar"/>
    <w:uiPriority w:val="10"/>
    <w:qFormat/>
    <w:rsid w:val="0040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72D"/>
    <w:pPr>
      <w:spacing w:before="160"/>
      <w:jc w:val="center"/>
    </w:pPr>
    <w:rPr>
      <w:i/>
      <w:iCs/>
      <w:color w:val="404040" w:themeColor="text1" w:themeTint="BF"/>
    </w:rPr>
  </w:style>
  <w:style w:type="character" w:customStyle="1" w:styleId="QuoteChar">
    <w:name w:val="Quote Char"/>
    <w:basedOn w:val="DefaultParagraphFont"/>
    <w:link w:val="Quote"/>
    <w:uiPriority w:val="29"/>
    <w:rsid w:val="0040272D"/>
    <w:rPr>
      <w:i/>
      <w:iCs/>
      <w:color w:val="404040" w:themeColor="text1" w:themeTint="BF"/>
    </w:rPr>
  </w:style>
  <w:style w:type="paragraph" w:styleId="ListParagraph">
    <w:name w:val="List Paragraph"/>
    <w:basedOn w:val="Normal"/>
    <w:uiPriority w:val="34"/>
    <w:qFormat/>
    <w:rsid w:val="0040272D"/>
    <w:pPr>
      <w:ind w:left="720"/>
      <w:contextualSpacing/>
    </w:pPr>
  </w:style>
  <w:style w:type="character" w:styleId="IntenseEmphasis">
    <w:name w:val="Intense Emphasis"/>
    <w:basedOn w:val="DefaultParagraphFont"/>
    <w:uiPriority w:val="21"/>
    <w:qFormat/>
    <w:rsid w:val="0040272D"/>
    <w:rPr>
      <w:i/>
      <w:iCs/>
      <w:color w:val="0F4761" w:themeColor="accent1" w:themeShade="BF"/>
    </w:rPr>
  </w:style>
  <w:style w:type="paragraph" w:styleId="IntenseQuote">
    <w:name w:val="Intense Quote"/>
    <w:basedOn w:val="Normal"/>
    <w:next w:val="Normal"/>
    <w:link w:val="IntenseQuoteChar"/>
    <w:uiPriority w:val="30"/>
    <w:qFormat/>
    <w:rsid w:val="0040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72D"/>
    <w:rPr>
      <w:i/>
      <w:iCs/>
      <w:color w:val="0F4761" w:themeColor="accent1" w:themeShade="BF"/>
    </w:rPr>
  </w:style>
  <w:style w:type="character" w:styleId="IntenseReference">
    <w:name w:val="Intense Reference"/>
    <w:basedOn w:val="DefaultParagraphFont"/>
    <w:uiPriority w:val="32"/>
    <w:qFormat/>
    <w:rsid w:val="0040272D"/>
    <w:rPr>
      <w:b/>
      <w:bCs/>
      <w:smallCaps/>
      <w:color w:val="0F4761" w:themeColor="accent1" w:themeShade="BF"/>
      <w:spacing w:val="5"/>
    </w:rPr>
  </w:style>
  <w:style w:type="table" w:styleId="TableGrid">
    <w:name w:val="Table Grid"/>
    <w:basedOn w:val="TableNormal"/>
    <w:uiPriority w:val="39"/>
    <w:rsid w:val="00402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D81302"/>
    <w:pPr>
      <w:spacing w:line="240" w:lineRule="auto"/>
    </w:pPr>
    <w:rPr>
      <w:sz w:val="20"/>
      <w:szCs w:val="20"/>
      <w:lang w:val="en-IN"/>
    </w:rPr>
  </w:style>
  <w:style w:type="character" w:customStyle="1" w:styleId="CommentTextChar">
    <w:name w:val="Comment Text Char"/>
    <w:basedOn w:val="DefaultParagraphFont"/>
    <w:link w:val="CommentText"/>
    <w:uiPriority w:val="99"/>
    <w:rsid w:val="00D81302"/>
    <w:rPr>
      <w:sz w:val="20"/>
      <w:szCs w:val="20"/>
      <w:lang w:val="en-IN"/>
    </w:rPr>
  </w:style>
  <w:style w:type="character" w:styleId="CommentReference">
    <w:name w:val="annotation reference"/>
    <w:basedOn w:val="DefaultParagraphFont"/>
    <w:uiPriority w:val="99"/>
    <w:semiHidden/>
    <w:unhideWhenUsed/>
    <w:rsid w:val="00D81302"/>
    <w:rPr>
      <w:sz w:val="16"/>
      <w:szCs w:val="16"/>
    </w:rPr>
  </w:style>
  <w:style w:type="paragraph" w:styleId="CommentSubject">
    <w:name w:val="annotation subject"/>
    <w:basedOn w:val="CommentText"/>
    <w:next w:val="CommentText"/>
    <w:link w:val="CommentSubjectChar"/>
    <w:uiPriority w:val="99"/>
    <w:semiHidden/>
    <w:unhideWhenUsed/>
    <w:rsid w:val="0066304F"/>
    <w:rPr>
      <w:b/>
      <w:bCs/>
      <w:lang w:val="en-GB"/>
    </w:rPr>
  </w:style>
  <w:style w:type="character" w:customStyle="1" w:styleId="CommentSubjectChar">
    <w:name w:val="Comment Subject Char"/>
    <w:basedOn w:val="CommentTextChar"/>
    <w:link w:val="CommentSubject"/>
    <w:uiPriority w:val="99"/>
    <w:semiHidden/>
    <w:rsid w:val="0066304F"/>
    <w:rPr>
      <w:b/>
      <w:bCs/>
      <w:sz w:val="20"/>
      <w:szCs w:val="20"/>
      <w:lang w:val="en-IN"/>
    </w:rPr>
  </w:style>
  <w:style w:type="paragraph" w:styleId="Revision">
    <w:name w:val="Revision"/>
    <w:hidden/>
    <w:uiPriority w:val="99"/>
    <w:semiHidden/>
    <w:rsid w:val="005B3312"/>
    <w:pPr>
      <w:spacing w:after="0" w:line="240" w:lineRule="auto"/>
    </w:pPr>
  </w:style>
  <w:style w:type="paragraph" w:styleId="Header">
    <w:name w:val="header"/>
    <w:basedOn w:val="Normal"/>
    <w:link w:val="HeaderChar"/>
    <w:uiPriority w:val="99"/>
    <w:unhideWhenUsed/>
    <w:rsid w:val="00E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6D"/>
  </w:style>
  <w:style w:type="paragraph" w:styleId="Footer">
    <w:name w:val="footer"/>
    <w:basedOn w:val="Normal"/>
    <w:link w:val="FooterChar"/>
    <w:uiPriority w:val="99"/>
    <w:unhideWhenUsed/>
    <w:rsid w:val="00E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6D"/>
  </w:style>
  <w:style w:type="paragraph" w:styleId="NormalWeb">
    <w:name w:val="Normal (Web)"/>
    <w:basedOn w:val="Normal"/>
    <w:uiPriority w:val="99"/>
    <w:unhideWhenUsed/>
    <w:rsid w:val="00961DA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61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1457">
      <w:bodyDiv w:val="1"/>
      <w:marLeft w:val="0"/>
      <w:marRight w:val="0"/>
      <w:marTop w:val="0"/>
      <w:marBottom w:val="0"/>
      <w:divBdr>
        <w:top w:val="none" w:sz="0" w:space="0" w:color="auto"/>
        <w:left w:val="none" w:sz="0" w:space="0" w:color="auto"/>
        <w:bottom w:val="none" w:sz="0" w:space="0" w:color="auto"/>
        <w:right w:val="none" w:sz="0" w:space="0" w:color="auto"/>
      </w:divBdr>
      <w:divsChild>
        <w:div w:id="18241587">
          <w:marLeft w:val="0"/>
          <w:marRight w:val="0"/>
          <w:marTop w:val="0"/>
          <w:marBottom w:val="0"/>
          <w:divBdr>
            <w:top w:val="none" w:sz="0" w:space="0" w:color="auto"/>
            <w:left w:val="none" w:sz="0" w:space="0" w:color="auto"/>
            <w:bottom w:val="none" w:sz="0" w:space="0" w:color="auto"/>
            <w:right w:val="none" w:sz="0" w:space="0" w:color="auto"/>
          </w:divBdr>
          <w:divsChild>
            <w:div w:id="1057627999">
              <w:marLeft w:val="0"/>
              <w:marRight w:val="0"/>
              <w:marTop w:val="0"/>
              <w:marBottom w:val="0"/>
              <w:divBdr>
                <w:top w:val="none" w:sz="0" w:space="0" w:color="auto"/>
                <w:left w:val="none" w:sz="0" w:space="0" w:color="auto"/>
                <w:bottom w:val="none" w:sz="0" w:space="0" w:color="auto"/>
                <w:right w:val="none" w:sz="0" w:space="0" w:color="auto"/>
              </w:divBdr>
            </w:div>
          </w:divsChild>
        </w:div>
        <w:div w:id="60445939">
          <w:marLeft w:val="0"/>
          <w:marRight w:val="0"/>
          <w:marTop w:val="0"/>
          <w:marBottom w:val="0"/>
          <w:divBdr>
            <w:top w:val="none" w:sz="0" w:space="0" w:color="auto"/>
            <w:left w:val="none" w:sz="0" w:space="0" w:color="auto"/>
            <w:bottom w:val="none" w:sz="0" w:space="0" w:color="auto"/>
            <w:right w:val="none" w:sz="0" w:space="0" w:color="auto"/>
          </w:divBdr>
          <w:divsChild>
            <w:div w:id="413862055">
              <w:marLeft w:val="0"/>
              <w:marRight w:val="0"/>
              <w:marTop w:val="0"/>
              <w:marBottom w:val="0"/>
              <w:divBdr>
                <w:top w:val="none" w:sz="0" w:space="0" w:color="auto"/>
                <w:left w:val="none" w:sz="0" w:space="0" w:color="auto"/>
                <w:bottom w:val="none" w:sz="0" w:space="0" w:color="auto"/>
                <w:right w:val="none" w:sz="0" w:space="0" w:color="auto"/>
              </w:divBdr>
            </w:div>
          </w:divsChild>
        </w:div>
        <w:div w:id="82532821">
          <w:marLeft w:val="0"/>
          <w:marRight w:val="0"/>
          <w:marTop w:val="0"/>
          <w:marBottom w:val="0"/>
          <w:divBdr>
            <w:top w:val="none" w:sz="0" w:space="0" w:color="auto"/>
            <w:left w:val="none" w:sz="0" w:space="0" w:color="auto"/>
            <w:bottom w:val="none" w:sz="0" w:space="0" w:color="auto"/>
            <w:right w:val="none" w:sz="0" w:space="0" w:color="auto"/>
          </w:divBdr>
          <w:divsChild>
            <w:div w:id="1723556454">
              <w:marLeft w:val="0"/>
              <w:marRight w:val="0"/>
              <w:marTop w:val="0"/>
              <w:marBottom w:val="0"/>
              <w:divBdr>
                <w:top w:val="none" w:sz="0" w:space="0" w:color="auto"/>
                <w:left w:val="none" w:sz="0" w:space="0" w:color="auto"/>
                <w:bottom w:val="none" w:sz="0" w:space="0" w:color="auto"/>
                <w:right w:val="none" w:sz="0" w:space="0" w:color="auto"/>
              </w:divBdr>
            </w:div>
          </w:divsChild>
        </w:div>
        <w:div w:id="97331009">
          <w:marLeft w:val="0"/>
          <w:marRight w:val="0"/>
          <w:marTop w:val="0"/>
          <w:marBottom w:val="0"/>
          <w:divBdr>
            <w:top w:val="none" w:sz="0" w:space="0" w:color="auto"/>
            <w:left w:val="none" w:sz="0" w:space="0" w:color="auto"/>
            <w:bottom w:val="none" w:sz="0" w:space="0" w:color="auto"/>
            <w:right w:val="none" w:sz="0" w:space="0" w:color="auto"/>
          </w:divBdr>
          <w:divsChild>
            <w:div w:id="1482653565">
              <w:marLeft w:val="0"/>
              <w:marRight w:val="0"/>
              <w:marTop w:val="0"/>
              <w:marBottom w:val="0"/>
              <w:divBdr>
                <w:top w:val="none" w:sz="0" w:space="0" w:color="auto"/>
                <w:left w:val="none" w:sz="0" w:space="0" w:color="auto"/>
                <w:bottom w:val="none" w:sz="0" w:space="0" w:color="auto"/>
                <w:right w:val="none" w:sz="0" w:space="0" w:color="auto"/>
              </w:divBdr>
            </w:div>
          </w:divsChild>
        </w:div>
        <w:div w:id="97876494">
          <w:marLeft w:val="0"/>
          <w:marRight w:val="0"/>
          <w:marTop w:val="0"/>
          <w:marBottom w:val="0"/>
          <w:divBdr>
            <w:top w:val="none" w:sz="0" w:space="0" w:color="auto"/>
            <w:left w:val="none" w:sz="0" w:space="0" w:color="auto"/>
            <w:bottom w:val="none" w:sz="0" w:space="0" w:color="auto"/>
            <w:right w:val="none" w:sz="0" w:space="0" w:color="auto"/>
          </w:divBdr>
          <w:divsChild>
            <w:div w:id="52704757">
              <w:marLeft w:val="0"/>
              <w:marRight w:val="0"/>
              <w:marTop w:val="0"/>
              <w:marBottom w:val="0"/>
              <w:divBdr>
                <w:top w:val="none" w:sz="0" w:space="0" w:color="auto"/>
                <w:left w:val="none" w:sz="0" w:space="0" w:color="auto"/>
                <w:bottom w:val="none" w:sz="0" w:space="0" w:color="auto"/>
                <w:right w:val="none" w:sz="0" w:space="0" w:color="auto"/>
              </w:divBdr>
            </w:div>
          </w:divsChild>
        </w:div>
        <w:div w:id="115223048">
          <w:marLeft w:val="0"/>
          <w:marRight w:val="0"/>
          <w:marTop w:val="0"/>
          <w:marBottom w:val="0"/>
          <w:divBdr>
            <w:top w:val="none" w:sz="0" w:space="0" w:color="auto"/>
            <w:left w:val="none" w:sz="0" w:space="0" w:color="auto"/>
            <w:bottom w:val="none" w:sz="0" w:space="0" w:color="auto"/>
            <w:right w:val="none" w:sz="0" w:space="0" w:color="auto"/>
          </w:divBdr>
          <w:divsChild>
            <w:div w:id="263653744">
              <w:marLeft w:val="0"/>
              <w:marRight w:val="0"/>
              <w:marTop w:val="0"/>
              <w:marBottom w:val="0"/>
              <w:divBdr>
                <w:top w:val="none" w:sz="0" w:space="0" w:color="auto"/>
                <w:left w:val="none" w:sz="0" w:space="0" w:color="auto"/>
                <w:bottom w:val="none" w:sz="0" w:space="0" w:color="auto"/>
                <w:right w:val="none" w:sz="0" w:space="0" w:color="auto"/>
              </w:divBdr>
            </w:div>
          </w:divsChild>
        </w:div>
        <w:div w:id="120927080">
          <w:marLeft w:val="0"/>
          <w:marRight w:val="0"/>
          <w:marTop w:val="0"/>
          <w:marBottom w:val="0"/>
          <w:divBdr>
            <w:top w:val="none" w:sz="0" w:space="0" w:color="auto"/>
            <w:left w:val="none" w:sz="0" w:space="0" w:color="auto"/>
            <w:bottom w:val="none" w:sz="0" w:space="0" w:color="auto"/>
            <w:right w:val="none" w:sz="0" w:space="0" w:color="auto"/>
          </w:divBdr>
          <w:divsChild>
            <w:div w:id="1359089542">
              <w:marLeft w:val="0"/>
              <w:marRight w:val="0"/>
              <w:marTop w:val="0"/>
              <w:marBottom w:val="0"/>
              <w:divBdr>
                <w:top w:val="none" w:sz="0" w:space="0" w:color="auto"/>
                <w:left w:val="none" w:sz="0" w:space="0" w:color="auto"/>
                <w:bottom w:val="none" w:sz="0" w:space="0" w:color="auto"/>
                <w:right w:val="none" w:sz="0" w:space="0" w:color="auto"/>
              </w:divBdr>
            </w:div>
          </w:divsChild>
        </w:div>
        <w:div w:id="136652968">
          <w:marLeft w:val="0"/>
          <w:marRight w:val="0"/>
          <w:marTop w:val="0"/>
          <w:marBottom w:val="0"/>
          <w:divBdr>
            <w:top w:val="none" w:sz="0" w:space="0" w:color="auto"/>
            <w:left w:val="none" w:sz="0" w:space="0" w:color="auto"/>
            <w:bottom w:val="none" w:sz="0" w:space="0" w:color="auto"/>
            <w:right w:val="none" w:sz="0" w:space="0" w:color="auto"/>
          </w:divBdr>
          <w:divsChild>
            <w:div w:id="311834260">
              <w:marLeft w:val="0"/>
              <w:marRight w:val="0"/>
              <w:marTop w:val="0"/>
              <w:marBottom w:val="0"/>
              <w:divBdr>
                <w:top w:val="none" w:sz="0" w:space="0" w:color="auto"/>
                <w:left w:val="none" w:sz="0" w:space="0" w:color="auto"/>
                <w:bottom w:val="none" w:sz="0" w:space="0" w:color="auto"/>
                <w:right w:val="none" w:sz="0" w:space="0" w:color="auto"/>
              </w:divBdr>
            </w:div>
            <w:div w:id="1954435792">
              <w:marLeft w:val="0"/>
              <w:marRight w:val="0"/>
              <w:marTop w:val="0"/>
              <w:marBottom w:val="0"/>
              <w:divBdr>
                <w:top w:val="none" w:sz="0" w:space="0" w:color="auto"/>
                <w:left w:val="none" w:sz="0" w:space="0" w:color="auto"/>
                <w:bottom w:val="none" w:sz="0" w:space="0" w:color="auto"/>
                <w:right w:val="none" w:sz="0" w:space="0" w:color="auto"/>
              </w:divBdr>
            </w:div>
          </w:divsChild>
        </w:div>
        <w:div w:id="150488336">
          <w:marLeft w:val="0"/>
          <w:marRight w:val="0"/>
          <w:marTop w:val="0"/>
          <w:marBottom w:val="0"/>
          <w:divBdr>
            <w:top w:val="none" w:sz="0" w:space="0" w:color="auto"/>
            <w:left w:val="none" w:sz="0" w:space="0" w:color="auto"/>
            <w:bottom w:val="none" w:sz="0" w:space="0" w:color="auto"/>
            <w:right w:val="none" w:sz="0" w:space="0" w:color="auto"/>
          </w:divBdr>
          <w:divsChild>
            <w:div w:id="200939615">
              <w:marLeft w:val="0"/>
              <w:marRight w:val="0"/>
              <w:marTop w:val="0"/>
              <w:marBottom w:val="0"/>
              <w:divBdr>
                <w:top w:val="none" w:sz="0" w:space="0" w:color="auto"/>
                <w:left w:val="none" w:sz="0" w:space="0" w:color="auto"/>
                <w:bottom w:val="none" w:sz="0" w:space="0" w:color="auto"/>
                <w:right w:val="none" w:sz="0" w:space="0" w:color="auto"/>
              </w:divBdr>
            </w:div>
          </w:divsChild>
        </w:div>
        <w:div w:id="161429623">
          <w:marLeft w:val="0"/>
          <w:marRight w:val="0"/>
          <w:marTop w:val="0"/>
          <w:marBottom w:val="0"/>
          <w:divBdr>
            <w:top w:val="none" w:sz="0" w:space="0" w:color="auto"/>
            <w:left w:val="none" w:sz="0" w:space="0" w:color="auto"/>
            <w:bottom w:val="none" w:sz="0" w:space="0" w:color="auto"/>
            <w:right w:val="none" w:sz="0" w:space="0" w:color="auto"/>
          </w:divBdr>
          <w:divsChild>
            <w:div w:id="336544553">
              <w:marLeft w:val="0"/>
              <w:marRight w:val="0"/>
              <w:marTop w:val="0"/>
              <w:marBottom w:val="0"/>
              <w:divBdr>
                <w:top w:val="none" w:sz="0" w:space="0" w:color="auto"/>
                <w:left w:val="none" w:sz="0" w:space="0" w:color="auto"/>
                <w:bottom w:val="none" w:sz="0" w:space="0" w:color="auto"/>
                <w:right w:val="none" w:sz="0" w:space="0" w:color="auto"/>
              </w:divBdr>
            </w:div>
          </w:divsChild>
        </w:div>
        <w:div w:id="167137813">
          <w:marLeft w:val="0"/>
          <w:marRight w:val="0"/>
          <w:marTop w:val="0"/>
          <w:marBottom w:val="0"/>
          <w:divBdr>
            <w:top w:val="none" w:sz="0" w:space="0" w:color="auto"/>
            <w:left w:val="none" w:sz="0" w:space="0" w:color="auto"/>
            <w:bottom w:val="none" w:sz="0" w:space="0" w:color="auto"/>
            <w:right w:val="none" w:sz="0" w:space="0" w:color="auto"/>
          </w:divBdr>
          <w:divsChild>
            <w:div w:id="911964325">
              <w:marLeft w:val="0"/>
              <w:marRight w:val="0"/>
              <w:marTop w:val="0"/>
              <w:marBottom w:val="0"/>
              <w:divBdr>
                <w:top w:val="none" w:sz="0" w:space="0" w:color="auto"/>
                <w:left w:val="none" w:sz="0" w:space="0" w:color="auto"/>
                <w:bottom w:val="none" w:sz="0" w:space="0" w:color="auto"/>
                <w:right w:val="none" w:sz="0" w:space="0" w:color="auto"/>
              </w:divBdr>
            </w:div>
          </w:divsChild>
        </w:div>
        <w:div w:id="273052539">
          <w:marLeft w:val="0"/>
          <w:marRight w:val="0"/>
          <w:marTop w:val="0"/>
          <w:marBottom w:val="0"/>
          <w:divBdr>
            <w:top w:val="none" w:sz="0" w:space="0" w:color="auto"/>
            <w:left w:val="none" w:sz="0" w:space="0" w:color="auto"/>
            <w:bottom w:val="none" w:sz="0" w:space="0" w:color="auto"/>
            <w:right w:val="none" w:sz="0" w:space="0" w:color="auto"/>
          </w:divBdr>
          <w:divsChild>
            <w:div w:id="433718920">
              <w:marLeft w:val="0"/>
              <w:marRight w:val="0"/>
              <w:marTop w:val="0"/>
              <w:marBottom w:val="0"/>
              <w:divBdr>
                <w:top w:val="none" w:sz="0" w:space="0" w:color="auto"/>
                <w:left w:val="none" w:sz="0" w:space="0" w:color="auto"/>
                <w:bottom w:val="none" w:sz="0" w:space="0" w:color="auto"/>
                <w:right w:val="none" w:sz="0" w:space="0" w:color="auto"/>
              </w:divBdr>
            </w:div>
          </w:divsChild>
        </w:div>
        <w:div w:id="273901380">
          <w:marLeft w:val="0"/>
          <w:marRight w:val="0"/>
          <w:marTop w:val="0"/>
          <w:marBottom w:val="0"/>
          <w:divBdr>
            <w:top w:val="none" w:sz="0" w:space="0" w:color="auto"/>
            <w:left w:val="none" w:sz="0" w:space="0" w:color="auto"/>
            <w:bottom w:val="none" w:sz="0" w:space="0" w:color="auto"/>
            <w:right w:val="none" w:sz="0" w:space="0" w:color="auto"/>
          </w:divBdr>
          <w:divsChild>
            <w:div w:id="1975987480">
              <w:marLeft w:val="0"/>
              <w:marRight w:val="0"/>
              <w:marTop w:val="0"/>
              <w:marBottom w:val="0"/>
              <w:divBdr>
                <w:top w:val="none" w:sz="0" w:space="0" w:color="auto"/>
                <w:left w:val="none" w:sz="0" w:space="0" w:color="auto"/>
                <w:bottom w:val="none" w:sz="0" w:space="0" w:color="auto"/>
                <w:right w:val="none" w:sz="0" w:space="0" w:color="auto"/>
              </w:divBdr>
            </w:div>
          </w:divsChild>
        </w:div>
        <w:div w:id="288440592">
          <w:marLeft w:val="0"/>
          <w:marRight w:val="0"/>
          <w:marTop w:val="0"/>
          <w:marBottom w:val="0"/>
          <w:divBdr>
            <w:top w:val="none" w:sz="0" w:space="0" w:color="auto"/>
            <w:left w:val="none" w:sz="0" w:space="0" w:color="auto"/>
            <w:bottom w:val="none" w:sz="0" w:space="0" w:color="auto"/>
            <w:right w:val="none" w:sz="0" w:space="0" w:color="auto"/>
          </w:divBdr>
          <w:divsChild>
            <w:div w:id="2011980470">
              <w:marLeft w:val="0"/>
              <w:marRight w:val="0"/>
              <w:marTop w:val="0"/>
              <w:marBottom w:val="0"/>
              <w:divBdr>
                <w:top w:val="none" w:sz="0" w:space="0" w:color="auto"/>
                <w:left w:val="none" w:sz="0" w:space="0" w:color="auto"/>
                <w:bottom w:val="none" w:sz="0" w:space="0" w:color="auto"/>
                <w:right w:val="none" w:sz="0" w:space="0" w:color="auto"/>
              </w:divBdr>
            </w:div>
          </w:divsChild>
        </w:div>
        <w:div w:id="288515098">
          <w:marLeft w:val="0"/>
          <w:marRight w:val="0"/>
          <w:marTop w:val="0"/>
          <w:marBottom w:val="0"/>
          <w:divBdr>
            <w:top w:val="none" w:sz="0" w:space="0" w:color="auto"/>
            <w:left w:val="none" w:sz="0" w:space="0" w:color="auto"/>
            <w:bottom w:val="none" w:sz="0" w:space="0" w:color="auto"/>
            <w:right w:val="none" w:sz="0" w:space="0" w:color="auto"/>
          </w:divBdr>
          <w:divsChild>
            <w:div w:id="3941219">
              <w:marLeft w:val="0"/>
              <w:marRight w:val="0"/>
              <w:marTop w:val="0"/>
              <w:marBottom w:val="0"/>
              <w:divBdr>
                <w:top w:val="none" w:sz="0" w:space="0" w:color="auto"/>
                <w:left w:val="none" w:sz="0" w:space="0" w:color="auto"/>
                <w:bottom w:val="none" w:sz="0" w:space="0" w:color="auto"/>
                <w:right w:val="none" w:sz="0" w:space="0" w:color="auto"/>
              </w:divBdr>
            </w:div>
          </w:divsChild>
        </w:div>
        <w:div w:id="316493556">
          <w:marLeft w:val="0"/>
          <w:marRight w:val="0"/>
          <w:marTop w:val="0"/>
          <w:marBottom w:val="0"/>
          <w:divBdr>
            <w:top w:val="none" w:sz="0" w:space="0" w:color="auto"/>
            <w:left w:val="none" w:sz="0" w:space="0" w:color="auto"/>
            <w:bottom w:val="none" w:sz="0" w:space="0" w:color="auto"/>
            <w:right w:val="none" w:sz="0" w:space="0" w:color="auto"/>
          </w:divBdr>
          <w:divsChild>
            <w:div w:id="1966766696">
              <w:marLeft w:val="0"/>
              <w:marRight w:val="0"/>
              <w:marTop w:val="0"/>
              <w:marBottom w:val="0"/>
              <w:divBdr>
                <w:top w:val="none" w:sz="0" w:space="0" w:color="auto"/>
                <w:left w:val="none" w:sz="0" w:space="0" w:color="auto"/>
                <w:bottom w:val="none" w:sz="0" w:space="0" w:color="auto"/>
                <w:right w:val="none" w:sz="0" w:space="0" w:color="auto"/>
              </w:divBdr>
            </w:div>
          </w:divsChild>
        </w:div>
        <w:div w:id="318047179">
          <w:marLeft w:val="0"/>
          <w:marRight w:val="0"/>
          <w:marTop w:val="0"/>
          <w:marBottom w:val="0"/>
          <w:divBdr>
            <w:top w:val="none" w:sz="0" w:space="0" w:color="auto"/>
            <w:left w:val="none" w:sz="0" w:space="0" w:color="auto"/>
            <w:bottom w:val="none" w:sz="0" w:space="0" w:color="auto"/>
            <w:right w:val="none" w:sz="0" w:space="0" w:color="auto"/>
          </w:divBdr>
          <w:divsChild>
            <w:div w:id="1435901391">
              <w:marLeft w:val="0"/>
              <w:marRight w:val="0"/>
              <w:marTop w:val="0"/>
              <w:marBottom w:val="0"/>
              <w:divBdr>
                <w:top w:val="none" w:sz="0" w:space="0" w:color="auto"/>
                <w:left w:val="none" w:sz="0" w:space="0" w:color="auto"/>
                <w:bottom w:val="none" w:sz="0" w:space="0" w:color="auto"/>
                <w:right w:val="none" w:sz="0" w:space="0" w:color="auto"/>
              </w:divBdr>
            </w:div>
          </w:divsChild>
        </w:div>
        <w:div w:id="348221976">
          <w:marLeft w:val="0"/>
          <w:marRight w:val="0"/>
          <w:marTop w:val="0"/>
          <w:marBottom w:val="0"/>
          <w:divBdr>
            <w:top w:val="none" w:sz="0" w:space="0" w:color="auto"/>
            <w:left w:val="none" w:sz="0" w:space="0" w:color="auto"/>
            <w:bottom w:val="none" w:sz="0" w:space="0" w:color="auto"/>
            <w:right w:val="none" w:sz="0" w:space="0" w:color="auto"/>
          </w:divBdr>
          <w:divsChild>
            <w:div w:id="945356900">
              <w:marLeft w:val="0"/>
              <w:marRight w:val="0"/>
              <w:marTop w:val="0"/>
              <w:marBottom w:val="0"/>
              <w:divBdr>
                <w:top w:val="none" w:sz="0" w:space="0" w:color="auto"/>
                <w:left w:val="none" w:sz="0" w:space="0" w:color="auto"/>
                <w:bottom w:val="none" w:sz="0" w:space="0" w:color="auto"/>
                <w:right w:val="none" w:sz="0" w:space="0" w:color="auto"/>
              </w:divBdr>
            </w:div>
          </w:divsChild>
        </w:div>
        <w:div w:id="354884650">
          <w:marLeft w:val="0"/>
          <w:marRight w:val="0"/>
          <w:marTop w:val="0"/>
          <w:marBottom w:val="0"/>
          <w:divBdr>
            <w:top w:val="none" w:sz="0" w:space="0" w:color="auto"/>
            <w:left w:val="none" w:sz="0" w:space="0" w:color="auto"/>
            <w:bottom w:val="none" w:sz="0" w:space="0" w:color="auto"/>
            <w:right w:val="none" w:sz="0" w:space="0" w:color="auto"/>
          </w:divBdr>
          <w:divsChild>
            <w:div w:id="18120183">
              <w:marLeft w:val="0"/>
              <w:marRight w:val="0"/>
              <w:marTop w:val="0"/>
              <w:marBottom w:val="0"/>
              <w:divBdr>
                <w:top w:val="none" w:sz="0" w:space="0" w:color="auto"/>
                <w:left w:val="none" w:sz="0" w:space="0" w:color="auto"/>
                <w:bottom w:val="none" w:sz="0" w:space="0" w:color="auto"/>
                <w:right w:val="none" w:sz="0" w:space="0" w:color="auto"/>
              </w:divBdr>
            </w:div>
          </w:divsChild>
        </w:div>
        <w:div w:id="362436671">
          <w:marLeft w:val="0"/>
          <w:marRight w:val="0"/>
          <w:marTop w:val="0"/>
          <w:marBottom w:val="0"/>
          <w:divBdr>
            <w:top w:val="none" w:sz="0" w:space="0" w:color="auto"/>
            <w:left w:val="none" w:sz="0" w:space="0" w:color="auto"/>
            <w:bottom w:val="none" w:sz="0" w:space="0" w:color="auto"/>
            <w:right w:val="none" w:sz="0" w:space="0" w:color="auto"/>
          </w:divBdr>
          <w:divsChild>
            <w:div w:id="1722167306">
              <w:marLeft w:val="0"/>
              <w:marRight w:val="0"/>
              <w:marTop w:val="0"/>
              <w:marBottom w:val="0"/>
              <w:divBdr>
                <w:top w:val="none" w:sz="0" w:space="0" w:color="auto"/>
                <w:left w:val="none" w:sz="0" w:space="0" w:color="auto"/>
                <w:bottom w:val="none" w:sz="0" w:space="0" w:color="auto"/>
                <w:right w:val="none" w:sz="0" w:space="0" w:color="auto"/>
              </w:divBdr>
            </w:div>
          </w:divsChild>
        </w:div>
        <w:div w:id="395973596">
          <w:marLeft w:val="0"/>
          <w:marRight w:val="0"/>
          <w:marTop w:val="0"/>
          <w:marBottom w:val="0"/>
          <w:divBdr>
            <w:top w:val="none" w:sz="0" w:space="0" w:color="auto"/>
            <w:left w:val="none" w:sz="0" w:space="0" w:color="auto"/>
            <w:bottom w:val="none" w:sz="0" w:space="0" w:color="auto"/>
            <w:right w:val="none" w:sz="0" w:space="0" w:color="auto"/>
          </w:divBdr>
          <w:divsChild>
            <w:div w:id="1500848071">
              <w:marLeft w:val="0"/>
              <w:marRight w:val="0"/>
              <w:marTop w:val="0"/>
              <w:marBottom w:val="0"/>
              <w:divBdr>
                <w:top w:val="none" w:sz="0" w:space="0" w:color="auto"/>
                <w:left w:val="none" w:sz="0" w:space="0" w:color="auto"/>
                <w:bottom w:val="none" w:sz="0" w:space="0" w:color="auto"/>
                <w:right w:val="none" w:sz="0" w:space="0" w:color="auto"/>
              </w:divBdr>
            </w:div>
          </w:divsChild>
        </w:div>
        <w:div w:id="439422832">
          <w:marLeft w:val="0"/>
          <w:marRight w:val="0"/>
          <w:marTop w:val="0"/>
          <w:marBottom w:val="0"/>
          <w:divBdr>
            <w:top w:val="none" w:sz="0" w:space="0" w:color="auto"/>
            <w:left w:val="none" w:sz="0" w:space="0" w:color="auto"/>
            <w:bottom w:val="none" w:sz="0" w:space="0" w:color="auto"/>
            <w:right w:val="none" w:sz="0" w:space="0" w:color="auto"/>
          </w:divBdr>
          <w:divsChild>
            <w:div w:id="1060522603">
              <w:marLeft w:val="0"/>
              <w:marRight w:val="0"/>
              <w:marTop w:val="0"/>
              <w:marBottom w:val="0"/>
              <w:divBdr>
                <w:top w:val="none" w:sz="0" w:space="0" w:color="auto"/>
                <w:left w:val="none" w:sz="0" w:space="0" w:color="auto"/>
                <w:bottom w:val="none" w:sz="0" w:space="0" w:color="auto"/>
                <w:right w:val="none" w:sz="0" w:space="0" w:color="auto"/>
              </w:divBdr>
            </w:div>
          </w:divsChild>
        </w:div>
        <w:div w:id="444275336">
          <w:marLeft w:val="0"/>
          <w:marRight w:val="0"/>
          <w:marTop w:val="0"/>
          <w:marBottom w:val="0"/>
          <w:divBdr>
            <w:top w:val="none" w:sz="0" w:space="0" w:color="auto"/>
            <w:left w:val="none" w:sz="0" w:space="0" w:color="auto"/>
            <w:bottom w:val="none" w:sz="0" w:space="0" w:color="auto"/>
            <w:right w:val="none" w:sz="0" w:space="0" w:color="auto"/>
          </w:divBdr>
          <w:divsChild>
            <w:div w:id="307248867">
              <w:marLeft w:val="0"/>
              <w:marRight w:val="0"/>
              <w:marTop w:val="0"/>
              <w:marBottom w:val="0"/>
              <w:divBdr>
                <w:top w:val="none" w:sz="0" w:space="0" w:color="auto"/>
                <w:left w:val="none" w:sz="0" w:space="0" w:color="auto"/>
                <w:bottom w:val="none" w:sz="0" w:space="0" w:color="auto"/>
                <w:right w:val="none" w:sz="0" w:space="0" w:color="auto"/>
              </w:divBdr>
            </w:div>
          </w:divsChild>
        </w:div>
        <w:div w:id="506554848">
          <w:marLeft w:val="0"/>
          <w:marRight w:val="0"/>
          <w:marTop w:val="0"/>
          <w:marBottom w:val="0"/>
          <w:divBdr>
            <w:top w:val="none" w:sz="0" w:space="0" w:color="auto"/>
            <w:left w:val="none" w:sz="0" w:space="0" w:color="auto"/>
            <w:bottom w:val="none" w:sz="0" w:space="0" w:color="auto"/>
            <w:right w:val="none" w:sz="0" w:space="0" w:color="auto"/>
          </w:divBdr>
          <w:divsChild>
            <w:div w:id="1795782849">
              <w:marLeft w:val="0"/>
              <w:marRight w:val="0"/>
              <w:marTop w:val="0"/>
              <w:marBottom w:val="0"/>
              <w:divBdr>
                <w:top w:val="none" w:sz="0" w:space="0" w:color="auto"/>
                <w:left w:val="none" w:sz="0" w:space="0" w:color="auto"/>
                <w:bottom w:val="none" w:sz="0" w:space="0" w:color="auto"/>
                <w:right w:val="none" w:sz="0" w:space="0" w:color="auto"/>
              </w:divBdr>
            </w:div>
          </w:divsChild>
        </w:div>
        <w:div w:id="513033635">
          <w:marLeft w:val="0"/>
          <w:marRight w:val="0"/>
          <w:marTop w:val="0"/>
          <w:marBottom w:val="0"/>
          <w:divBdr>
            <w:top w:val="none" w:sz="0" w:space="0" w:color="auto"/>
            <w:left w:val="none" w:sz="0" w:space="0" w:color="auto"/>
            <w:bottom w:val="none" w:sz="0" w:space="0" w:color="auto"/>
            <w:right w:val="none" w:sz="0" w:space="0" w:color="auto"/>
          </w:divBdr>
          <w:divsChild>
            <w:div w:id="1732922264">
              <w:marLeft w:val="0"/>
              <w:marRight w:val="0"/>
              <w:marTop w:val="0"/>
              <w:marBottom w:val="0"/>
              <w:divBdr>
                <w:top w:val="none" w:sz="0" w:space="0" w:color="auto"/>
                <w:left w:val="none" w:sz="0" w:space="0" w:color="auto"/>
                <w:bottom w:val="none" w:sz="0" w:space="0" w:color="auto"/>
                <w:right w:val="none" w:sz="0" w:space="0" w:color="auto"/>
              </w:divBdr>
            </w:div>
          </w:divsChild>
        </w:div>
        <w:div w:id="544485483">
          <w:marLeft w:val="0"/>
          <w:marRight w:val="0"/>
          <w:marTop w:val="0"/>
          <w:marBottom w:val="0"/>
          <w:divBdr>
            <w:top w:val="none" w:sz="0" w:space="0" w:color="auto"/>
            <w:left w:val="none" w:sz="0" w:space="0" w:color="auto"/>
            <w:bottom w:val="none" w:sz="0" w:space="0" w:color="auto"/>
            <w:right w:val="none" w:sz="0" w:space="0" w:color="auto"/>
          </w:divBdr>
          <w:divsChild>
            <w:div w:id="2089421535">
              <w:marLeft w:val="0"/>
              <w:marRight w:val="0"/>
              <w:marTop w:val="0"/>
              <w:marBottom w:val="0"/>
              <w:divBdr>
                <w:top w:val="none" w:sz="0" w:space="0" w:color="auto"/>
                <w:left w:val="none" w:sz="0" w:space="0" w:color="auto"/>
                <w:bottom w:val="none" w:sz="0" w:space="0" w:color="auto"/>
                <w:right w:val="none" w:sz="0" w:space="0" w:color="auto"/>
              </w:divBdr>
            </w:div>
          </w:divsChild>
        </w:div>
        <w:div w:id="545407482">
          <w:marLeft w:val="0"/>
          <w:marRight w:val="0"/>
          <w:marTop w:val="0"/>
          <w:marBottom w:val="0"/>
          <w:divBdr>
            <w:top w:val="none" w:sz="0" w:space="0" w:color="auto"/>
            <w:left w:val="none" w:sz="0" w:space="0" w:color="auto"/>
            <w:bottom w:val="none" w:sz="0" w:space="0" w:color="auto"/>
            <w:right w:val="none" w:sz="0" w:space="0" w:color="auto"/>
          </w:divBdr>
          <w:divsChild>
            <w:div w:id="26639253">
              <w:marLeft w:val="0"/>
              <w:marRight w:val="0"/>
              <w:marTop w:val="0"/>
              <w:marBottom w:val="0"/>
              <w:divBdr>
                <w:top w:val="none" w:sz="0" w:space="0" w:color="auto"/>
                <w:left w:val="none" w:sz="0" w:space="0" w:color="auto"/>
                <w:bottom w:val="none" w:sz="0" w:space="0" w:color="auto"/>
                <w:right w:val="none" w:sz="0" w:space="0" w:color="auto"/>
              </w:divBdr>
            </w:div>
          </w:divsChild>
        </w:div>
        <w:div w:id="551354463">
          <w:marLeft w:val="0"/>
          <w:marRight w:val="0"/>
          <w:marTop w:val="0"/>
          <w:marBottom w:val="0"/>
          <w:divBdr>
            <w:top w:val="none" w:sz="0" w:space="0" w:color="auto"/>
            <w:left w:val="none" w:sz="0" w:space="0" w:color="auto"/>
            <w:bottom w:val="none" w:sz="0" w:space="0" w:color="auto"/>
            <w:right w:val="none" w:sz="0" w:space="0" w:color="auto"/>
          </w:divBdr>
          <w:divsChild>
            <w:div w:id="1572933240">
              <w:marLeft w:val="0"/>
              <w:marRight w:val="0"/>
              <w:marTop w:val="0"/>
              <w:marBottom w:val="0"/>
              <w:divBdr>
                <w:top w:val="none" w:sz="0" w:space="0" w:color="auto"/>
                <w:left w:val="none" w:sz="0" w:space="0" w:color="auto"/>
                <w:bottom w:val="none" w:sz="0" w:space="0" w:color="auto"/>
                <w:right w:val="none" w:sz="0" w:space="0" w:color="auto"/>
              </w:divBdr>
            </w:div>
          </w:divsChild>
        </w:div>
        <w:div w:id="620310044">
          <w:marLeft w:val="0"/>
          <w:marRight w:val="0"/>
          <w:marTop w:val="0"/>
          <w:marBottom w:val="0"/>
          <w:divBdr>
            <w:top w:val="none" w:sz="0" w:space="0" w:color="auto"/>
            <w:left w:val="none" w:sz="0" w:space="0" w:color="auto"/>
            <w:bottom w:val="none" w:sz="0" w:space="0" w:color="auto"/>
            <w:right w:val="none" w:sz="0" w:space="0" w:color="auto"/>
          </w:divBdr>
          <w:divsChild>
            <w:div w:id="36975600">
              <w:marLeft w:val="0"/>
              <w:marRight w:val="0"/>
              <w:marTop w:val="0"/>
              <w:marBottom w:val="0"/>
              <w:divBdr>
                <w:top w:val="none" w:sz="0" w:space="0" w:color="auto"/>
                <w:left w:val="none" w:sz="0" w:space="0" w:color="auto"/>
                <w:bottom w:val="none" w:sz="0" w:space="0" w:color="auto"/>
                <w:right w:val="none" w:sz="0" w:space="0" w:color="auto"/>
              </w:divBdr>
            </w:div>
          </w:divsChild>
        </w:div>
        <w:div w:id="665934507">
          <w:marLeft w:val="0"/>
          <w:marRight w:val="0"/>
          <w:marTop w:val="0"/>
          <w:marBottom w:val="0"/>
          <w:divBdr>
            <w:top w:val="none" w:sz="0" w:space="0" w:color="auto"/>
            <w:left w:val="none" w:sz="0" w:space="0" w:color="auto"/>
            <w:bottom w:val="none" w:sz="0" w:space="0" w:color="auto"/>
            <w:right w:val="none" w:sz="0" w:space="0" w:color="auto"/>
          </w:divBdr>
          <w:divsChild>
            <w:div w:id="1348946163">
              <w:marLeft w:val="0"/>
              <w:marRight w:val="0"/>
              <w:marTop w:val="0"/>
              <w:marBottom w:val="0"/>
              <w:divBdr>
                <w:top w:val="none" w:sz="0" w:space="0" w:color="auto"/>
                <w:left w:val="none" w:sz="0" w:space="0" w:color="auto"/>
                <w:bottom w:val="none" w:sz="0" w:space="0" w:color="auto"/>
                <w:right w:val="none" w:sz="0" w:space="0" w:color="auto"/>
              </w:divBdr>
            </w:div>
          </w:divsChild>
        </w:div>
        <w:div w:id="672731818">
          <w:marLeft w:val="0"/>
          <w:marRight w:val="0"/>
          <w:marTop w:val="0"/>
          <w:marBottom w:val="0"/>
          <w:divBdr>
            <w:top w:val="none" w:sz="0" w:space="0" w:color="auto"/>
            <w:left w:val="none" w:sz="0" w:space="0" w:color="auto"/>
            <w:bottom w:val="none" w:sz="0" w:space="0" w:color="auto"/>
            <w:right w:val="none" w:sz="0" w:space="0" w:color="auto"/>
          </w:divBdr>
          <w:divsChild>
            <w:div w:id="1707944884">
              <w:marLeft w:val="0"/>
              <w:marRight w:val="0"/>
              <w:marTop w:val="0"/>
              <w:marBottom w:val="0"/>
              <w:divBdr>
                <w:top w:val="none" w:sz="0" w:space="0" w:color="auto"/>
                <w:left w:val="none" w:sz="0" w:space="0" w:color="auto"/>
                <w:bottom w:val="none" w:sz="0" w:space="0" w:color="auto"/>
                <w:right w:val="none" w:sz="0" w:space="0" w:color="auto"/>
              </w:divBdr>
            </w:div>
          </w:divsChild>
        </w:div>
        <w:div w:id="683089839">
          <w:marLeft w:val="0"/>
          <w:marRight w:val="0"/>
          <w:marTop w:val="0"/>
          <w:marBottom w:val="0"/>
          <w:divBdr>
            <w:top w:val="none" w:sz="0" w:space="0" w:color="auto"/>
            <w:left w:val="none" w:sz="0" w:space="0" w:color="auto"/>
            <w:bottom w:val="none" w:sz="0" w:space="0" w:color="auto"/>
            <w:right w:val="none" w:sz="0" w:space="0" w:color="auto"/>
          </w:divBdr>
          <w:divsChild>
            <w:div w:id="13923164">
              <w:marLeft w:val="0"/>
              <w:marRight w:val="0"/>
              <w:marTop w:val="0"/>
              <w:marBottom w:val="0"/>
              <w:divBdr>
                <w:top w:val="none" w:sz="0" w:space="0" w:color="auto"/>
                <w:left w:val="none" w:sz="0" w:space="0" w:color="auto"/>
                <w:bottom w:val="none" w:sz="0" w:space="0" w:color="auto"/>
                <w:right w:val="none" w:sz="0" w:space="0" w:color="auto"/>
              </w:divBdr>
            </w:div>
          </w:divsChild>
        </w:div>
        <w:div w:id="683825542">
          <w:marLeft w:val="0"/>
          <w:marRight w:val="0"/>
          <w:marTop w:val="0"/>
          <w:marBottom w:val="0"/>
          <w:divBdr>
            <w:top w:val="none" w:sz="0" w:space="0" w:color="auto"/>
            <w:left w:val="none" w:sz="0" w:space="0" w:color="auto"/>
            <w:bottom w:val="none" w:sz="0" w:space="0" w:color="auto"/>
            <w:right w:val="none" w:sz="0" w:space="0" w:color="auto"/>
          </w:divBdr>
          <w:divsChild>
            <w:div w:id="470172414">
              <w:marLeft w:val="0"/>
              <w:marRight w:val="0"/>
              <w:marTop w:val="0"/>
              <w:marBottom w:val="0"/>
              <w:divBdr>
                <w:top w:val="none" w:sz="0" w:space="0" w:color="auto"/>
                <w:left w:val="none" w:sz="0" w:space="0" w:color="auto"/>
                <w:bottom w:val="none" w:sz="0" w:space="0" w:color="auto"/>
                <w:right w:val="none" w:sz="0" w:space="0" w:color="auto"/>
              </w:divBdr>
            </w:div>
          </w:divsChild>
        </w:div>
        <w:div w:id="705643692">
          <w:marLeft w:val="0"/>
          <w:marRight w:val="0"/>
          <w:marTop w:val="0"/>
          <w:marBottom w:val="0"/>
          <w:divBdr>
            <w:top w:val="none" w:sz="0" w:space="0" w:color="auto"/>
            <w:left w:val="none" w:sz="0" w:space="0" w:color="auto"/>
            <w:bottom w:val="none" w:sz="0" w:space="0" w:color="auto"/>
            <w:right w:val="none" w:sz="0" w:space="0" w:color="auto"/>
          </w:divBdr>
          <w:divsChild>
            <w:div w:id="192039512">
              <w:marLeft w:val="0"/>
              <w:marRight w:val="0"/>
              <w:marTop w:val="0"/>
              <w:marBottom w:val="0"/>
              <w:divBdr>
                <w:top w:val="none" w:sz="0" w:space="0" w:color="auto"/>
                <w:left w:val="none" w:sz="0" w:space="0" w:color="auto"/>
                <w:bottom w:val="none" w:sz="0" w:space="0" w:color="auto"/>
                <w:right w:val="none" w:sz="0" w:space="0" w:color="auto"/>
              </w:divBdr>
            </w:div>
          </w:divsChild>
        </w:div>
        <w:div w:id="748039653">
          <w:marLeft w:val="0"/>
          <w:marRight w:val="0"/>
          <w:marTop w:val="0"/>
          <w:marBottom w:val="0"/>
          <w:divBdr>
            <w:top w:val="none" w:sz="0" w:space="0" w:color="auto"/>
            <w:left w:val="none" w:sz="0" w:space="0" w:color="auto"/>
            <w:bottom w:val="none" w:sz="0" w:space="0" w:color="auto"/>
            <w:right w:val="none" w:sz="0" w:space="0" w:color="auto"/>
          </w:divBdr>
          <w:divsChild>
            <w:div w:id="1718312651">
              <w:marLeft w:val="0"/>
              <w:marRight w:val="0"/>
              <w:marTop w:val="0"/>
              <w:marBottom w:val="0"/>
              <w:divBdr>
                <w:top w:val="none" w:sz="0" w:space="0" w:color="auto"/>
                <w:left w:val="none" w:sz="0" w:space="0" w:color="auto"/>
                <w:bottom w:val="none" w:sz="0" w:space="0" w:color="auto"/>
                <w:right w:val="none" w:sz="0" w:space="0" w:color="auto"/>
              </w:divBdr>
            </w:div>
          </w:divsChild>
        </w:div>
        <w:div w:id="772362897">
          <w:marLeft w:val="0"/>
          <w:marRight w:val="0"/>
          <w:marTop w:val="0"/>
          <w:marBottom w:val="0"/>
          <w:divBdr>
            <w:top w:val="none" w:sz="0" w:space="0" w:color="auto"/>
            <w:left w:val="none" w:sz="0" w:space="0" w:color="auto"/>
            <w:bottom w:val="none" w:sz="0" w:space="0" w:color="auto"/>
            <w:right w:val="none" w:sz="0" w:space="0" w:color="auto"/>
          </w:divBdr>
          <w:divsChild>
            <w:div w:id="1231649535">
              <w:marLeft w:val="0"/>
              <w:marRight w:val="0"/>
              <w:marTop w:val="0"/>
              <w:marBottom w:val="0"/>
              <w:divBdr>
                <w:top w:val="none" w:sz="0" w:space="0" w:color="auto"/>
                <w:left w:val="none" w:sz="0" w:space="0" w:color="auto"/>
                <w:bottom w:val="none" w:sz="0" w:space="0" w:color="auto"/>
                <w:right w:val="none" w:sz="0" w:space="0" w:color="auto"/>
              </w:divBdr>
            </w:div>
          </w:divsChild>
        </w:div>
        <w:div w:id="782261000">
          <w:marLeft w:val="0"/>
          <w:marRight w:val="0"/>
          <w:marTop w:val="0"/>
          <w:marBottom w:val="0"/>
          <w:divBdr>
            <w:top w:val="none" w:sz="0" w:space="0" w:color="auto"/>
            <w:left w:val="none" w:sz="0" w:space="0" w:color="auto"/>
            <w:bottom w:val="none" w:sz="0" w:space="0" w:color="auto"/>
            <w:right w:val="none" w:sz="0" w:space="0" w:color="auto"/>
          </w:divBdr>
          <w:divsChild>
            <w:div w:id="1370376208">
              <w:marLeft w:val="0"/>
              <w:marRight w:val="0"/>
              <w:marTop w:val="0"/>
              <w:marBottom w:val="0"/>
              <w:divBdr>
                <w:top w:val="none" w:sz="0" w:space="0" w:color="auto"/>
                <w:left w:val="none" w:sz="0" w:space="0" w:color="auto"/>
                <w:bottom w:val="none" w:sz="0" w:space="0" w:color="auto"/>
                <w:right w:val="none" w:sz="0" w:space="0" w:color="auto"/>
              </w:divBdr>
            </w:div>
          </w:divsChild>
        </w:div>
        <w:div w:id="784496232">
          <w:marLeft w:val="0"/>
          <w:marRight w:val="0"/>
          <w:marTop w:val="0"/>
          <w:marBottom w:val="0"/>
          <w:divBdr>
            <w:top w:val="none" w:sz="0" w:space="0" w:color="auto"/>
            <w:left w:val="none" w:sz="0" w:space="0" w:color="auto"/>
            <w:bottom w:val="none" w:sz="0" w:space="0" w:color="auto"/>
            <w:right w:val="none" w:sz="0" w:space="0" w:color="auto"/>
          </w:divBdr>
          <w:divsChild>
            <w:div w:id="2099252866">
              <w:marLeft w:val="0"/>
              <w:marRight w:val="0"/>
              <w:marTop w:val="0"/>
              <w:marBottom w:val="0"/>
              <w:divBdr>
                <w:top w:val="none" w:sz="0" w:space="0" w:color="auto"/>
                <w:left w:val="none" w:sz="0" w:space="0" w:color="auto"/>
                <w:bottom w:val="none" w:sz="0" w:space="0" w:color="auto"/>
                <w:right w:val="none" w:sz="0" w:space="0" w:color="auto"/>
              </w:divBdr>
            </w:div>
          </w:divsChild>
        </w:div>
        <w:div w:id="826022349">
          <w:marLeft w:val="0"/>
          <w:marRight w:val="0"/>
          <w:marTop w:val="0"/>
          <w:marBottom w:val="0"/>
          <w:divBdr>
            <w:top w:val="none" w:sz="0" w:space="0" w:color="auto"/>
            <w:left w:val="none" w:sz="0" w:space="0" w:color="auto"/>
            <w:bottom w:val="none" w:sz="0" w:space="0" w:color="auto"/>
            <w:right w:val="none" w:sz="0" w:space="0" w:color="auto"/>
          </w:divBdr>
          <w:divsChild>
            <w:div w:id="2040203493">
              <w:marLeft w:val="0"/>
              <w:marRight w:val="0"/>
              <w:marTop w:val="0"/>
              <w:marBottom w:val="0"/>
              <w:divBdr>
                <w:top w:val="none" w:sz="0" w:space="0" w:color="auto"/>
                <w:left w:val="none" w:sz="0" w:space="0" w:color="auto"/>
                <w:bottom w:val="none" w:sz="0" w:space="0" w:color="auto"/>
                <w:right w:val="none" w:sz="0" w:space="0" w:color="auto"/>
              </w:divBdr>
            </w:div>
          </w:divsChild>
        </w:div>
        <w:div w:id="842740043">
          <w:marLeft w:val="0"/>
          <w:marRight w:val="0"/>
          <w:marTop w:val="0"/>
          <w:marBottom w:val="0"/>
          <w:divBdr>
            <w:top w:val="none" w:sz="0" w:space="0" w:color="auto"/>
            <w:left w:val="none" w:sz="0" w:space="0" w:color="auto"/>
            <w:bottom w:val="none" w:sz="0" w:space="0" w:color="auto"/>
            <w:right w:val="none" w:sz="0" w:space="0" w:color="auto"/>
          </w:divBdr>
          <w:divsChild>
            <w:div w:id="1443307477">
              <w:marLeft w:val="0"/>
              <w:marRight w:val="0"/>
              <w:marTop w:val="0"/>
              <w:marBottom w:val="0"/>
              <w:divBdr>
                <w:top w:val="none" w:sz="0" w:space="0" w:color="auto"/>
                <w:left w:val="none" w:sz="0" w:space="0" w:color="auto"/>
                <w:bottom w:val="none" w:sz="0" w:space="0" w:color="auto"/>
                <w:right w:val="none" w:sz="0" w:space="0" w:color="auto"/>
              </w:divBdr>
            </w:div>
          </w:divsChild>
        </w:div>
        <w:div w:id="846216536">
          <w:marLeft w:val="0"/>
          <w:marRight w:val="0"/>
          <w:marTop w:val="0"/>
          <w:marBottom w:val="0"/>
          <w:divBdr>
            <w:top w:val="none" w:sz="0" w:space="0" w:color="auto"/>
            <w:left w:val="none" w:sz="0" w:space="0" w:color="auto"/>
            <w:bottom w:val="none" w:sz="0" w:space="0" w:color="auto"/>
            <w:right w:val="none" w:sz="0" w:space="0" w:color="auto"/>
          </w:divBdr>
          <w:divsChild>
            <w:div w:id="1628658245">
              <w:marLeft w:val="0"/>
              <w:marRight w:val="0"/>
              <w:marTop w:val="0"/>
              <w:marBottom w:val="0"/>
              <w:divBdr>
                <w:top w:val="none" w:sz="0" w:space="0" w:color="auto"/>
                <w:left w:val="none" w:sz="0" w:space="0" w:color="auto"/>
                <w:bottom w:val="none" w:sz="0" w:space="0" w:color="auto"/>
                <w:right w:val="none" w:sz="0" w:space="0" w:color="auto"/>
              </w:divBdr>
            </w:div>
          </w:divsChild>
        </w:div>
        <w:div w:id="861624929">
          <w:marLeft w:val="0"/>
          <w:marRight w:val="0"/>
          <w:marTop w:val="0"/>
          <w:marBottom w:val="0"/>
          <w:divBdr>
            <w:top w:val="none" w:sz="0" w:space="0" w:color="auto"/>
            <w:left w:val="none" w:sz="0" w:space="0" w:color="auto"/>
            <w:bottom w:val="none" w:sz="0" w:space="0" w:color="auto"/>
            <w:right w:val="none" w:sz="0" w:space="0" w:color="auto"/>
          </w:divBdr>
          <w:divsChild>
            <w:div w:id="962005628">
              <w:marLeft w:val="0"/>
              <w:marRight w:val="0"/>
              <w:marTop w:val="0"/>
              <w:marBottom w:val="0"/>
              <w:divBdr>
                <w:top w:val="none" w:sz="0" w:space="0" w:color="auto"/>
                <w:left w:val="none" w:sz="0" w:space="0" w:color="auto"/>
                <w:bottom w:val="none" w:sz="0" w:space="0" w:color="auto"/>
                <w:right w:val="none" w:sz="0" w:space="0" w:color="auto"/>
              </w:divBdr>
            </w:div>
          </w:divsChild>
        </w:div>
        <w:div w:id="864173366">
          <w:marLeft w:val="0"/>
          <w:marRight w:val="0"/>
          <w:marTop w:val="0"/>
          <w:marBottom w:val="0"/>
          <w:divBdr>
            <w:top w:val="none" w:sz="0" w:space="0" w:color="auto"/>
            <w:left w:val="none" w:sz="0" w:space="0" w:color="auto"/>
            <w:bottom w:val="none" w:sz="0" w:space="0" w:color="auto"/>
            <w:right w:val="none" w:sz="0" w:space="0" w:color="auto"/>
          </w:divBdr>
          <w:divsChild>
            <w:div w:id="680744947">
              <w:marLeft w:val="0"/>
              <w:marRight w:val="0"/>
              <w:marTop w:val="0"/>
              <w:marBottom w:val="0"/>
              <w:divBdr>
                <w:top w:val="none" w:sz="0" w:space="0" w:color="auto"/>
                <w:left w:val="none" w:sz="0" w:space="0" w:color="auto"/>
                <w:bottom w:val="none" w:sz="0" w:space="0" w:color="auto"/>
                <w:right w:val="none" w:sz="0" w:space="0" w:color="auto"/>
              </w:divBdr>
            </w:div>
          </w:divsChild>
        </w:div>
        <w:div w:id="881753227">
          <w:marLeft w:val="0"/>
          <w:marRight w:val="0"/>
          <w:marTop w:val="0"/>
          <w:marBottom w:val="0"/>
          <w:divBdr>
            <w:top w:val="none" w:sz="0" w:space="0" w:color="auto"/>
            <w:left w:val="none" w:sz="0" w:space="0" w:color="auto"/>
            <w:bottom w:val="none" w:sz="0" w:space="0" w:color="auto"/>
            <w:right w:val="none" w:sz="0" w:space="0" w:color="auto"/>
          </w:divBdr>
          <w:divsChild>
            <w:div w:id="603196858">
              <w:marLeft w:val="0"/>
              <w:marRight w:val="0"/>
              <w:marTop w:val="0"/>
              <w:marBottom w:val="0"/>
              <w:divBdr>
                <w:top w:val="none" w:sz="0" w:space="0" w:color="auto"/>
                <w:left w:val="none" w:sz="0" w:space="0" w:color="auto"/>
                <w:bottom w:val="none" w:sz="0" w:space="0" w:color="auto"/>
                <w:right w:val="none" w:sz="0" w:space="0" w:color="auto"/>
              </w:divBdr>
            </w:div>
          </w:divsChild>
        </w:div>
        <w:div w:id="889651594">
          <w:marLeft w:val="0"/>
          <w:marRight w:val="0"/>
          <w:marTop w:val="0"/>
          <w:marBottom w:val="0"/>
          <w:divBdr>
            <w:top w:val="none" w:sz="0" w:space="0" w:color="auto"/>
            <w:left w:val="none" w:sz="0" w:space="0" w:color="auto"/>
            <w:bottom w:val="none" w:sz="0" w:space="0" w:color="auto"/>
            <w:right w:val="none" w:sz="0" w:space="0" w:color="auto"/>
          </w:divBdr>
          <w:divsChild>
            <w:div w:id="946888635">
              <w:marLeft w:val="0"/>
              <w:marRight w:val="0"/>
              <w:marTop w:val="0"/>
              <w:marBottom w:val="0"/>
              <w:divBdr>
                <w:top w:val="none" w:sz="0" w:space="0" w:color="auto"/>
                <w:left w:val="none" w:sz="0" w:space="0" w:color="auto"/>
                <w:bottom w:val="none" w:sz="0" w:space="0" w:color="auto"/>
                <w:right w:val="none" w:sz="0" w:space="0" w:color="auto"/>
              </w:divBdr>
            </w:div>
          </w:divsChild>
        </w:div>
        <w:div w:id="922177739">
          <w:marLeft w:val="0"/>
          <w:marRight w:val="0"/>
          <w:marTop w:val="0"/>
          <w:marBottom w:val="0"/>
          <w:divBdr>
            <w:top w:val="none" w:sz="0" w:space="0" w:color="auto"/>
            <w:left w:val="none" w:sz="0" w:space="0" w:color="auto"/>
            <w:bottom w:val="none" w:sz="0" w:space="0" w:color="auto"/>
            <w:right w:val="none" w:sz="0" w:space="0" w:color="auto"/>
          </w:divBdr>
          <w:divsChild>
            <w:div w:id="2038580317">
              <w:marLeft w:val="0"/>
              <w:marRight w:val="0"/>
              <w:marTop w:val="0"/>
              <w:marBottom w:val="0"/>
              <w:divBdr>
                <w:top w:val="none" w:sz="0" w:space="0" w:color="auto"/>
                <w:left w:val="none" w:sz="0" w:space="0" w:color="auto"/>
                <w:bottom w:val="none" w:sz="0" w:space="0" w:color="auto"/>
                <w:right w:val="none" w:sz="0" w:space="0" w:color="auto"/>
              </w:divBdr>
            </w:div>
          </w:divsChild>
        </w:div>
        <w:div w:id="931472637">
          <w:marLeft w:val="0"/>
          <w:marRight w:val="0"/>
          <w:marTop w:val="0"/>
          <w:marBottom w:val="0"/>
          <w:divBdr>
            <w:top w:val="none" w:sz="0" w:space="0" w:color="auto"/>
            <w:left w:val="none" w:sz="0" w:space="0" w:color="auto"/>
            <w:bottom w:val="none" w:sz="0" w:space="0" w:color="auto"/>
            <w:right w:val="none" w:sz="0" w:space="0" w:color="auto"/>
          </w:divBdr>
          <w:divsChild>
            <w:div w:id="1876624893">
              <w:marLeft w:val="0"/>
              <w:marRight w:val="0"/>
              <w:marTop w:val="0"/>
              <w:marBottom w:val="0"/>
              <w:divBdr>
                <w:top w:val="none" w:sz="0" w:space="0" w:color="auto"/>
                <w:left w:val="none" w:sz="0" w:space="0" w:color="auto"/>
                <w:bottom w:val="none" w:sz="0" w:space="0" w:color="auto"/>
                <w:right w:val="none" w:sz="0" w:space="0" w:color="auto"/>
              </w:divBdr>
            </w:div>
          </w:divsChild>
        </w:div>
        <w:div w:id="950353631">
          <w:marLeft w:val="0"/>
          <w:marRight w:val="0"/>
          <w:marTop w:val="0"/>
          <w:marBottom w:val="0"/>
          <w:divBdr>
            <w:top w:val="none" w:sz="0" w:space="0" w:color="auto"/>
            <w:left w:val="none" w:sz="0" w:space="0" w:color="auto"/>
            <w:bottom w:val="none" w:sz="0" w:space="0" w:color="auto"/>
            <w:right w:val="none" w:sz="0" w:space="0" w:color="auto"/>
          </w:divBdr>
          <w:divsChild>
            <w:div w:id="583690879">
              <w:marLeft w:val="0"/>
              <w:marRight w:val="0"/>
              <w:marTop w:val="0"/>
              <w:marBottom w:val="0"/>
              <w:divBdr>
                <w:top w:val="none" w:sz="0" w:space="0" w:color="auto"/>
                <w:left w:val="none" w:sz="0" w:space="0" w:color="auto"/>
                <w:bottom w:val="none" w:sz="0" w:space="0" w:color="auto"/>
                <w:right w:val="none" w:sz="0" w:space="0" w:color="auto"/>
              </w:divBdr>
            </w:div>
          </w:divsChild>
        </w:div>
        <w:div w:id="968514499">
          <w:marLeft w:val="0"/>
          <w:marRight w:val="0"/>
          <w:marTop w:val="0"/>
          <w:marBottom w:val="0"/>
          <w:divBdr>
            <w:top w:val="none" w:sz="0" w:space="0" w:color="auto"/>
            <w:left w:val="none" w:sz="0" w:space="0" w:color="auto"/>
            <w:bottom w:val="none" w:sz="0" w:space="0" w:color="auto"/>
            <w:right w:val="none" w:sz="0" w:space="0" w:color="auto"/>
          </w:divBdr>
          <w:divsChild>
            <w:div w:id="662398638">
              <w:marLeft w:val="0"/>
              <w:marRight w:val="0"/>
              <w:marTop w:val="0"/>
              <w:marBottom w:val="0"/>
              <w:divBdr>
                <w:top w:val="none" w:sz="0" w:space="0" w:color="auto"/>
                <w:left w:val="none" w:sz="0" w:space="0" w:color="auto"/>
                <w:bottom w:val="none" w:sz="0" w:space="0" w:color="auto"/>
                <w:right w:val="none" w:sz="0" w:space="0" w:color="auto"/>
              </w:divBdr>
            </w:div>
          </w:divsChild>
        </w:div>
        <w:div w:id="974945355">
          <w:marLeft w:val="0"/>
          <w:marRight w:val="0"/>
          <w:marTop w:val="0"/>
          <w:marBottom w:val="0"/>
          <w:divBdr>
            <w:top w:val="none" w:sz="0" w:space="0" w:color="auto"/>
            <w:left w:val="none" w:sz="0" w:space="0" w:color="auto"/>
            <w:bottom w:val="none" w:sz="0" w:space="0" w:color="auto"/>
            <w:right w:val="none" w:sz="0" w:space="0" w:color="auto"/>
          </w:divBdr>
          <w:divsChild>
            <w:div w:id="773672153">
              <w:marLeft w:val="0"/>
              <w:marRight w:val="0"/>
              <w:marTop w:val="0"/>
              <w:marBottom w:val="0"/>
              <w:divBdr>
                <w:top w:val="none" w:sz="0" w:space="0" w:color="auto"/>
                <w:left w:val="none" w:sz="0" w:space="0" w:color="auto"/>
                <w:bottom w:val="none" w:sz="0" w:space="0" w:color="auto"/>
                <w:right w:val="none" w:sz="0" w:space="0" w:color="auto"/>
              </w:divBdr>
            </w:div>
          </w:divsChild>
        </w:div>
        <w:div w:id="975840163">
          <w:marLeft w:val="0"/>
          <w:marRight w:val="0"/>
          <w:marTop w:val="0"/>
          <w:marBottom w:val="0"/>
          <w:divBdr>
            <w:top w:val="none" w:sz="0" w:space="0" w:color="auto"/>
            <w:left w:val="none" w:sz="0" w:space="0" w:color="auto"/>
            <w:bottom w:val="none" w:sz="0" w:space="0" w:color="auto"/>
            <w:right w:val="none" w:sz="0" w:space="0" w:color="auto"/>
          </w:divBdr>
          <w:divsChild>
            <w:div w:id="1969779501">
              <w:marLeft w:val="0"/>
              <w:marRight w:val="0"/>
              <w:marTop w:val="0"/>
              <w:marBottom w:val="0"/>
              <w:divBdr>
                <w:top w:val="none" w:sz="0" w:space="0" w:color="auto"/>
                <w:left w:val="none" w:sz="0" w:space="0" w:color="auto"/>
                <w:bottom w:val="none" w:sz="0" w:space="0" w:color="auto"/>
                <w:right w:val="none" w:sz="0" w:space="0" w:color="auto"/>
              </w:divBdr>
            </w:div>
          </w:divsChild>
        </w:div>
        <w:div w:id="978609722">
          <w:marLeft w:val="0"/>
          <w:marRight w:val="0"/>
          <w:marTop w:val="0"/>
          <w:marBottom w:val="0"/>
          <w:divBdr>
            <w:top w:val="none" w:sz="0" w:space="0" w:color="auto"/>
            <w:left w:val="none" w:sz="0" w:space="0" w:color="auto"/>
            <w:bottom w:val="none" w:sz="0" w:space="0" w:color="auto"/>
            <w:right w:val="none" w:sz="0" w:space="0" w:color="auto"/>
          </w:divBdr>
          <w:divsChild>
            <w:div w:id="2036078805">
              <w:marLeft w:val="0"/>
              <w:marRight w:val="0"/>
              <w:marTop w:val="0"/>
              <w:marBottom w:val="0"/>
              <w:divBdr>
                <w:top w:val="none" w:sz="0" w:space="0" w:color="auto"/>
                <w:left w:val="none" w:sz="0" w:space="0" w:color="auto"/>
                <w:bottom w:val="none" w:sz="0" w:space="0" w:color="auto"/>
                <w:right w:val="none" w:sz="0" w:space="0" w:color="auto"/>
              </w:divBdr>
            </w:div>
          </w:divsChild>
        </w:div>
        <w:div w:id="990211821">
          <w:marLeft w:val="0"/>
          <w:marRight w:val="0"/>
          <w:marTop w:val="0"/>
          <w:marBottom w:val="0"/>
          <w:divBdr>
            <w:top w:val="none" w:sz="0" w:space="0" w:color="auto"/>
            <w:left w:val="none" w:sz="0" w:space="0" w:color="auto"/>
            <w:bottom w:val="none" w:sz="0" w:space="0" w:color="auto"/>
            <w:right w:val="none" w:sz="0" w:space="0" w:color="auto"/>
          </w:divBdr>
          <w:divsChild>
            <w:div w:id="1363823062">
              <w:marLeft w:val="0"/>
              <w:marRight w:val="0"/>
              <w:marTop w:val="0"/>
              <w:marBottom w:val="0"/>
              <w:divBdr>
                <w:top w:val="none" w:sz="0" w:space="0" w:color="auto"/>
                <w:left w:val="none" w:sz="0" w:space="0" w:color="auto"/>
                <w:bottom w:val="none" w:sz="0" w:space="0" w:color="auto"/>
                <w:right w:val="none" w:sz="0" w:space="0" w:color="auto"/>
              </w:divBdr>
            </w:div>
          </w:divsChild>
        </w:div>
        <w:div w:id="1054889470">
          <w:marLeft w:val="0"/>
          <w:marRight w:val="0"/>
          <w:marTop w:val="0"/>
          <w:marBottom w:val="0"/>
          <w:divBdr>
            <w:top w:val="none" w:sz="0" w:space="0" w:color="auto"/>
            <w:left w:val="none" w:sz="0" w:space="0" w:color="auto"/>
            <w:bottom w:val="none" w:sz="0" w:space="0" w:color="auto"/>
            <w:right w:val="none" w:sz="0" w:space="0" w:color="auto"/>
          </w:divBdr>
          <w:divsChild>
            <w:div w:id="1024402269">
              <w:marLeft w:val="0"/>
              <w:marRight w:val="0"/>
              <w:marTop w:val="0"/>
              <w:marBottom w:val="0"/>
              <w:divBdr>
                <w:top w:val="none" w:sz="0" w:space="0" w:color="auto"/>
                <w:left w:val="none" w:sz="0" w:space="0" w:color="auto"/>
                <w:bottom w:val="none" w:sz="0" w:space="0" w:color="auto"/>
                <w:right w:val="none" w:sz="0" w:space="0" w:color="auto"/>
              </w:divBdr>
            </w:div>
          </w:divsChild>
        </w:div>
        <w:div w:id="1086076184">
          <w:marLeft w:val="0"/>
          <w:marRight w:val="0"/>
          <w:marTop w:val="0"/>
          <w:marBottom w:val="0"/>
          <w:divBdr>
            <w:top w:val="none" w:sz="0" w:space="0" w:color="auto"/>
            <w:left w:val="none" w:sz="0" w:space="0" w:color="auto"/>
            <w:bottom w:val="none" w:sz="0" w:space="0" w:color="auto"/>
            <w:right w:val="none" w:sz="0" w:space="0" w:color="auto"/>
          </w:divBdr>
          <w:divsChild>
            <w:div w:id="567153263">
              <w:marLeft w:val="0"/>
              <w:marRight w:val="0"/>
              <w:marTop w:val="0"/>
              <w:marBottom w:val="0"/>
              <w:divBdr>
                <w:top w:val="none" w:sz="0" w:space="0" w:color="auto"/>
                <w:left w:val="none" w:sz="0" w:space="0" w:color="auto"/>
                <w:bottom w:val="none" w:sz="0" w:space="0" w:color="auto"/>
                <w:right w:val="none" w:sz="0" w:space="0" w:color="auto"/>
              </w:divBdr>
            </w:div>
          </w:divsChild>
        </w:div>
        <w:div w:id="1089233341">
          <w:marLeft w:val="0"/>
          <w:marRight w:val="0"/>
          <w:marTop w:val="0"/>
          <w:marBottom w:val="0"/>
          <w:divBdr>
            <w:top w:val="none" w:sz="0" w:space="0" w:color="auto"/>
            <w:left w:val="none" w:sz="0" w:space="0" w:color="auto"/>
            <w:bottom w:val="none" w:sz="0" w:space="0" w:color="auto"/>
            <w:right w:val="none" w:sz="0" w:space="0" w:color="auto"/>
          </w:divBdr>
          <w:divsChild>
            <w:div w:id="1796605087">
              <w:marLeft w:val="0"/>
              <w:marRight w:val="0"/>
              <w:marTop w:val="0"/>
              <w:marBottom w:val="0"/>
              <w:divBdr>
                <w:top w:val="none" w:sz="0" w:space="0" w:color="auto"/>
                <w:left w:val="none" w:sz="0" w:space="0" w:color="auto"/>
                <w:bottom w:val="none" w:sz="0" w:space="0" w:color="auto"/>
                <w:right w:val="none" w:sz="0" w:space="0" w:color="auto"/>
              </w:divBdr>
            </w:div>
          </w:divsChild>
        </w:div>
        <w:div w:id="1095201016">
          <w:marLeft w:val="0"/>
          <w:marRight w:val="0"/>
          <w:marTop w:val="0"/>
          <w:marBottom w:val="0"/>
          <w:divBdr>
            <w:top w:val="none" w:sz="0" w:space="0" w:color="auto"/>
            <w:left w:val="none" w:sz="0" w:space="0" w:color="auto"/>
            <w:bottom w:val="none" w:sz="0" w:space="0" w:color="auto"/>
            <w:right w:val="none" w:sz="0" w:space="0" w:color="auto"/>
          </w:divBdr>
          <w:divsChild>
            <w:div w:id="958491704">
              <w:marLeft w:val="0"/>
              <w:marRight w:val="0"/>
              <w:marTop w:val="0"/>
              <w:marBottom w:val="0"/>
              <w:divBdr>
                <w:top w:val="none" w:sz="0" w:space="0" w:color="auto"/>
                <w:left w:val="none" w:sz="0" w:space="0" w:color="auto"/>
                <w:bottom w:val="none" w:sz="0" w:space="0" w:color="auto"/>
                <w:right w:val="none" w:sz="0" w:space="0" w:color="auto"/>
              </w:divBdr>
            </w:div>
          </w:divsChild>
        </w:div>
        <w:div w:id="1111582700">
          <w:marLeft w:val="0"/>
          <w:marRight w:val="0"/>
          <w:marTop w:val="0"/>
          <w:marBottom w:val="0"/>
          <w:divBdr>
            <w:top w:val="none" w:sz="0" w:space="0" w:color="auto"/>
            <w:left w:val="none" w:sz="0" w:space="0" w:color="auto"/>
            <w:bottom w:val="none" w:sz="0" w:space="0" w:color="auto"/>
            <w:right w:val="none" w:sz="0" w:space="0" w:color="auto"/>
          </w:divBdr>
          <w:divsChild>
            <w:div w:id="950628518">
              <w:marLeft w:val="0"/>
              <w:marRight w:val="0"/>
              <w:marTop w:val="0"/>
              <w:marBottom w:val="0"/>
              <w:divBdr>
                <w:top w:val="none" w:sz="0" w:space="0" w:color="auto"/>
                <w:left w:val="none" w:sz="0" w:space="0" w:color="auto"/>
                <w:bottom w:val="none" w:sz="0" w:space="0" w:color="auto"/>
                <w:right w:val="none" w:sz="0" w:space="0" w:color="auto"/>
              </w:divBdr>
            </w:div>
          </w:divsChild>
        </w:div>
        <w:div w:id="1180044453">
          <w:marLeft w:val="0"/>
          <w:marRight w:val="0"/>
          <w:marTop w:val="0"/>
          <w:marBottom w:val="0"/>
          <w:divBdr>
            <w:top w:val="none" w:sz="0" w:space="0" w:color="auto"/>
            <w:left w:val="none" w:sz="0" w:space="0" w:color="auto"/>
            <w:bottom w:val="none" w:sz="0" w:space="0" w:color="auto"/>
            <w:right w:val="none" w:sz="0" w:space="0" w:color="auto"/>
          </w:divBdr>
          <w:divsChild>
            <w:div w:id="2107119329">
              <w:marLeft w:val="0"/>
              <w:marRight w:val="0"/>
              <w:marTop w:val="0"/>
              <w:marBottom w:val="0"/>
              <w:divBdr>
                <w:top w:val="none" w:sz="0" w:space="0" w:color="auto"/>
                <w:left w:val="none" w:sz="0" w:space="0" w:color="auto"/>
                <w:bottom w:val="none" w:sz="0" w:space="0" w:color="auto"/>
                <w:right w:val="none" w:sz="0" w:space="0" w:color="auto"/>
              </w:divBdr>
            </w:div>
          </w:divsChild>
        </w:div>
        <w:div w:id="1182745690">
          <w:marLeft w:val="0"/>
          <w:marRight w:val="0"/>
          <w:marTop w:val="0"/>
          <w:marBottom w:val="0"/>
          <w:divBdr>
            <w:top w:val="none" w:sz="0" w:space="0" w:color="auto"/>
            <w:left w:val="none" w:sz="0" w:space="0" w:color="auto"/>
            <w:bottom w:val="none" w:sz="0" w:space="0" w:color="auto"/>
            <w:right w:val="none" w:sz="0" w:space="0" w:color="auto"/>
          </w:divBdr>
          <w:divsChild>
            <w:div w:id="770973396">
              <w:marLeft w:val="0"/>
              <w:marRight w:val="0"/>
              <w:marTop w:val="0"/>
              <w:marBottom w:val="0"/>
              <w:divBdr>
                <w:top w:val="none" w:sz="0" w:space="0" w:color="auto"/>
                <w:left w:val="none" w:sz="0" w:space="0" w:color="auto"/>
                <w:bottom w:val="none" w:sz="0" w:space="0" w:color="auto"/>
                <w:right w:val="none" w:sz="0" w:space="0" w:color="auto"/>
              </w:divBdr>
            </w:div>
          </w:divsChild>
        </w:div>
        <w:div w:id="1210803802">
          <w:marLeft w:val="0"/>
          <w:marRight w:val="0"/>
          <w:marTop w:val="0"/>
          <w:marBottom w:val="0"/>
          <w:divBdr>
            <w:top w:val="none" w:sz="0" w:space="0" w:color="auto"/>
            <w:left w:val="none" w:sz="0" w:space="0" w:color="auto"/>
            <w:bottom w:val="none" w:sz="0" w:space="0" w:color="auto"/>
            <w:right w:val="none" w:sz="0" w:space="0" w:color="auto"/>
          </w:divBdr>
          <w:divsChild>
            <w:div w:id="82265431">
              <w:marLeft w:val="0"/>
              <w:marRight w:val="0"/>
              <w:marTop w:val="0"/>
              <w:marBottom w:val="0"/>
              <w:divBdr>
                <w:top w:val="none" w:sz="0" w:space="0" w:color="auto"/>
                <w:left w:val="none" w:sz="0" w:space="0" w:color="auto"/>
                <w:bottom w:val="none" w:sz="0" w:space="0" w:color="auto"/>
                <w:right w:val="none" w:sz="0" w:space="0" w:color="auto"/>
              </w:divBdr>
            </w:div>
          </w:divsChild>
        </w:div>
        <w:div w:id="1224173760">
          <w:marLeft w:val="0"/>
          <w:marRight w:val="0"/>
          <w:marTop w:val="0"/>
          <w:marBottom w:val="0"/>
          <w:divBdr>
            <w:top w:val="none" w:sz="0" w:space="0" w:color="auto"/>
            <w:left w:val="none" w:sz="0" w:space="0" w:color="auto"/>
            <w:bottom w:val="none" w:sz="0" w:space="0" w:color="auto"/>
            <w:right w:val="none" w:sz="0" w:space="0" w:color="auto"/>
          </w:divBdr>
          <w:divsChild>
            <w:div w:id="795174230">
              <w:marLeft w:val="0"/>
              <w:marRight w:val="0"/>
              <w:marTop w:val="0"/>
              <w:marBottom w:val="0"/>
              <w:divBdr>
                <w:top w:val="none" w:sz="0" w:space="0" w:color="auto"/>
                <w:left w:val="none" w:sz="0" w:space="0" w:color="auto"/>
                <w:bottom w:val="none" w:sz="0" w:space="0" w:color="auto"/>
                <w:right w:val="none" w:sz="0" w:space="0" w:color="auto"/>
              </w:divBdr>
            </w:div>
          </w:divsChild>
        </w:div>
        <w:div w:id="1236862475">
          <w:marLeft w:val="0"/>
          <w:marRight w:val="0"/>
          <w:marTop w:val="0"/>
          <w:marBottom w:val="0"/>
          <w:divBdr>
            <w:top w:val="none" w:sz="0" w:space="0" w:color="auto"/>
            <w:left w:val="none" w:sz="0" w:space="0" w:color="auto"/>
            <w:bottom w:val="none" w:sz="0" w:space="0" w:color="auto"/>
            <w:right w:val="none" w:sz="0" w:space="0" w:color="auto"/>
          </w:divBdr>
          <w:divsChild>
            <w:div w:id="2105370039">
              <w:marLeft w:val="0"/>
              <w:marRight w:val="0"/>
              <w:marTop w:val="0"/>
              <w:marBottom w:val="0"/>
              <w:divBdr>
                <w:top w:val="none" w:sz="0" w:space="0" w:color="auto"/>
                <w:left w:val="none" w:sz="0" w:space="0" w:color="auto"/>
                <w:bottom w:val="none" w:sz="0" w:space="0" w:color="auto"/>
                <w:right w:val="none" w:sz="0" w:space="0" w:color="auto"/>
              </w:divBdr>
            </w:div>
          </w:divsChild>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961692582">
              <w:marLeft w:val="0"/>
              <w:marRight w:val="0"/>
              <w:marTop w:val="0"/>
              <w:marBottom w:val="0"/>
              <w:divBdr>
                <w:top w:val="none" w:sz="0" w:space="0" w:color="auto"/>
                <w:left w:val="none" w:sz="0" w:space="0" w:color="auto"/>
                <w:bottom w:val="none" w:sz="0" w:space="0" w:color="auto"/>
                <w:right w:val="none" w:sz="0" w:space="0" w:color="auto"/>
              </w:divBdr>
            </w:div>
          </w:divsChild>
        </w:div>
        <w:div w:id="1277521271">
          <w:marLeft w:val="0"/>
          <w:marRight w:val="0"/>
          <w:marTop w:val="0"/>
          <w:marBottom w:val="0"/>
          <w:divBdr>
            <w:top w:val="none" w:sz="0" w:space="0" w:color="auto"/>
            <w:left w:val="none" w:sz="0" w:space="0" w:color="auto"/>
            <w:bottom w:val="none" w:sz="0" w:space="0" w:color="auto"/>
            <w:right w:val="none" w:sz="0" w:space="0" w:color="auto"/>
          </w:divBdr>
          <w:divsChild>
            <w:div w:id="1201044427">
              <w:marLeft w:val="0"/>
              <w:marRight w:val="0"/>
              <w:marTop w:val="0"/>
              <w:marBottom w:val="0"/>
              <w:divBdr>
                <w:top w:val="none" w:sz="0" w:space="0" w:color="auto"/>
                <w:left w:val="none" w:sz="0" w:space="0" w:color="auto"/>
                <w:bottom w:val="none" w:sz="0" w:space="0" w:color="auto"/>
                <w:right w:val="none" w:sz="0" w:space="0" w:color="auto"/>
              </w:divBdr>
            </w:div>
          </w:divsChild>
        </w:div>
        <w:div w:id="1288007592">
          <w:marLeft w:val="0"/>
          <w:marRight w:val="0"/>
          <w:marTop w:val="0"/>
          <w:marBottom w:val="0"/>
          <w:divBdr>
            <w:top w:val="none" w:sz="0" w:space="0" w:color="auto"/>
            <w:left w:val="none" w:sz="0" w:space="0" w:color="auto"/>
            <w:bottom w:val="none" w:sz="0" w:space="0" w:color="auto"/>
            <w:right w:val="none" w:sz="0" w:space="0" w:color="auto"/>
          </w:divBdr>
          <w:divsChild>
            <w:div w:id="1638024185">
              <w:marLeft w:val="0"/>
              <w:marRight w:val="0"/>
              <w:marTop w:val="0"/>
              <w:marBottom w:val="0"/>
              <w:divBdr>
                <w:top w:val="none" w:sz="0" w:space="0" w:color="auto"/>
                <w:left w:val="none" w:sz="0" w:space="0" w:color="auto"/>
                <w:bottom w:val="none" w:sz="0" w:space="0" w:color="auto"/>
                <w:right w:val="none" w:sz="0" w:space="0" w:color="auto"/>
              </w:divBdr>
            </w:div>
          </w:divsChild>
        </w:div>
        <w:div w:id="1298100342">
          <w:marLeft w:val="0"/>
          <w:marRight w:val="0"/>
          <w:marTop w:val="0"/>
          <w:marBottom w:val="0"/>
          <w:divBdr>
            <w:top w:val="none" w:sz="0" w:space="0" w:color="auto"/>
            <w:left w:val="none" w:sz="0" w:space="0" w:color="auto"/>
            <w:bottom w:val="none" w:sz="0" w:space="0" w:color="auto"/>
            <w:right w:val="none" w:sz="0" w:space="0" w:color="auto"/>
          </w:divBdr>
          <w:divsChild>
            <w:div w:id="380862348">
              <w:marLeft w:val="0"/>
              <w:marRight w:val="0"/>
              <w:marTop w:val="0"/>
              <w:marBottom w:val="0"/>
              <w:divBdr>
                <w:top w:val="none" w:sz="0" w:space="0" w:color="auto"/>
                <w:left w:val="none" w:sz="0" w:space="0" w:color="auto"/>
                <w:bottom w:val="none" w:sz="0" w:space="0" w:color="auto"/>
                <w:right w:val="none" w:sz="0" w:space="0" w:color="auto"/>
              </w:divBdr>
            </w:div>
          </w:divsChild>
        </w:div>
        <w:div w:id="1311714162">
          <w:marLeft w:val="0"/>
          <w:marRight w:val="0"/>
          <w:marTop w:val="0"/>
          <w:marBottom w:val="0"/>
          <w:divBdr>
            <w:top w:val="none" w:sz="0" w:space="0" w:color="auto"/>
            <w:left w:val="none" w:sz="0" w:space="0" w:color="auto"/>
            <w:bottom w:val="none" w:sz="0" w:space="0" w:color="auto"/>
            <w:right w:val="none" w:sz="0" w:space="0" w:color="auto"/>
          </w:divBdr>
          <w:divsChild>
            <w:div w:id="720246424">
              <w:marLeft w:val="0"/>
              <w:marRight w:val="0"/>
              <w:marTop w:val="0"/>
              <w:marBottom w:val="0"/>
              <w:divBdr>
                <w:top w:val="none" w:sz="0" w:space="0" w:color="auto"/>
                <w:left w:val="none" w:sz="0" w:space="0" w:color="auto"/>
                <w:bottom w:val="none" w:sz="0" w:space="0" w:color="auto"/>
                <w:right w:val="none" w:sz="0" w:space="0" w:color="auto"/>
              </w:divBdr>
            </w:div>
          </w:divsChild>
        </w:div>
        <w:div w:id="1316298180">
          <w:marLeft w:val="0"/>
          <w:marRight w:val="0"/>
          <w:marTop w:val="0"/>
          <w:marBottom w:val="0"/>
          <w:divBdr>
            <w:top w:val="none" w:sz="0" w:space="0" w:color="auto"/>
            <w:left w:val="none" w:sz="0" w:space="0" w:color="auto"/>
            <w:bottom w:val="none" w:sz="0" w:space="0" w:color="auto"/>
            <w:right w:val="none" w:sz="0" w:space="0" w:color="auto"/>
          </w:divBdr>
          <w:divsChild>
            <w:div w:id="1337347343">
              <w:marLeft w:val="0"/>
              <w:marRight w:val="0"/>
              <w:marTop w:val="0"/>
              <w:marBottom w:val="0"/>
              <w:divBdr>
                <w:top w:val="none" w:sz="0" w:space="0" w:color="auto"/>
                <w:left w:val="none" w:sz="0" w:space="0" w:color="auto"/>
                <w:bottom w:val="none" w:sz="0" w:space="0" w:color="auto"/>
                <w:right w:val="none" w:sz="0" w:space="0" w:color="auto"/>
              </w:divBdr>
            </w:div>
          </w:divsChild>
        </w:div>
        <w:div w:id="1318067804">
          <w:marLeft w:val="0"/>
          <w:marRight w:val="0"/>
          <w:marTop w:val="0"/>
          <w:marBottom w:val="0"/>
          <w:divBdr>
            <w:top w:val="none" w:sz="0" w:space="0" w:color="auto"/>
            <w:left w:val="none" w:sz="0" w:space="0" w:color="auto"/>
            <w:bottom w:val="none" w:sz="0" w:space="0" w:color="auto"/>
            <w:right w:val="none" w:sz="0" w:space="0" w:color="auto"/>
          </w:divBdr>
          <w:divsChild>
            <w:div w:id="1681929205">
              <w:marLeft w:val="0"/>
              <w:marRight w:val="0"/>
              <w:marTop w:val="0"/>
              <w:marBottom w:val="0"/>
              <w:divBdr>
                <w:top w:val="none" w:sz="0" w:space="0" w:color="auto"/>
                <w:left w:val="none" w:sz="0" w:space="0" w:color="auto"/>
                <w:bottom w:val="none" w:sz="0" w:space="0" w:color="auto"/>
                <w:right w:val="none" w:sz="0" w:space="0" w:color="auto"/>
              </w:divBdr>
            </w:div>
          </w:divsChild>
        </w:div>
        <w:div w:id="1320499982">
          <w:marLeft w:val="0"/>
          <w:marRight w:val="0"/>
          <w:marTop w:val="0"/>
          <w:marBottom w:val="0"/>
          <w:divBdr>
            <w:top w:val="none" w:sz="0" w:space="0" w:color="auto"/>
            <w:left w:val="none" w:sz="0" w:space="0" w:color="auto"/>
            <w:bottom w:val="none" w:sz="0" w:space="0" w:color="auto"/>
            <w:right w:val="none" w:sz="0" w:space="0" w:color="auto"/>
          </w:divBdr>
          <w:divsChild>
            <w:div w:id="100419941">
              <w:marLeft w:val="0"/>
              <w:marRight w:val="0"/>
              <w:marTop w:val="0"/>
              <w:marBottom w:val="0"/>
              <w:divBdr>
                <w:top w:val="none" w:sz="0" w:space="0" w:color="auto"/>
                <w:left w:val="none" w:sz="0" w:space="0" w:color="auto"/>
                <w:bottom w:val="none" w:sz="0" w:space="0" w:color="auto"/>
                <w:right w:val="none" w:sz="0" w:space="0" w:color="auto"/>
              </w:divBdr>
            </w:div>
          </w:divsChild>
        </w:div>
        <w:div w:id="1336878806">
          <w:marLeft w:val="0"/>
          <w:marRight w:val="0"/>
          <w:marTop w:val="0"/>
          <w:marBottom w:val="0"/>
          <w:divBdr>
            <w:top w:val="none" w:sz="0" w:space="0" w:color="auto"/>
            <w:left w:val="none" w:sz="0" w:space="0" w:color="auto"/>
            <w:bottom w:val="none" w:sz="0" w:space="0" w:color="auto"/>
            <w:right w:val="none" w:sz="0" w:space="0" w:color="auto"/>
          </w:divBdr>
          <w:divsChild>
            <w:div w:id="340471069">
              <w:marLeft w:val="0"/>
              <w:marRight w:val="0"/>
              <w:marTop w:val="0"/>
              <w:marBottom w:val="0"/>
              <w:divBdr>
                <w:top w:val="none" w:sz="0" w:space="0" w:color="auto"/>
                <w:left w:val="none" w:sz="0" w:space="0" w:color="auto"/>
                <w:bottom w:val="none" w:sz="0" w:space="0" w:color="auto"/>
                <w:right w:val="none" w:sz="0" w:space="0" w:color="auto"/>
              </w:divBdr>
            </w:div>
          </w:divsChild>
        </w:div>
        <w:div w:id="1348872864">
          <w:marLeft w:val="0"/>
          <w:marRight w:val="0"/>
          <w:marTop w:val="0"/>
          <w:marBottom w:val="0"/>
          <w:divBdr>
            <w:top w:val="none" w:sz="0" w:space="0" w:color="auto"/>
            <w:left w:val="none" w:sz="0" w:space="0" w:color="auto"/>
            <w:bottom w:val="none" w:sz="0" w:space="0" w:color="auto"/>
            <w:right w:val="none" w:sz="0" w:space="0" w:color="auto"/>
          </w:divBdr>
          <w:divsChild>
            <w:div w:id="1858228765">
              <w:marLeft w:val="0"/>
              <w:marRight w:val="0"/>
              <w:marTop w:val="0"/>
              <w:marBottom w:val="0"/>
              <w:divBdr>
                <w:top w:val="none" w:sz="0" w:space="0" w:color="auto"/>
                <w:left w:val="none" w:sz="0" w:space="0" w:color="auto"/>
                <w:bottom w:val="none" w:sz="0" w:space="0" w:color="auto"/>
                <w:right w:val="none" w:sz="0" w:space="0" w:color="auto"/>
              </w:divBdr>
            </w:div>
          </w:divsChild>
        </w:div>
        <w:div w:id="1371489156">
          <w:marLeft w:val="0"/>
          <w:marRight w:val="0"/>
          <w:marTop w:val="0"/>
          <w:marBottom w:val="0"/>
          <w:divBdr>
            <w:top w:val="none" w:sz="0" w:space="0" w:color="auto"/>
            <w:left w:val="none" w:sz="0" w:space="0" w:color="auto"/>
            <w:bottom w:val="none" w:sz="0" w:space="0" w:color="auto"/>
            <w:right w:val="none" w:sz="0" w:space="0" w:color="auto"/>
          </w:divBdr>
          <w:divsChild>
            <w:div w:id="2074430912">
              <w:marLeft w:val="0"/>
              <w:marRight w:val="0"/>
              <w:marTop w:val="0"/>
              <w:marBottom w:val="0"/>
              <w:divBdr>
                <w:top w:val="none" w:sz="0" w:space="0" w:color="auto"/>
                <w:left w:val="none" w:sz="0" w:space="0" w:color="auto"/>
                <w:bottom w:val="none" w:sz="0" w:space="0" w:color="auto"/>
                <w:right w:val="none" w:sz="0" w:space="0" w:color="auto"/>
              </w:divBdr>
            </w:div>
          </w:divsChild>
        </w:div>
        <w:div w:id="1403941587">
          <w:marLeft w:val="0"/>
          <w:marRight w:val="0"/>
          <w:marTop w:val="0"/>
          <w:marBottom w:val="0"/>
          <w:divBdr>
            <w:top w:val="none" w:sz="0" w:space="0" w:color="auto"/>
            <w:left w:val="none" w:sz="0" w:space="0" w:color="auto"/>
            <w:bottom w:val="none" w:sz="0" w:space="0" w:color="auto"/>
            <w:right w:val="none" w:sz="0" w:space="0" w:color="auto"/>
          </w:divBdr>
          <w:divsChild>
            <w:div w:id="2094007722">
              <w:marLeft w:val="0"/>
              <w:marRight w:val="0"/>
              <w:marTop w:val="0"/>
              <w:marBottom w:val="0"/>
              <w:divBdr>
                <w:top w:val="none" w:sz="0" w:space="0" w:color="auto"/>
                <w:left w:val="none" w:sz="0" w:space="0" w:color="auto"/>
                <w:bottom w:val="none" w:sz="0" w:space="0" w:color="auto"/>
                <w:right w:val="none" w:sz="0" w:space="0" w:color="auto"/>
              </w:divBdr>
            </w:div>
          </w:divsChild>
        </w:div>
        <w:div w:id="1434548139">
          <w:marLeft w:val="0"/>
          <w:marRight w:val="0"/>
          <w:marTop w:val="0"/>
          <w:marBottom w:val="0"/>
          <w:divBdr>
            <w:top w:val="none" w:sz="0" w:space="0" w:color="auto"/>
            <w:left w:val="none" w:sz="0" w:space="0" w:color="auto"/>
            <w:bottom w:val="none" w:sz="0" w:space="0" w:color="auto"/>
            <w:right w:val="none" w:sz="0" w:space="0" w:color="auto"/>
          </w:divBdr>
          <w:divsChild>
            <w:div w:id="1931163190">
              <w:marLeft w:val="0"/>
              <w:marRight w:val="0"/>
              <w:marTop w:val="0"/>
              <w:marBottom w:val="0"/>
              <w:divBdr>
                <w:top w:val="none" w:sz="0" w:space="0" w:color="auto"/>
                <w:left w:val="none" w:sz="0" w:space="0" w:color="auto"/>
                <w:bottom w:val="none" w:sz="0" w:space="0" w:color="auto"/>
                <w:right w:val="none" w:sz="0" w:space="0" w:color="auto"/>
              </w:divBdr>
            </w:div>
          </w:divsChild>
        </w:div>
        <w:div w:id="1469668054">
          <w:marLeft w:val="0"/>
          <w:marRight w:val="0"/>
          <w:marTop w:val="0"/>
          <w:marBottom w:val="0"/>
          <w:divBdr>
            <w:top w:val="none" w:sz="0" w:space="0" w:color="auto"/>
            <w:left w:val="none" w:sz="0" w:space="0" w:color="auto"/>
            <w:bottom w:val="none" w:sz="0" w:space="0" w:color="auto"/>
            <w:right w:val="none" w:sz="0" w:space="0" w:color="auto"/>
          </w:divBdr>
          <w:divsChild>
            <w:div w:id="535973535">
              <w:marLeft w:val="0"/>
              <w:marRight w:val="0"/>
              <w:marTop w:val="0"/>
              <w:marBottom w:val="0"/>
              <w:divBdr>
                <w:top w:val="none" w:sz="0" w:space="0" w:color="auto"/>
                <w:left w:val="none" w:sz="0" w:space="0" w:color="auto"/>
                <w:bottom w:val="none" w:sz="0" w:space="0" w:color="auto"/>
                <w:right w:val="none" w:sz="0" w:space="0" w:color="auto"/>
              </w:divBdr>
            </w:div>
          </w:divsChild>
        </w:div>
        <w:div w:id="1471481571">
          <w:marLeft w:val="0"/>
          <w:marRight w:val="0"/>
          <w:marTop w:val="0"/>
          <w:marBottom w:val="0"/>
          <w:divBdr>
            <w:top w:val="none" w:sz="0" w:space="0" w:color="auto"/>
            <w:left w:val="none" w:sz="0" w:space="0" w:color="auto"/>
            <w:bottom w:val="none" w:sz="0" w:space="0" w:color="auto"/>
            <w:right w:val="none" w:sz="0" w:space="0" w:color="auto"/>
          </w:divBdr>
          <w:divsChild>
            <w:div w:id="520322436">
              <w:marLeft w:val="0"/>
              <w:marRight w:val="0"/>
              <w:marTop w:val="0"/>
              <w:marBottom w:val="0"/>
              <w:divBdr>
                <w:top w:val="none" w:sz="0" w:space="0" w:color="auto"/>
                <w:left w:val="none" w:sz="0" w:space="0" w:color="auto"/>
                <w:bottom w:val="none" w:sz="0" w:space="0" w:color="auto"/>
                <w:right w:val="none" w:sz="0" w:space="0" w:color="auto"/>
              </w:divBdr>
            </w:div>
          </w:divsChild>
        </w:div>
        <w:div w:id="1501040050">
          <w:marLeft w:val="0"/>
          <w:marRight w:val="0"/>
          <w:marTop w:val="0"/>
          <w:marBottom w:val="0"/>
          <w:divBdr>
            <w:top w:val="none" w:sz="0" w:space="0" w:color="auto"/>
            <w:left w:val="none" w:sz="0" w:space="0" w:color="auto"/>
            <w:bottom w:val="none" w:sz="0" w:space="0" w:color="auto"/>
            <w:right w:val="none" w:sz="0" w:space="0" w:color="auto"/>
          </w:divBdr>
          <w:divsChild>
            <w:div w:id="926495379">
              <w:marLeft w:val="0"/>
              <w:marRight w:val="0"/>
              <w:marTop w:val="0"/>
              <w:marBottom w:val="0"/>
              <w:divBdr>
                <w:top w:val="none" w:sz="0" w:space="0" w:color="auto"/>
                <w:left w:val="none" w:sz="0" w:space="0" w:color="auto"/>
                <w:bottom w:val="none" w:sz="0" w:space="0" w:color="auto"/>
                <w:right w:val="none" w:sz="0" w:space="0" w:color="auto"/>
              </w:divBdr>
            </w:div>
          </w:divsChild>
        </w:div>
        <w:div w:id="1521314842">
          <w:marLeft w:val="0"/>
          <w:marRight w:val="0"/>
          <w:marTop w:val="0"/>
          <w:marBottom w:val="0"/>
          <w:divBdr>
            <w:top w:val="none" w:sz="0" w:space="0" w:color="auto"/>
            <w:left w:val="none" w:sz="0" w:space="0" w:color="auto"/>
            <w:bottom w:val="none" w:sz="0" w:space="0" w:color="auto"/>
            <w:right w:val="none" w:sz="0" w:space="0" w:color="auto"/>
          </w:divBdr>
          <w:divsChild>
            <w:div w:id="418141572">
              <w:marLeft w:val="0"/>
              <w:marRight w:val="0"/>
              <w:marTop w:val="0"/>
              <w:marBottom w:val="0"/>
              <w:divBdr>
                <w:top w:val="none" w:sz="0" w:space="0" w:color="auto"/>
                <w:left w:val="none" w:sz="0" w:space="0" w:color="auto"/>
                <w:bottom w:val="none" w:sz="0" w:space="0" w:color="auto"/>
                <w:right w:val="none" w:sz="0" w:space="0" w:color="auto"/>
              </w:divBdr>
            </w:div>
          </w:divsChild>
        </w:div>
        <w:div w:id="1524515338">
          <w:marLeft w:val="0"/>
          <w:marRight w:val="0"/>
          <w:marTop w:val="0"/>
          <w:marBottom w:val="0"/>
          <w:divBdr>
            <w:top w:val="none" w:sz="0" w:space="0" w:color="auto"/>
            <w:left w:val="none" w:sz="0" w:space="0" w:color="auto"/>
            <w:bottom w:val="none" w:sz="0" w:space="0" w:color="auto"/>
            <w:right w:val="none" w:sz="0" w:space="0" w:color="auto"/>
          </w:divBdr>
          <w:divsChild>
            <w:div w:id="274290069">
              <w:marLeft w:val="0"/>
              <w:marRight w:val="0"/>
              <w:marTop w:val="0"/>
              <w:marBottom w:val="0"/>
              <w:divBdr>
                <w:top w:val="none" w:sz="0" w:space="0" w:color="auto"/>
                <w:left w:val="none" w:sz="0" w:space="0" w:color="auto"/>
                <w:bottom w:val="none" w:sz="0" w:space="0" w:color="auto"/>
                <w:right w:val="none" w:sz="0" w:space="0" w:color="auto"/>
              </w:divBdr>
            </w:div>
          </w:divsChild>
        </w:div>
        <w:div w:id="1555585023">
          <w:marLeft w:val="0"/>
          <w:marRight w:val="0"/>
          <w:marTop w:val="0"/>
          <w:marBottom w:val="0"/>
          <w:divBdr>
            <w:top w:val="none" w:sz="0" w:space="0" w:color="auto"/>
            <w:left w:val="none" w:sz="0" w:space="0" w:color="auto"/>
            <w:bottom w:val="none" w:sz="0" w:space="0" w:color="auto"/>
            <w:right w:val="none" w:sz="0" w:space="0" w:color="auto"/>
          </w:divBdr>
          <w:divsChild>
            <w:div w:id="666250232">
              <w:marLeft w:val="0"/>
              <w:marRight w:val="0"/>
              <w:marTop w:val="0"/>
              <w:marBottom w:val="0"/>
              <w:divBdr>
                <w:top w:val="none" w:sz="0" w:space="0" w:color="auto"/>
                <w:left w:val="none" w:sz="0" w:space="0" w:color="auto"/>
                <w:bottom w:val="none" w:sz="0" w:space="0" w:color="auto"/>
                <w:right w:val="none" w:sz="0" w:space="0" w:color="auto"/>
              </w:divBdr>
            </w:div>
          </w:divsChild>
        </w:div>
        <w:div w:id="1599174804">
          <w:marLeft w:val="0"/>
          <w:marRight w:val="0"/>
          <w:marTop w:val="0"/>
          <w:marBottom w:val="0"/>
          <w:divBdr>
            <w:top w:val="none" w:sz="0" w:space="0" w:color="auto"/>
            <w:left w:val="none" w:sz="0" w:space="0" w:color="auto"/>
            <w:bottom w:val="none" w:sz="0" w:space="0" w:color="auto"/>
            <w:right w:val="none" w:sz="0" w:space="0" w:color="auto"/>
          </w:divBdr>
          <w:divsChild>
            <w:div w:id="1239554649">
              <w:marLeft w:val="0"/>
              <w:marRight w:val="0"/>
              <w:marTop w:val="0"/>
              <w:marBottom w:val="0"/>
              <w:divBdr>
                <w:top w:val="none" w:sz="0" w:space="0" w:color="auto"/>
                <w:left w:val="none" w:sz="0" w:space="0" w:color="auto"/>
                <w:bottom w:val="none" w:sz="0" w:space="0" w:color="auto"/>
                <w:right w:val="none" w:sz="0" w:space="0" w:color="auto"/>
              </w:divBdr>
            </w:div>
          </w:divsChild>
        </w:div>
        <w:div w:id="1641643782">
          <w:marLeft w:val="0"/>
          <w:marRight w:val="0"/>
          <w:marTop w:val="0"/>
          <w:marBottom w:val="0"/>
          <w:divBdr>
            <w:top w:val="none" w:sz="0" w:space="0" w:color="auto"/>
            <w:left w:val="none" w:sz="0" w:space="0" w:color="auto"/>
            <w:bottom w:val="none" w:sz="0" w:space="0" w:color="auto"/>
            <w:right w:val="none" w:sz="0" w:space="0" w:color="auto"/>
          </w:divBdr>
          <w:divsChild>
            <w:div w:id="283314196">
              <w:marLeft w:val="0"/>
              <w:marRight w:val="0"/>
              <w:marTop w:val="0"/>
              <w:marBottom w:val="0"/>
              <w:divBdr>
                <w:top w:val="none" w:sz="0" w:space="0" w:color="auto"/>
                <w:left w:val="none" w:sz="0" w:space="0" w:color="auto"/>
                <w:bottom w:val="none" w:sz="0" w:space="0" w:color="auto"/>
                <w:right w:val="none" w:sz="0" w:space="0" w:color="auto"/>
              </w:divBdr>
            </w:div>
          </w:divsChild>
        </w:div>
        <w:div w:id="1666515854">
          <w:marLeft w:val="0"/>
          <w:marRight w:val="0"/>
          <w:marTop w:val="0"/>
          <w:marBottom w:val="0"/>
          <w:divBdr>
            <w:top w:val="none" w:sz="0" w:space="0" w:color="auto"/>
            <w:left w:val="none" w:sz="0" w:space="0" w:color="auto"/>
            <w:bottom w:val="none" w:sz="0" w:space="0" w:color="auto"/>
            <w:right w:val="none" w:sz="0" w:space="0" w:color="auto"/>
          </w:divBdr>
          <w:divsChild>
            <w:div w:id="1897087517">
              <w:marLeft w:val="0"/>
              <w:marRight w:val="0"/>
              <w:marTop w:val="0"/>
              <w:marBottom w:val="0"/>
              <w:divBdr>
                <w:top w:val="none" w:sz="0" w:space="0" w:color="auto"/>
                <w:left w:val="none" w:sz="0" w:space="0" w:color="auto"/>
                <w:bottom w:val="none" w:sz="0" w:space="0" w:color="auto"/>
                <w:right w:val="none" w:sz="0" w:space="0" w:color="auto"/>
              </w:divBdr>
            </w:div>
          </w:divsChild>
        </w:div>
        <w:div w:id="1700815755">
          <w:marLeft w:val="0"/>
          <w:marRight w:val="0"/>
          <w:marTop w:val="0"/>
          <w:marBottom w:val="0"/>
          <w:divBdr>
            <w:top w:val="none" w:sz="0" w:space="0" w:color="auto"/>
            <w:left w:val="none" w:sz="0" w:space="0" w:color="auto"/>
            <w:bottom w:val="none" w:sz="0" w:space="0" w:color="auto"/>
            <w:right w:val="none" w:sz="0" w:space="0" w:color="auto"/>
          </w:divBdr>
          <w:divsChild>
            <w:div w:id="851988918">
              <w:marLeft w:val="0"/>
              <w:marRight w:val="0"/>
              <w:marTop w:val="0"/>
              <w:marBottom w:val="0"/>
              <w:divBdr>
                <w:top w:val="none" w:sz="0" w:space="0" w:color="auto"/>
                <w:left w:val="none" w:sz="0" w:space="0" w:color="auto"/>
                <w:bottom w:val="none" w:sz="0" w:space="0" w:color="auto"/>
                <w:right w:val="none" w:sz="0" w:space="0" w:color="auto"/>
              </w:divBdr>
            </w:div>
          </w:divsChild>
        </w:div>
        <w:div w:id="1701927816">
          <w:marLeft w:val="0"/>
          <w:marRight w:val="0"/>
          <w:marTop w:val="0"/>
          <w:marBottom w:val="0"/>
          <w:divBdr>
            <w:top w:val="none" w:sz="0" w:space="0" w:color="auto"/>
            <w:left w:val="none" w:sz="0" w:space="0" w:color="auto"/>
            <w:bottom w:val="none" w:sz="0" w:space="0" w:color="auto"/>
            <w:right w:val="none" w:sz="0" w:space="0" w:color="auto"/>
          </w:divBdr>
          <w:divsChild>
            <w:div w:id="1636912890">
              <w:marLeft w:val="0"/>
              <w:marRight w:val="0"/>
              <w:marTop w:val="0"/>
              <w:marBottom w:val="0"/>
              <w:divBdr>
                <w:top w:val="none" w:sz="0" w:space="0" w:color="auto"/>
                <w:left w:val="none" w:sz="0" w:space="0" w:color="auto"/>
                <w:bottom w:val="none" w:sz="0" w:space="0" w:color="auto"/>
                <w:right w:val="none" w:sz="0" w:space="0" w:color="auto"/>
              </w:divBdr>
            </w:div>
          </w:divsChild>
        </w:div>
        <w:div w:id="1712336271">
          <w:marLeft w:val="0"/>
          <w:marRight w:val="0"/>
          <w:marTop w:val="0"/>
          <w:marBottom w:val="0"/>
          <w:divBdr>
            <w:top w:val="none" w:sz="0" w:space="0" w:color="auto"/>
            <w:left w:val="none" w:sz="0" w:space="0" w:color="auto"/>
            <w:bottom w:val="none" w:sz="0" w:space="0" w:color="auto"/>
            <w:right w:val="none" w:sz="0" w:space="0" w:color="auto"/>
          </w:divBdr>
          <w:divsChild>
            <w:div w:id="1388652596">
              <w:marLeft w:val="0"/>
              <w:marRight w:val="0"/>
              <w:marTop w:val="0"/>
              <w:marBottom w:val="0"/>
              <w:divBdr>
                <w:top w:val="none" w:sz="0" w:space="0" w:color="auto"/>
                <w:left w:val="none" w:sz="0" w:space="0" w:color="auto"/>
                <w:bottom w:val="none" w:sz="0" w:space="0" w:color="auto"/>
                <w:right w:val="none" w:sz="0" w:space="0" w:color="auto"/>
              </w:divBdr>
            </w:div>
          </w:divsChild>
        </w:div>
        <w:div w:id="1721903127">
          <w:marLeft w:val="0"/>
          <w:marRight w:val="0"/>
          <w:marTop w:val="0"/>
          <w:marBottom w:val="0"/>
          <w:divBdr>
            <w:top w:val="none" w:sz="0" w:space="0" w:color="auto"/>
            <w:left w:val="none" w:sz="0" w:space="0" w:color="auto"/>
            <w:bottom w:val="none" w:sz="0" w:space="0" w:color="auto"/>
            <w:right w:val="none" w:sz="0" w:space="0" w:color="auto"/>
          </w:divBdr>
          <w:divsChild>
            <w:div w:id="556867092">
              <w:marLeft w:val="0"/>
              <w:marRight w:val="0"/>
              <w:marTop w:val="0"/>
              <w:marBottom w:val="0"/>
              <w:divBdr>
                <w:top w:val="none" w:sz="0" w:space="0" w:color="auto"/>
                <w:left w:val="none" w:sz="0" w:space="0" w:color="auto"/>
                <w:bottom w:val="none" w:sz="0" w:space="0" w:color="auto"/>
                <w:right w:val="none" w:sz="0" w:space="0" w:color="auto"/>
              </w:divBdr>
            </w:div>
          </w:divsChild>
        </w:div>
        <w:div w:id="1747452578">
          <w:marLeft w:val="0"/>
          <w:marRight w:val="0"/>
          <w:marTop w:val="0"/>
          <w:marBottom w:val="0"/>
          <w:divBdr>
            <w:top w:val="none" w:sz="0" w:space="0" w:color="auto"/>
            <w:left w:val="none" w:sz="0" w:space="0" w:color="auto"/>
            <w:bottom w:val="none" w:sz="0" w:space="0" w:color="auto"/>
            <w:right w:val="none" w:sz="0" w:space="0" w:color="auto"/>
          </w:divBdr>
          <w:divsChild>
            <w:div w:id="1520201248">
              <w:marLeft w:val="0"/>
              <w:marRight w:val="0"/>
              <w:marTop w:val="0"/>
              <w:marBottom w:val="0"/>
              <w:divBdr>
                <w:top w:val="none" w:sz="0" w:space="0" w:color="auto"/>
                <w:left w:val="none" w:sz="0" w:space="0" w:color="auto"/>
                <w:bottom w:val="none" w:sz="0" w:space="0" w:color="auto"/>
                <w:right w:val="none" w:sz="0" w:space="0" w:color="auto"/>
              </w:divBdr>
            </w:div>
          </w:divsChild>
        </w:div>
        <w:div w:id="1752317179">
          <w:marLeft w:val="0"/>
          <w:marRight w:val="0"/>
          <w:marTop w:val="0"/>
          <w:marBottom w:val="0"/>
          <w:divBdr>
            <w:top w:val="none" w:sz="0" w:space="0" w:color="auto"/>
            <w:left w:val="none" w:sz="0" w:space="0" w:color="auto"/>
            <w:bottom w:val="none" w:sz="0" w:space="0" w:color="auto"/>
            <w:right w:val="none" w:sz="0" w:space="0" w:color="auto"/>
          </w:divBdr>
          <w:divsChild>
            <w:div w:id="1320577985">
              <w:marLeft w:val="0"/>
              <w:marRight w:val="0"/>
              <w:marTop w:val="0"/>
              <w:marBottom w:val="0"/>
              <w:divBdr>
                <w:top w:val="none" w:sz="0" w:space="0" w:color="auto"/>
                <w:left w:val="none" w:sz="0" w:space="0" w:color="auto"/>
                <w:bottom w:val="none" w:sz="0" w:space="0" w:color="auto"/>
                <w:right w:val="none" w:sz="0" w:space="0" w:color="auto"/>
              </w:divBdr>
            </w:div>
          </w:divsChild>
        </w:div>
        <w:div w:id="1759710928">
          <w:marLeft w:val="0"/>
          <w:marRight w:val="0"/>
          <w:marTop w:val="0"/>
          <w:marBottom w:val="0"/>
          <w:divBdr>
            <w:top w:val="none" w:sz="0" w:space="0" w:color="auto"/>
            <w:left w:val="none" w:sz="0" w:space="0" w:color="auto"/>
            <w:bottom w:val="none" w:sz="0" w:space="0" w:color="auto"/>
            <w:right w:val="none" w:sz="0" w:space="0" w:color="auto"/>
          </w:divBdr>
          <w:divsChild>
            <w:div w:id="140583981">
              <w:marLeft w:val="0"/>
              <w:marRight w:val="0"/>
              <w:marTop w:val="0"/>
              <w:marBottom w:val="0"/>
              <w:divBdr>
                <w:top w:val="none" w:sz="0" w:space="0" w:color="auto"/>
                <w:left w:val="none" w:sz="0" w:space="0" w:color="auto"/>
                <w:bottom w:val="none" w:sz="0" w:space="0" w:color="auto"/>
                <w:right w:val="none" w:sz="0" w:space="0" w:color="auto"/>
              </w:divBdr>
            </w:div>
          </w:divsChild>
        </w:div>
        <w:div w:id="1824858724">
          <w:marLeft w:val="0"/>
          <w:marRight w:val="0"/>
          <w:marTop w:val="0"/>
          <w:marBottom w:val="0"/>
          <w:divBdr>
            <w:top w:val="none" w:sz="0" w:space="0" w:color="auto"/>
            <w:left w:val="none" w:sz="0" w:space="0" w:color="auto"/>
            <w:bottom w:val="none" w:sz="0" w:space="0" w:color="auto"/>
            <w:right w:val="none" w:sz="0" w:space="0" w:color="auto"/>
          </w:divBdr>
          <w:divsChild>
            <w:div w:id="300501594">
              <w:marLeft w:val="0"/>
              <w:marRight w:val="0"/>
              <w:marTop w:val="0"/>
              <w:marBottom w:val="0"/>
              <w:divBdr>
                <w:top w:val="none" w:sz="0" w:space="0" w:color="auto"/>
                <w:left w:val="none" w:sz="0" w:space="0" w:color="auto"/>
                <w:bottom w:val="none" w:sz="0" w:space="0" w:color="auto"/>
                <w:right w:val="none" w:sz="0" w:space="0" w:color="auto"/>
              </w:divBdr>
            </w:div>
          </w:divsChild>
        </w:div>
        <w:div w:id="1846239655">
          <w:marLeft w:val="0"/>
          <w:marRight w:val="0"/>
          <w:marTop w:val="0"/>
          <w:marBottom w:val="0"/>
          <w:divBdr>
            <w:top w:val="none" w:sz="0" w:space="0" w:color="auto"/>
            <w:left w:val="none" w:sz="0" w:space="0" w:color="auto"/>
            <w:bottom w:val="none" w:sz="0" w:space="0" w:color="auto"/>
            <w:right w:val="none" w:sz="0" w:space="0" w:color="auto"/>
          </w:divBdr>
          <w:divsChild>
            <w:div w:id="571736233">
              <w:marLeft w:val="0"/>
              <w:marRight w:val="0"/>
              <w:marTop w:val="0"/>
              <w:marBottom w:val="0"/>
              <w:divBdr>
                <w:top w:val="none" w:sz="0" w:space="0" w:color="auto"/>
                <w:left w:val="none" w:sz="0" w:space="0" w:color="auto"/>
                <w:bottom w:val="none" w:sz="0" w:space="0" w:color="auto"/>
                <w:right w:val="none" w:sz="0" w:space="0" w:color="auto"/>
              </w:divBdr>
            </w:div>
          </w:divsChild>
        </w:div>
        <w:div w:id="1880123872">
          <w:marLeft w:val="0"/>
          <w:marRight w:val="0"/>
          <w:marTop w:val="0"/>
          <w:marBottom w:val="0"/>
          <w:divBdr>
            <w:top w:val="none" w:sz="0" w:space="0" w:color="auto"/>
            <w:left w:val="none" w:sz="0" w:space="0" w:color="auto"/>
            <w:bottom w:val="none" w:sz="0" w:space="0" w:color="auto"/>
            <w:right w:val="none" w:sz="0" w:space="0" w:color="auto"/>
          </w:divBdr>
          <w:divsChild>
            <w:div w:id="149710187">
              <w:marLeft w:val="0"/>
              <w:marRight w:val="0"/>
              <w:marTop w:val="0"/>
              <w:marBottom w:val="0"/>
              <w:divBdr>
                <w:top w:val="none" w:sz="0" w:space="0" w:color="auto"/>
                <w:left w:val="none" w:sz="0" w:space="0" w:color="auto"/>
                <w:bottom w:val="none" w:sz="0" w:space="0" w:color="auto"/>
                <w:right w:val="none" w:sz="0" w:space="0" w:color="auto"/>
              </w:divBdr>
            </w:div>
          </w:divsChild>
        </w:div>
        <w:div w:id="1883398481">
          <w:marLeft w:val="0"/>
          <w:marRight w:val="0"/>
          <w:marTop w:val="0"/>
          <w:marBottom w:val="0"/>
          <w:divBdr>
            <w:top w:val="none" w:sz="0" w:space="0" w:color="auto"/>
            <w:left w:val="none" w:sz="0" w:space="0" w:color="auto"/>
            <w:bottom w:val="none" w:sz="0" w:space="0" w:color="auto"/>
            <w:right w:val="none" w:sz="0" w:space="0" w:color="auto"/>
          </w:divBdr>
          <w:divsChild>
            <w:div w:id="937786159">
              <w:marLeft w:val="0"/>
              <w:marRight w:val="0"/>
              <w:marTop w:val="0"/>
              <w:marBottom w:val="0"/>
              <w:divBdr>
                <w:top w:val="none" w:sz="0" w:space="0" w:color="auto"/>
                <w:left w:val="none" w:sz="0" w:space="0" w:color="auto"/>
                <w:bottom w:val="none" w:sz="0" w:space="0" w:color="auto"/>
                <w:right w:val="none" w:sz="0" w:space="0" w:color="auto"/>
              </w:divBdr>
            </w:div>
          </w:divsChild>
        </w:div>
        <w:div w:id="1896575200">
          <w:marLeft w:val="0"/>
          <w:marRight w:val="0"/>
          <w:marTop w:val="0"/>
          <w:marBottom w:val="0"/>
          <w:divBdr>
            <w:top w:val="none" w:sz="0" w:space="0" w:color="auto"/>
            <w:left w:val="none" w:sz="0" w:space="0" w:color="auto"/>
            <w:bottom w:val="none" w:sz="0" w:space="0" w:color="auto"/>
            <w:right w:val="none" w:sz="0" w:space="0" w:color="auto"/>
          </w:divBdr>
          <w:divsChild>
            <w:div w:id="245379835">
              <w:marLeft w:val="0"/>
              <w:marRight w:val="0"/>
              <w:marTop w:val="0"/>
              <w:marBottom w:val="0"/>
              <w:divBdr>
                <w:top w:val="none" w:sz="0" w:space="0" w:color="auto"/>
                <w:left w:val="none" w:sz="0" w:space="0" w:color="auto"/>
                <w:bottom w:val="none" w:sz="0" w:space="0" w:color="auto"/>
                <w:right w:val="none" w:sz="0" w:space="0" w:color="auto"/>
              </w:divBdr>
            </w:div>
          </w:divsChild>
        </w:div>
        <w:div w:id="1979913202">
          <w:marLeft w:val="0"/>
          <w:marRight w:val="0"/>
          <w:marTop w:val="0"/>
          <w:marBottom w:val="0"/>
          <w:divBdr>
            <w:top w:val="none" w:sz="0" w:space="0" w:color="auto"/>
            <w:left w:val="none" w:sz="0" w:space="0" w:color="auto"/>
            <w:bottom w:val="none" w:sz="0" w:space="0" w:color="auto"/>
            <w:right w:val="none" w:sz="0" w:space="0" w:color="auto"/>
          </w:divBdr>
          <w:divsChild>
            <w:div w:id="432019661">
              <w:marLeft w:val="0"/>
              <w:marRight w:val="0"/>
              <w:marTop w:val="0"/>
              <w:marBottom w:val="0"/>
              <w:divBdr>
                <w:top w:val="none" w:sz="0" w:space="0" w:color="auto"/>
                <w:left w:val="none" w:sz="0" w:space="0" w:color="auto"/>
                <w:bottom w:val="none" w:sz="0" w:space="0" w:color="auto"/>
                <w:right w:val="none" w:sz="0" w:space="0" w:color="auto"/>
              </w:divBdr>
            </w:div>
          </w:divsChild>
        </w:div>
        <w:div w:id="1994941530">
          <w:marLeft w:val="0"/>
          <w:marRight w:val="0"/>
          <w:marTop w:val="0"/>
          <w:marBottom w:val="0"/>
          <w:divBdr>
            <w:top w:val="none" w:sz="0" w:space="0" w:color="auto"/>
            <w:left w:val="none" w:sz="0" w:space="0" w:color="auto"/>
            <w:bottom w:val="none" w:sz="0" w:space="0" w:color="auto"/>
            <w:right w:val="none" w:sz="0" w:space="0" w:color="auto"/>
          </w:divBdr>
          <w:divsChild>
            <w:div w:id="293215434">
              <w:marLeft w:val="0"/>
              <w:marRight w:val="0"/>
              <w:marTop w:val="0"/>
              <w:marBottom w:val="0"/>
              <w:divBdr>
                <w:top w:val="none" w:sz="0" w:space="0" w:color="auto"/>
                <w:left w:val="none" w:sz="0" w:space="0" w:color="auto"/>
                <w:bottom w:val="none" w:sz="0" w:space="0" w:color="auto"/>
                <w:right w:val="none" w:sz="0" w:space="0" w:color="auto"/>
              </w:divBdr>
            </w:div>
          </w:divsChild>
        </w:div>
        <w:div w:id="2004044124">
          <w:marLeft w:val="0"/>
          <w:marRight w:val="0"/>
          <w:marTop w:val="0"/>
          <w:marBottom w:val="0"/>
          <w:divBdr>
            <w:top w:val="none" w:sz="0" w:space="0" w:color="auto"/>
            <w:left w:val="none" w:sz="0" w:space="0" w:color="auto"/>
            <w:bottom w:val="none" w:sz="0" w:space="0" w:color="auto"/>
            <w:right w:val="none" w:sz="0" w:space="0" w:color="auto"/>
          </w:divBdr>
          <w:divsChild>
            <w:div w:id="1676230463">
              <w:marLeft w:val="0"/>
              <w:marRight w:val="0"/>
              <w:marTop w:val="0"/>
              <w:marBottom w:val="0"/>
              <w:divBdr>
                <w:top w:val="none" w:sz="0" w:space="0" w:color="auto"/>
                <w:left w:val="none" w:sz="0" w:space="0" w:color="auto"/>
                <w:bottom w:val="none" w:sz="0" w:space="0" w:color="auto"/>
                <w:right w:val="none" w:sz="0" w:space="0" w:color="auto"/>
              </w:divBdr>
            </w:div>
          </w:divsChild>
        </w:div>
        <w:div w:id="2014339731">
          <w:marLeft w:val="0"/>
          <w:marRight w:val="0"/>
          <w:marTop w:val="0"/>
          <w:marBottom w:val="0"/>
          <w:divBdr>
            <w:top w:val="none" w:sz="0" w:space="0" w:color="auto"/>
            <w:left w:val="none" w:sz="0" w:space="0" w:color="auto"/>
            <w:bottom w:val="none" w:sz="0" w:space="0" w:color="auto"/>
            <w:right w:val="none" w:sz="0" w:space="0" w:color="auto"/>
          </w:divBdr>
          <w:divsChild>
            <w:div w:id="68961485">
              <w:marLeft w:val="0"/>
              <w:marRight w:val="0"/>
              <w:marTop w:val="0"/>
              <w:marBottom w:val="0"/>
              <w:divBdr>
                <w:top w:val="none" w:sz="0" w:space="0" w:color="auto"/>
                <w:left w:val="none" w:sz="0" w:space="0" w:color="auto"/>
                <w:bottom w:val="none" w:sz="0" w:space="0" w:color="auto"/>
                <w:right w:val="none" w:sz="0" w:space="0" w:color="auto"/>
              </w:divBdr>
            </w:div>
          </w:divsChild>
        </w:div>
        <w:div w:id="2017607082">
          <w:marLeft w:val="0"/>
          <w:marRight w:val="0"/>
          <w:marTop w:val="0"/>
          <w:marBottom w:val="0"/>
          <w:divBdr>
            <w:top w:val="none" w:sz="0" w:space="0" w:color="auto"/>
            <w:left w:val="none" w:sz="0" w:space="0" w:color="auto"/>
            <w:bottom w:val="none" w:sz="0" w:space="0" w:color="auto"/>
            <w:right w:val="none" w:sz="0" w:space="0" w:color="auto"/>
          </w:divBdr>
          <w:divsChild>
            <w:div w:id="1419061908">
              <w:marLeft w:val="0"/>
              <w:marRight w:val="0"/>
              <w:marTop w:val="0"/>
              <w:marBottom w:val="0"/>
              <w:divBdr>
                <w:top w:val="none" w:sz="0" w:space="0" w:color="auto"/>
                <w:left w:val="none" w:sz="0" w:space="0" w:color="auto"/>
                <w:bottom w:val="none" w:sz="0" w:space="0" w:color="auto"/>
                <w:right w:val="none" w:sz="0" w:space="0" w:color="auto"/>
              </w:divBdr>
            </w:div>
          </w:divsChild>
        </w:div>
        <w:div w:id="2026593328">
          <w:marLeft w:val="0"/>
          <w:marRight w:val="0"/>
          <w:marTop w:val="0"/>
          <w:marBottom w:val="0"/>
          <w:divBdr>
            <w:top w:val="none" w:sz="0" w:space="0" w:color="auto"/>
            <w:left w:val="none" w:sz="0" w:space="0" w:color="auto"/>
            <w:bottom w:val="none" w:sz="0" w:space="0" w:color="auto"/>
            <w:right w:val="none" w:sz="0" w:space="0" w:color="auto"/>
          </w:divBdr>
          <w:divsChild>
            <w:div w:id="622923500">
              <w:marLeft w:val="0"/>
              <w:marRight w:val="0"/>
              <w:marTop w:val="0"/>
              <w:marBottom w:val="0"/>
              <w:divBdr>
                <w:top w:val="none" w:sz="0" w:space="0" w:color="auto"/>
                <w:left w:val="none" w:sz="0" w:space="0" w:color="auto"/>
                <w:bottom w:val="none" w:sz="0" w:space="0" w:color="auto"/>
                <w:right w:val="none" w:sz="0" w:space="0" w:color="auto"/>
              </w:divBdr>
            </w:div>
          </w:divsChild>
        </w:div>
        <w:div w:id="2033723098">
          <w:marLeft w:val="0"/>
          <w:marRight w:val="0"/>
          <w:marTop w:val="0"/>
          <w:marBottom w:val="0"/>
          <w:divBdr>
            <w:top w:val="none" w:sz="0" w:space="0" w:color="auto"/>
            <w:left w:val="none" w:sz="0" w:space="0" w:color="auto"/>
            <w:bottom w:val="none" w:sz="0" w:space="0" w:color="auto"/>
            <w:right w:val="none" w:sz="0" w:space="0" w:color="auto"/>
          </w:divBdr>
          <w:divsChild>
            <w:div w:id="769591697">
              <w:marLeft w:val="0"/>
              <w:marRight w:val="0"/>
              <w:marTop w:val="0"/>
              <w:marBottom w:val="0"/>
              <w:divBdr>
                <w:top w:val="none" w:sz="0" w:space="0" w:color="auto"/>
                <w:left w:val="none" w:sz="0" w:space="0" w:color="auto"/>
                <w:bottom w:val="none" w:sz="0" w:space="0" w:color="auto"/>
                <w:right w:val="none" w:sz="0" w:space="0" w:color="auto"/>
              </w:divBdr>
            </w:div>
          </w:divsChild>
        </w:div>
        <w:div w:id="2047411140">
          <w:marLeft w:val="0"/>
          <w:marRight w:val="0"/>
          <w:marTop w:val="0"/>
          <w:marBottom w:val="0"/>
          <w:divBdr>
            <w:top w:val="none" w:sz="0" w:space="0" w:color="auto"/>
            <w:left w:val="none" w:sz="0" w:space="0" w:color="auto"/>
            <w:bottom w:val="none" w:sz="0" w:space="0" w:color="auto"/>
            <w:right w:val="none" w:sz="0" w:space="0" w:color="auto"/>
          </w:divBdr>
          <w:divsChild>
            <w:div w:id="1847137084">
              <w:marLeft w:val="0"/>
              <w:marRight w:val="0"/>
              <w:marTop w:val="0"/>
              <w:marBottom w:val="0"/>
              <w:divBdr>
                <w:top w:val="none" w:sz="0" w:space="0" w:color="auto"/>
                <w:left w:val="none" w:sz="0" w:space="0" w:color="auto"/>
                <w:bottom w:val="none" w:sz="0" w:space="0" w:color="auto"/>
                <w:right w:val="none" w:sz="0" w:space="0" w:color="auto"/>
              </w:divBdr>
            </w:div>
          </w:divsChild>
        </w:div>
        <w:div w:id="2056729745">
          <w:marLeft w:val="0"/>
          <w:marRight w:val="0"/>
          <w:marTop w:val="0"/>
          <w:marBottom w:val="0"/>
          <w:divBdr>
            <w:top w:val="none" w:sz="0" w:space="0" w:color="auto"/>
            <w:left w:val="none" w:sz="0" w:space="0" w:color="auto"/>
            <w:bottom w:val="none" w:sz="0" w:space="0" w:color="auto"/>
            <w:right w:val="none" w:sz="0" w:space="0" w:color="auto"/>
          </w:divBdr>
          <w:divsChild>
            <w:div w:id="456997835">
              <w:marLeft w:val="0"/>
              <w:marRight w:val="0"/>
              <w:marTop w:val="0"/>
              <w:marBottom w:val="0"/>
              <w:divBdr>
                <w:top w:val="none" w:sz="0" w:space="0" w:color="auto"/>
                <w:left w:val="none" w:sz="0" w:space="0" w:color="auto"/>
                <w:bottom w:val="none" w:sz="0" w:space="0" w:color="auto"/>
                <w:right w:val="none" w:sz="0" w:space="0" w:color="auto"/>
              </w:divBdr>
            </w:div>
          </w:divsChild>
        </w:div>
        <w:div w:id="2099784855">
          <w:marLeft w:val="0"/>
          <w:marRight w:val="0"/>
          <w:marTop w:val="0"/>
          <w:marBottom w:val="0"/>
          <w:divBdr>
            <w:top w:val="none" w:sz="0" w:space="0" w:color="auto"/>
            <w:left w:val="none" w:sz="0" w:space="0" w:color="auto"/>
            <w:bottom w:val="none" w:sz="0" w:space="0" w:color="auto"/>
            <w:right w:val="none" w:sz="0" w:space="0" w:color="auto"/>
          </w:divBdr>
          <w:divsChild>
            <w:div w:id="50812220">
              <w:marLeft w:val="0"/>
              <w:marRight w:val="0"/>
              <w:marTop w:val="0"/>
              <w:marBottom w:val="0"/>
              <w:divBdr>
                <w:top w:val="none" w:sz="0" w:space="0" w:color="auto"/>
                <w:left w:val="none" w:sz="0" w:space="0" w:color="auto"/>
                <w:bottom w:val="none" w:sz="0" w:space="0" w:color="auto"/>
                <w:right w:val="none" w:sz="0" w:space="0" w:color="auto"/>
              </w:divBdr>
            </w:div>
          </w:divsChild>
        </w:div>
        <w:div w:id="2101173057">
          <w:marLeft w:val="0"/>
          <w:marRight w:val="0"/>
          <w:marTop w:val="0"/>
          <w:marBottom w:val="0"/>
          <w:divBdr>
            <w:top w:val="none" w:sz="0" w:space="0" w:color="auto"/>
            <w:left w:val="none" w:sz="0" w:space="0" w:color="auto"/>
            <w:bottom w:val="none" w:sz="0" w:space="0" w:color="auto"/>
            <w:right w:val="none" w:sz="0" w:space="0" w:color="auto"/>
          </w:divBdr>
          <w:divsChild>
            <w:div w:id="386221361">
              <w:marLeft w:val="0"/>
              <w:marRight w:val="0"/>
              <w:marTop w:val="0"/>
              <w:marBottom w:val="0"/>
              <w:divBdr>
                <w:top w:val="none" w:sz="0" w:space="0" w:color="auto"/>
                <w:left w:val="none" w:sz="0" w:space="0" w:color="auto"/>
                <w:bottom w:val="none" w:sz="0" w:space="0" w:color="auto"/>
                <w:right w:val="none" w:sz="0" w:space="0" w:color="auto"/>
              </w:divBdr>
            </w:div>
          </w:divsChild>
        </w:div>
        <w:div w:id="2115712255">
          <w:marLeft w:val="0"/>
          <w:marRight w:val="0"/>
          <w:marTop w:val="0"/>
          <w:marBottom w:val="0"/>
          <w:divBdr>
            <w:top w:val="none" w:sz="0" w:space="0" w:color="auto"/>
            <w:left w:val="none" w:sz="0" w:space="0" w:color="auto"/>
            <w:bottom w:val="none" w:sz="0" w:space="0" w:color="auto"/>
            <w:right w:val="none" w:sz="0" w:space="0" w:color="auto"/>
          </w:divBdr>
          <w:divsChild>
            <w:div w:id="877855714">
              <w:marLeft w:val="0"/>
              <w:marRight w:val="0"/>
              <w:marTop w:val="0"/>
              <w:marBottom w:val="0"/>
              <w:divBdr>
                <w:top w:val="none" w:sz="0" w:space="0" w:color="auto"/>
                <w:left w:val="none" w:sz="0" w:space="0" w:color="auto"/>
                <w:bottom w:val="none" w:sz="0" w:space="0" w:color="auto"/>
                <w:right w:val="none" w:sz="0" w:space="0" w:color="auto"/>
              </w:divBdr>
            </w:div>
          </w:divsChild>
        </w:div>
        <w:div w:id="2139637592">
          <w:marLeft w:val="0"/>
          <w:marRight w:val="0"/>
          <w:marTop w:val="0"/>
          <w:marBottom w:val="0"/>
          <w:divBdr>
            <w:top w:val="none" w:sz="0" w:space="0" w:color="auto"/>
            <w:left w:val="none" w:sz="0" w:space="0" w:color="auto"/>
            <w:bottom w:val="none" w:sz="0" w:space="0" w:color="auto"/>
            <w:right w:val="none" w:sz="0" w:space="0" w:color="auto"/>
          </w:divBdr>
          <w:divsChild>
            <w:div w:id="1188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934">
      <w:bodyDiv w:val="1"/>
      <w:marLeft w:val="0"/>
      <w:marRight w:val="0"/>
      <w:marTop w:val="0"/>
      <w:marBottom w:val="0"/>
      <w:divBdr>
        <w:top w:val="none" w:sz="0" w:space="0" w:color="auto"/>
        <w:left w:val="none" w:sz="0" w:space="0" w:color="auto"/>
        <w:bottom w:val="none" w:sz="0" w:space="0" w:color="auto"/>
        <w:right w:val="none" w:sz="0" w:space="0" w:color="auto"/>
      </w:divBdr>
    </w:div>
    <w:div w:id="116602698">
      <w:bodyDiv w:val="1"/>
      <w:marLeft w:val="0"/>
      <w:marRight w:val="0"/>
      <w:marTop w:val="0"/>
      <w:marBottom w:val="0"/>
      <w:divBdr>
        <w:top w:val="none" w:sz="0" w:space="0" w:color="auto"/>
        <w:left w:val="none" w:sz="0" w:space="0" w:color="auto"/>
        <w:bottom w:val="none" w:sz="0" w:space="0" w:color="auto"/>
        <w:right w:val="none" w:sz="0" w:space="0" w:color="auto"/>
      </w:divBdr>
    </w:div>
    <w:div w:id="404111039">
      <w:bodyDiv w:val="1"/>
      <w:marLeft w:val="0"/>
      <w:marRight w:val="0"/>
      <w:marTop w:val="0"/>
      <w:marBottom w:val="0"/>
      <w:divBdr>
        <w:top w:val="none" w:sz="0" w:space="0" w:color="auto"/>
        <w:left w:val="none" w:sz="0" w:space="0" w:color="auto"/>
        <w:bottom w:val="none" w:sz="0" w:space="0" w:color="auto"/>
        <w:right w:val="none" w:sz="0" w:space="0" w:color="auto"/>
      </w:divBdr>
    </w:div>
    <w:div w:id="433744268">
      <w:bodyDiv w:val="1"/>
      <w:marLeft w:val="0"/>
      <w:marRight w:val="0"/>
      <w:marTop w:val="0"/>
      <w:marBottom w:val="0"/>
      <w:divBdr>
        <w:top w:val="none" w:sz="0" w:space="0" w:color="auto"/>
        <w:left w:val="none" w:sz="0" w:space="0" w:color="auto"/>
        <w:bottom w:val="none" w:sz="0" w:space="0" w:color="auto"/>
        <w:right w:val="none" w:sz="0" w:space="0" w:color="auto"/>
      </w:divBdr>
    </w:div>
    <w:div w:id="503278475">
      <w:bodyDiv w:val="1"/>
      <w:marLeft w:val="0"/>
      <w:marRight w:val="0"/>
      <w:marTop w:val="0"/>
      <w:marBottom w:val="0"/>
      <w:divBdr>
        <w:top w:val="none" w:sz="0" w:space="0" w:color="auto"/>
        <w:left w:val="none" w:sz="0" w:space="0" w:color="auto"/>
        <w:bottom w:val="none" w:sz="0" w:space="0" w:color="auto"/>
        <w:right w:val="none" w:sz="0" w:space="0" w:color="auto"/>
      </w:divBdr>
      <w:divsChild>
        <w:div w:id="15663865">
          <w:marLeft w:val="0"/>
          <w:marRight w:val="0"/>
          <w:marTop w:val="0"/>
          <w:marBottom w:val="0"/>
          <w:divBdr>
            <w:top w:val="none" w:sz="0" w:space="0" w:color="auto"/>
            <w:left w:val="none" w:sz="0" w:space="0" w:color="auto"/>
            <w:bottom w:val="none" w:sz="0" w:space="0" w:color="auto"/>
            <w:right w:val="none" w:sz="0" w:space="0" w:color="auto"/>
          </w:divBdr>
          <w:divsChild>
            <w:div w:id="1951932271">
              <w:marLeft w:val="0"/>
              <w:marRight w:val="0"/>
              <w:marTop w:val="0"/>
              <w:marBottom w:val="0"/>
              <w:divBdr>
                <w:top w:val="none" w:sz="0" w:space="0" w:color="auto"/>
                <w:left w:val="none" w:sz="0" w:space="0" w:color="auto"/>
                <w:bottom w:val="none" w:sz="0" w:space="0" w:color="auto"/>
                <w:right w:val="none" w:sz="0" w:space="0" w:color="auto"/>
              </w:divBdr>
            </w:div>
          </w:divsChild>
        </w:div>
        <w:div w:id="77794834">
          <w:marLeft w:val="0"/>
          <w:marRight w:val="0"/>
          <w:marTop w:val="0"/>
          <w:marBottom w:val="0"/>
          <w:divBdr>
            <w:top w:val="none" w:sz="0" w:space="0" w:color="auto"/>
            <w:left w:val="none" w:sz="0" w:space="0" w:color="auto"/>
            <w:bottom w:val="none" w:sz="0" w:space="0" w:color="auto"/>
            <w:right w:val="none" w:sz="0" w:space="0" w:color="auto"/>
          </w:divBdr>
          <w:divsChild>
            <w:div w:id="1519274963">
              <w:marLeft w:val="0"/>
              <w:marRight w:val="0"/>
              <w:marTop w:val="0"/>
              <w:marBottom w:val="0"/>
              <w:divBdr>
                <w:top w:val="none" w:sz="0" w:space="0" w:color="auto"/>
                <w:left w:val="none" w:sz="0" w:space="0" w:color="auto"/>
                <w:bottom w:val="none" w:sz="0" w:space="0" w:color="auto"/>
                <w:right w:val="none" w:sz="0" w:space="0" w:color="auto"/>
              </w:divBdr>
            </w:div>
          </w:divsChild>
        </w:div>
        <w:div w:id="79254500">
          <w:marLeft w:val="0"/>
          <w:marRight w:val="0"/>
          <w:marTop w:val="0"/>
          <w:marBottom w:val="0"/>
          <w:divBdr>
            <w:top w:val="none" w:sz="0" w:space="0" w:color="auto"/>
            <w:left w:val="none" w:sz="0" w:space="0" w:color="auto"/>
            <w:bottom w:val="none" w:sz="0" w:space="0" w:color="auto"/>
            <w:right w:val="none" w:sz="0" w:space="0" w:color="auto"/>
          </w:divBdr>
          <w:divsChild>
            <w:div w:id="914705904">
              <w:marLeft w:val="0"/>
              <w:marRight w:val="0"/>
              <w:marTop w:val="0"/>
              <w:marBottom w:val="0"/>
              <w:divBdr>
                <w:top w:val="none" w:sz="0" w:space="0" w:color="auto"/>
                <w:left w:val="none" w:sz="0" w:space="0" w:color="auto"/>
                <w:bottom w:val="none" w:sz="0" w:space="0" w:color="auto"/>
                <w:right w:val="none" w:sz="0" w:space="0" w:color="auto"/>
              </w:divBdr>
            </w:div>
          </w:divsChild>
        </w:div>
        <w:div w:id="80953331">
          <w:marLeft w:val="0"/>
          <w:marRight w:val="0"/>
          <w:marTop w:val="0"/>
          <w:marBottom w:val="0"/>
          <w:divBdr>
            <w:top w:val="none" w:sz="0" w:space="0" w:color="auto"/>
            <w:left w:val="none" w:sz="0" w:space="0" w:color="auto"/>
            <w:bottom w:val="none" w:sz="0" w:space="0" w:color="auto"/>
            <w:right w:val="none" w:sz="0" w:space="0" w:color="auto"/>
          </w:divBdr>
          <w:divsChild>
            <w:div w:id="1737781723">
              <w:marLeft w:val="0"/>
              <w:marRight w:val="0"/>
              <w:marTop w:val="0"/>
              <w:marBottom w:val="0"/>
              <w:divBdr>
                <w:top w:val="none" w:sz="0" w:space="0" w:color="auto"/>
                <w:left w:val="none" w:sz="0" w:space="0" w:color="auto"/>
                <w:bottom w:val="none" w:sz="0" w:space="0" w:color="auto"/>
                <w:right w:val="none" w:sz="0" w:space="0" w:color="auto"/>
              </w:divBdr>
            </w:div>
          </w:divsChild>
        </w:div>
        <w:div w:id="115106780">
          <w:marLeft w:val="0"/>
          <w:marRight w:val="0"/>
          <w:marTop w:val="0"/>
          <w:marBottom w:val="0"/>
          <w:divBdr>
            <w:top w:val="none" w:sz="0" w:space="0" w:color="auto"/>
            <w:left w:val="none" w:sz="0" w:space="0" w:color="auto"/>
            <w:bottom w:val="none" w:sz="0" w:space="0" w:color="auto"/>
            <w:right w:val="none" w:sz="0" w:space="0" w:color="auto"/>
          </w:divBdr>
          <w:divsChild>
            <w:div w:id="948511249">
              <w:marLeft w:val="0"/>
              <w:marRight w:val="0"/>
              <w:marTop w:val="0"/>
              <w:marBottom w:val="0"/>
              <w:divBdr>
                <w:top w:val="none" w:sz="0" w:space="0" w:color="auto"/>
                <w:left w:val="none" w:sz="0" w:space="0" w:color="auto"/>
                <w:bottom w:val="none" w:sz="0" w:space="0" w:color="auto"/>
                <w:right w:val="none" w:sz="0" w:space="0" w:color="auto"/>
              </w:divBdr>
            </w:div>
          </w:divsChild>
        </w:div>
        <w:div w:id="142475522">
          <w:marLeft w:val="0"/>
          <w:marRight w:val="0"/>
          <w:marTop w:val="0"/>
          <w:marBottom w:val="0"/>
          <w:divBdr>
            <w:top w:val="none" w:sz="0" w:space="0" w:color="auto"/>
            <w:left w:val="none" w:sz="0" w:space="0" w:color="auto"/>
            <w:bottom w:val="none" w:sz="0" w:space="0" w:color="auto"/>
            <w:right w:val="none" w:sz="0" w:space="0" w:color="auto"/>
          </w:divBdr>
          <w:divsChild>
            <w:div w:id="484316548">
              <w:marLeft w:val="0"/>
              <w:marRight w:val="0"/>
              <w:marTop w:val="0"/>
              <w:marBottom w:val="0"/>
              <w:divBdr>
                <w:top w:val="none" w:sz="0" w:space="0" w:color="auto"/>
                <w:left w:val="none" w:sz="0" w:space="0" w:color="auto"/>
                <w:bottom w:val="none" w:sz="0" w:space="0" w:color="auto"/>
                <w:right w:val="none" w:sz="0" w:space="0" w:color="auto"/>
              </w:divBdr>
            </w:div>
          </w:divsChild>
        </w:div>
        <w:div w:id="185480872">
          <w:marLeft w:val="0"/>
          <w:marRight w:val="0"/>
          <w:marTop w:val="0"/>
          <w:marBottom w:val="0"/>
          <w:divBdr>
            <w:top w:val="none" w:sz="0" w:space="0" w:color="auto"/>
            <w:left w:val="none" w:sz="0" w:space="0" w:color="auto"/>
            <w:bottom w:val="none" w:sz="0" w:space="0" w:color="auto"/>
            <w:right w:val="none" w:sz="0" w:space="0" w:color="auto"/>
          </w:divBdr>
          <w:divsChild>
            <w:div w:id="1416390844">
              <w:marLeft w:val="0"/>
              <w:marRight w:val="0"/>
              <w:marTop w:val="0"/>
              <w:marBottom w:val="0"/>
              <w:divBdr>
                <w:top w:val="none" w:sz="0" w:space="0" w:color="auto"/>
                <w:left w:val="none" w:sz="0" w:space="0" w:color="auto"/>
                <w:bottom w:val="none" w:sz="0" w:space="0" w:color="auto"/>
                <w:right w:val="none" w:sz="0" w:space="0" w:color="auto"/>
              </w:divBdr>
            </w:div>
          </w:divsChild>
        </w:div>
        <w:div w:id="194541502">
          <w:marLeft w:val="0"/>
          <w:marRight w:val="0"/>
          <w:marTop w:val="0"/>
          <w:marBottom w:val="0"/>
          <w:divBdr>
            <w:top w:val="none" w:sz="0" w:space="0" w:color="auto"/>
            <w:left w:val="none" w:sz="0" w:space="0" w:color="auto"/>
            <w:bottom w:val="none" w:sz="0" w:space="0" w:color="auto"/>
            <w:right w:val="none" w:sz="0" w:space="0" w:color="auto"/>
          </w:divBdr>
          <w:divsChild>
            <w:div w:id="1490634547">
              <w:marLeft w:val="0"/>
              <w:marRight w:val="0"/>
              <w:marTop w:val="0"/>
              <w:marBottom w:val="0"/>
              <w:divBdr>
                <w:top w:val="none" w:sz="0" w:space="0" w:color="auto"/>
                <w:left w:val="none" w:sz="0" w:space="0" w:color="auto"/>
                <w:bottom w:val="none" w:sz="0" w:space="0" w:color="auto"/>
                <w:right w:val="none" w:sz="0" w:space="0" w:color="auto"/>
              </w:divBdr>
            </w:div>
          </w:divsChild>
        </w:div>
        <w:div w:id="202595158">
          <w:marLeft w:val="0"/>
          <w:marRight w:val="0"/>
          <w:marTop w:val="0"/>
          <w:marBottom w:val="0"/>
          <w:divBdr>
            <w:top w:val="none" w:sz="0" w:space="0" w:color="auto"/>
            <w:left w:val="none" w:sz="0" w:space="0" w:color="auto"/>
            <w:bottom w:val="none" w:sz="0" w:space="0" w:color="auto"/>
            <w:right w:val="none" w:sz="0" w:space="0" w:color="auto"/>
          </w:divBdr>
          <w:divsChild>
            <w:div w:id="2088185749">
              <w:marLeft w:val="0"/>
              <w:marRight w:val="0"/>
              <w:marTop w:val="0"/>
              <w:marBottom w:val="0"/>
              <w:divBdr>
                <w:top w:val="none" w:sz="0" w:space="0" w:color="auto"/>
                <w:left w:val="none" w:sz="0" w:space="0" w:color="auto"/>
                <w:bottom w:val="none" w:sz="0" w:space="0" w:color="auto"/>
                <w:right w:val="none" w:sz="0" w:space="0" w:color="auto"/>
              </w:divBdr>
            </w:div>
          </w:divsChild>
        </w:div>
        <w:div w:id="217404568">
          <w:marLeft w:val="0"/>
          <w:marRight w:val="0"/>
          <w:marTop w:val="0"/>
          <w:marBottom w:val="0"/>
          <w:divBdr>
            <w:top w:val="none" w:sz="0" w:space="0" w:color="auto"/>
            <w:left w:val="none" w:sz="0" w:space="0" w:color="auto"/>
            <w:bottom w:val="none" w:sz="0" w:space="0" w:color="auto"/>
            <w:right w:val="none" w:sz="0" w:space="0" w:color="auto"/>
          </w:divBdr>
          <w:divsChild>
            <w:div w:id="806245726">
              <w:marLeft w:val="0"/>
              <w:marRight w:val="0"/>
              <w:marTop w:val="0"/>
              <w:marBottom w:val="0"/>
              <w:divBdr>
                <w:top w:val="none" w:sz="0" w:space="0" w:color="auto"/>
                <w:left w:val="none" w:sz="0" w:space="0" w:color="auto"/>
                <w:bottom w:val="none" w:sz="0" w:space="0" w:color="auto"/>
                <w:right w:val="none" w:sz="0" w:space="0" w:color="auto"/>
              </w:divBdr>
            </w:div>
          </w:divsChild>
        </w:div>
        <w:div w:id="221792824">
          <w:marLeft w:val="0"/>
          <w:marRight w:val="0"/>
          <w:marTop w:val="0"/>
          <w:marBottom w:val="0"/>
          <w:divBdr>
            <w:top w:val="none" w:sz="0" w:space="0" w:color="auto"/>
            <w:left w:val="none" w:sz="0" w:space="0" w:color="auto"/>
            <w:bottom w:val="none" w:sz="0" w:space="0" w:color="auto"/>
            <w:right w:val="none" w:sz="0" w:space="0" w:color="auto"/>
          </w:divBdr>
          <w:divsChild>
            <w:div w:id="759640204">
              <w:marLeft w:val="0"/>
              <w:marRight w:val="0"/>
              <w:marTop w:val="0"/>
              <w:marBottom w:val="0"/>
              <w:divBdr>
                <w:top w:val="none" w:sz="0" w:space="0" w:color="auto"/>
                <w:left w:val="none" w:sz="0" w:space="0" w:color="auto"/>
                <w:bottom w:val="none" w:sz="0" w:space="0" w:color="auto"/>
                <w:right w:val="none" w:sz="0" w:space="0" w:color="auto"/>
              </w:divBdr>
            </w:div>
          </w:divsChild>
        </w:div>
        <w:div w:id="233662150">
          <w:marLeft w:val="0"/>
          <w:marRight w:val="0"/>
          <w:marTop w:val="0"/>
          <w:marBottom w:val="0"/>
          <w:divBdr>
            <w:top w:val="none" w:sz="0" w:space="0" w:color="auto"/>
            <w:left w:val="none" w:sz="0" w:space="0" w:color="auto"/>
            <w:bottom w:val="none" w:sz="0" w:space="0" w:color="auto"/>
            <w:right w:val="none" w:sz="0" w:space="0" w:color="auto"/>
          </w:divBdr>
          <w:divsChild>
            <w:div w:id="403797547">
              <w:marLeft w:val="0"/>
              <w:marRight w:val="0"/>
              <w:marTop w:val="0"/>
              <w:marBottom w:val="0"/>
              <w:divBdr>
                <w:top w:val="none" w:sz="0" w:space="0" w:color="auto"/>
                <w:left w:val="none" w:sz="0" w:space="0" w:color="auto"/>
                <w:bottom w:val="none" w:sz="0" w:space="0" w:color="auto"/>
                <w:right w:val="none" w:sz="0" w:space="0" w:color="auto"/>
              </w:divBdr>
            </w:div>
          </w:divsChild>
        </w:div>
        <w:div w:id="250550674">
          <w:marLeft w:val="0"/>
          <w:marRight w:val="0"/>
          <w:marTop w:val="0"/>
          <w:marBottom w:val="0"/>
          <w:divBdr>
            <w:top w:val="none" w:sz="0" w:space="0" w:color="auto"/>
            <w:left w:val="none" w:sz="0" w:space="0" w:color="auto"/>
            <w:bottom w:val="none" w:sz="0" w:space="0" w:color="auto"/>
            <w:right w:val="none" w:sz="0" w:space="0" w:color="auto"/>
          </w:divBdr>
          <w:divsChild>
            <w:div w:id="1584216185">
              <w:marLeft w:val="0"/>
              <w:marRight w:val="0"/>
              <w:marTop w:val="0"/>
              <w:marBottom w:val="0"/>
              <w:divBdr>
                <w:top w:val="none" w:sz="0" w:space="0" w:color="auto"/>
                <w:left w:val="none" w:sz="0" w:space="0" w:color="auto"/>
                <w:bottom w:val="none" w:sz="0" w:space="0" w:color="auto"/>
                <w:right w:val="none" w:sz="0" w:space="0" w:color="auto"/>
              </w:divBdr>
            </w:div>
          </w:divsChild>
        </w:div>
        <w:div w:id="269048438">
          <w:marLeft w:val="0"/>
          <w:marRight w:val="0"/>
          <w:marTop w:val="0"/>
          <w:marBottom w:val="0"/>
          <w:divBdr>
            <w:top w:val="none" w:sz="0" w:space="0" w:color="auto"/>
            <w:left w:val="none" w:sz="0" w:space="0" w:color="auto"/>
            <w:bottom w:val="none" w:sz="0" w:space="0" w:color="auto"/>
            <w:right w:val="none" w:sz="0" w:space="0" w:color="auto"/>
          </w:divBdr>
          <w:divsChild>
            <w:div w:id="1679384873">
              <w:marLeft w:val="0"/>
              <w:marRight w:val="0"/>
              <w:marTop w:val="0"/>
              <w:marBottom w:val="0"/>
              <w:divBdr>
                <w:top w:val="none" w:sz="0" w:space="0" w:color="auto"/>
                <w:left w:val="none" w:sz="0" w:space="0" w:color="auto"/>
                <w:bottom w:val="none" w:sz="0" w:space="0" w:color="auto"/>
                <w:right w:val="none" w:sz="0" w:space="0" w:color="auto"/>
              </w:divBdr>
            </w:div>
          </w:divsChild>
        </w:div>
        <w:div w:id="279802154">
          <w:marLeft w:val="0"/>
          <w:marRight w:val="0"/>
          <w:marTop w:val="0"/>
          <w:marBottom w:val="0"/>
          <w:divBdr>
            <w:top w:val="none" w:sz="0" w:space="0" w:color="auto"/>
            <w:left w:val="none" w:sz="0" w:space="0" w:color="auto"/>
            <w:bottom w:val="none" w:sz="0" w:space="0" w:color="auto"/>
            <w:right w:val="none" w:sz="0" w:space="0" w:color="auto"/>
          </w:divBdr>
          <w:divsChild>
            <w:div w:id="135219442">
              <w:marLeft w:val="0"/>
              <w:marRight w:val="0"/>
              <w:marTop w:val="0"/>
              <w:marBottom w:val="0"/>
              <w:divBdr>
                <w:top w:val="none" w:sz="0" w:space="0" w:color="auto"/>
                <w:left w:val="none" w:sz="0" w:space="0" w:color="auto"/>
                <w:bottom w:val="none" w:sz="0" w:space="0" w:color="auto"/>
                <w:right w:val="none" w:sz="0" w:space="0" w:color="auto"/>
              </w:divBdr>
            </w:div>
          </w:divsChild>
        </w:div>
        <w:div w:id="282424323">
          <w:marLeft w:val="0"/>
          <w:marRight w:val="0"/>
          <w:marTop w:val="0"/>
          <w:marBottom w:val="0"/>
          <w:divBdr>
            <w:top w:val="none" w:sz="0" w:space="0" w:color="auto"/>
            <w:left w:val="none" w:sz="0" w:space="0" w:color="auto"/>
            <w:bottom w:val="none" w:sz="0" w:space="0" w:color="auto"/>
            <w:right w:val="none" w:sz="0" w:space="0" w:color="auto"/>
          </w:divBdr>
          <w:divsChild>
            <w:div w:id="718358527">
              <w:marLeft w:val="0"/>
              <w:marRight w:val="0"/>
              <w:marTop w:val="0"/>
              <w:marBottom w:val="0"/>
              <w:divBdr>
                <w:top w:val="none" w:sz="0" w:space="0" w:color="auto"/>
                <w:left w:val="none" w:sz="0" w:space="0" w:color="auto"/>
                <w:bottom w:val="none" w:sz="0" w:space="0" w:color="auto"/>
                <w:right w:val="none" w:sz="0" w:space="0" w:color="auto"/>
              </w:divBdr>
            </w:div>
          </w:divsChild>
        </w:div>
        <w:div w:id="282885262">
          <w:marLeft w:val="0"/>
          <w:marRight w:val="0"/>
          <w:marTop w:val="0"/>
          <w:marBottom w:val="0"/>
          <w:divBdr>
            <w:top w:val="none" w:sz="0" w:space="0" w:color="auto"/>
            <w:left w:val="none" w:sz="0" w:space="0" w:color="auto"/>
            <w:bottom w:val="none" w:sz="0" w:space="0" w:color="auto"/>
            <w:right w:val="none" w:sz="0" w:space="0" w:color="auto"/>
          </w:divBdr>
          <w:divsChild>
            <w:div w:id="1932738521">
              <w:marLeft w:val="0"/>
              <w:marRight w:val="0"/>
              <w:marTop w:val="0"/>
              <w:marBottom w:val="0"/>
              <w:divBdr>
                <w:top w:val="none" w:sz="0" w:space="0" w:color="auto"/>
                <w:left w:val="none" w:sz="0" w:space="0" w:color="auto"/>
                <w:bottom w:val="none" w:sz="0" w:space="0" w:color="auto"/>
                <w:right w:val="none" w:sz="0" w:space="0" w:color="auto"/>
              </w:divBdr>
            </w:div>
          </w:divsChild>
        </w:div>
        <w:div w:id="357437148">
          <w:marLeft w:val="0"/>
          <w:marRight w:val="0"/>
          <w:marTop w:val="0"/>
          <w:marBottom w:val="0"/>
          <w:divBdr>
            <w:top w:val="none" w:sz="0" w:space="0" w:color="auto"/>
            <w:left w:val="none" w:sz="0" w:space="0" w:color="auto"/>
            <w:bottom w:val="none" w:sz="0" w:space="0" w:color="auto"/>
            <w:right w:val="none" w:sz="0" w:space="0" w:color="auto"/>
          </w:divBdr>
          <w:divsChild>
            <w:div w:id="736632664">
              <w:marLeft w:val="0"/>
              <w:marRight w:val="0"/>
              <w:marTop w:val="0"/>
              <w:marBottom w:val="0"/>
              <w:divBdr>
                <w:top w:val="none" w:sz="0" w:space="0" w:color="auto"/>
                <w:left w:val="none" w:sz="0" w:space="0" w:color="auto"/>
                <w:bottom w:val="none" w:sz="0" w:space="0" w:color="auto"/>
                <w:right w:val="none" w:sz="0" w:space="0" w:color="auto"/>
              </w:divBdr>
            </w:div>
          </w:divsChild>
        </w:div>
        <w:div w:id="360010791">
          <w:marLeft w:val="0"/>
          <w:marRight w:val="0"/>
          <w:marTop w:val="0"/>
          <w:marBottom w:val="0"/>
          <w:divBdr>
            <w:top w:val="none" w:sz="0" w:space="0" w:color="auto"/>
            <w:left w:val="none" w:sz="0" w:space="0" w:color="auto"/>
            <w:bottom w:val="none" w:sz="0" w:space="0" w:color="auto"/>
            <w:right w:val="none" w:sz="0" w:space="0" w:color="auto"/>
          </w:divBdr>
          <w:divsChild>
            <w:div w:id="93522211">
              <w:marLeft w:val="0"/>
              <w:marRight w:val="0"/>
              <w:marTop w:val="0"/>
              <w:marBottom w:val="0"/>
              <w:divBdr>
                <w:top w:val="none" w:sz="0" w:space="0" w:color="auto"/>
                <w:left w:val="none" w:sz="0" w:space="0" w:color="auto"/>
                <w:bottom w:val="none" w:sz="0" w:space="0" w:color="auto"/>
                <w:right w:val="none" w:sz="0" w:space="0" w:color="auto"/>
              </w:divBdr>
            </w:div>
          </w:divsChild>
        </w:div>
        <w:div w:id="393042200">
          <w:marLeft w:val="0"/>
          <w:marRight w:val="0"/>
          <w:marTop w:val="0"/>
          <w:marBottom w:val="0"/>
          <w:divBdr>
            <w:top w:val="none" w:sz="0" w:space="0" w:color="auto"/>
            <w:left w:val="none" w:sz="0" w:space="0" w:color="auto"/>
            <w:bottom w:val="none" w:sz="0" w:space="0" w:color="auto"/>
            <w:right w:val="none" w:sz="0" w:space="0" w:color="auto"/>
          </w:divBdr>
          <w:divsChild>
            <w:div w:id="100534640">
              <w:marLeft w:val="0"/>
              <w:marRight w:val="0"/>
              <w:marTop w:val="0"/>
              <w:marBottom w:val="0"/>
              <w:divBdr>
                <w:top w:val="none" w:sz="0" w:space="0" w:color="auto"/>
                <w:left w:val="none" w:sz="0" w:space="0" w:color="auto"/>
                <w:bottom w:val="none" w:sz="0" w:space="0" w:color="auto"/>
                <w:right w:val="none" w:sz="0" w:space="0" w:color="auto"/>
              </w:divBdr>
            </w:div>
          </w:divsChild>
        </w:div>
        <w:div w:id="425536628">
          <w:marLeft w:val="0"/>
          <w:marRight w:val="0"/>
          <w:marTop w:val="0"/>
          <w:marBottom w:val="0"/>
          <w:divBdr>
            <w:top w:val="none" w:sz="0" w:space="0" w:color="auto"/>
            <w:left w:val="none" w:sz="0" w:space="0" w:color="auto"/>
            <w:bottom w:val="none" w:sz="0" w:space="0" w:color="auto"/>
            <w:right w:val="none" w:sz="0" w:space="0" w:color="auto"/>
          </w:divBdr>
          <w:divsChild>
            <w:div w:id="1473522031">
              <w:marLeft w:val="0"/>
              <w:marRight w:val="0"/>
              <w:marTop w:val="0"/>
              <w:marBottom w:val="0"/>
              <w:divBdr>
                <w:top w:val="none" w:sz="0" w:space="0" w:color="auto"/>
                <w:left w:val="none" w:sz="0" w:space="0" w:color="auto"/>
                <w:bottom w:val="none" w:sz="0" w:space="0" w:color="auto"/>
                <w:right w:val="none" w:sz="0" w:space="0" w:color="auto"/>
              </w:divBdr>
            </w:div>
          </w:divsChild>
        </w:div>
        <w:div w:id="437409094">
          <w:marLeft w:val="0"/>
          <w:marRight w:val="0"/>
          <w:marTop w:val="0"/>
          <w:marBottom w:val="0"/>
          <w:divBdr>
            <w:top w:val="none" w:sz="0" w:space="0" w:color="auto"/>
            <w:left w:val="none" w:sz="0" w:space="0" w:color="auto"/>
            <w:bottom w:val="none" w:sz="0" w:space="0" w:color="auto"/>
            <w:right w:val="none" w:sz="0" w:space="0" w:color="auto"/>
          </w:divBdr>
          <w:divsChild>
            <w:div w:id="163933566">
              <w:marLeft w:val="0"/>
              <w:marRight w:val="0"/>
              <w:marTop w:val="0"/>
              <w:marBottom w:val="0"/>
              <w:divBdr>
                <w:top w:val="none" w:sz="0" w:space="0" w:color="auto"/>
                <w:left w:val="none" w:sz="0" w:space="0" w:color="auto"/>
                <w:bottom w:val="none" w:sz="0" w:space="0" w:color="auto"/>
                <w:right w:val="none" w:sz="0" w:space="0" w:color="auto"/>
              </w:divBdr>
            </w:div>
          </w:divsChild>
        </w:div>
        <w:div w:id="456531920">
          <w:marLeft w:val="0"/>
          <w:marRight w:val="0"/>
          <w:marTop w:val="0"/>
          <w:marBottom w:val="0"/>
          <w:divBdr>
            <w:top w:val="none" w:sz="0" w:space="0" w:color="auto"/>
            <w:left w:val="none" w:sz="0" w:space="0" w:color="auto"/>
            <w:bottom w:val="none" w:sz="0" w:space="0" w:color="auto"/>
            <w:right w:val="none" w:sz="0" w:space="0" w:color="auto"/>
          </w:divBdr>
          <w:divsChild>
            <w:div w:id="1203900334">
              <w:marLeft w:val="0"/>
              <w:marRight w:val="0"/>
              <w:marTop w:val="0"/>
              <w:marBottom w:val="0"/>
              <w:divBdr>
                <w:top w:val="none" w:sz="0" w:space="0" w:color="auto"/>
                <w:left w:val="none" w:sz="0" w:space="0" w:color="auto"/>
                <w:bottom w:val="none" w:sz="0" w:space="0" w:color="auto"/>
                <w:right w:val="none" w:sz="0" w:space="0" w:color="auto"/>
              </w:divBdr>
            </w:div>
          </w:divsChild>
        </w:div>
        <w:div w:id="460344564">
          <w:marLeft w:val="0"/>
          <w:marRight w:val="0"/>
          <w:marTop w:val="0"/>
          <w:marBottom w:val="0"/>
          <w:divBdr>
            <w:top w:val="none" w:sz="0" w:space="0" w:color="auto"/>
            <w:left w:val="none" w:sz="0" w:space="0" w:color="auto"/>
            <w:bottom w:val="none" w:sz="0" w:space="0" w:color="auto"/>
            <w:right w:val="none" w:sz="0" w:space="0" w:color="auto"/>
          </w:divBdr>
          <w:divsChild>
            <w:div w:id="1043823982">
              <w:marLeft w:val="0"/>
              <w:marRight w:val="0"/>
              <w:marTop w:val="0"/>
              <w:marBottom w:val="0"/>
              <w:divBdr>
                <w:top w:val="none" w:sz="0" w:space="0" w:color="auto"/>
                <w:left w:val="none" w:sz="0" w:space="0" w:color="auto"/>
                <w:bottom w:val="none" w:sz="0" w:space="0" w:color="auto"/>
                <w:right w:val="none" w:sz="0" w:space="0" w:color="auto"/>
              </w:divBdr>
            </w:div>
          </w:divsChild>
        </w:div>
        <w:div w:id="474295700">
          <w:marLeft w:val="0"/>
          <w:marRight w:val="0"/>
          <w:marTop w:val="0"/>
          <w:marBottom w:val="0"/>
          <w:divBdr>
            <w:top w:val="none" w:sz="0" w:space="0" w:color="auto"/>
            <w:left w:val="none" w:sz="0" w:space="0" w:color="auto"/>
            <w:bottom w:val="none" w:sz="0" w:space="0" w:color="auto"/>
            <w:right w:val="none" w:sz="0" w:space="0" w:color="auto"/>
          </w:divBdr>
          <w:divsChild>
            <w:div w:id="1979412378">
              <w:marLeft w:val="0"/>
              <w:marRight w:val="0"/>
              <w:marTop w:val="0"/>
              <w:marBottom w:val="0"/>
              <w:divBdr>
                <w:top w:val="none" w:sz="0" w:space="0" w:color="auto"/>
                <w:left w:val="none" w:sz="0" w:space="0" w:color="auto"/>
                <w:bottom w:val="none" w:sz="0" w:space="0" w:color="auto"/>
                <w:right w:val="none" w:sz="0" w:space="0" w:color="auto"/>
              </w:divBdr>
            </w:div>
          </w:divsChild>
        </w:div>
        <w:div w:id="509681977">
          <w:marLeft w:val="0"/>
          <w:marRight w:val="0"/>
          <w:marTop w:val="0"/>
          <w:marBottom w:val="0"/>
          <w:divBdr>
            <w:top w:val="none" w:sz="0" w:space="0" w:color="auto"/>
            <w:left w:val="none" w:sz="0" w:space="0" w:color="auto"/>
            <w:bottom w:val="none" w:sz="0" w:space="0" w:color="auto"/>
            <w:right w:val="none" w:sz="0" w:space="0" w:color="auto"/>
          </w:divBdr>
          <w:divsChild>
            <w:div w:id="1103575375">
              <w:marLeft w:val="0"/>
              <w:marRight w:val="0"/>
              <w:marTop w:val="0"/>
              <w:marBottom w:val="0"/>
              <w:divBdr>
                <w:top w:val="none" w:sz="0" w:space="0" w:color="auto"/>
                <w:left w:val="none" w:sz="0" w:space="0" w:color="auto"/>
                <w:bottom w:val="none" w:sz="0" w:space="0" w:color="auto"/>
                <w:right w:val="none" w:sz="0" w:space="0" w:color="auto"/>
              </w:divBdr>
            </w:div>
          </w:divsChild>
        </w:div>
        <w:div w:id="510460848">
          <w:marLeft w:val="0"/>
          <w:marRight w:val="0"/>
          <w:marTop w:val="0"/>
          <w:marBottom w:val="0"/>
          <w:divBdr>
            <w:top w:val="none" w:sz="0" w:space="0" w:color="auto"/>
            <w:left w:val="none" w:sz="0" w:space="0" w:color="auto"/>
            <w:bottom w:val="none" w:sz="0" w:space="0" w:color="auto"/>
            <w:right w:val="none" w:sz="0" w:space="0" w:color="auto"/>
          </w:divBdr>
          <w:divsChild>
            <w:div w:id="1627807978">
              <w:marLeft w:val="0"/>
              <w:marRight w:val="0"/>
              <w:marTop w:val="0"/>
              <w:marBottom w:val="0"/>
              <w:divBdr>
                <w:top w:val="none" w:sz="0" w:space="0" w:color="auto"/>
                <w:left w:val="none" w:sz="0" w:space="0" w:color="auto"/>
                <w:bottom w:val="none" w:sz="0" w:space="0" w:color="auto"/>
                <w:right w:val="none" w:sz="0" w:space="0" w:color="auto"/>
              </w:divBdr>
            </w:div>
          </w:divsChild>
        </w:div>
        <w:div w:id="531309817">
          <w:marLeft w:val="0"/>
          <w:marRight w:val="0"/>
          <w:marTop w:val="0"/>
          <w:marBottom w:val="0"/>
          <w:divBdr>
            <w:top w:val="none" w:sz="0" w:space="0" w:color="auto"/>
            <w:left w:val="none" w:sz="0" w:space="0" w:color="auto"/>
            <w:bottom w:val="none" w:sz="0" w:space="0" w:color="auto"/>
            <w:right w:val="none" w:sz="0" w:space="0" w:color="auto"/>
          </w:divBdr>
          <w:divsChild>
            <w:div w:id="564533247">
              <w:marLeft w:val="0"/>
              <w:marRight w:val="0"/>
              <w:marTop w:val="0"/>
              <w:marBottom w:val="0"/>
              <w:divBdr>
                <w:top w:val="none" w:sz="0" w:space="0" w:color="auto"/>
                <w:left w:val="none" w:sz="0" w:space="0" w:color="auto"/>
                <w:bottom w:val="none" w:sz="0" w:space="0" w:color="auto"/>
                <w:right w:val="none" w:sz="0" w:space="0" w:color="auto"/>
              </w:divBdr>
            </w:div>
          </w:divsChild>
        </w:div>
        <w:div w:id="541525785">
          <w:marLeft w:val="0"/>
          <w:marRight w:val="0"/>
          <w:marTop w:val="0"/>
          <w:marBottom w:val="0"/>
          <w:divBdr>
            <w:top w:val="none" w:sz="0" w:space="0" w:color="auto"/>
            <w:left w:val="none" w:sz="0" w:space="0" w:color="auto"/>
            <w:bottom w:val="none" w:sz="0" w:space="0" w:color="auto"/>
            <w:right w:val="none" w:sz="0" w:space="0" w:color="auto"/>
          </w:divBdr>
          <w:divsChild>
            <w:div w:id="2049336418">
              <w:marLeft w:val="0"/>
              <w:marRight w:val="0"/>
              <w:marTop w:val="0"/>
              <w:marBottom w:val="0"/>
              <w:divBdr>
                <w:top w:val="none" w:sz="0" w:space="0" w:color="auto"/>
                <w:left w:val="none" w:sz="0" w:space="0" w:color="auto"/>
                <w:bottom w:val="none" w:sz="0" w:space="0" w:color="auto"/>
                <w:right w:val="none" w:sz="0" w:space="0" w:color="auto"/>
              </w:divBdr>
            </w:div>
          </w:divsChild>
        </w:div>
        <w:div w:id="569074836">
          <w:marLeft w:val="0"/>
          <w:marRight w:val="0"/>
          <w:marTop w:val="0"/>
          <w:marBottom w:val="0"/>
          <w:divBdr>
            <w:top w:val="none" w:sz="0" w:space="0" w:color="auto"/>
            <w:left w:val="none" w:sz="0" w:space="0" w:color="auto"/>
            <w:bottom w:val="none" w:sz="0" w:space="0" w:color="auto"/>
            <w:right w:val="none" w:sz="0" w:space="0" w:color="auto"/>
          </w:divBdr>
          <w:divsChild>
            <w:div w:id="1116412654">
              <w:marLeft w:val="0"/>
              <w:marRight w:val="0"/>
              <w:marTop w:val="0"/>
              <w:marBottom w:val="0"/>
              <w:divBdr>
                <w:top w:val="none" w:sz="0" w:space="0" w:color="auto"/>
                <w:left w:val="none" w:sz="0" w:space="0" w:color="auto"/>
                <w:bottom w:val="none" w:sz="0" w:space="0" w:color="auto"/>
                <w:right w:val="none" w:sz="0" w:space="0" w:color="auto"/>
              </w:divBdr>
            </w:div>
          </w:divsChild>
        </w:div>
        <w:div w:id="583340099">
          <w:marLeft w:val="0"/>
          <w:marRight w:val="0"/>
          <w:marTop w:val="0"/>
          <w:marBottom w:val="0"/>
          <w:divBdr>
            <w:top w:val="none" w:sz="0" w:space="0" w:color="auto"/>
            <w:left w:val="none" w:sz="0" w:space="0" w:color="auto"/>
            <w:bottom w:val="none" w:sz="0" w:space="0" w:color="auto"/>
            <w:right w:val="none" w:sz="0" w:space="0" w:color="auto"/>
          </w:divBdr>
          <w:divsChild>
            <w:div w:id="26488856">
              <w:marLeft w:val="0"/>
              <w:marRight w:val="0"/>
              <w:marTop w:val="0"/>
              <w:marBottom w:val="0"/>
              <w:divBdr>
                <w:top w:val="none" w:sz="0" w:space="0" w:color="auto"/>
                <w:left w:val="none" w:sz="0" w:space="0" w:color="auto"/>
                <w:bottom w:val="none" w:sz="0" w:space="0" w:color="auto"/>
                <w:right w:val="none" w:sz="0" w:space="0" w:color="auto"/>
              </w:divBdr>
            </w:div>
          </w:divsChild>
        </w:div>
        <w:div w:id="623924280">
          <w:marLeft w:val="0"/>
          <w:marRight w:val="0"/>
          <w:marTop w:val="0"/>
          <w:marBottom w:val="0"/>
          <w:divBdr>
            <w:top w:val="none" w:sz="0" w:space="0" w:color="auto"/>
            <w:left w:val="none" w:sz="0" w:space="0" w:color="auto"/>
            <w:bottom w:val="none" w:sz="0" w:space="0" w:color="auto"/>
            <w:right w:val="none" w:sz="0" w:space="0" w:color="auto"/>
          </w:divBdr>
          <w:divsChild>
            <w:div w:id="1617056658">
              <w:marLeft w:val="0"/>
              <w:marRight w:val="0"/>
              <w:marTop w:val="0"/>
              <w:marBottom w:val="0"/>
              <w:divBdr>
                <w:top w:val="none" w:sz="0" w:space="0" w:color="auto"/>
                <w:left w:val="none" w:sz="0" w:space="0" w:color="auto"/>
                <w:bottom w:val="none" w:sz="0" w:space="0" w:color="auto"/>
                <w:right w:val="none" w:sz="0" w:space="0" w:color="auto"/>
              </w:divBdr>
            </w:div>
          </w:divsChild>
        </w:div>
        <w:div w:id="625083856">
          <w:marLeft w:val="0"/>
          <w:marRight w:val="0"/>
          <w:marTop w:val="0"/>
          <w:marBottom w:val="0"/>
          <w:divBdr>
            <w:top w:val="none" w:sz="0" w:space="0" w:color="auto"/>
            <w:left w:val="none" w:sz="0" w:space="0" w:color="auto"/>
            <w:bottom w:val="none" w:sz="0" w:space="0" w:color="auto"/>
            <w:right w:val="none" w:sz="0" w:space="0" w:color="auto"/>
          </w:divBdr>
          <w:divsChild>
            <w:div w:id="400906507">
              <w:marLeft w:val="0"/>
              <w:marRight w:val="0"/>
              <w:marTop w:val="0"/>
              <w:marBottom w:val="0"/>
              <w:divBdr>
                <w:top w:val="none" w:sz="0" w:space="0" w:color="auto"/>
                <w:left w:val="none" w:sz="0" w:space="0" w:color="auto"/>
                <w:bottom w:val="none" w:sz="0" w:space="0" w:color="auto"/>
                <w:right w:val="none" w:sz="0" w:space="0" w:color="auto"/>
              </w:divBdr>
            </w:div>
          </w:divsChild>
        </w:div>
        <w:div w:id="635523462">
          <w:marLeft w:val="0"/>
          <w:marRight w:val="0"/>
          <w:marTop w:val="0"/>
          <w:marBottom w:val="0"/>
          <w:divBdr>
            <w:top w:val="none" w:sz="0" w:space="0" w:color="auto"/>
            <w:left w:val="none" w:sz="0" w:space="0" w:color="auto"/>
            <w:bottom w:val="none" w:sz="0" w:space="0" w:color="auto"/>
            <w:right w:val="none" w:sz="0" w:space="0" w:color="auto"/>
          </w:divBdr>
          <w:divsChild>
            <w:div w:id="106236202">
              <w:marLeft w:val="0"/>
              <w:marRight w:val="0"/>
              <w:marTop w:val="0"/>
              <w:marBottom w:val="0"/>
              <w:divBdr>
                <w:top w:val="none" w:sz="0" w:space="0" w:color="auto"/>
                <w:left w:val="none" w:sz="0" w:space="0" w:color="auto"/>
                <w:bottom w:val="none" w:sz="0" w:space="0" w:color="auto"/>
                <w:right w:val="none" w:sz="0" w:space="0" w:color="auto"/>
              </w:divBdr>
            </w:div>
          </w:divsChild>
        </w:div>
        <w:div w:id="636301732">
          <w:marLeft w:val="0"/>
          <w:marRight w:val="0"/>
          <w:marTop w:val="0"/>
          <w:marBottom w:val="0"/>
          <w:divBdr>
            <w:top w:val="none" w:sz="0" w:space="0" w:color="auto"/>
            <w:left w:val="none" w:sz="0" w:space="0" w:color="auto"/>
            <w:bottom w:val="none" w:sz="0" w:space="0" w:color="auto"/>
            <w:right w:val="none" w:sz="0" w:space="0" w:color="auto"/>
          </w:divBdr>
          <w:divsChild>
            <w:div w:id="497966124">
              <w:marLeft w:val="0"/>
              <w:marRight w:val="0"/>
              <w:marTop w:val="0"/>
              <w:marBottom w:val="0"/>
              <w:divBdr>
                <w:top w:val="none" w:sz="0" w:space="0" w:color="auto"/>
                <w:left w:val="none" w:sz="0" w:space="0" w:color="auto"/>
                <w:bottom w:val="none" w:sz="0" w:space="0" w:color="auto"/>
                <w:right w:val="none" w:sz="0" w:space="0" w:color="auto"/>
              </w:divBdr>
            </w:div>
          </w:divsChild>
        </w:div>
        <w:div w:id="653803253">
          <w:marLeft w:val="0"/>
          <w:marRight w:val="0"/>
          <w:marTop w:val="0"/>
          <w:marBottom w:val="0"/>
          <w:divBdr>
            <w:top w:val="none" w:sz="0" w:space="0" w:color="auto"/>
            <w:left w:val="none" w:sz="0" w:space="0" w:color="auto"/>
            <w:bottom w:val="none" w:sz="0" w:space="0" w:color="auto"/>
            <w:right w:val="none" w:sz="0" w:space="0" w:color="auto"/>
          </w:divBdr>
          <w:divsChild>
            <w:div w:id="2049911492">
              <w:marLeft w:val="0"/>
              <w:marRight w:val="0"/>
              <w:marTop w:val="0"/>
              <w:marBottom w:val="0"/>
              <w:divBdr>
                <w:top w:val="none" w:sz="0" w:space="0" w:color="auto"/>
                <w:left w:val="none" w:sz="0" w:space="0" w:color="auto"/>
                <w:bottom w:val="none" w:sz="0" w:space="0" w:color="auto"/>
                <w:right w:val="none" w:sz="0" w:space="0" w:color="auto"/>
              </w:divBdr>
            </w:div>
          </w:divsChild>
        </w:div>
        <w:div w:id="654532668">
          <w:marLeft w:val="0"/>
          <w:marRight w:val="0"/>
          <w:marTop w:val="0"/>
          <w:marBottom w:val="0"/>
          <w:divBdr>
            <w:top w:val="none" w:sz="0" w:space="0" w:color="auto"/>
            <w:left w:val="none" w:sz="0" w:space="0" w:color="auto"/>
            <w:bottom w:val="none" w:sz="0" w:space="0" w:color="auto"/>
            <w:right w:val="none" w:sz="0" w:space="0" w:color="auto"/>
          </w:divBdr>
          <w:divsChild>
            <w:div w:id="1821727855">
              <w:marLeft w:val="0"/>
              <w:marRight w:val="0"/>
              <w:marTop w:val="0"/>
              <w:marBottom w:val="0"/>
              <w:divBdr>
                <w:top w:val="none" w:sz="0" w:space="0" w:color="auto"/>
                <w:left w:val="none" w:sz="0" w:space="0" w:color="auto"/>
                <w:bottom w:val="none" w:sz="0" w:space="0" w:color="auto"/>
                <w:right w:val="none" w:sz="0" w:space="0" w:color="auto"/>
              </w:divBdr>
            </w:div>
          </w:divsChild>
        </w:div>
        <w:div w:id="655650866">
          <w:marLeft w:val="0"/>
          <w:marRight w:val="0"/>
          <w:marTop w:val="0"/>
          <w:marBottom w:val="0"/>
          <w:divBdr>
            <w:top w:val="none" w:sz="0" w:space="0" w:color="auto"/>
            <w:left w:val="none" w:sz="0" w:space="0" w:color="auto"/>
            <w:bottom w:val="none" w:sz="0" w:space="0" w:color="auto"/>
            <w:right w:val="none" w:sz="0" w:space="0" w:color="auto"/>
          </w:divBdr>
          <w:divsChild>
            <w:div w:id="1004670521">
              <w:marLeft w:val="0"/>
              <w:marRight w:val="0"/>
              <w:marTop w:val="0"/>
              <w:marBottom w:val="0"/>
              <w:divBdr>
                <w:top w:val="none" w:sz="0" w:space="0" w:color="auto"/>
                <w:left w:val="none" w:sz="0" w:space="0" w:color="auto"/>
                <w:bottom w:val="none" w:sz="0" w:space="0" w:color="auto"/>
                <w:right w:val="none" w:sz="0" w:space="0" w:color="auto"/>
              </w:divBdr>
            </w:div>
          </w:divsChild>
        </w:div>
        <w:div w:id="700400796">
          <w:marLeft w:val="0"/>
          <w:marRight w:val="0"/>
          <w:marTop w:val="0"/>
          <w:marBottom w:val="0"/>
          <w:divBdr>
            <w:top w:val="none" w:sz="0" w:space="0" w:color="auto"/>
            <w:left w:val="none" w:sz="0" w:space="0" w:color="auto"/>
            <w:bottom w:val="none" w:sz="0" w:space="0" w:color="auto"/>
            <w:right w:val="none" w:sz="0" w:space="0" w:color="auto"/>
          </w:divBdr>
          <w:divsChild>
            <w:div w:id="1963414491">
              <w:marLeft w:val="0"/>
              <w:marRight w:val="0"/>
              <w:marTop w:val="0"/>
              <w:marBottom w:val="0"/>
              <w:divBdr>
                <w:top w:val="none" w:sz="0" w:space="0" w:color="auto"/>
                <w:left w:val="none" w:sz="0" w:space="0" w:color="auto"/>
                <w:bottom w:val="none" w:sz="0" w:space="0" w:color="auto"/>
                <w:right w:val="none" w:sz="0" w:space="0" w:color="auto"/>
              </w:divBdr>
            </w:div>
          </w:divsChild>
        </w:div>
        <w:div w:id="730545217">
          <w:marLeft w:val="0"/>
          <w:marRight w:val="0"/>
          <w:marTop w:val="0"/>
          <w:marBottom w:val="0"/>
          <w:divBdr>
            <w:top w:val="none" w:sz="0" w:space="0" w:color="auto"/>
            <w:left w:val="none" w:sz="0" w:space="0" w:color="auto"/>
            <w:bottom w:val="none" w:sz="0" w:space="0" w:color="auto"/>
            <w:right w:val="none" w:sz="0" w:space="0" w:color="auto"/>
          </w:divBdr>
          <w:divsChild>
            <w:div w:id="764033619">
              <w:marLeft w:val="0"/>
              <w:marRight w:val="0"/>
              <w:marTop w:val="0"/>
              <w:marBottom w:val="0"/>
              <w:divBdr>
                <w:top w:val="none" w:sz="0" w:space="0" w:color="auto"/>
                <w:left w:val="none" w:sz="0" w:space="0" w:color="auto"/>
                <w:bottom w:val="none" w:sz="0" w:space="0" w:color="auto"/>
                <w:right w:val="none" w:sz="0" w:space="0" w:color="auto"/>
              </w:divBdr>
            </w:div>
          </w:divsChild>
        </w:div>
        <w:div w:id="744693134">
          <w:marLeft w:val="0"/>
          <w:marRight w:val="0"/>
          <w:marTop w:val="0"/>
          <w:marBottom w:val="0"/>
          <w:divBdr>
            <w:top w:val="none" w:sz="0" w:space="0" w:color="auto"/>
            <w:left w:val="none" w:sz="0" w:space="0" w:color="auto"/>
            <w:bottom w:val="none" w:sz="0" w:space="0" w:color="auto"/>
            <w:right w:val="none" w:sz="0" w:space="0" w:color="auto"/>
          </w:divBdr>
          <w:divsChild>
            <w:div w:id="1582449443">
              <w:marLeft w:val="0"/>
              <w:marRight w:val="0"/>
              <w:marTop w:val="0"/>
              <w:marBottom w:val="0"/>
              <w:divBdr>
                <w:top w:val="none" w:sz="0" w:space="0" w:color="auto"/>
                <w:left w:val="none" w:sz="0" w:space="0" w:color="auto"/>
                <w:bottom w:val="none" w:sz="0" w:space="0" w:color="auto"/>
                <w:right w:val="none" w:sz="0" w:space="0" w:color="auto"/>
              </w:divBdr>
            </w:div>
          </w:divsChild>
        </w:div>
        <w:div w:id="745610740">
          <w:marLeft w:val="0"/>
          <w:marRight w:val="0"/>
          <w:marTop w:val="0"/>
          <w:marBottom w:val="0"/>
          <w:divBdr>
            <w:top w:val="none" w:sz="0" w:space="0" w:color="auto"/>
            <w:left w:val="none" w:sz="0" w:space="0" w:color="auto"/>
            <w:bottom w:val="none" w:sz="0" w:space="0" w:color="auto"/>
            <w:right w:val="none" w:sz="0" w:space="0" w:color="auto"/>
          </w:divBdr>
          <w:divsChild>
            <w:div w:id="1716001978">
              <w:marLeft w:val="0"/>
              <w:marRight w:val="0"/>
              <w:marTop w:val="0"/>
              <w:marBottom w:val="0"/>
              <w:divBdr>
                <w:top w:val="none" w:sz="0" w:space="0" w:color="auto"/>
                <w:left w:val="none" w:sz="0" w:space="0" w:color="auto"/>
                <w:bottom w:val="none" w:sz="0" w:space="0" w:color="auto"/>
                <w:right w:val="none" w:sz="0" w:space="0" w:color="auto"/>
              </w:divBdr>
            </w:div>
          </w:divsChild>
        </w:div>
        <w:div w:id="768694516">
          <w:marLeft w:val="0"/>
          <w:marRight w:val="0"/>
          <w:marTop w:val="0"/>
          <w:marBottom w:val="0"/>
          <w:divBdr>
            <w:top w:val="none" w:sz="0" w:space="0" w:color="auto"/>
            <w:left w:val="none" w:sz="0" w:space="0" w:color="auto"/>
            <w:bottom w:val="none" w:sz="0" w:space="0" w:color="auto"/>
            <w:right w:val="none" w:sz="0" w:space="0" w:color="auto"/>
          </w:divBdr>
          <w:divsChild>
            <w:div w:id="1560092635">
              <w:marLeft w:val="0"/>
              <w:marRight w:val="0"/>
              <w:marTop w:val="0"/>
              <w:marBottom w:val="0"/>
              <w:divBdr>
                <w:top w:val="none" w:sz="0" w:space="0" w:color="auto"/>
                <w:left w:val="none" w:sz="0" w:space="0" w:color="auto"/>
                <w:bottom w:val="none" w:sz="0" w:space="0" w:color="auto"/>
                <w:right w:val="none" w:sz="0" w:space="0" w:color="auto"/>
              </w:divBdr>
            </w:div>
          </w:divsChild>
        </w:div>
        <w:div w:id="777260540">
          <w:marLeft w:val="0"/>
          <w:marRight w:val="0"/>
          <w:marTop w:val="0"/>
          <w:marBottom w:val="0"/>
          <w:divBdr>
            <w:top w:val="none" w:sz="0" w:space="0" w:color="auto"/>
            <w:left w:val="none" w:sz="0" w:space="0" w:color="auto"/>
            <w:bottom w:val="none" w:sz="0" w:space="0" w:color="auto"/>
            <w:right w:val="none" w:sz="0" w:space="0" w:color="auto"/>
          </w:divBdr>
          <w:divsChild>
            <w:div w:id="1944993991">
              <w:marLeft w:val="0"/>
              <w:marRight w:val="0"/>
              <w:marTop w:val="0"/>
              <w:marBottom w:val="0"/>
              <w:divBdr>
                <w:top w:val="none" w:sz="0" w:space="0" w:color="auto"/>
                <w:left w:val="none" w:sz="0" w:space="0" w:color="auto"/>
                <w:bottom w:val="none" w:sz="0" w:space="0" w:color="auto"/>
                <w:right w:val="none" w:sz="0" w:space="0" w:color="auto"/>
              </w:divBdr>
            </w:div>
          </w:divsChild>
        </w:div>
        <w:div w:id="787964989">
          <w:marLeft w:val="0"/>
          <w:marRight w:val="0"/>
          <w:marTop w:val="0"/>
          <w:marBottom w:val="0"/>
          <w:divBdr>
            <w:top w:val="none" w:sz="0" w:space="0" w:color="auto"/>
            <w:left w:val="none" w:sz="0" w:space="0" w:color="auto"/>
            <w:bottom w:val="none" w:sz="0" w:space="0" w:color="auto"/>
            <w:right w:val="none" w:sz="0" w:space="0" w:color="auto"/>
          </w:divBdr>
          <w:divsChild>
            <w:div w:id="147334124">
              <w:marLeft w:val="0"/>
              <w:marRight w:val="0"/>
              <w:marTop w:val="0"/>
              <w:marBottom w:val="0"/>
              <w:divBdr>
                <w:top w:val="none" w:sz="0" w:space="0" w:color="auto"/>
                <w:left w:val="none" w:sz="0" w:space="0" w:color="auto"/>
                <w:bottom w:val="none" w:sz="0" w:space="0" w:color="auto"/>
                <w:right w:val="none" w:sz="0" w:space="0" w:color="auto"/>
              </w:divBdr>
            </w:div>
          </w:divsChild>
        </w:div>
        <w:div w:id="796682713">
          <w:marLeft w:val="0"/>
          <w:marRight w:val="0"/>
          <w:marTop w:val="0"/>
          <w:marBottom w:val="0"/>
          <w:divBdr>
            <w:top w:val="none" w:sz="0" w:space="0" w:color="auto"/>
            <w:left w:val="none" w:sz="0" w:space="0" w:color="auto"/>
            <w:bottom w:val="none" w:sz="0" w:space="0" w:color="auto"/>
            <w:right w:val="none" w:sz="0" w:space="0" w:color="auto"/>
          </w:divBdr>
          <w:divsChild>
            <w:div w:id="644242096">
              <w:marLeft w:val="0"/>
              <w:marRight w:val="0"/>
              <w:marTop w:val="0"/>
              <w:marBottom w:val="0"/>
              <w:divBdr>
                <w:top w:val="none" w:sz="0" w:space="0" w:color="auto"/>
                <w:left w:val="none" w:sz="0" w:space="0" w:color="auto"/>
                <w:bottom w:val="none" w:sz="0" w:space="0" w:color="auto"/>
                <w:right w:val="none" w:sz="0" w:space="0" w:color="auto"/>
              </w:divBdr>
            </w:div>
          </w:divsChild>
        </w:div>
        <w:div w:id="819346557">
          <w:marLeft w:val="0"/>
          <w:marRight w:val="0"/>
          <w:marTop w:val="0"/>
          <w:marBottom w:val="0"/>
          <w:divBdr>
            <w:top w:val="none" w:sz="0" w:space="0" w:color="auto"/>
            <w:left w:val="none" w:sz="0" w:space="0" w:color="auto"/>
            <w:bottom w:val="none" w:sz="0" w:space="0" w:color="auto"/>
            <w:right w:val="none" w:sz="0" w:space="0" w:color="auto"/>
          </w:divBdr>
          <w:divsChild>
            <w:div w:id="1523545494">
              <w:marLeft w:val="0"/>
              <w:marRight w:val="0"/>
              <w:marTop w:val="0"/>
              <w:marBottom w:val="0"/>
              <w:divBdr>
                <w:top w:val="none" w:sz="0" w:space="0" w:color="auto"/>
                <w:left w:val="none" w:sz="0" w:space="0" w:color="auto"/>
                <w:bottom w:val="none" w:sz="0" w:space="0" w:color="auto"/>
                <w:right w:val="none" w:sz="0" w:space="0" w:color="auto"/>
              </w:divBdr>
            </w:div>
          </w:divsChild>
        </w:div>
        <w:div w:id="825970291">
          <w:marLeft w:val="0"/>
          <w:marRight w:val="0"/>
          <w:marTop w:val="0"/>
          <w:marBottom w:val="0"/>
          <w:divBdr>
            <w:top w:val="none" w:sz="0" w:space="0" w:color="auto"/>
            <w:left w:val="none" w:sz="0" w:space="0" w:color="auto"/>
            <w:bottom w:val="none" w:sz="0" w:space="0" w:color="auto"/>
            <w:right w:val="none" w:sz="0" w:space="0" w:color="auto"/>
          </w:divBdr>
          <w:divsChild>
            <w:div w:id="1218662006">
              <w:marLeft w:val="0"/>
              <w:marRight w:val="0"/>
              <w:marTop w:val="0"/>
              <w:marBottom w:val="0"/>
              <w:divBdr>
                <w:top w:val="none" w:sz="0" w:space="0" w:color="auto"/>
                <w:left w:val="none" w:sz="0" w:space="0" w:color="auto"/>
                <w:bottom w:val="none" w:sz="0" w:space="0" w:color="auto"/>
                <w:right w:val="none" w:sz="0" w:space="0" w:color="auto"/>
              </w:divBdr>
            </w:div>
          </w:divsChild>
        </w:div>
        <w:div w:id="837576311">
          <w:marLeft w:val="0"/>
          <w:marRight w:val="0"/>
          <w:marTop w:val="0"/>
          <w:marBottom w:val="0"/>
          <w:divBdr>
            <w:top w:val="none" w:sz="0" w:space="0" w:color="auto"/>
            <w:left w:val="none" w:sz="0" w:space="0" w:color="auto"/>
            <w:bottom w:val="none" w:sz="0" w:space="0" w:color="auto"/>
            <w:right w:val="none" w:sz="0" w:space="0" w:color="auto"/>
          </w:divBdr>
          <w:divsChild>
            <w:div w:id="321468271">
              <w:marLeft w:val="0"/>
              <w:marRight w:val="0"/>
              <w:marTop w:val="0"/>
              <w:marBottom w:val="0"/>
              <w:divBdr>
                <w:top w:val="none" w:sz="0" w:space="0" w:color="auto"/>
                <w:left w:val="none" w:sz="0" w:space="0" w:color="auto"/>
                <w:bottom w:val="none" w:sz="0" w:space="0" w:color="auto"/>
                <w:right w:val="none" w:sz="0" w:space="0" w:color="auto"/>
              </w:divBdr>
            </w:div>
          </w:divsChild>
        </w:div>
        <w:div w:id="876700037">
          <w:marLeft w:val="0"/>
          <w:marRight w:val="0"/>
          <w:marTop w:val="0"/>
          <w:marBottom w:val="0"/>
          <w:divBdr>
            <w:top w:val="none" w:sz="0" w:space="0" w:color="auto"/>
            <w:left w:val="none" w:sz="0" w:space="0" w:color="auto"/>
            <w:bottom w:val="none" w:sz="0" w:space="0" w:color="auto"/>
            <w:right w:val="none" w:sz="0" w:space="0" w:color="auto"/>
          </w:divBdr>
          <w:divsChild>
            <w:div w:id="678432276">
              <w:marLeft w:val="0"/>
              <w:marRight w:val="0"/>
              <w:marTop w:val="0"/>
              <w:marBottom w:val="0"/>
              <w:divBdr>
                <w:top w:val="none" w:sz="0" w:space="0" w:color="auto"/>
                <w:left w:val="none" w:sz="0" w:space="0" w:color="auto"/>
                <w:bottom w:val="none" w:sz="0" w:space="0" w:color="auto"/>
                <w:right w:val="none" w:sz="0" w:space="0" w:color="auto"/>
              </w:divBdr>
            </w:div>
          </w:divsChild>
        </w:div>
        <w:div w:id="907233323">
          <w:marLeft w:val="0"/>
          <w:marRight w:val="0"/>
          <w:marTop w:val="0"/>
          <w:marBottom w:val="0"/>
          <w:divBdr>
            <w:top w:val="none" w:sz="0" w:space="0" w:color="auto"/>
            <w:left w:val="none" w:sz="0" w:space="0" w:color="auto"/>
            <w:bottom w:val="none" w:sz="0" w:space="0" w:color="auto"/>
            <w:right w:val="none" w:sz="0" w:space="0" w:color="auto"/>
          </w:divBdr>
          <w:divsChild>
            <w:div w:id="1141506396">
              <w:marLeft w:val="0"/>
              <w:marRight w:val="0"/>
              <w:marTop w:val="0"/>
              <w:marBottom w:val="0"/>
              <w:divBdr>
                <w:top w:val="none" w:sz="0" w:space="0" w:color="auto"/>
                <w:left w:val="none" w:sz="0" w:space="0" w:color="auto"/>
                <w:bottom w:val="none" w:sz="0" w:space="0" w:color="auto"/>
                <w:right w:val="none" w:sz="0" w:space="0" w:color="auto"/>
              </w:divBdr>
            </w:div>
          </w:divsChild>
        </w:div>
        <w:div w:id="948777165">
          <w:marLeft w:val="0"/>
          <w:marRight w:val="0"/>
          <w:marTop w:val="0"/>
          <w:marBottom w:val="0"/>
          <w:divBdr>
            <w:top w:val="none" w:sz="0" w:space="0" w:color="auto"/>
            <w:left w:val="none" w:sz="0" w:space="0" w:color="auto"/>
            <w:bottom w:val="none" w:sz="0" w:space="0" w:color="auto"/>
            <w:right w:val="none" w:sz="0" w:space="0" w:color="auto"/>
          </w:divBdr>
          <w:divsChild>
            <w:div w:id="1324436190">
              <w:marLeft w:val="0"/>
              <w:marRight w:val="0"/>
              <w:marTop w:val="0"/>
              <w:marBottom w:val="0"/>
              <w:divBdr>
                <w:top w:val="none" w:sz="0" w:space="0" w:color="auto"/>
                <w:left w:val="none" w:sz="0" w:space="0" w:color="auto"/>
                <w:bottom w:val="none" w:sz="0" w:space="0" w:color="auto"/>
                <w:right w:val="none" w:sz="0" w:space="0" w:color="auto"/>
              </w:divBdr>
            </w:div>
          </w:divsChild>
        </w:div>
        <w:div w:id="960265500">
          <w:marLeft w:val="0"/>
          <w:marRight w:val="0"/>
          <w:marTop w:val="0"/>
          <w:marBottom w:val="0"/>
          <w:divBdr>
            <w:top w:val="none" w:sz="0" w:space="0" w:color="auto"/>
            <w:left w:val="none" w:sz="0" w:space="0" w:color="auto"/>
            <w:bottom w:val="none" w:sz="0" w:space="0" w:color="auto"/>
            <w:right w:val="none" w:sz="0" w:space="0" w:color="auto"/>
          </w:divBdr>
          <w:divsChild>
            <w:div w:id="784543412">
              <w:marLeft w:val="0"/>
              <w:marRight w:val="0"/>
              <w:marTop w:val="0"/>
              <w:marBottom w:val="0"/>
              <w:divBdr>
                <w:top w:val="none" w:sz="0" w:space="0" w:color="auto"/>
                <w:left w:val="none" w:sz="0" w:space="0" w:color="auto"/>
                <w:bottom w:val="none" w:sz="0" w:space="0" w:color="auto"/>
                <w:right w:val="none" w:sz="0" w:space="0" w:color="auto"/>
              </w:divBdr>
            </w:div>
          </w:divsChild>
        </w:div>
        <w:div w:id="963315983">
          <w:marLeft w:val="0"/>
          <w:marRight w:val="0"/>
          <w:marTop w:val="0"/>
          <w:marBottom w:val="0"/>
          <w:divBdr>
            <w:top w:val="none" w:sz="0" w:space="0" w:color="auto"/>
            <w:left w:val="none" w:sz="0" w:space="0" w:color="auto"/>
            <w:bottom w:val="none" w:sz="0" w:space="0" w:color="auto"/>
            <w:right w:val="none" w:sz="0" w:space="0" w:color="auto"/>
          </w:divBdr>
          <w:divsChild>
            <w:div w:id="1713111749">
              <w:marLeft w:val="0"/>
              <w:marRight w:val="0"/>
              <w:marTop w:val="0"/>
              <w:marBottom w:val="0"/>
              <w:divBdr>
                <w:top w:val="none" w:sz="0" w:space="0" w:color="auto"/>
                <w:left w:val="none" w:sz="0" w:space="0" w:color="auto"/>
                <w:bottom w:val="none" w:sz="0" w:space="0" w:color="auto"/>
                <w:right w:val="none" w:sz="0" w:space="0" w:color="auto"/>
              </w:divBdr>
            </w:div>
          </w:divsChild>
        </w:div>
        <w:div w:id="1012028744">
          <w:marLeft w:val="0"/>
          <w:marRight w:val="0"/>
          <w:marTop w:val="0"/>
          <w:marBottom w:val="0"/>
          <w:divBdr>
            <w:top w:val="none" w:sz="0" w:space="0" w:color="auto"/>
            <w:left w:val="none" w:sz="0" w:space="0" w:color="auto"/>
            <w:bottom w:val="none" w:sz="0" w:space="0" w:color="auto"/>
            <w:right w:val="none" w:sz="0" w:space="0" w:color="auto"/>
          </w:divBdr>
          <w:divsChild>
            <w:div w:id="1489514771">
              <w:marLeft w:val="0"/>
              <w:marRight w:val="0"/>
              <w:marTop w:val="0"/>
              <w:marBottom w:val="0"/>
              <w:divBdr>
                <w:top w:val="none" w:sz="0" w:space="0" w:color="auto"/>
                <w:left w:val="none" w:sz="0" w:space="0" w:color="auto"/>
                <w:bottom w:val="none" w:sz="0" w:space="0" w:color="auto"/>
                <w:right w:val="none" w:sz="0" w:space="0" w:color="auto"/>
              </w:divBdr>
            </w:div>
          </w:divsChild>
        </w:div>
        <w:div w:id="1052388340">
          <w:marLeft w:val="0"/>
          <w:marRight w:val="0"/>
          <w:marTop w:val="0"/>
          <w:marBottom w:val="0"/>
          <w:divBdr>
            <w:top w:val="none" w:sz="0" w:space="0" w:color="auto"/>
            <w:left w:val="none" w:sz="0" w:space="0" w:color="auto"/>
            <w:bottom w:val="none" w:sz="0" w:space="0" w:color="auto"/>
            <w:right w:val="none" w:sz="0" w:space="0" w:color="auto"/>
          </w:divBdr>
          <w:divsChild>
            <w:div w:id="1079138979">
              <w:marLeft w:val="0"/>
              <w:marRight w:val="0"/>
              <w:marTop w:val="0"/>
              <w:marBottom w:val="0"/>
              <w:divBdr>
                <w:top w:val="none" w:sz="0" w:space="0" w:color="auto"/>
                <w:left w:val="none" w:sz="0" w:space="0" w:color="auto"/>
                <w:bottom w:val="none" w:sz="0" w:space="0" w:color="auto"/>
                <w:right w:val="none" w:sz="0" w:space="0" w:color="auto"/>
              </w:divBdr>
            </w:div>
          </w:divsChild>
        </w:div>
        <w:div w:id="1058435891">
          <w:marLeft w:val="0"/>
          <w:marRight w:val="0"/>
          <w:marTop w:val="0"/>
          <w:marBottom w:val="0"/>
          <w:divBdr>
            <w:top w:val="none" w:sz="0" w:space="0" w:color="auto"/>
            <w:left w:val="none" w:sz="0" w:space="0" w:color="auto"/>
            <w:bottom w:val="none" w:sz="0" w:space="0" w:color="auto"/>
            <w:right w:val="none" w:sz="0" w:space="0" w:color="auto"/>
          </w:divBdr>
          <w:divsChild>
            <w:div w:id="1856654386">
              <w:marLeft w:val="0"/>
              <w:marRight w:val="0"/>
              <w:marTop w:val="0"/>
              <w:marBottom w:val="0"/>
              <w:divBdr>
                <w:top w:val="none" w:sz="0" w:space="0" w:color="auto"/>
                <w:left w:val="none" w:sz="0" w:space="0" w:color="auto"/>
                <w:bottom w:val="none" w:sz="0" w:space="0" w:color="auto"/>
                <w:right w:val="none" w:sz="0" w:space="0" w:color="auto"/>
              </w:divBdr>
            </w:div>
          </w:divsChild>
        </w:div>
        <w:div w:id="1080322992">
          <w:marLeft w:val="0"/>
          <w:marRight w:val="0"/>
          <w:marTop w:val="0"/>
          <w:marBottom w:val="0"/>
          <w:divBdr>
            <w:top w:val="none" w:sz="0" w:space="0" w:color="auto"/>
            <w:left w:val="none" w:sz="0" w:space="0" w:color="auto"/>
            <w:bottom w:val="none" w:sz="0" w:space="0" w:color="auto"/>
            <w:right w:val="none" w:sz="0" w:space="0" w:color="auto"/>
          </w:divBdr>
          <w:divsChild>
            <w:div w:id="1800798280">
              <w:marLeft w:val="0"/>
              <w:marRight w:val="0"/>
              <w:marTop w:val="0"/>
              <w:marBottom w:val="0"/>
              <w:divBdr>
                <w:top w:val="none" w:sz="0" w:space="0" w:color="auto"/>
                <w:left w:val="none" w:sz="0" w:space="0" w:color="auto"/>
                <w:bottom w:val="none" w:sz="0" w:space="0" w:color="auto"/>
                <w:right w:val="none" w:sz="0" w:space="0" w:color="auto"/>
              </w:divBdr>
            </w:div>
          </w:divsChild>
        </w:div>
        <w:div w:id="1089079410">
          <w:marLeft w:val="0"/>
          <w:marRight w:val="0"/>
          <w:marTop w:val="0"/>
          <w:marBottom w:val="0"/>
          <w:divBdr>
            <w:top w:val="none" w:sz="0" w:space="0" w:color="auto"/>
            <w:left w:val="none" w:sz="0" w:space="0" w:color="auto"/>
            <w:bottom w:val="none" w:sz="0" w:space="0" w:color="auto"/>
            <w:right w:val="none" w:sz="0" w:space="0" w:color="auto"/>
          </w:divBdr>
          <w:divsChild>
            <w:div w:id="865097279">
              <w:marLeft w:val="0"/>
              <w:marRight w:val="0"/>
              <w:marTop w:val="0"/>
              <w:marBottom w:val="0"/>
              <w:divBdr>
                <w:top w:val="none" w:sz="0" w:space="0" w:color="auto"/>
                <w:left w:val="none" w:sz="0" w:space="0" w:color="auto"/>
                <w:bottom w:val="none" w:sz="0" w:space="0" w:color="auto"/>
                <w:right w:val="none" w:sz="0" w:space="0" w:color="auto"/>
              </w:divBdr>
            </w:div>
          </w:divsChild>
        </w:div>
        <w:div w:id="1097485595">
          <w:marLeft w:val="0"/>
          <w:marRight w:val="0"/>
          <w:marTop w:val="0"/>
          <w:marBottom w:val="0"/>
          <w:divBdr>
            <w:top w:val="none" w:sz="0" w:space="0" w:color="auto"/>
            <w:left w:val="none" w:sz="0" w:space="0" w:color="auto"/>
            <w:bottom w:val="none" w:sz="0" w:space="0" w:color="auto"/>
            <w:right w:val="none" w:sz="0" w:space="0" w:color="auto"/>
          </w:divBdr>
          <w:divsChild>
            <w:div w:id="1806773766">
              <w:marLeft w:val="0"/>
              <w:marRight w:val="0"/>
              <w:marTop w:val="0"/>
              <w:marBottom w:val="0"/>
              <w:divBdr>
                <w:top w:val="none" w:sz="0" w:space="0" w:color="auto"/>
                <w:left w:val="none" w:sz="0" w:space="0" w:color="auto"/>
                <w:bottom w:val="none" w:sz="0" w:space="0" w:color="auto"/>
                <w:right w:val="none" w:sz="0" w:space="0" w:color="auto"/>
              </w:divBdr>
            </w:div>
          </w:divsChild>
        </w:div>
        <w:div w:id="1100759281">
          <w:marLeft w:val="0"/>
          <w:marRight w:val="0"/>
          <w:marTop w:val="0"/>
          <w:marBottom w:val="0"/>
          <w:divBdr>
            <w:top w:val="none" w:sz="0" w:space="0" w:color="auto"/>
            <w:left w:val="none" w:sz="0" w:space="0" w:color="auto"/>
            <w:bottom w:val="none" w:sz="0" w:space="0" w:color="auto"/>
            <w:right w:val="none" w:sz="0" w:space="0" w:color="auto"/>
          </w:divBdr>
          <w:divsChild>
            <w:div w:id="1713378921">
              <w:marLeft w:val="0"/>
              <w:marRight w:val="0"/>
              <w:marTop w:val="0"/>
              <w:marBottom w:val="0"/>
              <w:divBdr>
                <w:top w:val="none" w:sz="0" w:space="0" w:color="auto"/>
                <w:left w:val="none" w:sz="0" w:space="0" w:color="auto"/>
                <w:bottom w:val="none" w:sz="0" w:space="0" w:color="auto"/>
                <w:right w:val="none" w:sz="0" w:space="0" w:color="auto"/>
              </w:divBdr>
            </w:div>
          </w:divsChild>
        </w:div>
        <w:div w:id="1140147638">
          <w:marLeft w:val="0"/>
          <w:marRight w:val="0"/>
          <w:marTop w:val="0"/>
          <w:marBottom w:val="0"/>
          <w:divBdr>
            <w:top w:val="none" w:sz="0" w:space="0" w:color="auto"/>
            <w:left w:val="none" w:sz="0" w:space="0" w:color="auto"/>
            <w:bottom w:val="none" w:sz="0" w:space="0" w:color="auto"/>
            <w:right w:val="none" w:sz="0" w:space="0" w:color="auto"/>
          </w:divBdr>
          <w:divsChild>
            <w:div w:id="1126896950">
              <w:marLeft w:val="0"/>
              <w:marRight w:val="0"/>
              <w:marTop w:val="0"/>
              <w:marBottom w:val="0"/>
              <w:divBdr>
                <w:top w:val="none" w:sz="0" w:space="0" w:color="auto"/>
                <w:left w:val="none" w:sz="0" w:space="0" w:color="auto"/>
                <w:bottom w:val="none" w:sz="0" w:space="0" w:color="auto"/>
                <w:right w:val="none" w:sz="0" w:space="0" w:color="auto"/>
              </w:divBdr>
            </w:div>
          </w:divsChild>
        </w:div>
        <w:div w:id="1145005619">
          <w:marLeft w:val="0"/>
          <w:marRight w:val="0"/>
          <w:marTop w:val="0"/>
          <w:marBottom w:val="0"/>
          <w:divBdr>
            <w:top w:val="none" w:sz="0" w:space="0" w:color="auto"/>
            <w:left w:val="none" w:sz="0" w:space="0" w:color="auto"/>
            <w:bottom w:val="none" w:sz="0" w:space="0" w:color="auto"/>
            <w:right w:val="none" w:sz="0" w:space="0" w:color="auto"/>
          </w:divBdr>
          <w:divsChild>
            <w:div w:id="890306648">
              <w:marLeft w:val="0"/>
              <w:marRight w:val="0"/>
              <w:marTop w:val="0"/>
              <w:marBottom w:val="0"/>
              <w:divBdr>
                <w:top w:val="none" w:sz="0" w:space="0" w:color="auto"/>
                <w:left w:val="none" w:sz="0" w:space="0" w:color="auto"/>
                <w:bottom w:val="none" w:sz="0" w:space="0" w:color="auto"/>
                <w:right w:val="none" w:sz="0" w:space="0" w:color="auto"/>
              </w:divBdr>
            </w:div>
          </w:divsChild>
        </w:div>
        <w:div w:id="1156726506">
          <w:marLeft w:val="0"/>
          <w:marRight w:val="0"/>
          <w:marTop w:val="0"/>
          <w:marBottom w:val="0"/>
          <w:divBdr>
            <w:top w:val="none" w:sz="0" w:space="0" w:color="auto"/>
            <w:left w:val="none" w:sz="0" w:space="0" w:color="auto"/>
            <w:bottom w:val="none" w:sz="0" w:space="0" w:color="auto"/>
            <w:right w:val="none" w:sz="0" w:space="0" w:color="auto"/>
          </w:divBdr>
          <w:divsChild>
            <w:div w:id="2032148060">
              <w:marLeft w:val="0"/>
              <w:marRight w:val="0"/>
              <w:marTop w:val="0"/>
              <w:marBottom w:val="0"/>
              <w:divBdr>
                <w:top w:val="none" w:sz="0" w:space="0" w:color="auto"/>
                <w:left w:val="none" w:sz="0" w:space="0" w:color="auto"/>
                <w:bottom w:val="none" w:sz="0" w:space="0" w:color="auto"/>
                <w:right w:val="none" w:sz="0" w:space="0" w:color="auto"/>
              </w:divBdr>
            </w:div>
          </w:divsChild>
        </w:div>
        <w:div w:id="1172645530">
          <w:marLeft w:val="0"/>
          <w:marRight w:val="0"/>
          <w:marTop w:val="0"/>
          <w:marBottom w:val="0"/>
          <w:divBdr>
            <w:top w:val="none" w:sz="0" w:space="0" w:color="auto"/>
            <w:left w:val="none" w:sz="0" w:space="0" w:color="auto"/>
            <w:bottom w:val="none" w:sz="0" w:space="0" w:color="auto"/>
            <w:right w:val="none" w:sz="0" w:space="0" w:color="auto"/>
          </w:divBdr>
          <w:divsChild>
            <w:div w:id="2110151054">
              <w:marLeft w:val="0"/>
              <w:marRight w:val="0"/>
              <w:marTop w:val="0"/>
              <w:marBottom w:val="0"/>
              <w:divBdr>
                <w:top w:val="none" w:sz="0" w:space="0" w:color="auto"/>
                <w:left w:val="none" w:sz="0" w:space="0" w:color="auto"/>
                <w:bottom w:val="none" w:sz="0" w:space="0" w:color="auto"/>
                <w:right w:val="none" w:sz="0" w:space="0" w:color="auto"/>
              </w:divBdr>
            </w:div>
          </w:divsChild>
        </w:div>
        <w:div w:id="1185097542">
          <w:marLeft w:val="0"/>
          <w:marRight w:val="0"/>
          <w:marTop w:val="0"/>
          <w:marBottom w:val="0"/>
          <w:divBdr>
            <w:top w:val="none" w:sz="0" w:space="0" w:color="auto"/>
            <w:left w:val="none" w:sz="0" w:space="0" w:color="auto"/>
            <w:bottom w:val="none" w:sz="0" w:space="0" w:color="auto"/>
            <w:right w:val="none" w:sz="0" w:space="0" w:color="auto"/>
          </w:divBdr>
          <w:divsChild>
            <w:div w:id="1477717334">
              <w:marLeft w:val="0"/>
              <w:marRight w:val="0"/>
              <w:marTop w:val="0"/>
              <w:marBottom w:val="0"/>
              <w:divBdr>
                <w:top w:val="none" w:sz="0" w:space="0" w:color="auto"/>
                <w:left w:val="none" w:sz="0" w:space="0" w:color="auto"/>
                <w:bottom w:val="none" w:sz="0" w:space="0" w:color="auto"/>
                <w:right w:val="none" w:sz="0" w:space="0" w:color="auto"/>
              </w:divBdr>
            </w:div>
          </w:divsChild>
        </w:div>
        <w:div w:id="1186211935">
          <w:marLeft w:val="0"/>
          <w:marRight w:val="0"/>
          <w:marTop w:val="0"/>
          <w:marBottom w:val="0"/>
          <w:divBdr>
            <w:top w:val="none" w:sz="0" w:space="0" w:color="auto"/>
            <w:left w:val="none" w:sz="0" w:space="0" w:color="auto"/>
            <w:bottom w:val="none" w:sz="0" w:space="0" w:color="auto"/>
            <w:right w:val="none" w:sz="0" w:space="0" w:color="auto"/>
          </w:divBdr>
          <w:divsChild>
            <w:div w:id="1851796602">
              <w:marLeft w:val="0"/>
              <w:marRight w:val="0"/>
              <w:marTop w:val="0"/>
              <w:marBottom w:val="0"/>
              <w:divBdr>
                <w:top w:val="none" w:sz="0" w:space="0" w:color="auto"/>
                <w:left w:val="none" w:sz="0" w:space="0" w:color="auto"/>
                <w:bottom w:val="none" w:sz="0" w:space="0" w:color="auto"/>
                <w:right w:val="none" w:sz="0" w:space="0" w:color="auto"/>
              </w:divBdr>
            </w:div>
          </w:divsChild>
        </w:div>
        <w:div w:id="1204753314">
          <w:marLeft w:val="0"/>
          <w:marRight w:val="0"/>
          <w:marTop w:val="0"/>
          <w:marBottom w:val="0"/>
          <w:divBdr>
            <w:top w:val="none" w:sz="0" w:space="0" w:color="auto"/>
            <w:left w:val="none" w:sz="0" w:space="0" w:color="auto"/>
            <w:bottom w:val="none" w:sz="0" w:space="0" w:color="auto"/>
            <w:right w:val="none" w:sz="0" w:space="0" w:color="auto"/>
          </w:divBdr>
          <w:divsChild>
            <w:div w:id="2012832987">
              <w:marLeft w:val="0"/>
              <w:marRight w:val="0"/>
              <w:marTop w:val="0"/>
              <w:marBottom w:val="0"/>
              <w:divBdr>
                <w:top w:val="none" w:sz="0" w:space="0" w:color="auto"/>
                <w:left w:val="none" w:sz="0" w:space="0" w:color="auto"/>
                <w:bottom w:val="none" w:sz="0" w:space="0" w:color="auto"/>
                <w:right w:val="none" w:sz="0" w:space="0" w:color="auto"/>
              </w:divBdr>
            </w:div>
          </w:divsChild>
        </w:div>
        <w:div w:id="1205361404">
          <w:marLeft w:val="0"/>
          <w:marRight w:val="0"/>
          <w:marTop w:val="0"/>
          <w:marBottom w:val="0"/>
          <w:divBdr>
            <w:top w:val="none" w:sz="0" w:space="0" w:color="auto"/>
            <w:left w:val="none" w:sz="0" w:space="0" w:color="auto"/>
            <w:bottom w:val="none" w:sz="0" w:space="0" w:color="auto"/>
            <w:right w:val="none" w:sz="0" w:space="0" w:color="auto"/>
          </w:divBdr>
          <w:divsChild>
            <w:div w:id="150752944">
              <w:marLeft w:val="0"/>
              <w:marRight w:val="0"/>
              <w:marTop w:val="0"/>
              <w:marBottom w:val="0"/>
              <w:divBdr>
                <w:top w:val="none" w:sz="0" w:space="0" w:color="auto"/>
                <w:left w:val="none" w:sz="0" w:space="0" w:color="auto"/>
                <w:bottom w:val="none" w:sz="0" w:space="0" w:color="auto"/>
                <w:right w:val="none" w:sz="0" w:space="0" w:color="auto"/>
              </w:divBdr>
            </w:div>
          </w:divsChild>
        </w:div>
        <w:div w:id="1211117420">
          <w:marLeft w:val="0"/>
          <w:marRight w:val="0"/>
          <w:marTop w:val="0"/>
          <w:marBottom w:val="0"/>
          <w:divBdr>
            <w:top w:val="none" w:sz="0" w:space="0" w:color="auto"/>
            <w:left w:val="none" w:sz="0" w:space="0" w:color="auto"/>
            <w:bottom w:val="none" w:sz="0" w:space="0" w:color="auto"/>
            <w:right w:val="none" w:sz="0" w:space="0" w:color="auto"/>
          </w:divBdr>
          <w:divsChild>
            <w:div w:id="1488398467">
              <w:marLeft w:val="0"/>
              <w:marRight w:val="0"/>
              <w:marTop w:val="0"/>
              <w:marBottom w:val="0"/>
              <w:divBdr>
                <w:top w:val="none" w:sz="0" w:space="0" w:color="auto"/>
                <w:left w:val="none" w:sz="0" w:space="0" w:color="auto"/>
                <w:bottom w:val="none" w:sz="0" w:space="0" w:color="auto"/>
                <w:right w:val="none" w:sz="0" w:space="0" w:color="auto"/>
              </w:divBdr>
            </w:div>
          </w:divsChild>
        </w:div>
        <w:div w:id="1323703559">
          <w:marLeft w:val="0"/>
          <w:marRight w:val="0"/>
          <w:marTop w:val="0"/>
          <w:marBottom w:val="0"/>
          <w:divBdr>
            <w:top w:val="none" w:sz="0" w:space="0" w:color="auto"/>
            <w:left w:val="none" w:sz="0" w:space="0" w:color="auto"/>
            <w:bottom w:val="none" w:sz="0" w:space="0" w:color="auto"/>
            <w:right w:val="none" w:sz="0" w:space="0" w:color="auto"/>
          </w:divBdr>
          <w:divsChild>
            <w:div w:id="1386178986">
              <w:marLeft w:val="0"/>
              <w:marRight w:val="0"/>
              <w:marTop w:val="0"/>
              <w:marBottom w:val="0"/>
              <w:divBdr>
                <w:top w:val="none" w:sz="0" w:space="0" w:color="auto"/>
                <w:left w:val="none" w:sz="0" w:space="0" w:color="auto"/>
                <w:bottom w:val="none" w:sz="0" w:space="0" w:color="auto"/>
                <w:right w:val="none" w:sz="0" w:space="0" w:color="auto"/>
              </w:divBdr>
            </w:div>
          </w:divsChild>
        </w:div>
        <w:div w:id="1330979962">
          <w:marLeft w:val="0"/>
          <w:marRight w:val="0"/>
          <w:marTop w:val="0"/>
          <w:marBottom w:val="0"/>
          <w:divBdr>
            <w:top w:val="none" w:sz="0" w:space="0" w:color="auto"/>
            <w:left w:val="none" w:sz="0" w:space="0" w:color="auto"/>
            <w:bottom w:val="none" w:sz="0" w:space="0" w:color="auto"/>
            <w:right w:val="none" w:sz="0" w:space="0" w:color="auto"/>
          </w:divBdr>
          <w:divsChild>
            <w:div w:id="211039288">
              <w:marLeft w:val="0"/>
              <w:marRight w:val="0"/>
              <w:marTop w:val="0"/>
              <w:marBottom w:val="0"/>
              <w:divBdr>
                <w:top w:val="none" w:sz="0" w:space="0" w:color="auto"/>
                <w:left w:val="none" w:sz="0" w:space="0" w:color="auto"/>
                <w:bottom w:val="none" w:sz="0" w:space="0" w:color="auto"/>
                <w:right w:val="none" w:sz="0" w:space="0" w:color="auto"/>
              </w:divBdr>
            </w:div>
          </w:divsChild>
        </w:div>
        <w:div w:id="1334917653">
          <w:marLeft w:val="0"/>
          <w:marRight w:val="0"/>
          <w:marTop w:val="0"/>
          <w:marBottom w:val="0"/>
          <w:divBdr>
            <w:top w:val="none" w:sz="0" w:space="0" w:color="auto"/>
            <w:left w:val="none" w:sz="0" w:space="0" w:color="auto"/>
            <w:bottom w:val="none" w:sz="0" w:space="0" w:color="auto"/>
            <w:right w:val="none" w:sz="0" w:space="0" w:color="auto"/>
          </w:divBdr>
          <w:divsChild>
            <w:div w:id="1906792463">
              <w:marLeft w:val="0"/>
              <w:marRight w:val="0"/>
              <w:marTop w:val="0"/>
              <w:marBottom w:val="0"/>
              <w:divBdr>
                <w:top w:val="none" w:sz="0" w:space="0" w:color="auto"/>
                <w:left w:val="none" w:sz="0" w:space="0" w:color="auto"/>
                <w:bottom w:val="none" w:sz="0" w:space="0" w:color="auto"/>
                <w:right w:val="none" w:sz="0" w:space="0" w:color="auto"/>
              </w:divBdr>
            </w:div>
          </w:divsChild>
        </w:div>
        <w:div w:id="1353188068">
          <w:marLeft w:val="0"/>
          <w:marRight w:val="0"/>
          <w:marTop w:val="0"/>
          <w:marBottom w:val="0"/>
          <w:divBdr>
            <w:top w:val="none" w:sz="0" w:space="0" w:color="auto"/>
            <w:left w:val="none" w:sz="0" w:space="0" w:color="auto"/>
            <w:bottom w:val="none" w:sz="0" w:space="0" w:color="auto"/>
            <w:right w:val="none" w:sz="0" w:space="0" w:color="auto"/>
          </w:divBdr>
          <w:divsChild>
            <w:div w:id="109517247">
              <w:marLeft w:val="0"/>
              <w:marRight w:val="0"/>
              <w:marTop w:val="0"/>
              <w:marBottom w:val="0"/>
              <w:divBdr>
                <w:top w:val="none" w:sz="0" w:space="0" w:color="auto"/>
                <w:left w:val="none" w:sz="0" w:space="0" w:color="auto"/>
                <w:bottom w:val="none" w:sz="0" w:space="0" w:color="auto"/>
                <w:right w:val="none" w:sz="0" w:space="0" w:color="auto"/>
              </w:divBdr>
            </w:div>
          </w:divsChild>
        </w:div>
        <w:div w:id="1362705225">
          <w:marLeft w:val="0"/>
          <w:marRight w:val="0"/>
          <w:marTop w:val="0"/>
          <w:marBottom w:val="0"/>
          <w:divBdr>
            <w:top w:val="none" w:sz="0" w:space="0" w:color="auto"/>
            <w:left w:val="none" w:sz="0" w:space="0" w:color="auto"/>
            <w:bottom w:val="none" w:sz="0" w:space="0" w:color="auto"/>
            <w:right w:val="none" w:sz="0" w:space="0" w:color="auto"/>
          </w:divBdr>
          <w:divsChild>
            <w:div w:id="248543656">
              <w:marLeft w:val="0"/>
              <w:marRight w:val="0"/>
              <w:marTop w:val="0"/>
              <w:marBottom w:val="0"/>
              <w:divBdr>
                <w:top w:val="none" w:sz="0" w:space="0" w:color="auto"/>
                <w:left w:val="none" w:sz="0" w:space="0" w:color="auto"/>
                <w:bottom w:val="none" w:sz="0" w:space="0" w:color="auto"/>
                <w:right w:val="none" w:sz="0" w:space="0" w:color="auto"/>
              </w:divBdr>
            </w:div>
          </w:divsChild>
        </w:div>
        <w:div w:id="1383673662">
          <w:marLeft w:val="0"/>
          <w:marRight w:val="0"/>
          <w:marTop w:val="0"/>
          <w:marBottom w:val="0"/>
          <w:divBdr>
            <w:top w:val="none" w:sz="0" w:space="0" w:color="auto"/>
            <w:left w:val="none" w:sz="0" w:space="0" w:color="auto"/>
            <w:bottom w:val="none" w:sz="0" w:space="0" w:color="auto"/>
            <w:right w:val="none" w:sz="0" w:space="0" w:color="auto"/>
          </w:divBdr>
          <w:divsChild>
            <w:div w:id="1067917657">
              <w:marLeft w:val="0"/>
              <w:marRight w:val="0"/>
              <w:marTop w:val="0"/>
              <w:marBottom w:val="0"/>
              <w:divBdr>
                <w:top w:val="none" w:sz="0" w:space="0" w:color="auto"/>
                <w:left w:val="none" w:sz="0" w:space="0" w:color="auto"/>
                <w:bottom w:val="none" w:sz="0" w:space="0" w:color="auto"/>
                <w:right w:val="none" w:sz="0" w:space="0" w:color="auto"/>
              </w:divBdr>
            </w:div>
          </w:divsChild>
        </w:div>
        <w:div w:id="1404180683">
          <w:marLeft w:val="0"/>
          <w:marRight w:val="0"/>
          <w:marTop w:val="0"/>
          <w:marBottom w:val="0"/>
          <w:divBdr>
            <w:top w:val="none" w:sz="0" w:space="0" w:color="auto"/>
            <w:left w:val="none" w:sz="0" w:space="0" w:color="auto"/>
            <w:bottom w:val="none" w:sz="0" w:space="0" w:color="auto"/>
            <w:right w:val="none" w:sz="0" w:space="0" w:color="auto"/>
          </w:divBdr>
          <w:divsChild>
            <w:div w:id="2031100272">
              <w:marLeft w:val="0"/>
              <w:marRight w:val="0"/>
              <w:marTop w:val="0"/>
              <w:marBottom w:val="0"/>
              <w:divBdr>
                <w:top w:val="none" w:sz="0" w:space="0" w:color="auto"/>
                <w:left w:val="none" w:sz="0" w:space="0" w:color="auto"/>
                <w:bottom w:val="none" w:sz="0" w:space="0" w:color="auto"/>
                <w:right w:val="none" w:sz="0" w:space="0" w:color="auto"/>
              </w:divBdr>
            </w:div>
          </w:divsChild>
        </w:div>
        <w:div w:id="1406033707">
          <w:marLeft w:val="0"/>
          <w:marRight w:val="0"/>
          <w:marTop w:val="0"/>
          <w:marBottom w:val="0"/>
          <w:divBdr>
            <w:top w:val="none" w:sz="0" w:space="0" w:color="auto"/>
            <w:left w:val="none" w:sz="0" w:space="0" w:color="auto"/>
            <w:bottom w:val="none" w:sz="0" w:space="0" w:color="auto"/>
            <w:right w:val="none" w:sz="0" w:space="0" w:color="auto"/>
          </w:divBdr>
          <w:divsChild>
            <w:div w:id="932591896">
              <w:marLeft w:val="0"/>
              <w:marRight w:val="0"/>
              <w:marTop w:val="0"/>
              <w:marBottom w:val="0"/>
              <w:divBdr>
                <w:top w:val="none" w:sz="0" w:space="0" w:color="auto"/>
                <w:left w:val="none" w:sz="0" w:space="0" w:color="auto"/>
                <w:bottom w:val="none" w:sz="0" w:space="0" w:color="auto"/>
                <w:right w:val="none" w:sz="0" w:space="0" w:color="auto"/>
              </w:divBdr>
            </w:div>
          </w:divsChild>
        </w:div>
        <w:div w:id="1430152509">
          <w:marLeft w:val="0"/>
          <w:marRight w:val="0"/>
          <w:marTop w:val="0"/>
          <w:marBottom w:val="0"/>
          <w:divBdr>
            <w:top w:val="none" w:sz="0" w:space="0" w:color="auto"/>
            <w:left w:val="none" w:sz="0" w:space="0" w:color="auto"/>
            <w:bottom w:val="none" w:sz="0" w:space="0" w:color="auto"/>
            <w:right w:val="none" w:sz="0" w:space="0" w:color="auto"/>
          </w:divBdr>
          <w:divsChild>
            <w:div w:id="1455372007">
              <w:marLeft w:val="0"/>
              <w:marRight w:val="0"/>
              <w:marTop w:val="0"/>
              <w:marBottom w:val="0"/>
              <w:divBdr>
                <w:top w:val="none" w:sz="0" w:space="0" w:color="auto"/>
                <w:left w:val="none" w:sz="0" w:space="0" w:color="auto"/>
                <w:bottom w:val="none" w:sz="0" w:space="0" w:color="auto"/>
                <w:right w:val="none" w:sz="0" w:space="0" w:color="auto"/>
              </w:divBdr>
            </w:div>
          </w:divsChild>
        </w:div>
        <w:div w:id="1454523191">
          <w:marLeft w:val="0"/>
          <w:marRight w:val="0"/>
          <w:marTop w:val="0"/>
          <w:marBottom w:val="0"/>
          <w:divBdr>
            <w:top w:val="none" w:sz="0" w:space="0" w:color="auto"/>
            <w:left w:val="none" w:sz="0" w:space="0" w:color="auto"/>
            <w:bottom w:val="none" w:sz="0" w:space="0" w:color="auto"/>
            <w:right w:val="none" w:sz="0" w:space="0" w:color="auto"/>
          </w:divBdr>
          <w:divsChild>
            <w:div w:id="1806503842">
              <w:marLeft w:val="0"/>
              <w:marRight w:val="0"/>
              <w:marTop w:val="0"/>
              <w:marBottom w:val="0"/>
              <w:divBdr>
                <w:top w:val="none" w:sz="0" w:space="0" w:color="auto"/>
                <w:left w:val="none" w:sz="0" w:space="0" w:color="auto"/>
                <w:bottom w:val="none" w:sz="0" w:space="0" w:color="auto"/>
                <w:right w:val="none" w:sz="0" w:space="0" w:color="auto"/>
              </w:divBdr>
            </w:div>
          </w:divsChild>
        </w:div>
        <w:div w:id="1466192152">
          <w:marLeft w:val="0"/>
          <w:marRight w:val="0"/>
          <w:marTop w:val="0"/>
          <w:marBottom w:val="0"/>
          <w:divBdr>
            <w:top w:val="none" w:sz="0" w:space="0" w:color="auto"/>
            <w:left w:val="none" w:sz="0" w:space="0" w:color="auto"/>
            <w:bottom w:val="none" w:sz="0" w:space="0" w:color="auto"/>
            <w:right w:val="none" w:sz="0" w:space="0" w:color="auto"/>
          </w:divBdr>
          <w:divsChild>
            <w:div w:id="320161702">
              <w:marLeft w:val="0"/>
              <w:marRight w:val="0"/>
              <w:marTop w:val="0"/>
              <w:marBottom w:val="0"/>
              <w:divBdr>
                <w:top w:val="none" w:sz="0" w:space="0" w:color="auto"/>
                <w:left w:val="none" w:sz="0" w:space="0" w:color="auto"/>
                <w:bottom w:val="none" w:sz="0" w:space="0" w:color="auto"/>
                <w:right w:val="none" w:sz="0" w:space="0" w:color="auto"/>
              </w:divBdr>
            </w:div>
          </w:divsChild>
        </w:div>
        <w:div w:id="1479542087">
          <w:marLeft w:val="0"/>
          <w:marRight w:val="0"/>
          <w:marTop w:val="0"/>
          <w:marBottom w:val="0"/>
          <w:divBdr>
            <w:top w:val="none" w:sz="0" w:space="0" w:color="auto"/>
            <w:left w:val="none" w:sz="0" w:space="0" w:color="auto"/>
            <w:bottom w:val="none" w:sz="0" w:space="0" w:color="auto"/>
            <w:right w:val="none" w:sz="0" w:space="0" w:color="auto"/>
          </w:divBdr>
          <w:divsChild>
            <w:div w:id="937979757">
              <w:marLeft w:val="0"/>
              <w:marRight w:val="0"/>
              <w:marTop w:val="0"/>
              <w:marBottom w:val="0"/>
              <w:divBdr>
                <w:top w:val="none" w:sz="0" w:space="0" w:color="auto"/>
                <w:left w:val="none" w:sz="0" w:space="0" w:color="auto"/>
                <w:bottom w:val="none" w:sz="0" w:space="0" w:color="auto"/>
                <w:right w:val="none" w:sz="0" w:space="0" w:color="auto"/>
              </w:divBdr>
            </w:div>
          </w:divsChild>
        </w:div>
        <w:div w:id="1499275356">
          <w:marLeft w:val="0"/>
          <w:marRight w:val="0"/>
          <w:marTop w:val="0"/>
          <w:marBottom w:val="0"/>
          <w:divBdr>
            <w:top w:val="none" w:sz="0" w:space="0" w:color="auto"/>
            <w:left w:val="none" w:sz="0" w:space="0" w:color="auto"/>
            <w:bottom w:val="none" w:sz="0" w:space="0" w:color="auto"/>
            <w:right w:val="none" w:sz="0" w:space="0" w:color="auto"/>
          </w:divBdr>
          <w:divsChild>
            <w:div w:id="1885214213">
              <w:marLeft w:val="0"/>
              <w:marRight w:val="0"/>
              <w:marTop w:val="0"/>
              <w:marBottom w:val="0"/>
              <w:divBdr>
                <w:top w:val="none" w:sz="0" w:space="0" w:color="auto"/>
                <w:left w:val="none" w:sz="0" w:space="0" w:color="auto"/>
                <w:bottom w:val="none" w:sz="0" w:space="0" w:color="auto"/>
                <w:right w:val="none" w:sz="0" w:space="0" w:color="auto"/>
              </w:divBdr>
            </w:div>
          </w:divsChild>
        </w:div>
        <w:div w:id="1509059296">
          <w:marLeft w:val="0"/>
          <w:marRight w:val="0"/>
          <w:marTop w:val="0"/>
          <w:marBottom w:val="0"/>
          <w:divBdr>
            <w:top w:val="none" w:sz="0" w:space="0" w:color="auto"/>
            <w:left w:val="none" w:sz="0" w:space="0" w:color="auto"/>
            <w:bottom w:val="none" w:sz="0" w:space="0" w:color="auto"/>
            <w:right w:val="none" w:sz="0" w:space="0" w:color="auto"/>
          </w:divBdr>
          <w:divsChild>
            <w:div w:id="62259526">
              <w:marLeft w:val="0"/>
              <w:marRight w:val="0"/>
              <w:marTop w:val="0"/>
              <w:marBottom w:val="0"/>
              <w:divBdr>
                <w:top w:val="none" w:sz="0" w:space="0" w:color="auto"/>
                <w:left w:val="none" w:sz="0" w:space="0" w:color="auto"/>
                <w:bottom w:val="none" w:sz="0" w:space="0" w:color="auto"/>
                <w:right w:val="none" w:sz="0" w:space="0" w:color="auto"/>
              </w:divBdr>
            </w:div>
          </w:divsChild>
        </w:div>
        <w:div w:id="1526555208">
          <w:marLeft w:val="0"/>
          <w:marRight w:val="0"/>
          <w:marTop w:val="0"/>
          <w:marBottom w:val="0"/>
          <w:divBdr>
            <w:top w:val="none" w:sz="0" w:space="0" w:color="auto"/>
            <w:left w:val="none" w:sz="0" w:space="0" w:color="auto"/>
            <w:bottom w:val="none" w:sz="0" w:space="0" w:color="auto"/>
            <w:right w:val="none" w:sz="0" w:space="0" w:color="auto"/>
          </w:divBdr>
          <w:divsChild>
            <w:div w:id="253981215">
              <w:marLeft w:val="0"/>
              <w:marRight w:val="0"/>
              <w:marTop w:val="0"/>
              <w:marBottom w:val="0"/>
              <w:divBdr>
                <w:top w:val="none" w:sz="0" w:space="0" w:color="auto"/>
                <w:left w:val="none" w:sz="0" w:space="0" w:color="auto"/>
                <w:bottom w:val="none" w:sz="0" w:space="0" w:color="auto"/>
                <w:right w:val="none" w:sz="0" w:space="0" w:color="auto"/>
              </w:divBdr>
            </w:div>
            <w:div w:id="1130049211">
              <w:marLeft w:val="0"/>
              <w:marRight w:val="0"/>
              <w:marTop w:val="0"/>
              <w:marBottom w:val="0"/>
              <w:divBdr>
                <w:top w:val="none" w:sz="0" w:space="0" w:color="auto"/>
                <w:left w:val="none" w:sz="0" w:space="0" w:color="auto"/>
                <w:bottom w:val="none" w:sz="0" w:space="0" w:color="auto"/>
                <w:right w:val="none" w:sz="0" w:space="0" w:color="auto"/>
              </w:divBdr>
            </w:div>
          </w:divsChild>
        </w:div>
        <w:div w:id="1529290409">
          <w:marLeft w:val="0"/>
          <w:marRight w:val="0"/>
          <w:marTop w:val="0"/>
          <w:marBottom w:val="0"/>
          <w:divBdr>
            <w:top w:val="none" w:sz="0" w:space="0" w:color="auto"/>
            <w:left w:val="none" w:sz="0" w:space="0" w:color="auto"/>
            <w:bottom w:val="none" w:sz="0" w:space="0" w:color="auto"/>
            <w:right w:val="none" w:sz="0" w:space="0" w:color="auto"/>
          </w:divBdr>
          <w:divsChild>
            <w:div w:id="614749579">
              <w:marLeft w:val="0"/>
              <w:marRight w:val="0"/>
              <w:marTop w:val="0"/>
              <w:marBottom w:val="0"/>
              <w:divBdr>
                <w:top w:val="none" w:sz="0" w:space="0" w:color="auto"/>
                <w:left w:val="none" w:sz="0" w:space="0" w:color="auto"/>
                <w:bottom w:val="none" w:sz="0" w:space="0" w:color="auto"/>
                <w:right w:val="none" w:sz="0" w:space="0" w:color="auto"/>
              </w:divBdr>
            </w:div>
          </w:divsChild>
        </w:div>
        <w:div w:id="1529879020">
          <w:marLeft w:val="0"/>
          <w:marRight w:val="0"/>
          <w:marTop w:val="0"/>
          <w:marBottom w:val="0"/>
          <w:divBdr>
            <w:top w:val="none" w:sz="0" w:space="0" w:color="auto"/>
            <w:left w:val="none" w:sz="0" w:space="0" w:color="auto"/>
            <w:bottom w:val="none" w:sz="0" w:space="0" w:color="auto"/>
            <w:right w:val="none" w:sz="0" w:space="0" w:color="auto"/>
          </w:divBdr>
          <w:divsChild>
            <w:div w:id="542208357">
              <w:marLeft w:val="0"/>
              <w:marRight w:val="0"/>
              <w:marTop w:val="0"/>
              <w:marBottom w:val="0"/>
              <w:divBdr>
                <w:top w:val="none" w:sz="0" w:space="0" w:color="auto"/>
                <w:left w:val="none" w:sz="0" w:space="0" w:color="auto"/>
                <w:bottom w:val="none" w:sz="0" w:space="0" w:color="auto"/>
                <w:right w:val="none" w:sz="0" w:space="0" w:color="auto"/>
              </w:divBdr>
            </w:div>
          </w:divsChild>
        </w:div>
        <w:div w:id="1534535953">
          <w:marLeft w:val="0"/>
          <w:marRight w:val="0"/>
          <w:marTop w:val="0"/>
          <w:marBottom w:val="0"/>
          <w:divBdr>
            <w:top w:val="none" w:sz="0" w:space="0" w:color="auto"/>
            <w:left w:val="none" w:sz="0" w:space="0" w:color="auto"/>
            <w:bottom w:val="none" w:sz="0" w:space="0" w:color="auto"/>
            <w:right w:val="none" w:sz="0" w:space="0" w:color="auto"/>
          </w:divBdr>
          <w:divsChild>
            <w:div w:id="80493891">
              <w:marLeft w:val="0"/>
              <w:marRight w:val="0"/>
              <w:marTop w:val="0"/>
              <w:marBottom w:val="0"/>
              <w:divBdr>
                <w:top w:val="none" w:sz="0" w:space="0" w:color="auto"/>
                <w:left w:val="none" w:sz="0" w:space="0" w:color="auto"/>
                <w:bottom w:val="none" w:sz="0" w:space="0" w:color="auto"/>
                <w:right w:val="none" w:sz="0" w:space="0" w:color="auto"/>
              </w:divBdr>
            </w:div>
          </w:divsChild>
        </w:div>
        <w:div w:id="1646736700">
          <w:marLeft w:val="0"/>
          <w:marRight w:val="0"/>
          <w:marTop w:val="0"/>
          <w:marBottom w:val="0"/>
          <w:divBdr>
            <w:top w:val="none" w:sz="0" w:space="0" w:color="auto"/>
            <w:left w:val="none" w:sz="0" w:space="0" w:color="auto"/>
            <w:bottom w:val="none" w:sz="0" w:space="0" w:color="auto"/>
            <w:right w:val="none" w:sz="0" w:space="0" w:color="auto"/>
          </w:divBdr>
          <w:divsChild>
            <w:div w:id="1858158392">
              <w:marLeft w:val="0"/>
              <w:marRight w:val="0"/>
              <w:marTop w:val="0"/>
              <w:marBottom w:val="0"/>
              <w:divBdr>
                <w:top w:val="none" w:sz="0" w:space="0" w:color="auto"/>
                <w:left w:val="none" w:sz="0" w:space="0" w:color="auto"/>
                <w:bottom w:val="none" w:sz="0" w:space="0" w:color="auto"/>
                <w:right w:val="none" w:sz="0" w:space="0" w:color="auto"/>
              </w:divBdr>
            </w:div>
          </w:divsChild>
        </w:div>
        <w:div w:id="1648240405">
          <w:marLeft w:val="0"/>
          <w:marRight w:val="0"/>
          <w:marTop w:val="0"/>
          <w:marBottom w:val="0"/>
          <w:divBdr>
            <w:top w:val="none" w:sz="0" w:space="0" w:color="auto"/>
            <w:left w:val="none" w:sz="0" w:space="0" w:color="auto"/>
            <w:bottom w:val="none" w:sz="0" w:space="0" w:color="auto"/>
            <w:right w:val="none" w:sz="0" w:space="0" w:color="auto"/>
          </w:divBdr>
          <w:divsChild>
            <w:div w:id="861868706">
              <w:marLeft w:val="0"/>
              <w:marRight w:val="0"/>
              <w:marTop w:val="0"/>
              <w:marBottom w:val="0"/>
              <w:divBdr>
                <w:top w:val="none" w:sz="0" w:space="0" w:color="auto"/>
                <w:left w:val="none" w:sz="0" w:space="0" w:color="auto"/>
                <w:bottom w:val="none" w:sz="0" w:space="0" w:color="auto"/>
                <w:right w:val="none" w:sz="0" w:space="0" w:color="auto"/>
              </w:divBdr>
            </w:div>
          </w:divsChild>
        </w:div>
        <w:div w:id="1665082856">
          <w:marLeft w:val="0"/>
          <w:marRight w:val="0"/>
          <w:marTop w:val="0"/>
          <w:marBottom w:val="0"/>
          <w:divBdr>
            <w:top w:val="none" w:sz="0" w:space="0" w:color="auto"/>
            <w:left w:val="none" w:sz="0" w:space="0" w:color="auto"/>
            <w:bottom w:val="none" w:sz="0" w:space="0" w:color="auto"/>
            <w:right w:val="none" w:sz="0" w:space="0" w:color="auto"/>
          </w:divBdr>
          <w:divsChild>
            <w:div w:id="768812230">
              <w:marLeft w:val="0"/>
              <w:marRight w:val="0"/>
              <w:marTop w:val="0"/>
              <w:marBottom w:val="0"/>
              <w:divBdr>
                <w:top w:val="none" w:sz="0" w:space="0" w:color="auto"/>
                <w:left w:val="none" w:sz="0" w:space="0" w:color="auto"/>
                <w:bottom w:val="none" w:sz="0" w:space="0" w:color="auto"/>
                <w:right w:val="none" w:sz="0" w:space="0" w:color="auto"/>
              </w:divBdr>
            </w:div>
          </w:divsChild>
        </w:div>
        <w:div w:id="1733191829">
          <w:marLeft w:val="0"/>
          <w:marRight w:val="0"/>
          <w:marTop w:val="0"/>
          <w:marBottom w:val="0"/>
          <w:divBdr>
            <w:top w:val="none" w:sz="0" w:space="0" w:color="auto"/>
            <w:left w:val="none" w:sz="0" w:space="0" w:color="auto"/>
            <w:bottom w:val="none" w:sz="0" w:space="0" w:color="auto"/>
            <w:right w:val="none" w:sz="0" w:space="0" w:color="auto"/>
          </w:divBdr>
          <w:divsChild>
            <w:div w:id="248855996">
              <w:marLeft w:val="0"/>
              <w:marRight w:val="0"/>
              <w:marTop w:val="0"/>
              <w:marBottom w:val="0"/>
              <w:divBdr>
                <w:top w:val="none" w:sz="0" w:space="0" w:color="auto"/>
                <w:left w:val="none" w:sz="0" w:space="0" w:color="auto"/>
                <w:bottom w:val="none" w:sz="0" w:space="0" w:color="auto"/>
                <w:right w:val="none" w:sz="0" w:space="0" w:color="auto"/>
              </w:divBdr>
            </w:div>
          </w:divsChild>
        </w:div>
        <w:div w:id="1757439895">
          <w:marLeft w:val="0"/>
          <w:marRight w:val="0"/>
          <w:marTop w:val="0"/>
          <w:marBottom w:val="0"/>
          <w:divBdr>
            <w:top w:val="none" w:sz="0" w:space="0" w:color="auto"/>
            <w:left w:val="none" w:sz="0" w:space="0" w:color="auto"/>
            <w:bottom w:val="none" w:sz="0" w:space="0" w:color="auto"/>
            <w:right w:val="none" w:sz="0" w:space="0" w:color="auto"/>
          </w:divBdr>
          <w:divsChild>
            <w:div w:id="63072806">
              <w:marLeft w:val="0"/>
              <w:marRight w:val="0"/>
              <w:marTop w:val="0"/>
              <w:marBottom w:val="0"/>
              <w:divBdr>
                <w:top w:val="none" w:sz="0" w:space="0" w:color="auto"/>
                <w:left w:val="none" w:sz="0" w:space="0" w:color="auto"/>
                <w:bottom w:val="none" w:sz="0" w:space="0" w:color="auto"/>
                <w:right w:val="none" w:sz="0" w:space="0" w:color="auto"/>
              </w:divBdr>
            </w:div>
          </w:divsChild>
        </w:div>
        <w:div w:id="1769618352">
          <w:marLeft w:val="0"/>
          <w:marRight w:val="0"/>
          <w:marTop w:val="0"/>
          <w:marBottom w:val="0"/>
          <w:divBdr>
            <w:top w:val="none" w:sz="0" w:space="0" w:color="auto"/>
            <w:left w:val="none" w:sz="0" w:space="0" w:color="auto"/>
            <w:bottom w:val="none" w:sz="0" w:space="0" w:color="auto"/>
            <w:right w:val="none" w:sz="0" w:space="0" w:color="auto"/>
          </w:divBdr>
          <w:divsChild>
            <w:div w:id="1108310341">
              <w:marLeft w:val="0"/>
              <w:marRight w:val="0"/>
              <w:marTop w:val="0"/>
              <w:marBottom w:val="0"/>
              <w:divBdr>
                <w:top w:val="none" w:sz="0" w:space="0" w:color="auto"/>
                <w:left w:val="none" w:sz="0" w:space="0" w:color="auto"/>
                <w:bottom w:val="none" w:sz="0" w:space="0" w:color="auto"/>
                <w:right w:val="none" w:sz="0" w:space="0" w:color="auto"/>
              </w:divBdr>
            </w:div>
          </w:divsChild>
        </w:div>
        <w:div w:id="1781948414">
          <w:marLeft w:val="0"/>
          <w:marRight w:val="0"/>
          <w:marTop w:val="0"/>
          <w:marBottom w:val="0"/>
          <w:divBdr>
            <w:top w:val="none" w:sz="0" w:space="0" w:color="auto"/>
            <w:left w:val="none" w:sz="0" w:space="0" w:color="auto"/>
            <w:bottom w:val="none" w:sz="0" w:space="0" w:color="auto"/>
            <w:right w:val="none" w:sz="0" w:space="0" w:color="auto"/>
          </w:divBdr>
          <w:divsChild>
            <w:div w:id="600184062">
              <w:marLeft w:val="0"/>
              <w:marRight w:val="0"/>
              <w:marTop w:val="0"/>
              <w:marBottom w:val="0"/>
              <w:divBdr>
                <w:top w:val="none" w:sz="0" w:space="0" w:color="auto"/>
                <w:left w:val="none" w:sz="0" w:space="0" w:color="auto"/>
                <w:bottom w:val="none" w:sz="0" w:space="0" w:color="auto"/>
                <w:right w:val="none" w:sz="0" w:space="0" w:color="auto"/>
              </w:divBdr>
            </w:div>
          </w:divsChild>
        </w:div>
        <w:div w:id="1788767054">
          <w:marLeft w:val="0"/>
          <w:marRight w:val="0"/>
          <w:marTop w:val="0"/>
          <w:marBottom w:val="0"/>
          <w:divBdr>
            <w:top w:val="none" w:sz="0" w:space="0" w:color="auto"/>
            <w:left w:val="none" w:sz="0" w:space="0" w:color="auto"/>
            <w:bottom w:val="none" w:sz="0" w:space="0" w:color="auto"/>
            <w:right w:val="none" w:sz="0" w:space="0" w:color="auto"/>
          </w:divBdr>
          <w:divsChild>
            <w:div w:id="1535339277">
              <w:marLeft w:val="0"/>
              <w:marRight w:val="0"/>
              <w:marTop w:val="0"/>
              <w:marBottom w:val="0"/>
              <w:divBdr>
                <w:top w:val="none" w:sz="0" w:space="0" w:color="auto"/>
                <w:left w:val="none" w:sz="0" w:space="0" w:color="auto"/>
                <w:bottom w:val="none" w:sz="0" w:space="0" w:color="auto"/>
                <w:right w:val="none" w:sz="0" w:space="0" w:color="auto"/>
              </w:divBdr>
            </w:div>
          </w:divsChild>
        </w:div>
        <w:div w:id="1806921515">
          <w:marLeft w:val="0"/>
          <w:marRight w:val="0"/>
          <w:marTop w:val="0"/>
          <w:marBottom w:val="0"/>
          <w:divBdr>
            <w:top w:val="none" w:sz="0" w:space="0" w:color="auto"/>
            <w:left w:val="none" w:sz="0" w:space="0" w:color="auto"/>
            <w:bottom w:val="none" w:sz="0" w:space="0" w:color="auto"/>
            <w:right w:val="none" w:sz="0" w:space="0" w:color="auto"/>
          </w:divBdr>
          <w:divsChild>
            <w:div w:id="636689249">
              <w:marLeft w:val="0"/>
              <w:marRight w:val="0"/>
              <w:marTop w:val="0"/>
              <w:marBottom w:val="0"/>
              <w:divBdr>
                <w:top w:val="none" w:sz="0" w:space="0" w:color="auto"/>
                <w:left w:val="none" w:sz="0" w:space="0" w:color="auto"/>
                <w:bottom w:val="none" w:sz="0" w:space="0" w:color="auto"/>
                <w:right w:val="none" w:sz="0" w:space="0" w:color="auto"/>
              </w:divBdr>
            </w:div>
          </w:divsChild>
        </w:div>
        <w:div w:id="1811442061">
          <w:marLeft w:val="0"/>
          <w:marRight w:val="0"/>
          <w:marTop w:val="0"/>
          <w:marBottom w:val="0"/>
          <w:divBdr>
            <w:top w:val="none" w:sz="0" w:space="0" w:color="auto"/>
            <w:left w:val="none" w:sz="0" w:space="0" w:color="auto"/>
            <w:bottom w:val="none" w:sz="0" w:space="0" w:color="auto"/>
            <w:right w:val="none" w:sz="0" w:space="0" w:color="auto"/>
          </w:divBdr>
          <w:divsChild>
            <w:div w:id="1819883840">
              <w:marLeft w:val="0"/>
              <w:marRight w:val="0"/>
              <w:marTop w:val="0"/>
              <w:marBottom w:val="0"/>
              <w:divBdr>
                <w:top w:val="none" w:sz="0" w:space="0" w:color="auto"/>
                <w:left w:val="none" w:sz="0" w:space="0" w:color="auto"/>
                <w:bottom w:val="none" w:sz="0" w:space="0" w:color="auto"/>
                <w:right w:val="none" w:sz="0" w:space="0" w:color="auto"/>
              </w:divBdr>
            </w:div>
          </w:divsChild>
        </w:div>
        <w:div w:id="1812139986">
          <w:marLeft w:val="0"/>
          <w:marRight w:val="0"/>
          <w:marTop w:val="0"/>
          <w:marBottom w:val="0"/>
          <w:divBdr>
            <w:top w:val="none" w:sz="0" w:space="0" w:color="auto"/>
            <w:left w:val="none" w:sz="0" w:space="0" w:color="auto"/>
            <w:bottom w:val="none" w:sz="0" w:space="0" w:color="auto"/>
            <w:right w:val="none" w:sz="0" w:space="0" w:color="auto"/>
          </w:divBdr>
          <w:divsChild>
            <w:div w:id="1858614622">
              <w:marLeft w:val="0"/>
              <w:marRight w:val="0"/>
              <w:marTop w:val="0"/>
              <w:marBottom w:val="0"/>
              <w:divBdr>
                <w:top w:val="none" w:sz="0" w:space="0" w:color="auto"/>
                <w:left w:val="none" w:sz="0" w:space="0" w:color="auto"/>
                <w:bottom w:val="none" w:sz="0" w:space="0" w:color="auto"/>
                <w:right w:val="none" w:sz="0" w:space="0" w:color="auto"/>
              </w:divBdr>
            </w:div>
          </w:divsChild>
        </w:div>
        <w:div w:id="1839803385">
          <w:marLeft w:val="0"/>
          <w:marRight w:val="0"/>
          <w:marTop w:val="0"/>
          <w:marBottom w:val="0"/>
          <w:divBdr>
            <w:top w:val="none" w:sz="0" w:space="0" w:color="auto"/>
            <w:left w:val="none" w:sz="0" w:space="0" w:color="auto"/>
            <w:bottom w:val="none" w:sz="0" w:space="0" w:color="auto"/>
            <w:right w:val="none" w:sz="0" w:space="0" w:color="auto"/>
          </w:divBdr>
          <w:divsChild>
            <w:div w:id="192304924">
              <w:marLeft w:val="0"/>
              <w:marRight w:val="0"/>
              <w:marTop w:val="0"/>
              <w:marBottom w:val="0"/>
              <w:divBdr>
                <w:top w:val="none" w:sz="0" w:space="0" w:color="auto"/>
                <w:left w:val="none" w:sz="0" w:space="0" w:color="auto"/>
                <w:bottom w:val="none" w:sz="0" w:space="0" w:color="auto"/>
                <w:right w:val="none" w:sz="0" w:space="0" w:color="auto"/>
              </w:divBdr>
            </w:div>
          </w:divsChild>
        </w:div>
        <w:div w:id="1878350059">
          <w:marLeft w:val="0"/>
          <w:marRight w:val="0"/>
          <w:marTop w:val="0"/>
          <w:marBottom w:val="0"/>
          <w:divBdr>
            <w:top w:val="none" w:sz="0" w:space="0" w:color="auto"/>
            <w:left w:val="none" w:sz="0" w:space="0" w:color="auto"/>
            <w:bottom w:val="none" w:sz="0" w:space="0" w:color="auto"/>
            <w:right w:val="none" w:sz="0" w:space="0" w:color="auto"/>
          </w:divBdr>
          <w:divsChild>
            <w:div w:id="62920688">
              <w:marLeft w:val="0"/>
              <w:marRight w:val="0"/>
              <w:marTop w:val="0"/>
              <w:marBottom w:val="0"/>
              <w:divBdr>
                <w:top w:val="none" w:sz="0" w:space="0" w:color="auto"/>
                <w:left w:val="none" w:sz="0" w:space="0" w:color="auto"/>
                <w:bottom w:val="none" w:sz="0" w:space="0" w:color="auto"/>
                <w:right w:val="none" w:sz="0" w:space="0" w:color="auto"/>
              </w:divBdr>
            </w:div>
          </w:divsChild>
        </w:div>
        <w:div w:id="1888835025">
          <w:marLeft w:val="0"/>
          <w:marRight w:val="0"/>
          <w:marTop w:val="0"/>
          <w:marBottom w:val="0"/>
          <w:divBdr>
            <w:top w:val="none" w:sz="0" w:space="0" w:color="auto"/>
            <w:left w:val="none" w:sz="0" w:space="0" w:color="auto"/>
            <w:bottom w:val="none" w:sz="0" w:space="0" w:color="auto"/>
            <w:right w:val="none" w:sz="0" w:space="0" w:color="auto"/>
          </w:divBdr>
          <w:divsChild>
            <w:div w:id="505707628">
              <w:marLeft w:val="0"/>
              <w:marRight w:val="0"/>
              <w:marTop w:val="0"/>
              <w:marBottom w:val="0"/>
              <w:divBdr>
                <w:top w:val="none" w:sz="0" w:space="0" w:color="auto"/>
                <w:left w:val="none" w:sz="0" w:space="0" w:color="auto"/>
                <w:bottom w:val="none" w:sz="0" w:space="0" w:color="auto"/>
                <w:right w:val="none" w:sz="0" w:space="0" w:color="auto"/>
              </w:divBdr>
            </w:div>
          </w:divsChild>
        </w:div>
        <w:div w:id="1899701560">
          <w:marLeft w:val="0"/>
          <w:marRight w:val="0"/>
          <w:marTop w:val="0"/>
          <w:marBottom w:val="0"/>
          <w:divBdr>
            <w:top w:val="none" w:sz="0" w:space="0" w:color="auto"/>
            <w:left w:val="none" w:sz="0" w:space="0" w:color="auto"/>
            <w:bottom w:val="none" w:sz="0" w:space="0" w:color="auto"/>
            <w:right w:val="none" w:sz="0" w:space="0" w:color="auto"/>
          </w:divBdr>
          <w:divsChild>
            <w:div w:id="256132978">
              <w:marLeft w:val="0"/>
              <w:marRight w:val="0"/>
              <w:marTop w:val="0"/>
              <w:marBottom w:val="0"/>
              <w:divBdr>
                <w:top w:val="none" w:sz="0" w:space="0" w:color="auto"/>
                <w:left w:val="none" w:sz="0" w:space="0" w:color="auto"/>
                <w:bottom w:val="none" w:sz="0" w:space="0" w:color="auto"/>
                <w:right w:val="none" w:sz="0" w:space="0" w:color="auto"/>
              </w:divBdr>
            </w:div>
          </w:divsChild>
        </w:div>
        <w:div w:id="1920096227">
          <w:marLeft w:val="0"/>
          <w:marRight w:val="0"/>
          <w:marTop w:val="0"/>
          <w:marBottom w:val="0"/>
          <w:divBdr>
            <w:top w:val="none" w:sz="0" w:space="0" w:color="auto"/>
            <w:left w:val="none" w:sz="0" w:space="0" w:color="auto"/>
            <w:bottom w:val="none" w:sz="0" w:space="0" w:color="auto"/>
            <w:right w:val="none" w:sz="0" w:space="0" w:color="auto"/>
          </w:divBdr>
          <w:divsChild>
            <w:div w:id="47648402">
              <w:marLeft w:val="0"/>
              <w:marRight w:val="0"/>
              <w:marTop w:val="0"/>
              <w:marBottom w:val="0"/>
              <w:divBdr>
                <w:top w:val="none" w:sz="0" w:space="0" w:color="auto"/>
                <w:left w:val="none" w:sz="0" w:space="0" w:color="auto"/>
                <w:bottom w:val="none" w:sz="0" w:space="0" w:color="auto"/>
                <w:right w:val="none" w:sz="0" w:space="0" w:color="auto"/>
              </w:divBdr>
            </w:div>
          </w:divsChild>
        </w:div>
        <w:div w:id="1927104086">
          <w:marLeft w:val="0"/>
          <w:marRight w:val="0"/>
          <w:marTop w:val="0"/>
          <w:marBottom w:val="0"/>
          <w:divBdr>
            <w:top w:val="none" w:sz="0" w:space="0" w:color="auto"/>
            <w:left w:val="none" w:sz="0" w:space="0" w:color="auto"/>
            <w:bottom w:val="none" w:sz="0" w:space="0" w:color="auto"/>
            <w:right w:val="none" w:sz="0" w:space="0" w:color="auto"/>
          </w:divBdr>
          <w:divsChild>
            <w:div w:id="1431318014">
              <w:marLeft w:val="0"/>
              <w:marRight w:val="0"/>
              <w:marTop w:val="0"/>
              <w:marBottom w:val="0"/>
              <w:divBdr>
                <w:top w:val="none" w:sz="0" w:space="0" w:color="auto"/>
                <w:left w:val="none" w:sz="0" w:space="0" w:color="auto"/>
                <w:bottom w:val="none" w:sz="0" w:space="0" w:color="auto"/>
                <w:right w:val="none" w:sz="0" w:space="0" w:color="auto"/>
              </w:divBdr>
            </w:div>
          </w:divsChild>
        </w:div>
        <w:div w:id="1946620807">
          <w:marLeft w:val="0"/>
          <w:marRight w:val="0"/>
          <w:marTop w:val="0"/>
          <w:marBottom w:val="0"/>
          <w:divBdr>
            <w:top w:val="none" w:sz="0" w:space="0" w:color="auto"/>
            <w:left w:val="none" w:sz="0" w:space="0" w:color="auto"/>
            <w:bottom w:val="none" w:sz="0" w:space="0" w:color="auto"/>
            <w:right w:val="none" w:sz="0" w:space="0" w:color="auto"/>
          </w:divBdr>
          <w:divsChild>
            <w:div w:id="77097454">
              <w:marLeft w:val="0"/>
              <w:marRight w:val="0"/>
              <w:marTop w:val="0"/>
              <w:marBottom w:val="0"/>
              <w:divBdr>
                <w:top w:val="none" w:sz="0" w:space="0" w:color="auto"/>
                <w:left w:val="none" w:sz="0" w:space="0" w:color="auto"/>
                <w:bottom w:val="none" w:sz="0" w:space="0" w:color="auto"/>
                <w:right w:val="none" w:sz="0" w:space="0" w:color="auto"/>
              </w:divBdr>
            </w:div>
          </w:divsChild>
        </w:div>
        <w:div w:id="1953899269">
          <w:marLeft w:val="0"/>
          <w:marRight w:val="0"/>
          <w:marTop w:val="0"/>
          <w:marBottom w:val="0"/>
          <w:divBdr>
            <w:top w:val="none" w:sz="0" w:space="0" w:color="auto"/>
            <w:left w:val="none" w:sz="0" w:space="0" w:color="auto"/>
            <w:bottom w:val="none" w:sz="0" w:space="0" w:color="auto"/>
            <w:right w:val="none" w:sz="0" w:space="0" w:color="auto"/>
          </w:divBdr>
          <w:divsChild>
            <w:div w:id="1300108129">
              <w:marLeft w:val="0"/>
              <w:marRight w:val="0"/>
              <w:marTop w:val="0"/>
              <w:marBottom w:val="0"/>
              <w:divBdr>
                <w:top w:val="none" w:sz="0" w:space="0" w:color="auto"/>
                <w:left w:val="none" w:sz="0" w:space="0" w:color="auto"/>
                <w:bottom w:val="none" w:sz="0" w:space="0" w:color="auto"/>
                <w:right w:val="none" w:sz="0" w:space="0" w:color="auto"/>
              </w:divBdr>
            </w:div>
          </w:divsChild>
        </w:div>
        <w:div w:id="1996451137">
          <w:marLeft w:val="0"/>
          <w:marRight w:val="0"/>
          <w:marTop w:val="0"/>
          <w:marBottom w:val="0"/>
          <w:divBdr>
            <w:top w:val="none" w:sz="0" w:space="0" w:color="auto"/>
            <w:left w:val="none" w:sz="0" w:space="0" w:color="auto"/>
            <w:bottom w:val="none" w:sz="0" w:space="0" w:color="auto"/>
            <w:right w:val="none" w:sz="0" w:space="0" w:color="auto"/>
          </w:divBdr>
          <w:divsChild>
            <w:div w:id="2042242107">
              <w:marLeft w:val="0"/>
              <w:marRight w:val="0"/>
              <w:marTop w:val="0"/>
              <w:marBottom w:val="0"/>
              <w:divBdr>
                <w:top w:val="none" w:sz="0" w:space="0" w:color="auto"/>
                <w:left w:val="none" w:sz="0" w:space="0" w:color="auto"/>
                <w:bottom w:val="none" w:sz="0" w:space="0" w:color="auto"/>
                <w:right w:val="none" w:sz="0" w:space="0" w:color="auto"/>
              </w:divBdr>
            </w:div>
          </w:divsChild>
        </w:div>
        <w:div w:id="2087071029">
          <w:marLeft w:val="0"/>
          <w:marRight w:val="0"/>
          <w:marTop w:val="0"/>
          <w:marBottom w:val="0"/>
          <w:divBdr>
            <w:top w:val="none" w:sz="0" w:space="0" w:color="auto"/>
            <w:left w:val="none" w:sz="0" w:space="0" w:color="auto"/>
            <w:bottom w:val="none" w:sz="0" w:space="0" w:color="auto"/>
            <w:right w:val="none" w:sz="0" w:space="0" w:color="auto"/>
          </w:divBdr>
          <w:divsChild>
            <w:div w:id="1128864169">
              <w:marLeft w:val="0"/>
              <w:marRight w:val="0"/>
              <w:marTop w:val="0"/>
              <w:marBottom w:val="0"/>
              <w:divBdr>
                <w:top w:val="none" w:sz="0" w:space="0" w:color="auto"/>
                <w:left w:val="none" w:sz="0" w:space="0" w:color="auto"/>
                <w:bottom w:val="none" w:sz="0" w:space="0" w:color="auto"/>
                <w:right w:val="none" w:sz="0" w:space="0" w:color="auto"/>
              </w:divBdr>
            </w:div>
          </w:divsChild>
        </w:div>
        <w:div w:id="2147116367">
          <w:marLeft w:val="0"/>
          <w:marRight w:val="0"/>
          <w:marTop w:val="0"/>
          <w:marBottom w:val="0"/>
          <w:divBdr>
            <w:top w:val="none" w:sz="0" w:space="0" w:color="auto"/>
            <w:left w:val="none" w:sz="0" w:space="0" w:color="auto"/>
            <w:bottom w:val="none" w:sz="0" w:space="0" w:color="auto"/>
            <w:right w:val="none" w:sz="0" w:space="0" w:color="auto"/>
          </w:divBdr>
          <w:divsChild>
            <w:div w:id="14014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497">
      <w:bodyDiv w:val="1"/>
      <w:marLeft w:val="0"/>
      <w:marRight w:val="0"/>
      <w:marTop w:val="0"/>
      <w:marBottom w:val="0"/>
      <w:divBdr>
        <w:top w:val="none" w:sz="0" w:space="0" w:color="auto"/>
        <w:left w:val="none" w:sz="0" w:space="0" w:color="auto"/>
        <w:bottom w:val="none" w:sz="0" w:space="0" w:color="auto"/>
        <w:right w:val="none" w:sz="0" w:space="0" w:color="auto"/>
      </w:divBdr>
    </w:div>
    <w:div w:id="534150878">
      <w:bodyDiv w:val="1"/>
      <w:marLeft w:val="0"/>
      <w:marRight w:val="0"/>
      <w:marTop w:val="0"/>
      <w:marBottom w:val="0"/>
      <w:divBdr>
        <w:top w:val="none" w:sz="0" w:space="0" w:color="auto"/>
        <w:left w:val="none" w:sz="0" w:space="0" w:color="auto"/>
        <w:bottom w:val="none" w:sz="0" w:space="0" w:color="auto"/>
        <w:right w:val="none" w:sz="0" w:space="0" w:color="auto"/>
      </w:divBdr>
      <w:divsChild>
        <w:div w:id="81029913">
          <w:marLeft w:val="0"/>
          <w:marRight w:val="0"/>
          <w:marTop w:val="0"/>
          <w:marBottom w:val="0"/>
          <w:divBdr>
            <w:top w:val="none" w:sz="0" w:space="0" w:color="auto"/>
            <w:left w:val="none" w:sz="0" w:space="0" w:color="auto"/>
            <w:bottom w:val="none" w:sz="0" w:space="0" w:color="auto"/>
            <w:right w:val="none" w:sz="0" w:space="0" w:color="auto"/>
          </w:divBdr>
          <w:divsChild>
            <w:div w:id="111831718">
              <w:marLeft w:val="0"/>
              <w:marRight w:val="0"/>
              <w:marTop w:val="0"/>
              <w:marBottom w:val="0"/>
              <w:divBdr>
                <w:top w:val="none" w:sz="0" w:space="0" w:color="auto"/>
                <w:left w:val="none" w:sz="0" w:space="0" w:color="auto"/>
                <w:bottom w:val="none" w:sz="0" w:space="0" w:color="auto"/>
                <w:right w:val="none" w:sz="0" w:space="0" w:color="auto"/>
              </w:divBdr>
            </w:div>
          </w:divsChild>
        </w:div>
        <w:div w:id="86776578">
          <w:marLeft w:val="0"/>
          <w:marRight w:val="0"/>
          <w:marTop w:val="0"/>
          <w:marBottom w:val="0"/>
          <w:divBdr>
            <w:top w:val="none" w:sz="0" w:space="0" w:color="auto"/>
            <w:left w:val="none" w:sz="0" w:space="0" w:color="auto"/>
            <w:bottom w:val="none" w:sz="0" w:space="0" w:color="auto"/>
            <w:right w:val="none" w:sz="0" w:space="0" w:color="auto"/>
          </w:divBdr>
          <w:divsChild>
            <w:div w:id="162205453">
              <w:marLeft w:val="0"/>
              <w:marRight w:val="0"/>
              <w:marTop w:val="0"/>
              <w:marBottom w:val="0"/>
              <w:divBdr>
                <w:top w:val="none" w:sz="0" w:space="0" w:color="auto"/>
                <w:left w:val="none" w:sz="0" w:space="0" w:color="auto"/>
                <w:bottom w:val="none" w:sz="0" w:space="0" w:color="auto"/>
                <w:right w:val="none" w:sz="0" w:space="0" w:color="auto"/>
              </w:divBdr>
            </w:div>
          </w:divsChild>
        </w:div>
        <w:div w:id="100533897">
          <w:marLeft w:val="0"/>
          <w:marRight w:val="0"/>
          <w:marTop w:val="0"/>
          <w:marBottom w:val="0"/>
          <w:divBdr>
            <w:top w:val="none" w:sz="0" w:space="0" w:color="auto"/>
            <w:left w:val="none" w:sz="0" w:space="0" w:color="auto"/>
            <w:bottom w:val="none" w:sz="0" w:space="0" w:color="auto"/>
            <w:right w:val="none" w:sz="0" w:space="0" w:color="auto"/>
          </w:divBdr>
          <w:divsChild>
            <w:div w:id="442460518">
              <w:marLeft w:val="0"/>
              <w:marRight w:val="0"/>
              <w:marTop w:val="0"/>
              <w:marBottom w:val="0"/>
              <w:divBdr>
                <w:top w:val="none" w:sz="0" w:space="0" w:color="auto"/>
                <w:left w:val="none" w:sz="0" w:space="0" w:color="auto"/>
                <w:bottom w:val="none" w:sz="0" w:space="0" w:color="auto"/>
                <w:right w:val="none" w:sz="0" w:space="0" w:color="auto"/>
              </w:divBdr>
            </w:div>
          </w:divsChild>
        </w:div>
        <w:div w:id="171840312">
          <w:marLeft w:val="0"/>
          <w:marRight w:val="0"/>
          <w:marTop w:val="0"/>
          <w:marBottom w:val="0"/>
          <w:divBdr>
            <w:top w:val="none" w:sz="0" w:space="0" w:color="auto"/>
            <w:left w:val="none" w:sz="0" w:space="0" w:color="auto"/>
            <w:bottom w:val="none" w:sz="0" w:space="0" w:color="auto"/>
            <w:right w:val="none" w:sz="0" w:space="0" w:color="auto"/>
          </w:divBdr>
          <w:divsChild>
            <w:div w:id="567880480">
              <w:marLeft w:val="0"/>
              <w:marRight w:val="0"/>
              <w:marTop w:val="0"/>
              <w:marBottom w:val="0"/>
              <w:divBdr>
                <w:top w:val="none" w:sz="0" w:space="0" w:color="auto"/>
                <w:left w:val="none" w:sz="0" w:space="0" w:color="auto"/>
                <w:bottom w:val="none" w:sz="0" w:space="0" w:color="auto"/>
                <w:right w:val="none" w:sz="0" w:space="0" w:color="auto"/>
              </w:divBdr>
            </w:div>
          </w:divsChild>
        </w:div>
        <w:div w:id="183137759">
          <w:marLeft w:val="0"/>
          <w:marRight w:val="0"/>
          <w:marTop w:val="0"/>
          <w:marBottom w:val="0"/>
          <w:divBdr>
            <w:top w:val="none" w:sz="0" w:space="0" w:color="auto"/>
            <w:left w:val="none" w:sz="0" w:space="0" w:color="auto"/>
            <w:bottom w:val="none" w:sz="0" w:space="0" w:color="auto"/>
            <w:right w:val="none" w:sz="0" w:space="0" w:color="auto"/>
          </w:divBdr>
          <w:divsChild>
            <w:div w:id="631832900">
              <w:marLeft w:val="0"/>
              <w:marRight w:val="0"/>
              <w:marTop w:val="0"/>
              <w:marBottom w:val="0"/>
              <w:divBdr>
                <w:top w:val="none" w:sz="0" w:space="0" w:color="auto"/>
                <w:left w:val="none" w:sz="0" w:space="0" w:color="auto"/>
                <w:bottom w:val="none" w:sz="0" w:space="0" w:color="auto"/>
                <w:right w:val="none" w:sz="0" w:space="0" w:color="auto"/>
              </w:divBdr>
            </w:div>
          </w:divsChild>
        </w:div>
        <w:div w:id="218366367">
          <w:marLeft w:val="0"/>
          <w:marRight w:val="0"/>
          <w:marTop w:val="0"/>
          <w:marBottom w:val="0"/>
          <w:divBdr>
            <w:top w:val="none" w:sz="0" w:space="0" w:color="auto"/>
            <w:left w:val="none" w:sz="0" w:space="0" w:color="auto"/>
            <w:bottom w:val="none" w:sz="0" w:space="0" w:color="auto"/>
            <w:right w:val="none" w:sz="0" w:space="0" w:color="auto"/>
          </w:divBdr>
          <w:divsChild>
            <w:div w:id="839001551">
              <w:marLeft w:val="0"/>
              <w:marRight w:val="0"/>
              <w:marTop w:val="0"/>
              <w:marBottom w:val="0"/>
              <w:divBdr>
                <w:top w:val="none" w:sz="0" w:space="0" w:color="auto"/>
                <w:left w:val="none" w:sz="0" w:space="0" w:color="auto"/>
                <w:bottom w:val="none" w:sz="0" w:space="0" w:color="auto"/>
                <w:right w:val="none" w:sz="0" w:space="0" w:color="auto"/>
              </w:divBdr>
            </w:div>
          </w:divsChild>
        </w:div>
        <w:div w:id="234971260">
          <w:marLeft w:val="0"/>
          <w:marRight w:val="0"/>
          <w:marTop w:val="0"/>
          <w:marBottom w:val="0"/>
          <w:divBdr>
            <w:top w:val="none" w:sz="0" w:space="0" w:color="auto"/>
            <w:left w:val="none" w:sz="0" w:space="0" w:color="auto"/>
            <w:bottom w:val="none" w:sz="0" w:space="0" w:color="auto"/>
            <w:right w:val="none" w:sz="0" w:space="0" w:color="auto"/>
          </w:divBdr>
          <w:divsChild>
            <w:div w:id="525368876">
              <w:marLeft w:val="0"/>
              <w:marRight w:val="0"/>
              <w:marTop w:val="0"/>
              <w:marBottom w:val="0"/>
              <w:divBdr>
                <w:top w:val="none" w:sz="0" w:space="0" w:color="auto"/>
                <w:left w:val="none" w:sz="0" w:space="0" w:color="auto"/>
                <w:bottom w:val="none" w:sz="0" w:space="0" w:color="auto"/>
                <w:right w:val="none" w:sz="0" w:space="0" w:color="auto"/>
              </w:divBdr>
            </w:div>
          </w:divsChild>
        </w:div>
        <w:div w:id="240532032">
          <w:marLeft w:val="0"/>
          <w:marRight w:val="0"/>
          <w:marTop w:val="0"/>
          <w:marBottom w:val="0"/>
          <w:divBdr>
            <w:top w:val="none" w:sz="0" w:space="0" w:color="auto"/>
            <w:left w:val="none" w:sz="0" w:space="0" w:color="auto"/>
            <w:bottom w:val="none" w:sz="0" w:space="0" w:color="auto"/>
            <w:right w:val="none" w:sz="0" w:space="0" w:color="auto"/>
          </w:divBdr>
          <w:divsChild>
            <w:div w:id="954794128">
              <w:marLeft w:val="0"/>
              <w:marRight w:val="0"/>
              <w:marTop w:val="0"/>
              <w:marBottom w:val="0"/>
              <w:divBdr>
                <w:top w:val="none" w:sz="0" w:space="0" w:color="auto"/>
                <w:left w:val="none" w:sz="0" w:space="0" w:color="auto"/>
                <w:bottom w:val="none" w:sz="0" w:space="0" w:color="auto"/>
                <w:right w:val="none" w:sz="0" w:space="0" w:color="auto"/>
              </w:divBdr>
            </w:div>
          </w:divsChild>
        </w:div>
        <w:div w:id="288248755">
          <w:marLeft w:val="0"/>
          <w:marRight w:val="0"/>
          <w:marTop w:val="0"/>
          <w:marBottom w:val="0"/>
          <w:divBdr>
            <w:top w:val="none" w:sz="0" w:space="0" w:color="auto"/>
            <w:left w:val="none" w:sz="0" w:space="0" w:color="auto"/>
            <w:bottom w:val="none" w:sz="0" w:space="0" w:color="auto"/>
            <w:right w:val="none" w:sz="0" w:space="0" w:color="auto"/>
          </w:divBdr>
          <w:divsChild>
            <w:div w:id="605698586">
              <w:marLeft w:val="0"/>
              <w:marRight w:val="0"/>
              <w:marTop w:val="0"/>
              <w:marBottom w:val="0"/>
              <w:divBdr>
                <w:top w:val="none" w:sz="0" w:space="0" w:color="auto"/>
                <w:left w:val="none" w:sz="0" w:space="0" w:color="auto"/>
                <w:bottom w:val="none" w:sz="0" w:space="0" w:color="auto"/>
                <w:right w:val="none" w:sz="0" w:space="0" w:color="auto"/>
              </w:divBdr>
            </w:div>
          </w:divsChild>
        </w:div>
        <w:div w:id="325981145">
          <w:marLeft w:val="0"/>
          <w:marRight w:val="0"/>
          <w:marTop w:val="0"/>
          <w:marBottom w:val="0"/>
          <w:divBdr>
            <w:top w:val="none" w:sz="0" w:space="0" w:color="auto"/>
            <w:left w:val="none" w:sz="0" w:space="0" w:color="auto"/>
            <w:bottom w:val="none" w:sz="0" w:space="0" w:color="auto"/>
            <w:right w:val="none" w:sz="0" w:space="0" w:color="auto"/>
          </w:divBdr>
          <w:divsChild>
            <w:div w:id="1623725061">
              <w:marLeft w:val="0"/>
              <w:marRight w:val="0"/>
              <w:marTop w:val="0"/>
              <w:marBottom w:val="0"/>
              <w:divBdr>
                <w:top w:val="none" w:sz="0" w:space="0" w:color="auto"/>
                <w:left w:val="none" w:sz="0" w:space="0" w:color="auto"/>
                <w:bottom w:val="none" w:sz="0" w:space="0" w:color="auto"/>
                <w:right w:val="none" w:sz="0" w:space="0" w:color="auto"/>
              </w:divBdr>
            </w:div>
          </w:divsChild>
        </w:div>
        <w:div w:id="342704103">
          <w:marLeft w:val="0"/>
          <w:marRight w:val="0"/>
          <w:marTop w:val="0"/>
          <w:marBottom w:val="0"/>
          <w:divBdr>
            <w:top w:val="none" w:sz="0" w:space="0" w:color="auto"/>
            <w:left w:val="none" w:sz="0" w:space="0" w:color="auto"/>
            <w:bottom w:val="none" w:sz="0" w:space="0" w:color="auto"/>
            <w:right w:val="none" w:sz="0" w:space="0" w:color="auto"/>
          </w:divBdr>
          <w:divsChild>
            <w:div w:id="166139422">
              <w:marLeft w:val="0"/>
              <w:marRight w:val="0"/>
              <w:marTop w:val="0"/>
              <w:marBottom w:val="0"/>
              <w:divBdr>
                <w:top w:val="none" w:sz="0" w:space="0" w:color="auto"/>
                <w:left w:val="none" w:sz="0" w:space="0" w:color="auto"/>
                <w:bottom w:val="none" w:sz="0" w:space="0" w:color="auto"/>
                <w:right w:val="none" w:sz="0" w:space="0" w:color="auto"/>
              </w:divBdr>
            </w:div>
          </w:divsChild>
        </w:div>
        <w:div w:id="366878991">
          <w:marLeft w:val="0"/>
          <w:marRight w:val="0"/>
          <w:marTop w:val="0"/>
          <w:marBottom w:val="0"/>
          <w:divBdr>
            <w:top w:val="none" w:sz="0" w:space="0" w:color="auto"/>
            <w:left w:val="none" w:sz="0" w:space="0" w:color="auto"/>
            <w:bottom w:val="none" w:sz="0" w:space="0" w:color="auto"/>
            <w:right w:val="none" w:sz="0" w:space="0" w:color="auto"/>
          </w:divBdr>
          <w:divsChild>
            <w:div w:id="2024093467">
              <w:marLeft w:val="0"/>
              <w:marRight w:val="0"/>
              <w:marTop w:val="0"/>
              <w:marBottom w:val="0"/>
              <w:divBdr>
                <w:top w:val="none" w:sz="0" w:space="0" w:color="auto"/>
                <w:left w:val="none" w:sz="0" w:space="0" w:color="auto"/>
                <w:bottom w:val="none" w:sz="0" w:space="0" w:color="auto"/>
                <w:right w:val="none" w:sz="0" w:space="0" w:color="auto"/>
              </w:divBdr>
            </w:div>
          </w:divsChild>
        </w:div>
        <w:div w:id="372199667">
          <w:marLeft w:val="0"/>
          <w:marRight w:val="0"/>
          <w:marTop w:val="0"/>
          <w:marBottom w:val="0"/>
          <w:divBdr>
            <w:top w:val="none" w:sz="0" w:space="0" w:color="auto"/>
            <w:left w:val="none" w:sz="0" w:space="0" w:color="auto"/>
            <w:bottom w:val="none" w:sz="0" w:space="0" w:color="auto"/>
            <w:right w:val="none" w:sz="0" w:space="0" w:color="auto"/>
          </w:divBdr>
          <w:divsChild>
            <w:div w:id="1574927776">
              <w:marLeft w:val="0"/>
              <w:marRight w:val="0"/>
              <w:marTop w:val="0"/>
              <w:marBottom w:val="0"/>
              <w:divBdr>
                <w:top w:val="none" w:sz="0" w:space="0" w:color="auto"/>
                <w:left w:val="none" w:sz="0" w:space="0" w:color="auto"/>
                <w:bottom w:val="none" w:sz="0" w:space="0" w:color="auto"/>
                <w:right w:val="none" w:sz="0" w:space="0" w:color="auto"/>
              </w:divBdr>
            </w:div>
          </w:divsChild>
        </w:div>
        <w:div w:id="419178695">
          <w:marLeft w:val="0"/>
          <w:marRight w:val="0"/>
          <w:marTop w:val="0"/>
          <w:marBottom w:val="0"/>
          <w:divBdr>
            <w:top w:val="none" w:sz="0" w:space="0" w:color="auto"/>
            <w:left w:val="none" w:sz="0" w:space="0" w:color="auto"/>
            <w:bottom w:val="none" w:sz="0" w:space="0" w:color="auto"/>
            <w:right w:val="none" w:sz="0" w:space="0" w:color="auto"/>
          </w:divBdr>
          <w:divsChild>
            <w:div w:id="880360549">
              <w:marLeft w:val="0"/>
              <w:marRight w:val="0"/>
              <w:marTop w:val="0"/>
              <w:marBottom w:val="0"/>
              <w:divBdr>
                <w:top w:val="none" w:sz="0" w:space="0" w:color="auto"/>
                <w:left w:val="none" w:sz="0" w:space="0" w:color="auto"/>
                <w:bottom w:val="none" w:sz="0" w:space="0" w:color="auto"/>
                <w:right w:val="none" w:sz="0" w:space="0" w:color="auto"/>
              </w:divBdr>
            </w:div>
            <w:div w:id="999191001">
              <w:marLeft w:val="0"/>
              <w:marRight w:val="0"/>
              <w:marTop w:val="0"/>
              <w:marBottom w:val="0"/>
              <w:divBdr>
                <w:top w:val="none" w:sz="0" w:space="0" w:color="auto"/>
                <w:left w:val="none" w:sz="0" w:space="0" w:color="auto"/>
                <w:bottom w:val="none" w:sz="0" w:space="0" w:color="auto"/>
                <w:right w:val="none" w:sz="0" w:space="0" w:color="auto"/>
              </w:divBdr>
            </w:div>
          </w:divsChild>
        </w:div>
        <w:div w:id="435058153">
          <w:marLeft w:val="0"/>
          <w:marRight w:val="0"/>
          <w:marTop w:val="0"/>
          <w:marBottom w:val="0"/>
          <w:divBdr>
            <w:top w:val="none" w:sz="0" w:space="0" w:color="auto"/>
            <w:left w:val="none" w:sz="0" w:space="0" w:color="auto"/>
            <w:bottom w:val="none" w:sz="0" w:space="0" w:color="auto"/>
            <w:right w:val="none" w:sz="0" w:space="0" w:color="auto"/>
          </w:divBdr>
          <w:divsChild>
            <w:div w:id="1380591089">
              <w:marLeft w:val="0"/>
              <w:marRight w:val="0"/>
              <w:marTop w:val="0"/>
              <w:marBottom w:val="0"/>
              <w:divBdr>
                <w:top w:val="none" w:sz="0" w:space="0" w:color="auto"/>
                <w:left w:val="none" w:sz="0" w:space="0" w:color="auto"/>
                <w:bottom w:val="none" w:sz="0" w:space="0" w:color="auto"/>
                <w:right w:val="none" w:sz="0" w:space="0" w:color="auto"/>
              </w:divBdr>
            </w:div>
          </w:divsChild>
        </w:div>
        <w:div w:id="443111028">
          <w:marLeft w:val="0"/>
          <w:marRight w:val="0"/>
          <w:marTop w:val="0"/>
          <w:marBottom w:val="0"/>
          <w:divBdr>
            <w:top w:val="none" w:sz="0" w:space="0" w:color="auto"/>
            <w:left w:val="none" w:sz="0" w:space="0" w:color="auto"/>
            <w:bottom w:val="none" w:sz="0" w:space="0" w:color="auto"/>
            <w:right w:val="none" w:sz="0" w:space="0" w:color="auto"/>
          </w:divBdr>
          <w:divsChild>
            <w:div w:id="984356875">
              <w:marLeft w:val="0"/>
              <w:marRight w:val="0"/>
              <w:marTop w:val="0"/>
              <w:marBottom w:val="0"/>
              <w:divBdr>
                <w:top w:val="none" w:sz="0" w:space="0" w:color="auto"/>
                <w:left w:val="none" w:sz="0" w:space="0" w:color="auto"/>
                <w:bottom w:val="none" w:sz="0" w:space="0" w:color="auto"/>
                <w:right w:val="none" w:sz="0" w:space="0" w:color="auto"/>
              </w:divBdr>
            </w:div>
            <w:div w:id="2052027597">
              <w:marLeft w:val="0"/>
              <w:marRight w:val="0"/>
              <w:marTop w:val="0"/>
              <w:marBottom w:val="0"/>
              <w:divBdr>
                <w:top w:val="none" w:sz="0" w:space="0" w:color="auto"/>
                <w:left w:val="none" w:sz="0" w:space="0" w:color="auto"/>
                <w:bottom w:val="none" w:sz="0" w:space="0" w:color="auto"/>
                <w:right w:val="none" w:sz="0" w:space="0" w:color="auto"/>
              </w:divBdr>
            </w:div>
          </w:divsChild>
        </w:div>
        <w:div w:id="451019416">
          <w:marLeft w:val="0"/>
          <w:marRight w:val="0"/>
          <w:marTop w:val="0"/>
          <w:marBottom w:val="0"/>
          <w:divBdr>
            <w:top w:val="none" w:sz="0" w:space="0" w:color="auto"/>
            <w:left w:val="none" w:sz="0" w:space="0" w:color="auto"/>
            <w:bottom w:val="none" w:sz="0" w:space="0" w:color="auto"/>
            <w:right w:val="none" w:sz="0" w:space="0" w:color="auto"/>
          </w:divBdr>
          <w:divsChild>
            <w:div w:id="909389192">
              <w:marLeft w:val="0"/>
              <w:marRight w:val="0"/>
              <w:marTop w:val="0"/>
              <w:marBottom w:val="0"/>
              <w:divBdr>
                <w:top w:val="none" w:sz="0" w:space="0" w:color="auto"/>
                <w:left w:val="none" w:sz="0" w:space="0" w:color="auto"/>
                <w:bottom w:val="none" w:sz="0" w:space="0" w:color="auto"/>
                <w:right w:val="none" w:sz="0" w:space="0" w:color="auto"/>
              </w:divBdr>
            </w:div>
            <w:div w:id="1078329671">
              <w:marLeft w:val="0"/>
              <w:marRight w:val="0"/>
              <w:marTop w:val="0"/>
              <w:marBottom w:val="0"/>
              <w:divBdr>
                <w:top w:val="none" w:sz="0" w:space="0" w:color="auto"/>
                <w:left w:val="none" w:sz="0" w:space="0" w:color="auto"/>
                <w:bottom w:val="none" w:sz="0" w:space="0" w:color="auto"/>
                <w:right w:val="none" w:sz="0" w:space="0" w:color="auto"/>
              </w:divBdr>
            </w:div>
          </w:divsChild>
        </w:div>
        <w:div w:id="468281950">
          <w:marLeft w:val="0"/>
          <w:marRight w:val="0"/>
          <w:marTop w:val="0"/>
          <w:marBottom w:val="0"/>
          <w:divBdr>
            <w:top w:val="none" w:sz="0" w:space="0" w:color="auto"/>
            <w:left w:val="none" w:sz="0" w:space="0" w:color="auto"/>
            <w:bottom w:val="none" w:sz="0" w:space="0" w:color="auto"/>
            <w:right w:val="none" w:sz="0" w:space="0" w:color="auto"/>
          </w:divBdr>
          <w:divsChild>
            <w:div w:id="678503244">
              <w:marLeft w:val="0"/>
              <w:marRight w:val="0"/>
              <w:marTop w:val="0"/>
              <w:marBottom w:val="0"/>
              <w:divBdr>
                <w:top w:val="none" w:sz="0" w:space="0" w:color="auto"/>
                <w:left w:val="none" w:sz="0" w:space="0" w:color="auto"/>
                <w:bottom w:val="none" w:sz="0" w:space="0" w:color="auto"/>
                <w:right w:val="none" w:sz="0" w:space="0" w:color="auto"/>
              </w:divBdr>
            </w:div>
          </w:divsChild>
        </w:div>
        <w:div w:id="478763146">
          <w:marLeft w:val="0"/>
          <w:marRight w:val="0"/>
          <w:marTop w:val="0"/>
          <w:marBottom w:val="0"/>
          <w:divBdr>
            <w:top w:val="none" w:sz="0" w:space="0" w:color="auto"/>
            <w:left w:val="none" w:sz="0" w:space="0" w:color="auto"/>
            <w:bottom w:val="none" w:sz="0" w:space="0" w:color="auto"/>
            <w:right w:val="none" w:sz="0" w:space="0" w:color="auto"/>
          </w:divBdr>
          <w:divsChild>
            <w:div w:id="573904214">
              <w:marLeft w:val="0"/>
              <w:marRight w:val="0"/>
              <w:marTop w:val="0"/>
              <w:marBottom w:val="0"/>
              <w:divBdr>
                <w:top w:val="none" w:sz="0" w:space="0" w:color="auto"/>
                <w:left w:val="none" w:sz="0" w:space="0" w:color="auto"/>
                <w:bottom w:val="none" w:sz="0" w:space="0" w:color="auto"/>
                <w:right w:val="none" w:sz="0" w:space="0" w:color="auto"/>
              </w:divBdr>
            </w:div>
          </w:divsChild>
        </w:div>
        <w:div w:id="486556535">
          <w:marLeft w:val="0"/>
          <w:marRight w:val="0"/>
          <w:marTop w:val="0"/>
          <w:marBottom w:val="0"/>
          <w:divBdr>
            <w:top w:val="none" w:sz="0" w:space="0" w:color="auto"/>
            <w:left w:val="none" w:sz="0" w:space="0" w:color="auto"/>
            <w:bottom w:val="none" w:sz="0" w:space="0" w:color="auto"/>
            <w:right w:val="none" w:sz="0" w:space="0" w:color="auto"/>
          </w:divBdr>
          <w:divsChild>
            <w:div w:id="191304129">
              <w:marLeft w:val="0"/>
              <w:marRight w:val="0"/>
              <w:marTop w:val="0"/>
              <w:marBottom w:val="0"/>
              <w:divBdr>
                <w:top w:val="none" w:sz="0" w:space="0" w:color="auto"/>
                <w:left w:val="none" w:sz="0" w:space="0" w:color="auto"/>
                <w:bottom w:val="none" w:sz="0" w:space="0" w:color="auto"/>
                <w:right w:val="none" w:sz="0" w:space="0" w:color="auto"/>
              </w:divBdr>
            </w:div>
            <w:div w:id="1201162112">
              <w:marLeft w:val="0"/>
              <w:marRight w:val="0"/>
              <w:marTop w:val="0"/>
              <w:marBottom w:val="0"/>
              <w:divBdr>
                <w:top w:val="none" w:sz="0" w:space="0" w:color="auto"/>
                <w:left w:val="none" w:sz="0" w:space="0" w:color="auto"/>
                <w:bottom w:val="none" w:sz="0" w:space="0" w:color="auto"/>
                <w:right w:val="none" w:sz="0" w:space="0" w:color="auto"/>
              </w:divBdr>
            </w:div>
          </w:divsChild>
        </w:div>
        <w:div w:id="556356324">
          <w:marLeft w:val="0"/>
          <w:marRight w:val="0"/>
          <w:marTop w:val="0"/>
          <w:marBottom w:val="0"/>
          <w:divBdr>
            <w:top w:val="none" w:sz="0" w:space="0" w:color="auto"/>
            <w:left w:val="none" w:sz="0" w:space="0" w:color="auto"/>
            <w:bottom w:val="none" w:sz="0" w:space="0" w:color="auto"/>
            <w:right w:val="none" w:sz="0" w:space="0" w:color="auto"/>
          </w:divBdr>
          <w:divsChild>
            <w:div w:id="1841265639">
              <w:marLeft w:val="0"/>
              <w:marRight w:val="0"/>
              <w:marTop w:val="0"/>
              <w:marBottom w:val="0"/>
              <w:divBdr>
                <w:top w:val="none" w:sz="0" w:space="0" w:color="auto"/>
                <w:left w:val="none" w:sz="0" w:space="0" w:color="auto"/>
                <w:bottom w:val="none" w:sz="0" w:space="0" w:color="auto"/>
                <w:right w:val="none" w:sz="0" w:space="0" w:color="auto"/>
              </w:divBdr>
            </w:div>
            <w:div w:id="1951551404">
              <w:marLeft w:val="0"/>
              <w:marRight w:val="0"/>
              <w:marTop w:val="0"/>
              <w:marBottom w:val="0"/>
              <w:divBdr>
                <w:top w:val="none" w:sz="0" w:space="0" w:color="auto"/>
                <w:left w:val="none" w:sz="0" w:space="0" w:color="auto"/>
                <w:bottom w:val="none" w:sz="0" w:space="0" w:color="auto"/>
                <w:right w:val="none" w:sz="0" w:space="0" w:color="auto"/>
              </w:divBdr>
            </w:div>
          </w:divsChild>
        </w:div>
        <w:div w:id="577790104">
          <w:marLeft w:val="0"/>
          <w:marRight w:val="0"/>
          <w:marTop w:val="0"/>
          <w:marBottom w:val="0"/>
          <w:divBdr>
            <w:top w:val="none" w:sz="0" w:space="0" w:color="auto"/>
            <w:left w:val="none" w:sz="0" w:space="0" w:color="auto"/>
            <w:bottom w:val="none" w:sz="0" w:space="0" w:color="auto"/>
            <w:right w:val="none" w:sz="0" w:space="0" w:color="auto"/>
          </w:divBdr>
          <w:divsChild>
            <w:div w:id="2023705052">
              <w:marLeft w:val="0"/>
              <w:marRight w:val="0"/>
              <w:marTop w:val="0"/>
              <w:marBottom w:val="0"/>
              <w:divBdr>
                <w:top w:val="none" w:sz="0" w:space="0" w:color="auto"/>
                <w:left w:val="none" w:sz="0" w:space="0" w:color="auto"/>
                <w:bottom w:val="none" w:sz="0" w:space="0" w:color="auto"/>
                <w:right w:val="none" w:sz="0" w:space="0" w:color="auto"/>
              </w:divBdr>
            </w:div>
          </w:divsChild>
        </w:div>
        <w:div w:id="578757653">
          <w:marLeft w:val="0"/>
          <w:marRight w:val="0"/>
          <w:marTop w:val="0"/>
          <w:marBottom w:val="0"/>
          <w:divBdr>
            <w:top w:val="none" w:sz="0" w:space="0" w:color="auto"/>
            <w:left w:val="none" w:sz="0" w:space="0" w:color="auto"/>
            <w:bottom w:val="none" w:sz="0" w:space="0" w:color="auto"/>
            <w:right w:val="none" w:sz="0" w:space="0" w:color="auto"/>
          </w:divBdr>
          <w:divsChild>
            <w:div w:id="330068370">
              <w:marLeft w:val="0"/>
              <w:marRight w:val="0"/>
              <w:marTop w:val="0"/>
              <w:marBottom w:val="0"/>
              <w:divBdr>
                <w:top w:val="none" w:sz="0" w:space="0" w:color="auto"/>
                <w:left w:val="none" w:sz="0" w:space="0" w:color="auto"/>
                <w:bottom w:val="none" w:sz="0" w:space="0" w:color="auto"/>
                <w:right w:val="none" w:sz="0" w:space="0" w:color="auto"/>
              </w:divBdr>
            </w:div>
            <w:div w:id="765880491">
              <w:marLeft w:val="0"/>
              <w:marRight w:val="0"/>
              <w:marTop w:val="0"/>
              <w:marBottom w:val="0"/>
              <w:divBdr>
                <w:top w:val="none" w:sz="0" w:space="0" w:color="auto"/>
                <w:left w:val="none" w:sz="0" w:space="0" w:color="auto"/>
                <w:bottom w:val="none" w:sz="0" w:space="0" w:color="auto"/>
                <w:right w:val="none" w:sz="0" w:space="0" w:color="auto"/>
              </w:divBdr>
            </w:div>
            <w:div w:id="2066442859">
              <w:marLeft w:val="0"/>
              <w:marRight w:val="0"/>
              <w:marTop w:val="0"/>
              <w:marBottom w:val="0"/>
              <w:divBdr>
                <w:top w:val="none" w:sz="0" w:space="0" w:color="auto"/>
                <w:left w:val="none" w:sz="0" w:space="0" w:color="auto"/>
                <w:bottom w:val="none" w:sz="0" w:space="0" w:color="auto"/>
                <w:right w:val="none" w:sz="0" w:space="0" w:color="auto"/>
              </w:divBdr>
            </w:div>
          </w:divsChild>
        </w:div>
        <w:div w:id="614681566">
          <w:marLeft w:val="0"/>
          <w:marRight w:val="0"/>
          <w:marTop w:val="0"/>
          <w:marBottom w:val="0"/>
          <w:divBdr>
            <w:top w:val="none" w:sz="0" w:space="0" w:color="auto"/>
            <w:left w:val="none" w:sz="0" w:space="0" w:color="auto"/>
            <w:bottom w:val="none" w:sz="0" w:space="0" w:color="auto"/>
            <w:right w:val="none" w:sz="0" w:space="0" w:color="auto"/>
          </w:divBdr>
          <w:divsChild>
            <w:div w:id="1083140871">
              <w:marLeft w:val="0"/>
              <w:marRight w:val="0"/>
              <w:marTop w:val="0"/>
              <w:marBottom w:val="0"/>
              <w:divBdr>
                <w:top w:val="none" w:sz="0" w:space="0" w:color="auto"/>
                <w:left w:val="none" w:sz="0" w:space="0" w:color="auto"/>
                <w:bottom w:val="none" w:sz="0" w:space="0" w:color="auto"/>
                <w:right w:val="none" w:sz="0" w:space="0" w:color="auto"/>
              </w:divBdr>
            </w:div>
          </w:divsChild>
        </w:div>
        <w:div w:id="658314088">
          <w:marLeft w:val="0"/>
          <w:marRight w:val="0"/>
          <w:marTop w:val="0"/>
          <w:marBottom w:val="0"/>
          <w:divBdr>
            <w:top w:val="none" w:sz="0" w:space="0" w:color="auto"/>
            <w:left w:val="none" w:sz="0" w:space="0" w:color="auto"/>
            <w:bottom w:val="none" w:sz="0" w:space="0" w:color="auto"/>
            <w:right w:val="none" w:sz="0" w:space="0" w:color="auto"/>
          </w:divBdr>
          <w:divsChild>
            <w:div w:id="954288901">
              <w:marLeft w:val="0"/>
              <w:marRight w:val="0"/>
              <w:marTop w:val="0"/>
              <w:marBottom w:val="0"/>
              <w:divBdr>
                <w:top w:val="none" w:sz="0" w:space="0" w:color="auto"/>
                <w:left w:val="none" w:sz="0" w:space="0" w:color="auto"/>
                <w:bottom w:val="none" w:sz="0" w:space="0" w:color="auto"/>
                <w:right w:val="none" w:sz="0" w:space="0" w:color="auto"/>
              </w:divBdr>
            </w:div>
          </w:divsChild>
        </w:div>
        <w:div w:id="731075130">
          <w:marLeft w:val="0"/>
          <w:marRight w:val="0"/>
          <w:marTop w:val="0"/>
          <w:marBottom w:val="0"/>
          <w:divBdr>
            <w:top w:val="none" w:sz="0" w:space="0" w:color="auto"/>
            <w:left w:val="none" w:sz="0" w:space="0" w:color="auto"/>
            <w:bottom w:val="none" w:sz="0" w:space="0" w:color="auto"/>
            <w:right w:val="none" w:sz="0" w:space="0" w:color="auto"/>
          </w:divBdr>
          <w:divsChild>
            <w:div w:id="400903992">
              <w:marLeft w:val="0"/>
              <w:marRight w:val="0"/>
              <w:marTop w:val="0"/>
              <w:marBottom w:val="0"/>
              <w:divBdr>
                <w:top w:val="none" w:sz="0" w:space="0" w:color="auto"/>
                <w:left w:val="none" w:sz="0" w:space="0" w:color="auto"/>
                <w:bottom w:val="none" w:sz="0" w:space="0" w:color="auto"/>
                <w:right w:val="none" w:sz="0" w:space="0" w:color="auto"/>
              </w:divBdr>
            </w:div>
          </w:divsChild>
        </w:div>
        <w:div w:id="799424051">
          <w:marLeft w:val="0"/>
          <w:marRight w:val="0"/>
          <w:marTop w:val="0"/>
          <w:marBottom w:val="0"/>
          <w:divBdr>
            <w:top w:val="none" w:sz="0" w:space="0" w:color="auto"/>
            <w:left w:val="none" w:sz="0" w:space="0" w:color="auto"/>
            <w:bottom w:val="none" w:sz="0" w:space="0" w:color="auto"/>
            <w:right w:val="none" w:sz="0" w:space="0" w:color="auto"/>
          </w:divBdr>
          <w:divsChild>
            <w:div w:id="78913387">
              <w:marLeft w:val="0"/>
              <w:marRight w:val="0"/>
              <w:marTop w:val="0"/>
              <w:marBottom w:val="0"/>
              <w:divBdr>
                <w:top w:val="none" w:sz="0" w:space="0" w:color="auto"/>
                <w:left w:val="none" w:sz="0" w:space="0" w:color="auto"/>
                <w:bottom w:val="none" w:sz="0" w:space="0" w:color="auto"/>
                <w:right w:val="none" w:sz="0" w:space="0" w:color="auto"/>
              </w:divBdr>
            </w:div>
            <w:div w:id="1663465410">
              <w:marLeft w:val="0"/>
              <w:marRight w:val="0"/>
              <w:marTop w:val="0"/>
              <w:marBottom w:val="0"/>
              <w:divBdr>
                <w:top w:val="none" w:sz="0" w:space="0" w:color="auto"/>
                <w:left w:val="none" w:sz="0" w:space="0" w:color="auto"/>
                <w:bottom w:val="none" w:sz="0" w:space="0" w:color="auto"/>
                <w:right w:val="none" w:sz="0" w:space="0" w:color="auto"/>
              </w:divBdr>
            </w:div>
            <w:div w:id="2132749573">
              <w:marLeft w:val="0"/>
              <w:marRight w:val="0"/>
              <w:marTop w:val="0"/>
              <w:marBottom w:val="0"/>
              <w:divBdr>
                <w:top w:val="none" w:sz="0" w:space="0" w:color="auto"/>
                <w:left w:val="none" w:sz="0" w:space="0" w:color="auto"/>
                <w:bottom w:val="none" w:sz="0" w:space="0" w:color="auto"/>
                <w:right w:val="none" w:sz="0" w:space="0" w:color="auto"/>
              </w:divBdr>
            </w:div>
          </w:divsChild>
        </w:div>
        <w:div w:id="801271642">
          <w:marLeft w:val="0"/>
          <w:marRight w:val="0"/>
          <w:marTop w:val="0"/>
          <w:marBottom w:val="0"/>
          <w:divBdr>
            <w:top w:val="none" w:sz="0" w:space="0" w:color="auto"/>
            <w:left w:val="none" w:sz="0" w:space="0" w:color="auto"/>
            <w:bottom w:val="none" w:sz="0" w:space="0" w:color="auto"/>
            <w:right w:val="none" w:sz="0" w:space="0" w:color="auto"/>
          </w:divBdr>
          <w:divsChild>
            <w:div w:id="166677280">
              <w:marLeft w:val="0"/>
              <w:marRight w:val="0"/>
              <w:marTop w:val="0"/>
              <w:marBottom w:val="0"/>
              <w:divBdr>
                <w:top w:val="none" w:sz="0" w:space="0" w:color="auto"/>
                <w:left w:val="none" w:sz="0" w:space="0" w:color="auto"/>
                <w:bottom w:val="none" w:sz="0" w:space="0" w:color="auto"/>
                <w:right w:val="none" w:sz="0" w:space="0" w:color="auto"/>
              </w:divBdr>
            </w:div>
          </w:divsChild>
        </w:div>
        <w:div w:id="810361803">
          <w:marLeft w:val="0"/>
          <w:marRight w:val="0"/>
          <w:marTop w:val="0"/>
          <w:marBottom w:val="0"/>
          <w:divBdr>
            <w:top w:val="none" w:sz="0" w:space="0" w:color="auto"/>
            <w:left w:val="none" w:sz="0" w:space="0" w:color="auto"/>
            <w:bottom w:val="none" w:sz="0" w:space="0" w:color="auto"/>
            <w:right w:val="none" w:sz="0" w:space="0" w:color="auto"/>
          </w:divBdr>
          <w:divsChild>
            <w:div w:id="553154880">
              <w:marLeft w:val="0"/>
              <w:marRight w:val="0"/>
              <w:marTop w:val="0"/>
              <w:marBottom w:val="0"/>
              <w:divBdr>
                <w:top w:val="none" w:sz="0" w:space="0" w:color="auto"/>
                <w:left w:val="none" w:sz="0" w:space="0" w:color="auto"/>
                <w:bottom w:val="none" w:sz="0" w:space="0" w:color="auto"/>
                <w:right w:val="none" w:sz="0" w:space="0" w:color="auto"/>
              </w:divBdr>
            </w:div>
          </w:divsChild>
        </w:div>
        <w:div w:id="813572130">
          <w:marLeft w:val="0"/>
          <w:marRight w:val="0"/>
          <w:marTop w:val="0"/>
          <w:marBottom w:val="0"/>
          <w:divBdr>
            <w:top w:val="none" w:sz="0" w:space="0" w:color="auto"/>
            <w:left w:val="none" w:sz="0" w:space="0" w:color="auto"/>
            <w:bottom w:val="none" w:sz="0" w:space="0" w:color="auto"/>
            <w:right w:val="none" w:sz="0" w:space="0" w:color="auto"/>
          </w:divBdr>
          <w:divsChild>
            <w:div w:id="654840804">
              <w:marLeft w:val="0"/>
              <w:marRight w:val="0"/>
              <w:marTop w:val="0"/>
              <w:marBottom w:val="0"/>
              <w:divBdr>
                <w:top w:val="none" w:sz="0" w:space="0" w:color="auto"/>
                <w:left w:val="none" w:sz="0" w:space="0" w:color="auto"/>
                <w:bottom w:val="none" w:sz="0" w:space="0" w:color="auto"/>
                <w:right w:val="none" w:sz="0" w:space="0" w:color="auto"/>
              </w:divBdr>
            </w:div>
          </w:divsChild>
        </w:div>
        <w:div w:id="815487255">
          <w:marLeft w:val="0"/>
          <w:marRight w:val="0"/>
          <w:marTop w:val="0"/>
          <w:marBottom w:val="0"/>
          <w:divBdr>
            <w:top w:val="none" w:sz="0" w:space="0" w:color="auto"/>
            <w:left w:val="none" w:sz="0" w:space="0" w:color="auto"/>
            <w:bottom w:val="none" w:sz="0" w:space="0" w:color="auto"/>
            <w:right w:val="none" w:sz="0" w:space="0" w:color="auto"/>
          </w:divBdr>
          <w:divsChild>
            <w:div w:id="1339113347">
              <w:marLeft w:val="0"/>
              <w:marRight w:val="0"/>
              <w:marTop w:val="0"/>
              <w:marBottom w:val="0"/>
              <w:divBdr>
                <w:top w:val="none" w:sz="0" w:space="0" w:color="auto"/>
                <w:left w:val="none" w:sz="0" w:space="0" w:color="auto"/>
                <w:bottom w:val="none" w:sz="0" w:space="0" w:color="auto"/>
                <w:right w:val="none" w:sz="0" w:space="0" w:color="auto"/>
              </w:divBdr>
            </w:div>
          </w:divsChild>
        </w:div>
        <w:div w:id="816145345">
          <w:marLeft w:val="0"/>
          <w:marRight w:val="0"/>
          <w:marTop w:val="0"/>
          <w:marBottom w:val="0"/>
          <w:divBdr>
            <w:top w:val="none" w:sz="0" w:space="0" w:color="auto"/>
            <w:left w:val="none" w:sz="0" w:space="0" w:color="auto"/>
            <w:bottom w:val="none" w:sz="0" w:space="0" w:color="auto"/>
            <w:right w:val="none" w:sz="0" w:space="0" w:color="auto"/>
          </w:divBdr>
          <w:divsChild>
            <w:div w:id="1349403484">
              <w:marLeft w:val="0"/>
              <w:marRight w:val="0"/>
              <w:marTop w:val="0"/>
              <w:marBottom w:val="0"/>
              <w:divBdr>
                <w:top w:val="none" w:sz="0" w:space="0" w:color="auto"/>
                <w:left w:val="none" w:sz="0" w:space="0" w:color="auto"/>
                <w:bottom w:val="none" w:sz="0" w:space="0" w:color="auto"/>
                <w:right w:val="none" w:sz="0" w:space="0" w:color="auto"/>
              </w:divBdr>
            </w:div>
            <w:div w:id="1699501801">
              <w:marLeft w:val="0"/>
              <w:marRight w:val="0"/>
              <w:marTop w:val="0"/>
              <w:marBottom w:val="0"/>
              <w:divBdr>
                <w:top w:val="none" w:sz="0" w:space="0" w:color="auto"/>
                <w:left w:val="none" w:sz="0" w:space="0" w:color="auto"/>
                <w:bottom w:val="none" w:sz="0" w:space="0" w:color="auto"/>
                <w:right w:val="none" w:sz="0" w:space="0" w:color="auto"/>
              </w:divBdr>
            </w:div>
          </w:divsChild>
        </w:div>
        <w:div w:id="896937600">
          <w:marLeft w:val="0"/>
          <w:marRight w:val="0"/>
          <w:marTop w:val="0"/>
          <w:marBottom w:val="0"/>
          <w:divBdr>
            <w:top w:val="none" w:sz="0" w:space="0" w:color="auto"/>
            <w:left w:val="none" w:sz="0" w:space="0" w:color="auto"/>
            <w:bottom w:val="none" w:sz="0" w:space="0" w:color="auto"/>
            <w:right w:val="none" w:sz="0" w:space="0" w:color="auto"/>
          </w:divBdr>
          <w:divsChild>
            <w:div w:id="1958248051">
              <w:marLeft w:val="0"/>
              <w:marRight w:val="0"/>
              <w:marTop w:val="0"/>
              <w:marBottom w:val="0"/>
              <w:divBdr>
                <w:top w:val="none" w:sz="0" w:space="0" w:color="auto"/>
                <w:left w:val="none" w:sz="0" w:space="0" w:color="auto"/>
                <w:bottom w:val="none" w:sz="0" w:space="0" w:color="auto"/>
                <w:right w:val="none" w:sz="0" w:space="0" w:color="auto"/>
              </w:divBdr>
            </w:div>
          </w:divsChild>
        </w:div>
        <w:div w:id="900604830">
          <w:marLeft w:val="0"/>
          <w:marRight w:val="0"/>
          <w:marTop w:val="0"/>
          <w:marBottom w:val="0"/>
          <w:divBdr>
            <w:top w:val="none" w:sz="0" w:space="0" w:color="auto"/>
            <w:left w:val="none" w:sz="0" w:space="0" w:color="auto"/>
            <w:bottom w:val="none" w:sz="0" w:space="0" w:color="auto"/>
            <w:right w:val="none" w:sz="0" w:space="0" w:color="auto"/>
          </w:divBdr>
          <w:divsChild>
            <w:div w:id="1747605244">
              <w:marLeft w:val="0"/>
              <w:marRight w:val="0"/>
              <w:marTop w:val="0"/>
              <w:marBottom w:val="0"/>
              <w:divBdr>
                <w:top w:val="none" w:sz="0" w:space="0" w:color="auto"/>
                <w:left w:val="none" w:sz="0" w:space="0" w:color="auto"/>
                <w:bottom w:val="none" w:sz="0" w:space="0" w:color="auto"/>
                <w:right w:val="none" w:sz="0" w:space="0" w:color="auto"/>
              </w:divBdr>
            </w:div>
          </w:divsChild>
        </w:div>
        <w:div w:id="1027222915">
          <w:marLeft w:val="0"/>
          <w:marRight w:val="0"/>
          <w:marTop w:val="0"/>
          <w:marBottom w:val="0"/>
          <w:divBdr>
            <w:top w:val="none" w:sz="0" w:space="0" w:color="auto"/>
            <w:left w:val="none" w:sz="0" w:space="0" w:color="auto"/>
            <w:bottom w:val="none" w:sz="0" w:space="0" w:color="auto"/>
            <w:right w:val="none" w:sz="0" w:space="0" w:color="auto"/>
          </w:divBdr>
          <w:divsChild>
            <w:div w:id="425808019">
              <w:marLeft w:val="0"/>
              <w:marRight w:val="0"/>
              <w:marTop w:val="0"/>
              <w:marBottom w:val="0"/>
              <w:divBdr>
                <w:top w:val="none" w:sz="0" w:space="0" w:color="auto"/>
                <w:left w:val="none" w:sz="0" w:space="0" w:color="auto"/>
                <w:bottom w:val="none" w:sz="0" w:space="0" w:color="auto"/>
                <w:right w:val="none" w:sz="0" w:space="0" w:color="auto"/>
              </w:divBdr>
            </w:div>
          </w:divsChild>
        </w:div>
        <w:div w:id="1114400165">
          <w:marLeft w:val="0"/>
          <w:marRight w:val="0"/>
          <w:marTop w:val="0"/>
          <w:marBottom w:val="0"/>
          <w:divBdr>
            <w:top w:val="none" w:sz="0" w:space="0" w:color="auto"/>
            <w:left w:val="none" w:sz="0" w:space="0" w:color="auto"/>
            <w:bottom w:val="none" w:sz="0" w:space="0" w:color="auto"/>
            <w:right w:val="none" w:sz="0" w:space="0" w:color="auto"/>
          </w:divBdr>
          <w:divsChild>
            <w:div w:id="1719820163">
              <w:marLeft w:val="0"/>
              <w:marRight w:val="0"/>
              <w:marTop w:val="0"/>
              <w:marBottom w:val="0"/>
              <w:divBdr>
                <w:top w:val="none" w:sz="0" w:space="0" w:color="auto"/>
                <w:left w:val="none" w:sz="0" w:space="0" w:color="auto"/>
                <w:bottom w:val="none" w:sz="0" w:space="0" w:color="auto"/>
                <w:right w:val="none" w:sz="0" w:space="0" w:color="auto"/>
              </w:divBdr>
            </w:div>
          </w:divsChild>
        </w:div>
        <w:div w:id="1189373952">
          <w:marLeft w:val="0"/>
          <w:marRight w:val="0"/>
          <w:marTop w:val="0"/>
          <w:marBottom w:val="0"/>
          <w:divBdr>
            <w:top w:val="none" w:sz="0" w:space="0" w:color="auto"/>
            <w:left w:val="none" w:sz="0" w:space="0" w:color="auto"/>
            <w:bottom w:val="none" w:sz="0" w:space="0" w:color="auto"/>
            <w:right w:val="none" w:sz="0" w:space="0" w:color="auto"/>
          </w:divBdr>
          <w:divsChild>
            <w:div w:id="1996258151">
              <w:marLeft w:val="0"/>
              <w:marRight w:val="0"/>
              <w:marTop w:val="0"/>
              <w:marBottom w:val="0"/>
              <w:divBdr>
                <w:top w:val="none" w:sz="0" w:space="0" w:color="auto"/>
                <w:left w:val="none" w:sz="0" w:space="0" w:color="auto"/>
                <w:bottom w:val="none" w:sz="0" w:space="0" w:color="auto"/>
                <w:right w:val="none" w:sz="0" w:space="0" w:color="auto"/>
              </w:divBdr>
            </w:div>
          </w:divsChild>
        </w:div>
        <w:div w:id="1201669705">
          <w:marLeft w:val="0"/>
          <w:marRight w:val="0"/>
          <w:marTop w:val="0"/>
          <w:marBottom w:val="0"/>
          <w:divBdr>
            <w:top w:val="none" w:sz="0" w:space="0" w:color="auto"/>
            <w:left w:val="none" w:sz="0" w:space="0" w:color="auto"/>
            <w:bottom w:val="none" w:sz="0" w:space="0" w:color="auto"/>
            <w:right w:val="none" w:sz="0" w:space="0" w:color="auto"/>
          </w:divBdr>
          <w:divsChild>
            <w:div w:id="213274978">
              <w:marLeft w:val="0"/>
              <w:marRight w:val="0"/>
              <w:marTop w:val="0"/>
              <w:marBottom w:val="0"/>
              <w:divBdr>
                <w:top w:val="none" w:sz="0" w:space="0" w:color="auto"/>
                <w:left w:val="none" w:sz="0" w:space="0" w:color="auto"/>
                <w:bottom w:val="none" w:sz="0" w:space="0" w:color="auto"/>
                <w:right w:val="none" w:sz="0" w:space="0" w:color="auto"/>
              </w:divBdr>
            </w:div>
          </w:divsChild>
        </w:div>
        <w:div w:id="1256860434">
          <w:marLeft w:val="0"/>
          <w:marRight w:val="0"/>
          <w:marTop w:val="0"/>
          <w:marBottom w:val="0"/>
          <w:divBdr>
            <w:top w:val="none" w:sz="0" w:space="0" w:color="auto"/>
            <w:left w:val="none" w:sz="0" w:space="0" w:color="auto"/>
            <w:bottom w:val="none" w:sz="0" w:space="0" w:color="auto"/>
            <w:right w:val="none" w:sz="0" w:space="0" w:color="auto"/>
          </w:divBdr>
          <w:divsChild>
            <w:div w:id="1122119031">
              <w:marLeft w:val="0"/>
              <w:marRight w:val="0"/>
              <w:marTop w:val="0"/>
              <w:marBottom w:val="0"/>
              <w:divBdr>
                <w:top w:val="none" w:sz="0" w:space="0" w:color="auto"/>
                <w:left w:val="none" w:sz="0" w:space="0" w:color="auto"/>
                <w:bottom w:val="none" w:sz="0" w:space="0" w:color="auto"/>
                <w:right w:val="none" w:sz="0" w:space="0" w:color="auto"/>
              </w:divBdr>
            </w:div>
          </w:divsChild>
        </w:div>
        <w:div w:id="1262640994">
          <w:marLeft w:val="0"/>
          <w:marRight w:val="0"/>
          <w:marTop w:val="0"/>
          <w:marBottom w:val="0"/>
          <w:divBdr>
            <w:top w:val="none" w:sz="0" w:space="0" w:color="auto"/>
            <w:left w:val="none" w:sz="0" w:space="0" w:color="auto"/>
            <w:bottom w:val="none" w:sz="0" w:space="0" w:color="auto"/>
            <w:right w:val="none" w:sz="0" w:space="0" w:color="auto"/>
          </w:divBdr>
          <w:divsChild>
            <w:div w:id="1432552100">
              <w:marLeft w:val="0"/>
              <w:marRight w:val="0"/>
              <w:marTop w:val="0"/>
              <w:marBottom w:val="0"/>
              <w:divBdr>
                <w:top w:val="none" w:sz="0" w:space="0" w:color="auto"/>
                <w:left w:val="none" w:sz="0" w:space="0" w:color="auto"/>
                <w:bottom w:val="none" w:sz="0" w:space="0" w:color="auto"/>
                <w:right w:val="none" w:sz="0" w:space="0" w:color="auto"/>
              </w:divBdr>
            </w:div>
          </w:divsChild>
        </w:div>
        <w:div w:id="1269239828">
          <w:marLeft w:val="0"/>
          <w:marRight w:val="0"/>
          <w:marTop w:val="0"/>
          <w:marBottom w:val="0"/>
          <w:divBdr>
            <w:top w:val="none" w:sz="0" w:space="0" w:color="auto"/>
            <w:left w:val="none" w:sz="0" w:space="0" w:color="auto"/>
            <w:bottom w:val="none" w:sz="0" w:space="0" w:color="auto"/>
            <w:right w:val="none" w:sz="0" w:space="0" w:color="auto"/>
          </w:divBdr>
          <w:divsChild>
            <w:div w:id="331447960">
              <w:marLeft w:val="0"/>
              <w:marRight w:val="0"/>
              <w:marTop w:val="0"/>
              <w:marBottom w:val="0"/>
              <w:divBdr>
                <w:top w:val="none" w:sz="0" w:space="0" w:color="auto"/>
                <w:left w:val="none" w:sz="0" w:space="0" w:color="auto"/>
                <w:bottom w:val="none" w:sz="0" w:space="0" w:color="auto"/>
                <w:right w:val="none" w:sz="0" w:space="0" w:color="auto"/>
              </w:divBdr>
            </w:div>
          </w:divsChild>
        </w:div>
        <w:div w:id="1370570718">
          <w:marLeft w:val="0"/>
          <w:marRight w:val="0"/>
          <w:marTop w:val="0"/>
          <w:marBottom w:val="0"/>
          <w:divBdr>
            <w:top w:val="none" w:sz="0" w:space="0" w:color="auto"/>
            <w:left w:val="none" w:sz="0" w:space="0" w:color="auto"/>
            <w:bottom w:val="none" w:sz="0" w:space="0" w:color="auto"/>
            <w:right w:val="none" w:sz="0" w:space="0" w:color="auto"/>
          </w:divBdr>
          <w:divsChild>
            <w:div w:id="1370033815">
              <w:marLeft w:val="0"/>
              <w:marRight w:val="0"/>
              <w:marTop w:val="0"/>
              <w:marBottom w:val="0"/>
              <w:divBdr>
                <w:top w:val="none" w:sz="0" w:space="0" w:color="auto"/>
                <w:left w:val="none" w:sz="0" w:space="0" w:color="auto"/>
                <w:bottom w:val="none" w:sz="0" w:space="0" w:color="auto"/>
                <w:right w:val="none" w:sz="0" w:space="0" w:color="auto"/>
              </w:divBdr>
            </w:div>
          </w:divsChild>
        </w:div>
        <w:div w:id="1380395298">
          <w:marLeft w:val="0"/>
          <w:marRight w:val="0"/>
          <w:marTop w:val="0"/>
          <w:marBottom w:val="0"/>
          <w:divBdr>
            <w:top w:val="none" w:sz="0" w:space="0" w:color="auto"/>
            <w:left w:val="none" w:sz="0" w:space="0" w:color="auto"/>
            <w:bottom w:val="none" w:sz="0" w:space="0" w:color="auto"/>
            <w:right w:val="none" w:sz="0" w:space="0" w:color="auto"/>
          </w:divBdr>
          <w:divsChild>
            <w:div w:id="416829654">
              <w:marLeft w:val="0"/>
              <w:marRight w:val="0"/>
              <w:marTop w:val="0"/>
              <w:marBottom w:val="0"/>
              <w:divBdr>
                <w:top w:val="none" w:sz="0" w:space="0" w:color="auto"/>
                <w:left w:val="none" w:sz="0" w:space="0" w:color="auto"/>
                <w:bottom w:val="none" w:sz="0" w:space="0" w:color="auto"/>
                <w:right w:val="none" w:sz="0" w:space="0" w:color="auto"/>
              </w:divBdr>
            </w:div>
          </w:divsChild>
        </w:div>
        <w:div w:id="1430732287">
          <w:marLeft w:val="0"/>
          <w:marRight w:val="0"/>
          <w:marTop w:val="0"/>
          <w:marBottom w:val="0"/>
          <w:divBdr>
            <w:top w:val="none" w:sz="0" w:space="0" w:color="auto"/>
            <w:left w:val="none" w:sz="0" w:space="0" w:color="auto"/>
            <w:bottom w:val="none" w:sz="0" w:space="0" w:color="auto"/>
            <w:right w:val="none" w:sz="0" w:space="0" w:color="auto"/>
          </w:divBdr>
          <w:divsChild>
            <w:div w:id="1649480250">
              <w:marLeft w:val="0"/>
              <w:marRight w:val="0"/>
              <w:marTop w:val="0"/>
              <w:marBottom w:val="0"/>
              <w:divBdr>
                <w:top w:val="none" w:sz="0" w:space="0" w:color="auto"/>
                <w:left w:val="none" w:sz="0" w:space="0" w:color="auto"/>
                <w:bottom w:val="none" w:sz="0" w:space="0" w:color="auto"/>
                <w:right w:val="none" w:sz="0" w:space="0" w:color="auto"/>
              </w:divBdr>
            </w:div>
          </w:divsChild>
        </w:div>
        <w:div w:id="1464497083">
          <w:marLeft w:val="0"/>
          <w:marRight w:val="0"/>
          <w:marTop w:val="0"/>
          <w:marBottom w:val="0"/>
          <w:divBdr>
            <w:top w:val="none" w:sz="0" w:space="0" w:color="auto"/>
            <w:left w:val="none" w:sz="0" w:space="0" w:color="auto"/>
            <w:bottom w:val="none" w:sz="0" w:space="0" w:color="auto"/>
            <w:right w:val="none" w:sz="0" w:space="0" w:color="auto"/>
          </w:divBdr>
          <w:divsChild>
            <w:div w:id="278923243">
              <w:marLeft w:val="0"/>
              <w:marRight w:val="0"/>
              <w:marTop w:val="0"/>
              <w:marBottom w:val="0"/>
              <w:divBdr>
                <w:top w:val="none" w:sz="0" w:space="0" w:color="auto"/>
                <w:left w:val="none" w:sz="0" w:space="0" w:color="auto"/>
                <w:bottom w:val="none" w:sz="0" w:space="0" w:color="auto"/>
                <w:right w:val="none" w:sz="0" w:space="0" w:color="auto"/>
              </w:divBdr>
            </w:div>
          </w:divsChild>
        </w:div>
        <w:div w:id="1593473292">
          <w:marLeft w:val="0"/>
          <w:marRight w:val="0"/>
          <w:marTop w:val="0"/>
          <w:marBottom w:val="0"/>
          <w:divBdr>
            <w:top w:val="none" w:sz="0" w:space="0" w:color="auto"/>
            <w:left w:val="none" w:sz="0" w:space="0" w:color="auto"/>
            <w:bottom w:val="none" w:sz="0" w:space="0" w:color="auto"/>
            <w:right w:val="none" w:sz="0" w:space="0" w:color="auto"/>
          </w:divBdr>
          <w:divsChild>
            <w:div w:id="1180894057">
              <w:marLeft w:val="0"/>
              <w:marRight w:val="0"/>
              <w:marTop w:val="0"/>
              <w:marBottom w:val="0"/>
              <w:divBdr>
                <w:top w:val="none" w:sz="0" w:space="0" w:color="auto"/>
                <w:left w:val="none" w:sz="0" w:space="0" w:color="auto"/>
                <w:bottom w:val="none" w:sz="0" w:space="0" w:color="auto"/>
                <w:right w:val="none" w:sz="0" w:space="0" w:color="auto"/>
              </w:divBdr>
            </w:div>
          </w:divsChild>
        </w:div>
        <w:div w:id="1598751103">
          <w:marLeft w:val="0"/>
          <w:marRight w:val="0"/>
          <w:marTop w:val="0"/>
          <w:marBottom w:val="0"/>
          <w:divBdr>
            <w:top w:val="none" w:sz="0" w:space="0" w:color="auto"/>
            <w:left w:val="none" w:sz="0" w:space="0" w:color="auto"/>
            <w:bottom w:val="none" w:sz="0" w:space="0" w:color="auto"/>
            <w:right w:val="none" w:sz="0" w:space="0" w:color="auto"/>
          </w:divBdr>
          <w:divsChild>
            <w:div w:id="1350839485">
              <w:marLeft w:val="0"/>
              <w:marRight w:val="0"/>
              <w:marTop w:val="0"/>
              <w:marBottom w:val="0"/>
              <w:divBdr>
                <w:top w:val="none" w:sz="0" w:space="0" w:color="auto"/>
                <w:left w:val="none" w:sz="0" w:space="0" w:color="auto"/>
                <w:bottom w:val="none" w:sz="0" w:space="0" w:color="auto"/>
                <w:right w:val="none" w:sz="0" w:space="0" w:color="auto"/>
              </w:divBdr>
            </w:div>
          </w:divsChild>
        </w:div>
        <w:div w:id="1673489426">
          <w:marLeft w:val="0"/>
          <w:marRight w:val="0"/>
          <w:marTop w:val="0"/>
          <w:marBottom w:val="0"/>
          <w:divBdr>
            <w:top w:val="none" w:sz="0" w:space="0" w:color="auto"/>
            <w:left w:val="none" w:sz="0" w:space="0" w:color="auto"/>
            <w:bottom w:val="none" w:sz="0" w:space="0" w:color="auto"/>
            <w:right w:val="none" w:sz="0" w:space="0" w:color="auto"/>
          </w:divBdr>
          <w:divsChild>
            <w:div w:id="609439518">
              <w:marLeft w:val="0"/>
              <w:marRight w:val="0"/>
              <w:marTop w:val="0"/>
              <w:marBottom w:val="0"/>
              <w:divBdr>
                <w:top w:val="none" w:sz="0" w:space="0" w:color="auto"/>
                <w:left w:val="none" w:sz="0" w:space="0" w:color="auto"/>
                <w:bottom w:val="none" w:sz="0" w:space="0" w:color="auto"/>
                <w:right w:val="none" w:sz="0" w:space="0" w:color="auto"/>
              </w:divBdr>
            </w:div>
          </w:divsChild>
        </w:div>
        <w:div w:id="1674643334">
          <w:marLeft w:val="0"/>
          <w:marRight w:val="0"/>
          <w:marTop w:val="0"/>
          <w:marBottom w:val="0"/>
          <w:divBdr>
            <w:top w:val="none" w:sz="0" w:space="0" w:color="auto"/>
            <w:left w:val="none" w:sz="0" w:space="0" w:color="auto"/>
            <w:bottom w:val="none" w:sz="0" w:space="0" w:color="auto"/>
            <w:right w:val="none" w:sz="0" w:space="0" w:color="auto"/>
          </w:divBdr>
          <w:divsChild>
            <w:div w:id="887229653">
              <w:marLeft w:val="0"/>
              <w:marRight w:val="0"/>
              <w:marTop w:val="0"/>
              <w:marBottom w:val="0"/>
              <w:divBdr>
                <w:top w:val="none" w:sz="0" w:space="0" w:color="auto"/>
                <w:left w:val="none" w:sz="0" w:space="0" w:color="auto"/>
                <w:bottom w:val="none" w:sz="0" w:space="0" w:color="auto"/>
                <w:right w:val="none" w:sz="0" w:space="0" w:color="auto"/>
              </w:divBdr>
            </w:div>
          </w:divsChild>
        </w:div>
        <w:div w:id="1748577561">
          <w:marLeft w:val="0"/>
          <w:marRight w:val="0"/>
          <w:marTop w:val="0"/>
          <w:marBottom w:val="0"/>
          <w:divBdr>
            <w:top w:val="none" w:sz="0" w:space="0" w:color="auto"/>
            <w:left w:val="none" w:sz="0" w:space="0" w:color="auto"/>
            <w:bottom w:val="none" w:sz="0" w:space="0" w:color="auto"/>
            <w:right w:val="none" w:sz="0" w:space="0" w:color="auto"/>
          </w:divBdr>
          <w:divsChild>
            <w:div w:id="199898182">
              <w:marLeft w:val="0"/>
              <w:marRight w:val="0"/>
              <w:marTop w:val="0"/>
              <w:marBottom w:val="0"/>
              <w:divBdr>
                <w:top w:val="none" w:sz="0" w:space="0" w:color="auto"/>
                <w:left w:val="none" w:sz="0" w:space="0" w:color="auto"/>
                <w:bottom w:val="none" w:sz="0" w:space="0" w:color="auto"/>
                <w:right w:val="none" w:sz="0" w:space="0" w:color="auto"/>
              </w:divBdr>
            </w:div>
          </w:divsChild>
        </w:div>
        <w:div w:id="1789542725">
          <w:marLeft w:val="0"/>
          <w:marRight w:val="0"/>
          <w:marTop w:val="0"/>
          <w:marBottom w:val="0"/>
          <w:divBdr>
            <w:top w:val="none" w:sz="0" w:space="0" w:color="auto"/>
            <w:left w:val="none" w:sz="0" w:space="0" w:color="auto"/>
            <w:bottom w:val="none" w:sz="0" w:space="0" w:color="auto"/>
            <w:right w:val="none" w:sz="0" w:space="0" w:color="auto"/>
          </w:divBdr>
          <w:divsChild>
            <w:div w:id="425730270">
              <w:marLeft w:val="0"/>
              <w:marRight w:val="0"/>
              <w:marTop w:val="0"/>
              <w:marBottom w:val="0"/>
              <w:divBdr>
                <w:top w:val="none" w:sz="0" w:space="0" w:color="auto"/>
                <w:left w:val="none" w:sz="0" w:space="0" w:color="auto"/>
                <w:bottom w:val="none" w:sz="0" w:space="0" w:color="auto"/>
                <w:right w:val="none" w:sz="0" w:space="0" w:color="auto"/>
              </w:divBdr>
            </w:div>
          </w:divsChild>
        </w:div>
        <w:div w:id="1793936984">
          <w:marLeft w:val="0"/>
          <w:marRight w:val="0"/>
          <w:marTop w:val="0"/>
          <w:marBottom w:val="0"/>
          <w:divBdr>
            <w:top w:val="none" w:sz="0" w:space="0" w:color="auto"/>
            <w:left w:val="none" w:sz="0" w:space="0" w:color="auto"/>
            <w:bottom w:val="none" w:sz="0" w:space="0" w:color="auto"/>
            <w:right w:val="none" w:sz="0" w:space="0" w:color="auto"/>
          </w:divBdr>
          <w:divsChild>
            <w:div w:id="1332025905">
              <w:marLeft w:val="0"/>
              <w:marRight w:val="0"/>
              <w:marTop w:val="0"/>
              <w:marBottom w:val="0"/>
              <w:divBdr>
                <w:top w:val="none" w:sz="0" w:space="0" w:color="auto"/>
                <w:left w:val="none" w:sz="0" w:space="0" w:color="auto"/>
                <w:bottom w:val="none" w:sz="0" w:space="0" w:color="auto"/>
                <w:right w:val="none" w:sz="0" w:space="0" w:color="auto"/>
              </w:divBdr>
            </w:div>
          </w:divsChild>
        </w:div>
        <w:div w:id="1819492699">
          <w:marLeft w:val="0"/>
          <w:marRight w:val="0"/>
          <w:marTop w:val="0"/>
          <w:marBottom w:val="0"/>
          <w:divBdr>
            <w:top w:val="none" w:sz="0" w:space="0" w:color="auto"/>
            <w:left w:val="none" w:sz="0" w:space="0" w:color="auto"/>
            <w:bottom w:val="none" w:sz="0" w:space="0" w:color="auto"/>
            <w:right w:val="none" w:sz="0" w:space="0" w:color="auto"/>
          </w:divBdr>
          <w:divsChild>
            <w:div w:id="2128044752">
              <w:marLeft w:val="0"/>
              <w:marRight w:val="0"/>
              <w:marTop w:val="0"/>
              <w:marBottom w:val="0"/>
              <w:divBdr>
                <w:top w:val="none" w:sz="0" w:space="0" w:color="auto"/>
                <w:left w:val="none" w:sz="0" w:space="0" w:color="auto"/>
                <w:bottom w:val="none" w:sz="0" w:space="0" w:color="auto"/>
                <w:right w:val="none" w:sz="0" w:space="0" w:color="auto"/>
              </w:divBdr>
            </w:div>
          </w:divsChild>
        </w:div>
        <w:div w:id="1845438397">
          <w:marLeft w:val="0"/>
          <w:marRight w:val="0"/>
          <w:marTop w:val="0"/>
          <w:marBottom w:val="0"/>
          <w:divBdr>
            <w:top w:val="none" w:sz="0" w:space="0" w:color="auto"/>
            <w:left w:val="none" w:sz="0" w:space="0" w:color="auto"/>
            <w:bottom w:val="none" w:sz="0" w:space="0" w:color="auto"/>
            <w:right w:val="none" w:sz="0" w:space="0" w:color="auto"/>
          </w:divBdr>
          <w:divsChild>
            <w:div w:id="1037395558">
              <w:marLeft w:val="0"/>
              <w:marRight w:val="0"/>
              <w:marTop w:val="0"/>
              <w:marBottom w:val="0"/>
              <w:divBdr>
                <w:top w:val="none" w:sz="0" w:space="0" w:color="auto"/>
                <w:left w:val="none" w:sz="0" w:space="0" w:color="auto"/>
                <w:bottom w:val="none" w:sz="0" w:space="0" w:color="auto"/>
                <w:right w:val="none" w:sz="0" w:space="0" w:color="auto"/>
              </w:divBdr>
            </w:div>
          </w:divsChild>
        </w:div>
        <w:div w:id="1863862898">
          <w:marLeft w:val="0"/>
          <w:marRight w:val="0"/>
          <w:marTop w:val="0"/>
          <w:marBottom w:val="0"/>
          <w:divBdr>
            <w:top w:val="none" w:sz="0" w:space="0" w:color="auto"/>
            <w:left w:val="none" w:sz="0" w:space="0" w:color="auto"/>
            <w:bottom w:val="none" w:sz="0" w:space="0" w:color="auto"/>
            <w:right w:val="none" w:sz="0" w:space="0" w:color="auto"/>
          </w:divBdr>
          <w:divsChild>
            <w:div w:id="1412895998">
              <w:marLeft w:val="0"/>
              <w:marRight w:val="0"/>
              <w:marTop w:val="0"/>
              <w:marBottom w:val="0"/>
              <w:divBdr>
                <w:top w:val="none" w:sz="0" w:space="0" w:color="auto"/>
                <w:left w:val="none" w:sz="0" w:space="0" w:color="auto"/>
                <w:bottom w:val="none" w:sz="0" w:space="0" w:color="auto"/>
                <w:right w:val="none" w:sz="0" w:space="0" w:color="auto"/>
              </w:divBdr>
            </w:div>
          </w:divsChild>
        </w:div>
        <w:div w:id="1905220232">
          <w:marLeft w:val="0"/>
          <w:marRight w:val="0"/>
          <w:marTop w:val="0"/>
          <w:marBottom w:val="0"/>
          <w:divBdr>
            <w:top w:val="none" w:sz="0" w:space="0" w:color="auto"/>
            <w:left w:val="none" w:sz="0" w:space="0" w:color="auto"/>
            <w:bottom w:val="none" w:sz="0" w:space="0" w:color="auto"/>
            <w:right w:val="none" w:sz="0" w:space="0" w:color="auto"/>
          </w:divBdr>
          <w:divsChild>
            <w:div w:id="769590892">
              <w:marLeft w:val="0"/>
              <w:marRight w:val="0"/>
              <w:marTop w:val="0"/>
              <w:marBottom w:val="0"/>
              <w:divBdr>
                <w:top w:val="none" w:sz="0" w:space="0" w:color="auto"/>
                <w:left w:val="none" w:sz="0" w:space="0" w:color="auto"/>
                <w:bottom w:val="none" w:sz="0" w:space="0" w:color="auto"/>
                <w:right w:val="none" w:sz="0" w:space="0" w:color="auto"/>
              </w:divBdr>
            </w:div>
          </w:divsChild>
        </w:div>
        <w:div w:id="2116240976">
          <w:marLeft w:val="0"/>
          <w:marRight w:val="0"/>
          <w:marTop w:val="0"/>
          <w:marBottom w:val="0"/>
          <w:divBdr>
            <w:top w:val="none" w:sz="0" w:space="0" w:color="auto"/>
            <w:left w:val="none" w:sz="0" w:space="0" w:color="auto"/>
            <w:bottom w:val="none" w:sz="0" w:space="0" w:color="auto"/>
            <w:right w:val="none" w:sz="0" w:space="0" w:color="auto"/>
          </w:divBdr>
          <w:divsChild>
            <w:div w:id="1660618839">
              <w:marLeft w:val="0"/>
              <w:marRight w:val="0"/>
              <w:marTop w:val="0"/>
              <w:marBottom w:val="0"/>
              <w:divBdr>
                <w:top w:val="none" w:sz="0" w:space="0" w:color="auto"/>
                <w:left w:val="none" w:sz="0" w:space="0" w:color="auto"/>
                <w:bottom w:val="none" w:sz="0" w:space="0" w:color="auto"/>
                <w:right w:val="none" w:sz="0" w:space="0" w:color="auto"/>
              </w:divBdr>
            </w:div>
          </w:divsChild>
        </w:div>
        <w:div w:id="2137068014">
          <w:marLeft w:val="0"/>
          <w:marRight w:val="0"/>
          <w:marTop w:val="0"/>
          <w:marBottom w:val="0"/>
          <w:divBdr>
            <w:top w:val="none" w:sz="0" w:space="0" w:color="auto"/>
            <w:left w:val="none" w:sz="0" w:space="0" w:color="auto"/>
            <w:bottom w:val="none" w:sz="0" w:space="0" w:color="auto"/>
            <w:right w:val="none" w:sz="0" w:space="0" w:color="auto"/>
          </w:divBdr>
          <w:divsChild>
            <w:div w:id="17326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0540">
      <w:bodyDiv w:val="1"/>
      <w:marLeft w:val="0"/>
      <w:marRight w:val="0"/>
      <w:marTop w:val="0"/>
      <w:marBottom w:val="0"/>
      <w:divBdr>
        <w:top w:val="none" w:sz="0" w:space="0" w:color="auto"/>
        <w:left w:val="none" w:sz="0" w:space="0" w:color="auto"/>
        <w:bottom w:val="none" w:sz="0" w:space="0" w:color="auto"/>
        <w:right w:val="none" w:sz="0" w:space="0" w:color="auto"/>
      </w:divBdr>
    </w:div>
    <w:div w:id="827671340">
      <w:bodyDiv w:val="1"/>
      <w:marLeft w:val="0"/>
      <w:marRight w:val="0"/>
      <w:marTop w:val="0"/>
      <w:marBottom w:val="0"/>
      <w:divBdr>
        <w:top w:val="none" w:sz="0" w:space="0" w:color="auto"/>
        <w:left w:val="none" w:sz="0" w:space="0" w:color="auto"/>
        <w:bottom w:val="none" w:sz="0" w:space="0" w:color="auto"/>
        <w:right w:val="none" w:sz="0" w:space="0" w:color="auto"/>
      </w:divBdr>
    </w:div>
    <w:div w:id="872494608">
      <w:bodyDiv w:val="1"/>
      <w:marLeft w:val="0"/>
      <w:marRight w:val="0"/>
      <w:marTop w:val="0"/>
      <w:marBottom w:val="0"/>
      <w:divBdr>
        <w:top w:val="none" w:sz="0" w:space="0" w:color="auto"/>
        <w:left w:val="none" w:sz="0" w:space="0" w:color="auto"/>
        <w:bottom w:val="none" w:sz="0" w:space="0" w:color="auto"/>
        <w:right w:val="none" w:sz="0" w:space="0" w:color="auto"/>
      </w:divBdr>
    </w:div>
    <w:div w:id="896429020">
      <w:bodyDiv w:val="1"/>
      <w:marLeft w:val="0"/>
      <w:marRight w:val="0"/>
      <w:marTop w:val="0"/>
      <w:marBottom w:val="0"/>
      <w:divBdr>
        <w:top w:val="none" w:sz="0" w:space="0" w:color="auto"/>
        <w:left w:val="none" w:sz="0" w:space="0" w:color="auto"/>
        <w:bottom w:val="none" w:sz="0" w:space="0" w:color="auto"/>
        <w:right w:val="none" w:sz="0" w:space="0" w:color="auto"/>
      </w:divBdr>
      <w:divsChild>
        <w:div w:id="51469672">
          <w:marLeft w:val="0"/>
          <w:marRight w:val="0"/>
          <w:marTop w:val="0"/>
          <w:marBottom w:val="0"/>
          <w:divBdr>
            <w:top w:val="none" w:sz="0" w:space="0" w:color="auto"/>
            <w:left w:val="none" w:sz="0" w:space="0" w:color="auto"/>
            <w:bottom w:val="none" w:sz="0" w:space="0" w:color="auto"/>
            <w:right w:val="none" w:sz="0" w:space="0" w:color="auto"/>
          </w:divBdr>
        </w:div>
        <w:div w:id="155386050">
          <w:marLeft w:val="0"/>
          <w:marRight w:val="0"/>
          <w:marTop w:val="0"/>
          <w:marBottom w:val="0"/>
          <w:divBdr>
            <w:top w:val="none" w:sz="0" w:space="0" w:color="auto"/>
            <w:left w:val="none" w:sz="0" w:space="0" w:color="auto"/>
            <w:bottom w:val="none" w:sz="0" w:space="0" w:color="auto"/>
            <w:right w:val="none" w:sz="0" w:space="0" w:color="auto"/>
          </w:divBdr>
        </w:div>
        <w:div w:id="189419954">
          <w:marLeft w:val="0"/>
          <w:marRight w:val="0"/>
          <w:marTop w:val="0"/>
          <w:marBottom w:val="0"/>
          <w:divBdr>
            <w:top w:val="none" w:sz="0" w:space="0" w:color="auto"/>
            <w:left w:val="none" w:sz="0" w:space="0" w:color="auto"/>
            <w:bottom w:val="none" w:sz="0" w:space="0" w:color="auto"/>
            <w:right w:val="none" w:sz="0" w:space="0" w:color="auto"/>
          </w:divBdr>
        </w:div>
        <w:div w:id="192428510">
          <w:marLeft w:val="0"/>
          <w:marRight w:val="0"/>
          <w:marTop w:val="0"/>
          <w:marBottom w:val="0"/>
          <w:divBdr>
            <w:top w:val="none" w:sz="0" w:space="0" w:color="auto"/>
            <w:left w:val="none" w:sz="0" w:space="0" w:color="auto"/>
            <w:bottom w:val="none" w:sz="0" w:space="0" w:color="auto"/>
            <w:right w:val="none" w:sz="0" w:space="0" w:color="auto"/>
          </w:divBdr>
        </w:div>
        <w:div w:id="213196858">
          <w:marLeft w:val="0"/>
          <w:marRight w:val="0"/>
          <w:marTop w:val="0"/>
          <w:marBottom w:val="0"/>
          <w:divBdr>
            <w:top w:val="none" w:sz="0" w:space="0" w:color="auto"/>
            <w:left w:val="none" w:sz="0" w:space="0" w:color="auto"/>
            <w:bottom w:val="none" w:sz="0" w:space="0" w:color="auto"/>
            <w:right w:val="none" w:sz="0" w:space="0" w:color="auto"/>
          </w:divBdr>
        </w:div>
        <w:div w:id="297805892">
          <w:marLeft w:val="0"/>
          <w:marRight w:val="0"/>
          <w:marTop w:val="0"/>
          <w:marBottom w:val="0"/>
          <w:divBdr>
            <w:top w:val="none" w:sz="0" w:space="0" w:color="auto"/>
            <w:left w:val="none" w:sz="0" w:space="0" w:color="auto"/>
            <w:bottom w:val="none" w:sz="0" w:space="0" w:color="auto"/>
            <w:right w:val="none" w:sz="0" w:space="0" w:color="auto"/>
          </w:divBdr>
        </w:div>
        <w:div w:id="331883992">
          <w:marLeft w:val="0"/>
          <w:marRight w:val="0"/>
          <w:marTop w:val="0"/>
          <w:marBottom w:val="0"/>
          <w:divBdr>
            <w:top w:val="none" w:sz="0" w:space="0" w:color="auto"/>
            <w:left w:val="none" w:sz="0" w:space="0" w:color="auto"/>
            <w:bottom w:val="none" w:sz="0" w:space="0" w:color="auto"/>
            <w:right w:val="none" w:sz="0" w:space="0" w:color="auto"/>
          </w:divBdr>
        </w:div>
        <w:div w:id="453720619">
          <w:marLeft w:val="0"/>
          <w:marRight w:val="0"/>
          <w:marTop w:val="0"/>
          <w:marBottom w:val="0"/>
          <w:divBdr>
            <w:top w:val="none" w:sz="0" w:space="0" w:color="auto"/>
            <w:left w:val="none" w:sz="0" w:space="0" w:color="auto"/>
            <w:bottom w:val="none" w:sz="0" w:space="0" w:color="auto"/>
            <w:right w:val="none" w:sz="0" w:space="0" w:color="auto"/>
          </w:divBdr>
        </w:div>
        <w:div w:id="466435362">
          <w:marLeft w:val="0"/>
          <w:marRight w:val="0"/>
          <w:marTop w:val="0"/>
          <w:marBottom w:val="0"/>
          <w:divBdr>
            <w:top w:val="none" w:sz="0" w:space="0" w:color="auto"/>
            <w:left w:val="none" w:sz="0" w:space="0" w:color="auto"/>
            <w:bottom w:val="none" w:sz="0" w:space="0" w:color="auto"/>
            <w:right w:val="none" w:sz="0" w:space="0" w:color="auto"/>
          </w:divBdr>
        </w:div>
        <w:div w:id="796140106">
          <w:marLeft w:val="0"/>
          <w:marRight w:val="0"/>
          <w:marTop w:val="0"/>
          <w:marBottom w:val="0"/>
          <w:divBdr>
            <w:top w:val="none" w:sz="0" w:space="0" w:color="auto"/>
            <w:left w:val="none" w:sz="0" w:space="0" w:color="auto"/>
            <w:bottom w:val="none" w:sz="0" w:space="0" w:color="auto"/>
            <w:right w:val="none" w:sz="0" w:space="0" w:color="auto"/>
          </w:divBdr>
        </w:div>
        <w:div w:id="839198753">
          <w:marLeft w:val="0"/>
          <w:marRight w:val="0"/>
          <w:marTop w:val="0"/>
          <w:marBottom w:val="0"/>
          <w:divBdr>
            <w:top w:val="none" w:sz="0" w:space="0" w:color="auto"/>
            <w:left w:val="none" w:sz="0" w:space="0" w:color="auto"/>
            <w:bottom w:val="none" w:sz="0" w:space="0" w:color="auto"/>
            <w:right w:val="none" w:sz="0" w:space="0" w:color="auto"/>
          </w:divBdr>
        </w:div>
        <w:div w:id="906305369">
          <w:marLeft w:val="0"/>
          <w:marRight w:val="0"/>
          <w:marTop w:val="0"/>
          <w:marBottom w:val="0"/>
          <w:divBdr>
            <w:top w:val="none" w:sz="0" w:space="0" w:color="auto"/>
            <w:left w:val="none" w:sz="0" w:space="0" w:color="auto"/>
            <w:bottom w:val="none" w:sz="0" w:space="0" w:color="auto"/>
            <w:right w:val="none" w:sz="0" w:space="0" w:color="auto"/>
          </w:divBdr>
        </w:div>
        <w:div w:id="913272748">
          <w:marLeft w:val="0"/>
          <w:marRight w:val="0"/>
          <w:marTop w:val="0"/>
          <w:marBottom w:val="0"/>
          <w:divBdr>
            <w:top w:val="none" w:sz="0" w:space="0" w:color="auto"/>
            <w:left w:val="none" w:sz="0" w:space="0" w:color="auto"/>
            <w:bottom w:val="none" w:sz="0" w:space="0" w:color="auto"/>
            <w:right w:val="none" w:sz="0" w:space="0" w:color="auto"/>
          </w:divBdr>
        </w:div>
        <w:div w:id="1028793847">
          <w:marLeft w:val="0"/>
          <w:marRight w:val="0"/>
          <w:marTop w:val="0"/>
          <w:marBottom w:val="0"/>
          <w:divBdr>
            <w:top w:val="none" w:sz="0" w:space="0" w:color="auto"/>
            <w:left w:val="none" w:sz="0" w:space="0" w:color="auto"/>
            <w:bottom w:val="none" w:sz="0" w:space="0" w:color="auto"/>
            <w:right w:val="none" w:sz="0" w:space="0" w:color="auto"/>
          </w:divBdr>
        </w:div>
        <w:div w:id="1076627696">
          <w:marLeft w:val="0"/>
          <w:marRight w:val="0"/>
          <w:marTop w:val="0"/>
          <w:marBottom w:val="0"/>
          <w:divBdr>
            <w:top w:val="none" w:sz="0" w:space="0" w:color="auto"/>
            <w:left w:val="none" w:sz="0" w:space="0" w:color="auto"/>
            <w:bottom w:val="none" w:sz="0" w:space="0" w:color="auto"/>
            <w:right w:val="none" w:sz="0" w:space="0" w:color="auto"/>
          </w:divBdr>
        </w:div>
        <w:div w:id="1219046604">
          <w:marLeft w:val="0"/>
          <w:marRight w:val="0"/>
          <w:marTop w:val="0"/>
          <w:marBottom w:val="0"/>
          <w:divBdr>
            <w:top w:val="none" w:sz="0" w:space="0" w:color="auto"/>
            <w:left w:val="none" w:sz="0" w:space="0" w:color="auto"/>
            <w:bottom w:val="none" w:sz="0" w:space="0" w:color="auto"/>
            <w:right w:val="none" w:sz="0" w:space="0" w:color="auto"/>
          </w:divBdr>
        </w:div>
        <w:div w:id="1258825839">
          <w:marLeft w:val="0"/>
          <w:marRight w:val="0"/>
          <w:marTop w:val="0"/>
          <w:marBottom w:val="0"/>
          <w:divBdr>
            <w:top w:val="none" w:sz="0" w:space="0" w:color="auto"/>
            <w:left w:val="none" w:sz="0" w:space="0" w:color="auto"/>
            <w:bottom w:val="none" w:sz="0" w:space="0" w:color="auto"/>
            <w:right w:val="none" w:sz="0" w:space="0" w:color="auto"/>
          </w:divBdr>
        </w:div>
        <w:div w:id="1456290708">
          <w:marLeft w:val="0"/>
          <w:marRight w:val="0"/>
          <w:marTop w:val="0"/>
          <w:marBottom w:val="0"/>
          <w:divBdr>
            <w:top w:val="none" w:sz="0" w:space="0" w:color="auto"/>
            <w:left w:val="none" w:sz="0" w:space="0" w:color="auto"/>
            <w:bottom w:val="none" w:sz="0" w:space="0" w:color="auto"/>
            <w:right w:val="none" w:sz="0" w:space="0" w:color="auto"/>
          </w:divBdr>
        </w:div>
        <w:div w:id="1505826656">
          <w:marLeft w:val="0"/>
          <w:marRight w:val="0"/>
          <w:marTop w:val="0"/>
          <w:marBottom w:val="0"/>
          <w:divBdr>
            <w:top w:val="none" w:sz="0" w:space="0" w:color="auto"/>
            <w:left w:val="none" w:sz="0" w:space="0" w:color="auto"/>
            <w:bottom w:val="none" w:sz="0" w:space="0" w:color="auto"/>
            <w:right w:val="none" w:sz="0" w:space="0" w:color="auto"/>
          </w:divBdr>
        </w:div>
        <w:div w:id="1552420093">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595355256">
          <w:marLeft w:val="0"/>
          <w:marRight w:val="0"/>
          <w:marTop w:val="0"/>
          <w:marBottom w:val="0"/>
          <w:divBdr>
            <w:top w:val="none" w:sz="0" w:space="0" w:color="auto"/>
            <w:left w:val="none" w:sz="0" w:space="0" w:color="auto"/>
            <w:bottom w:val="none" w:sz="0" w:space="0" w:color="auto"/>
            <w:right w:val="none" w:sz="0" w:space="0" w:color="auto"/>
          </w:divBdr>
        </w:div>
        <w:div w:id="1806972741">
          <w:marLeft w:val="0"/>
          <w:marRight w:val="0"/>
          <w:marTop w:val="0"/>
          <w:marBottom w:val="0"/>
          <w:divBdr>
            <w:top w:val="none" w:sz="0" w:space="0" w:color="auto"/>
            <w:left w:val="none" w:sz="0" w:space="0" w:color="auto"/>
            <w:bottom w:val="none" w:sz="0" w:space="0" w:color="auto"/>
            <w:right w:val="none" w:sz="0" w:space="0" w:color="auto"/>
          </w:divBdr>
        </w:div>
        <w:div w:id="1885096590">
          <w:marLeft w:val="0"/>
          <w:marRight w:val="0"/>
          <w:marTop w:val="0"/>
          <w:marBottom w:val="0"/>
          <w:divBdr>
            <w:top w:val="none" w:sz="0" w:space="0" w:color="auto"/>
            <w:left w:val="none" w:sz="0" w:space="0" w:color="auto"/>
            <w:bottom w:val="none" w:sz="0" w:space="0" w:color="auto"/>
            <w:right w:val="none" w:sz="0" w:space="0" w:color="auto"/>
          </w:divBdr>
        </w:div>
        <w:div w:id="1931231275">
          <w:marLeft w:val="0"/>
          <w:marRight w:val="0"/>
          <w:marTop w:val="0"/>
          <w:marBottom w:val="0"/>
          <w:divBdr>
            <w:top w:val="none" w:sz="0" w:space="0" w:color="auto"/>
            <w:left w:val="none" w:sz="0" w:space="0" w:color="auto"/>
            <w:bottom w:val="none" w:sz="0" w:space="0" w:color="auto"/>
            <w:right w:val="none" w:sz="0" w:space="0" w:color="auto"/>
          </w:divBdr>
        </w:div>
      </w:divsChild>
    </w:div>
    <w:div w:id="907156188">
      <w:bodyDiv w:val="1"/>
      <w:marLeft w:val="0"/>
      <w:marRight w:val="0"/>
      <w:marTop w:val="0"/>
      <w:marBottom w:val="0"/>
      <w:divBdr>
        <w:top w:val="none" w:sz="0" w:space="0" w:color="auto"/>
        <w:left w:val="none" w:sz="0" w:space="0" w:color="auto"/>
        <w:bottom w:val="none" w:sz="0" w:space="0" w:color="auto"/>
        <w:right w:val="none" w:sz="0" w:space="0" w:color="auto"/>
      </w:divBdr>
    </w:div>
    <w:div w:id="960382031">
      <w:bodyDiv w:val="1"/>
      <w:marLeft w:val="0"/>
      <w:marRight w:val="0"/>
      <w:marTop w:val="0"/>
      <w:marBottom w:val="0"/>
      <w:divBdr>
        <w:top w:val="none" w:sz="0" w:space="0" w:color="auto"/>
        <w:left w:val="none" w:sz="0" w:space="0" w:color="auto"/>
        <w:bottom w:val="none" w:sz="0" w:space="0" w:color="auto"/>
        <w:right w:val="none" w:sz="0" w:space="0" w:color="auto"/>
      </w:divBdr>
      <w:divsChild>
        <w:div w:id="45423497">
          <w:marLeft w:val="0"/>
          <w:marRight w:val="0"/>
          <w:marTop w:val="0"/>
          <w:marBottom w:val="0"/>
          <w:divBdr>
            <w:top w:val="none" w:sz="0" w:space="0" w:color="auto"/>
            <w:left w:val="none" w:sz="0" w:space="0" w:color="auto"/>
            <w:bottom w:val="none" w:sz="0" w:space="0" w:color="auto"/>
            <w:right w:val="none" w:sz="0" w:space="0" w:color="auto"/>
          </w:divBdr>
          <w:divsChild>
            <w:div w:id="1541819998">
              <w:marLeft w:val="0"/>
              <w:marRight w:val="0"/>
              <w:marTop w:val="0"/>
              <w:marBottom w:val="0"/>
              <w:divBdr>
                <w:top w:val="none" w:sz="0" w:space="0" w:color="auto"/>
                <w:left w:val="none" w:sz="0" w:space="0" w:color="auto"/>
                <w:bottom w:val="none" w:sz="0" w:space="0" w:color="auto"/>
                <w:right w:val="none" w:sz="0" w:space="0" w:color="auto"/>
              </w:divBdr>
            </w:div>
          </w:divsChild>
        </w:div>
        <w:div w:id="59982827">
          <w:marLeft w:val="0"/>
          <w:marRight w:val="0"/>
          <w:marTop w:val="0"/>
          <w:marBottom w:val="0"/>
          <w:divBdr>
            <w:top w:val="none" w:sz="0" w:space="0" w:color="auto"/>
            <w:left w:val="none" w:sz="0" w:space="0" w:color="auto"/>
            <w:bottom w:val="none" w:sz="0" w:space="0" w:color="auto"/>
            <w:right w:val="none" w:sz="0" w:space="0" w:color="auto"/>
          </w:divBdr>
          <w:divsChild>
            <w:div w:id="328408836">
              <w:marLeft w:val="0"/>
              <w:marRight w:val="0"/>
              <w:marTop w:val="0"/>
              <w:marBottom w:val="0"/>
              <w:divBdr>
                <w:top w:val="none" w:sz="0" w:space="0" w:color="auto"/>
                <w:left w:val="none" w:sz="0" w:space="0" w:color="auto"/>
                <w:bottom w:val="none" w:sz="0" w:space="0" w:color="auto"/>
                <w:right w:val="none" w:sz="0" w:space="0" w:color="auto"/>
              </w:divBdr>
            </w:div>
            <w:div w:id="1608465202">
              <w:marLeft w:val="0"/>
              <w:marRight w:val="0"/>
              <w:marTop w:val="0"/>
              <w:marBottom w:val="0"/>
              <w:divBdr>
                <w:top w:val="none" w:sz="0" w:space="0" w:color="auto"/>
                <w:left w:val="none" w:sz="0" w:space="0" w:color="auto"/>
                <w:bottom w:val="none" w:sz="0" w:space="0" w:color="auto"/>
                <w:right w:val="none" w:sz="0" w:space="0" w:color="auto"/>
              </w:divBdr>
            </w:div>
          </w:divsChild>
        </w:div>
        <w:div w:id="88812491">
          <w:marLeft w:val="0"/>
          <w:marRight w:val="0"/>
          <w:marTop w:val="0"/>
          <w:marBottom w:val="0"/>
          <w:divBdr>
            <w:top w:val="none" w:sz="0" w:space="0" w:color="auto"/>
            <w:left w:val="none" w:sz="0" w:space="0" w:color="auto"/>
            <w:bottom w:val="none" w:sz="0" w:space="0" w:color="auto"/>
            <w:right w:val="none" w:sz="0" w:space="0" w:color="auto"/>
          </w:divBdr>
          <w:divsChild>
            <w:div w:id="2037003611">
              <w:marLeft w:val="0"/>
              <w:marRight w:val="0"/>
              <w:marTop w:val="0"/>
              <w:marBottom w:val="0"/>
              <w:divBdr>
                <w:top w:val="none" w:sz="0" w:space="0" w:color="auto"/>
                <w:left w:val="none" w:sz="0" w:space="0" w:color="auto"/>
                <w:bottom w:val="none" w:sz="0" w:space="0" w:color="auto"/>
                <w:right w:val="none" w:sz="0" w:space="0" w:color="auto"/>
              </w:divBdr>
            </w:div>
          </w:divsChild>
        </w:div>
        <w:div w:id="90858817">
          <w:marLeft w:val="0"/>
          <w:marRight w:val="0"/>
          <w:marTop w:val="0"/>
          <w:marBottom w:val="0"/>
          <w:divBdr>
            <w:top w:val="none" w:sz="0" w:space="0" w:color="auto"/>
            <w:left w:val="none" w:sz="0" w:space="0" w:color="auto"/>
            <w:bottom w:val="none" w:sz="0" w:space="0" w:color="auto"/>
            <w:right w:val="none" w:sz="0" w:space="0" w:color="auto"/>
          </w:divBdr>
          <w:divsChild>
            <w:div w:id="443886448">
              <w:marLeft w:val="0"/>
              <w:marRight w:val="0"/>
              <w:marTop w:val="0"/>
              <w:marBottom w:val="0"/>
              <w:divBdr>
                <w:top w:val="none" w:sz="0" w:space="0" w:color="auto"/>
                <w:left w:val="none" w:sz="0" w:space="0" w:color="auto"/>
                <w:bottom w:val="none" w:sz="0" w:space="0" w:color="auto"/>
                <w:right w:val="none" w:sz="0" w:space="0" w:color="auto"/>
              </w:divBdr>
            </w:div>
          </w:divsChild>
        </w:div>
        <w:div w:id="163859109">
          <w:marLeft w:val="0"/>
          <w:marRight w:val="0"/>
          <w:marTop w:val="0"/>
          <w:marBottom w:val="0"/>
          <w:divBdr>
            <w:top w:val="none" w:sz="0" w:space="0" w:color="auto"/>
            <w:left w:val="none" w:sz="0" w:space="0" w:color="auto"/>
            <w:bottom w:val="none" w:sz="0" w:space="0" w:color="auto"/>
            <w:right w:val="none" w:sz="0" w:space="0" w:color="auto"/>
          </w:divBdr>
          <w:divsChild>
            <w:div w:id="4945208">
              <w:marLeft w:val="0"/>
              <w:marRight w:val="0"/>
              <w:marTop w:val="0"/>
              <w:marBottom w:val="0"/>
              <w:divBdr>
                <w:top w:val="none" w:sz="0" w:space="0" w:color="auto"/>
                <w:left w:val="none" w:sz="0" w:space="0" w:color="auto"/>
                <w:bottom w:val="none" w:sz="0" w:space="0" w:color="auto"/>
                <w:right w:val="none" w:sz="0" w:space="0" w:color="auto"/>
              </w:divBdr>
            </w:div>
          </w:divsChild>
        </w:div>
        <w:div w:id="167600106">
          <w:marLeft w:val="0"/>
          <w:marRight w:val="0"/>
          <w:marTop w:val="0"/>
          <w:marBottom w:val="0"/>
          <w:divBdr>
            <w:top w:val="none" w:sz="0" w:space="0" w:color="auto"/>
            <w:left w:val="none" w:sz="0" w:space="0" w:color="auto"/>
            <w:bottom w:val="none" w:sz="0" w:space="0" w:color="auto"/>
            <w:right w:val="none" w:sz="0" w:space="0" w:color="auto"/>
          </w:divBdr>
          <w:divsChild>
            <w:div w:id="1216118269">
              <w:marLeft w:val="0"/>
              <w:marRight w:val="0"/>
              <w:marTop w:val="0"/>
              <w:marBottom w:val="0"/>
              <w:divBdr>
                <w:top w:val="none" w:sz="0" w:space="0" w:color="auto"/>
                <w:left w:val="none" w:sz="0" w:space="0" w:color="auto"/>
                <w:bottom w:val="none" w:sz="0" w:space="0" w:color="auto"/>
                <w:right w:val="none" w:sz="0" w:space="0" w:color="auto"/>
              </w:divBdr>
            </w:div>
          </w:divsChild>
        </w:div>
        <w:div w:id="198782085">
          <w:marLeft w:val="0"/>
          <w:marRight w:val="0"/>
          <w:marTop w:val="0"/>
          <w:marBottom w:val="0"/>
          <w:divBdr>
            <w:top w:val="none" w:sz="0" w:space="0" w:color="auto"/>
            <w:left w:val="none" w:sz="0" w:space="0" w:color="auto"/>
            <w:bottom w:val="none" w:sz="0" w:space="0" w:color="auto"/>
            <w:right w:val="none" w:sz="0" w:space="0" w:color="auto"/>
          </w:divBdr>
          <w:divsChild>
            <w:div w:id="356736694">
              <w:marLeft w:val="0"/>
              <w:marRight w:val="0"/>
              <w:marTop w:val="0"/>
              <w:marBottom w:val="0"/>
              <w:divBdr>
                <w:top w:val="none" w:sz="0" w:space="0" w:color="auto"/>
                <w:left w:val="none" w:sz="0" w:space="0" w:color="auto"/>
                <w:bottom w:val="none" w:sz="0" w:space="0" w:color="auto"/>
                <w:right w:val="none" w:sz="0" w:space="0" w:color="auto"/>
              </w:divBdr>
            </w:div>
          </w:divsChild>
        </w:div>
        <w:div w:id="251359722">
          <w:marLeft w:val="0"/>
          <w:marRight w:val="0"/>
          <w:marTop w:val="0"/>
          <w:marBottom w:val="0"/>
          <w:divBdr>
            <w:top w:val="none" w:sz="0" w:space="0" w:color="auto"/>
            <w:left w:val="none" w:sz="0" w:space="0" w:color="auto"/>
            <w:bottom w:val="none" w:sz="0" w:space="0" w:color="auto"/>
            <w:right w:val="none" w:sz="0" w:space="0" w:color="auto"/>
          </w:divBdr>
          <w:divsChild>
            <w:div w:id="1850485049">
              <w:marLeft w:val="0"/>
              <w:marRight w:val="0"/>
              <w:marTop w:val="0"/>
              <w:marBottom w:val="0"/>
              <w:divBdr>
                <w:top w:val="none" w:sz="0" w:space="0" w:color="auto"/>
                <w:left w:val="none" w:sz="0" w:space="0" w:color="auto"/>
                <w:bottom w:val="none" w:sz="0" w:space="0" w:color="auto"/>
                <w:right w:val="none" w:sz="0" w:space="0" w:color="auto"/>
              </w:divBdr>
            </w:div>
          </w:divsChild>
        </w:div>
        <w:div w:id="264001664">
          <w:marLeft w:val="0"/>
          <w:marRight w:val="0"/>
          <w:marTop w:val="0"/>
          <w:marBottom w:val="0"/>
          <w:divBdr>
            <w:top w:val="none" w:sz="0" w:space="0" w:color="auto"/>
            <w:left w:val="none" w:sz="0" w:space="0" w:color="auto"/>
            <w:bottom w:val="none" w:sz="0" w:space="0" w:color="auto"/>
            <w:right w:val="none" w:sz="0" w:space="0" w:color="auto"/>
          </w:divBdr>
          <w:divsChild>
            <w:div w:id="198668623">
              <w:marLeft w:val="0"/>
              <w:marRight w:val="0"/>
              <w:marTop w:val="0"/>
              <w:marBottom w:val="0"/>
              <w:divBdr>
                <w:top w:val="none" w:sz="0" w:space="0" w:color="auto"/>
                <w:left w:val="none" w:sz="0" w:space="0" w:color="auto"/>
                <w:bottom w:val="none" w:sz="0" w:space="0" w:color="auto"/>
                <w:right w:val="none" w:sz="0" w:space="0" w:color="auto"/>
              </w:divBdr>
            </w:div>
          </w:divsChild>
        </w:div>
        <w:div w:id="325400030">
          <w:marLeft w:val="0"/>
          <w:marRight w:val="0"/>
          <w:marTop w:val="0"/>
          <w:marBottom w:val="0"/>
          <w:divBdr>
            <w:top w:val="none" w:sz="0" w:space="0" w:color="auto"/>
            <w:left w:val="none" w:sz="0" w:space="0" w:color="auto"/>
            <w:bottom w:val="none" w:sz="0" w:space="0" w:color="auto"/>
            <w:right w:val="none" w:sz="0" w:space="0" w:color="auto"/>
          </w:divBdr>
          <w:divsChild>
            <w:div w:id="400446764">
              <w:marLeft w:val="0"/>
              <w:marRight w:val="0"/>
              <w:marTop w:val="0"/>
              <w:marBottom w:val="0"/>
              <w:divBdr>
                <w:top w:val="none" w:sz="0" w:space="0" w:color="auto"/>
                <w:left w:val="none" w:sz="0" w:space="0" w:color="auto"/>
                <w:bottom w:val="none" w:sz="0" w:space="0" w:color="auto"/>
                <w:right w:val="none" w:sz="0" w:space="0" w:color="auto"/>
              </w:divBdr>
            </w:div>
          </w:divsChild>
        </w:div>
        <w:div w:id="335114013">
          <w:marLeft w:val="0"/>
          <w:marRight w:val="0"/>
          <w:marTop w:val="0"/>
          <w:marBottom w:val="0"/>
          <w:divBdr>
            <w:top w:val="none" w:sz="0" w:space="0" w:color="auto"/>
            <w:left w:val="none" w:sz="0" w:space="0" w:color="auto"/>
            <w:bottom w:val="none" w:sz="0" w:space="0" w:color="auto"/>
            <w:right w:val="none" w:sz="0" w:space="0" w:color="auto"/>
          </w:divBdr>
          <w:divsChild>
            <w:div w:id="1932620048">
              <w:marLeft w:val="0"/>
              <w:marRight w:val="0"/>
              <w:marTop w:val="0"/>
              <w:marBottom w:val="0"/>
              <w:divBdr>
                <w:top w:val="none" w:sz="0" w:space="0" w:color="auto"/>
                <w:left w:val="none" w:sz="0" w:space="0" w:color="auto"/>
                <w:bottom w:val="none" w:sz="0" w:space="0" w:color="auto"/>
                <w:right w:val="none" w:sz="0" w:space="0" w:color="auto"/>
              </w:divBdr>
            </w:div>
          </w:divsChild>
        </w:div>
        <w:div w:id="364254170">
          <w:marLeft w:val="0"/>
          <w:marRight w:val="0"/>
          <w:marTop w:val="0"/>
          <w:marBottom w:val="0"/>
          <w:divBdr>
            <w:top w:val="none" w:sz="0" w:space="0" w:color="auto"/>
            <w:left w:val="none" w:sz="0" w:space="0" w:color="auto"/>
            <w:bottom w:val="none" w:sz="0" w:space="0" w:color="auto"/>
            <w:right w:val="none" w:sz="0" w:space="0" w:color="auto"/>
          </w:divBdr>
          <w:divsChild>
            <w:div w:id="1002052167">
              <w:marLeft w:val="0"/>
              <w:marRight w:val="0"/>
              <w:marTop w:val="0"/>
              <w:marBottom w:val="0"/>
              <w:divBdr>
                <w:top w:val="none" w:sz="0" w:space="0" w:color="auto"/>
                <w:left w:val="none" w:sz="0" w:space="0" w:color="auto"/>
                <w:bottom w:val="none" w:sz="0" w:space="0" w:color="auto"/>
                <w:right w:val="none" w:sz="0" w:space="0" w:color="auto"/>
              </w:divBdr>
            </w:div>
          </w:divsChild>
        </w:div>
        <w:div w:id="484322502">
          <w:marLeft w:val="0"/>
          <w:marRight w:val="0"/>
          <w:marTop w:val="0"/>
          <w:marBottom w:val="0"/>
          <w:divBdr>
            <w:top w:val="none" w:sz="0" w:space="0" w:color="auto"/>
            <w:left w:val="none" w:sz="0" w:space="0" w:color="auto"/>
            <w:bottom w:val="none" w:sz="0" w:space="0" w:color="auto"/>
            <w:right w:val="none" w:sz="0" w:space="0" w:color="auto"/>
          </w:divBdr>
          <w:divsChild>
            <w:div w:id="247422753">
              <w:marLeft w:val="0"/>
              <w:marRight w:val="0"/>
              <w:marTop w:val="0"/>
              <w:marBottom w:val="0"/>
              <w:divBdr>
                <w:top w:val="none" w:sz="0" w:space="0" w:color="auto"/>
                <w:left w:val="none" w:sz="0" w:space="0" w:color="auto"/>
                <w:bottom w:val="none" w:sz="0" w:space="0" w:color="auto"/>
                <w:right w:val="none" w:sz="0" w:space="0" w:color="auto"/>
              </w:divBdr>
            </w:div>
          </w:divsChild>
        </w:div>
        <w:div w:id="488404278">
          <w:marLeft w:val="0"/>
          <w:marRight w:val="0"/>
          <w:marTop w:val="0"/>
          <w:marBottom w:val="0"/>
          <w:divBdr>
            <w:top w:val="none" w:sz="0" w:space="0" w:color="auto"/>
            <w:left w:val="none" w:sz="0" w:space="0" w:color="auto"/>
            <w:bottom w:val="none" w:sz="0" w:space="0" w:color="auto"/>
            <w:right w:val="none" w:sz="0" w:space="0" w:color="auto"/>
          </w:divBdr>
          <w:divsChild>
            <w:div w:id="257372147">
              <w:marLeft w:val="0"/>
              <w:marRight w:val="0"/>
              <w:marTop w:val="0"/>
              <w:marBottom w:val="0"/>
              <w:divBdr>
                <w:top w:val="none" w:sz="0" w:space="0" w:color="auto"/>
                <w:left w:val="none" w:sz="0" w:space="0" w:color="auto"/>
                <w:bottom w:val="none" w:sz="0" w:space="0" w:color="auto"/>
                <w:right w:val="none" w:sz="0" w:space="0" w:color="auto"/>
              </w:divBdr>
            </w:div>
          </w:divsChild>
        </w:div>
        <w:div w:id="489954075">
          <w:marLeft w:val="0"/>
          <w:marRight w:val="0"/>
          <w:marTop w:val="0"/>
          <w:marBottom w:val="0"/>
          <w:divBdr>
            <w:top w:val="none" w:sz="0" w:space="0" w:color="auto"/>
            <w:left w:val="none" w:sz="0" w:space="0" w:color="auto"/>
            <w:bottom w:val="none" w:sz="0" w:space="0" w:color="auto"/>
            <w:right w:val="none" w:sz="0" w:space="0" w:color="auto"/>
          </w:divBdr>
          <w:divsChild>
            <w:div w:id="487865283">
              <w:marLeft w:val="0"/>
              <w:marRight w:val="0"/>
              <w:marTop w:val="0"/>
              <w:marBottom w:val="0"/>
              <w:divBdr>
                <w:top w:val="none" w:sz="0" w:space="0" w:color="auto"/>
                <w:left w:val="none" w:sz="0" w:space="0" w:color="auto"/>
                <w:bottom w:val="none" w:sz="0" w:space="0" w:color="auto"/>
                <w:right w:val="none" w:sz="0" w:space="0" w:color="auto"/>
              </w:divBdr>
            </w:div>
            <w:div w:id="1289972691">
              <w:marLeft w:val="0"/>
              <w:marRight w:val="0"/>
              <w:marTop w:val="0"/>
              <w:marBottom w:val="0"/>
              <w:divBdr>
                <w:top w:val="none" w:sz="0" w:space="0" w:color="auto"/>
                <w:left w:val="none" w:sz="0" w:space="0" w:color="auto"/>
                <w:bottom w:val="none" w:sz="0" w:space="0" w:color="auto"/>
                <w:right w:val="none" w:sz="0" w:space="0" w:color="auto"/>
              </w:divBdr>
            </w:div>
          </w:divsChild>
        </w:div>
        <w:div w:id="523177458">
          <w:marLeft w:val="0"/>
          <w:marRight w:val="0"/>
          <w:marTop w:val="0"/>
          <w:marBottom w:val="0"/>
          <w:divBdr>
            <w:top w:val="none" w:sz="0" w:space="0" w:color="auto"/>
            <w:left w:val="none" w:sz="0" w:space="0" w:color="auto"/>
            <w:bottom w:val="none" w:sz="0" w:space="0" w:color="auto"/>
            <w:right w:val="none" w:sz="0" w:space="0" w:color="auto"/>
          </w:divBdr>
          <w:divsChild>
            <w:div w:id="742068516">
              <w:marLeft w:val="0"/>
              <w:marRight w:val="0"/>
              <w:marTop w:val="0"/>
              <w:marBottom w:val="0"/>
              <w:divBdr>
                <w:top w:val="none" w:sz="0" w:space="0" w:color="auto"/>
                <w:left w:val="none" w:sz="0" w:space="0" w:color="auto"/>
                <w:bottom w:val="none" w:sz="0" w:space="0" w:color="auto"/>
                <w:right w:val="none" w:sz="0" w:space="0" w:color="auto"/>
              </w:divBdr>
            </w:div>
          </w:divsChild>
        </w:div>
        <w:div w:id="572157140">
          <w:marLeft w:val="0"/>
          <w:marRight w:val="0"/>
          <w:marTop w:val="0"/>
          <w:marBottom w:val="0"/>
          <w:divBdr>
            <w:top w:val="none" w:sz="0" w:space="0" w:color="auto"/>
            <w:left w:val="none" w:sz="0" w:space="0" w:color="auto"/>
            <w:bottom w:val="none" w:sz="0" w:space="0" w:color="auto"/>
            <w:right w:val="none" w:sz="0" w:space="0" w:color="auto"/>
          </w:divBdr>
          <w:divsChild>
            <w:div w:id="1836918594">
              <w:marLeft w:val="0"/>
              <w:marRight w:val="0"/>
              <w:marTop w:val="0"/>
              <w:marBottom w:val="0"/>
              <w:divBdr>
                <w:top w:val="none" w:sz="0" w:space="0" w:color="auto"/>
                <w:left w:val="none" w:sz="0" w:space="0" w:color="auto"/>
                <w:bottom w:val="none" w:sz="0" w:space="0" w:color="auto"/>
                <w:right w:val="none" w:sz="0" w:space="0" w:color="auto"/>
              </w:divBdr>
            </w:div>
          </w:divsChild>
        </w:div>
        <w:div w:id="628584229">
          <w:marLeft w:val="0"/>
          <w:marRight w:val="0"/>
          <w:marTop w:val="0"/>
          <w:marBottom w:val="0"/>
          <w:divBdr>
            <w:top w:val="none" w:sz="0" w:space="0" w:color="auto"/>
            <w:left w:val="none" w:sz="0" w:space="0" w:color="auto"/>
            <w:bottom w:val="none" w:sz="0" w:space="0" w:color="auto"/>
            <w:right w:val="none" w:sz="0" w:space="0" w:color="auto"/>
          </w:divBdr>
          <w:divsChild>
            <w:div w:id="1263951022">
              <w:marLeft w:val="0"/>
              <w:marRight w:val="0"/>
              <w:marTop w:val="0"/>
              <w:marBottom w:val="0"/>
              <w:divBdr>
                <w:top w:val="none" w:sz="0" w:space="0" w:color="auto"/>
                <w:left w:val="none" w:sz="0" w:space="0" w:color="auto"/>
                <w:bottom w:val="none" w:sz="0" w:space="0" w:color="auto"/>
                <w:right w:val="none" w:sz="0" w:space="0" w:color="auto"/>
              </w:divBdr>
            </w:div>
            <w:div w:id="1600021190">
              <w:marLeft w:val="0"/>
              <w:marRight w:val="0"/>
              <w:marTop w:val="0"/>
              <w:marBottom w:val="0"/>
              <w:divBdr>
                <w:top w:val="none" w:sz="0" w:space="0" w:color="auto"/>
                <w:left w:val="none" w:sz="0" w:space="0" w:color="auto"/>
                <w:bottom w:val="none" w:sz="0" w:space="0" w:color="auto"/>
                <w:right w:val="none" w:sz="0" w:space="0" w:color="auto"/>
              </w:divBdr>
            </w:div>
            <w:div w:id="1618609481">
              <w:marLeft w:val="0"/>
              <w:marRight w:val="0"/>
              <w:marTop w:val="0"/>
              <w:marBottom w:val="0"/>
              <w:divBdr>
                <w:top w:val="none" w:sz="0" w:space="0" w:color="auto"/>
                <w:left w:val="none" w:sz="0" w:space="0" w:color="auto"/>
                <w:bottom w:val="none" w:sz="0" w:space="0" w:color="auto"/>
                <w:right w:val="none" w:sz="0" w:space="0" w:color="auto"/>
              </w:divBdr>
            </w:div>
          </w:divsChild>
        </w:div>
        <w:div w:id="723522861">
          <w:marLeft w:val="0"/>
          <w:marRight w:val="0"/>
          <w:marTop w:val="0"/>
          <w:marBottom w:val="0"/>
          <w:divBdr>
            <w:top w:val="none" w:sz="0" w:space="0" w:color="auto"/>
            <w:left w:val="none" w:sz="0" w:space="0" w:color="auto"/>
            <w:bottom w:val="none" w:sz="0" w:space="0" w:color="auto"/>
            <w:right w:val="none" w:sz="0" w:space="0" w:color="auto"/>
          </w:divBdr>
          <w:divsChild>
            <w:div w:id="2040549533">
              <w:marLeft w:val="0"/>
              <w:marRight w:val="0"/>
              <w:marTop w:val="0"/>
              <w:marBottom w:val="0"/>
              <w:divBdr>
                <w:top w:val="none" w:sz="0" w:space="0" w:color="auto"/>
                <w:left w:val="none" w:sz="0" w:space="0" w:color="auto"/>
                <w:bottom w:val="none" w:sz="0" w:space="0" w:color="auto"/>
                <w:right w:val="none" w:sz="0" w:space="0" w:color="auto"/>
              </w:divBdr>
            </w:div>
          </w:divsChild>
        </w:div>
        <w:div w:id="725488062">
          <w:marLeft w:val="0"/>
          <w:marRight w:val="0"/>
          <w:marTop w:val="0"/>
          <w:marBottom w:val="0"/>
          <w:divBdr>
            <w:top w:val="none" w:sz="0" w:space="0" w:color="auto"/>
            <w:left w:val="none" w:sz="0" w:space="0" w:color="auto"/>
            <w:bottom w:val="none" w:sz="0" w:space="0" w:color="auto"/>
            <w:right w:val="none" w:sz="0" w:space="0" w:color="auto"/>
          </w:divBdr>
          <w:divsChild>
            <w:div w:id="1992559868">
              <w:marLeft w:val="0"/>
              <w:marRight w:val="0"/>
              <w:marTop w:val="0"/>
              <w:marBottom w:val="0"/>
              <w:divBdr>
                <w:top w:val="none" w:sz="0" w:space="0" w:color="auto"/>
                <w:left w:val="none" w:sz="0" w:space="0" w:color="auto"/>
                <w:bottom w:val="none" w:sz="0" w:space="0" w:color="auto"/>
                <w:right w:val="none" w:sz="0" w:space="0" w:color="auto"/>
              </w:divBdr>
            </w:div>
          </w:divsChild>
        </w:div>
        <w:div w:id="774208906">
          <w:marLeft w:val="0"/>
          <w:marRight w:val="0"/>
          <w:marTop w:val="0"/>
          <w:marBottom w:val="0"/>
          <w:divBdr>
            <w:top w:val="none" w:sz="0" w:space="0" w:color="auto"/>
            <w:left w:val="none" w:sz="0" w:space="0" w:color="auto"/>
            <w:bottom w:val="none" w:sz="0" w:space="0" w:color="auto"/>
            <w:right w:val="none" w:sz="0" w:space="0" w:color="auto"/>
          </w:divBdr>
          <w:divsChild>
            <w:div w:id="591937715">
              <w:marLeft w:val="0"/>
              <w:marRight w:val="0"/>
              <w:marTop w:val="0"/>
              <w:marBottom w:val="0"/>
              <w:divBdr>
                <w:top w:val="none" w:sz="0" w:space="0" w:color="auto"/>
                <w:left w:val="none" w:sz="0" w:space="0" w:color="auto"/>
                <w:bottom w:val="none" w:sz="0" w:space="0" w:color="auto"/>
                <w:right w:val="none" w:sz="0" w:space="0" w:color="auto"/>
              </w:divBdr>
            </w:div>
          </w:divsChild>
        </w:div>
        <w:div w:id="796146959">
          <w:marLeft w:val="0"/>
          <w:marRight w:val="0"/>
          <w:marTop w:val="0"/>
          <w:marBottom w:val="0"/>
          <w:divBdr>
            <w:top w:val="none" w:sz="0" w:space="0" w:color="auto"/>
            <w:left w:val="none" w:sz="0" w:space="0" w:color="auto"/>
            <w:bottom w:val="none" w:sz="0" w:space="0" w:color="auto"/>
            <w:right w:val="none" w:sz="0" w:space="0" w:color="auto"/>
          </w:divBdr>
          <w:divsChild>
            <w:div w:id="480970680">
              <w:marLeft w:val="0"/>
              <w:marRight w:val="0"/>
              <w:marTop w:val="0"/>
              <w:marBottom w:val="0"/>
              <w:divBdr>
                <w:top w:val="none" w:sz="0" w:space="0" w:color="auto"/>
                <w:left w:val="none" w:sz="0" w:space="0" w:color="auto"/>
                <w:bottom w:val="none" w:sz="0" w:space="0" w:color="auto"/>
                <w:right w:val="none" w:sz="0" w:space="0" w:color="auto"/>
              </w:divBdr>
            </w:div>
          </w:divsChild>
        </w:div>
        <w:div w:id="846482525">
          <w:marLeft w:val="0"/>
          <w:marRight w:val="0"/>
          <w:marTop w:val="0"/>
          <w:marBottom w:val="0"/>
          <w:divBdr>
            <w:top w:val="none" w:sz="0" w:space="0" w:color="auto"/>
            <w:left w:val="none" w:sz="0" w:space="0" w:color="auto"/>
            <w:bottom w:val="none" w:sz="0" w:space="0" w:color="auto"/>
            <w:right w:val="none" w:sz="0" w:space="0" w:color="auto"/>
          </w:divBdr>
          <w:divsChild>
            <w:div w:id="267005756">
              <w:marLeft w:val="0"/>
              <w:marRight w:val="0"/>
              <w:marTop w:val="0"/>
              <w:marBottom w:val="0"/>
              <w:divBdr>
                <w:top w:val="none" w:sz="0" w:space="0" w:color="auto"/>
                <w:left w:val="none" w:sz="0" w:space="0" w:color="auto"/>
                <w:bottom w:val="none" w:sz="0" w:space="0" w:color="auto"/>
                <w:right w:val="none" w:sz="0" w:space="0" w:color="auto"/>
              </w:divBdr>
            </w:div>
          </w:divsChild>
        </w:div>
        <w:div w:id="975110414">
          <w:marLeft w:val="0"/>
          <w:marRight w:val="0"/>
          <w:marTop w:val="0"/>
          <w:marBottom w:val="0"/>
          <w:divBdr>
            <w:top w:val="none" w:sz="0" w:space="0" w:color="auto"/>
            <w:left w:val="none" w:sz="0" w:space="0" w:color="auto"/>
            <w:bottom w:val="none" w:sz="0" w:space="0" w:color="auto"/>
            <w:right w:val="none" w:sz="0" w:space="0" w:color="auto"/>
          </w:divBdr>
          <w:divsChild>
            <w:div w:id="595015989">
              <w:marLeft w:val="0"/>
              <w:marRight w:val="0"/>
              <w:marTop w:val="0"/>
              <w:marBottom w:val="0"/>
              <w:divBdr>
                <w:top w:val="none" w:sz="0" w:space="0" w:color="auto"/>
                <w:left w:val="none" w:sz="0" w:space="0" w:color="auto"/>
                <w:bottom w:val="none" w:sz="0" w:space="0" w:color="auto"/>
                <w:right w:val="none" w:sz="0" w:space="0" w:color="auto"/>
              </w:divBdr>
            </w:div>
          </w:divsChild>
        </w:div>
        <w:div w:id="998270106">
          <w:marLeft w:val="0"/>
          <w:marRight w:val="0"/>
          <w:marTop w:val="0"/>
          <w:marBottom w:val="0"/>
          <w:divBdr>
            <w:top w:val="none" w:sz="0" w:space="0" w:color="auto"/>
            <w:left w:val="none" w:sz="0" w:space="0" w:color="auto"/>
            <w:bottom w:val="none" w:sz="0" w:space="0" w:color="auto"/>
            <w:right w:val="none" w:sz="0" w:space="0" w:color="auto"/>
          </w:divBdr>
          <w:divsChild>
            <w:div w:id="871654031">
              <w:marLeft w:val="0"/>
              <w:marRight w:val="0"/>
              <w:marTop w:val="0"/>
              <w:marBottom w:val="0"/>
              <w:divBdr>
                <w:top w:val="none" w:sz="0" w:space="0" w:color="auto"/>
                <w:left w:val="none" w:sz="0" w:space="0" w:color="auto"/>
                <w:bottom w:val="none" w:sz="0" w:space="0" w:color="auto"/>
                <w:right w:val="none" w:sz="0" w:space="0" w:color="auto"/>
              </w:divBdr>
            </w:div>
            <w:div w:id="958805851">
              <w:marLeft w:val="0"/>
              <w:marRight w:val="0"/>
              <w:marTop w:val="0"/>
              <w:marBottom w:val="0"/>
              <w:divBdr>
                <w:top w:val="none" w:sz="0" w:space="0" w:color="auto"/>
                <w:left w:val="none" w:sz="0" w:space="0" w:color="auto"/>
                <w:bottom w:val="none" w:sz="0" w:space="0" w:color="auto"/>
                <w:right w:val="none" w:sz="0" w:space="0" w:color="auto"/>
              </w:divBdr>
            </w:div>
          </w:divsChild>
        </w:div>
        <w:div w:id="1006445754">
          <w:marLeft w:val="0"/>
          <w:marRight w:val="0"/>
          <w:marTop w:val="0"/>
          <w:marBottom w:val="0"/>
          <w:divBdr>
            <w:top w:val="none" w:sz="0" w:space="0" w:color="auto"/>
            <w:left w:val="none" w:sz="0" w:space="0" w:color="auto"/>
            <w:bottom w:val="none" w:sz="0" w:space="0" w:color="auto"/>
            <w:right w:val="none" w:sz="0" w:space="0" w:color="auto"/>
          </w:divBdr>
          <w:divsChild>
            <w:div w:id="282076264">
              <w:marLeft w:val="0"/>
              <w:marRight w:val="0"/>
              <w:marTop w:val="0"/>
              <w:marBottom w:val="0"/>
              <w:divBdr>
                <w:top w:val="none" w:sz="0" w:space="0" w:color="auto"/>
                <w:left w:val="none" w:sz="0" w:space="0" w:color="auto"/>
                <w:bottom w:val="none" w:sz="0" w:space="0" w:color="auto"/>
                <w:right w:val="none" w:sz="0" w:space="0" w:color="auto"/>
              </w:divBdr>
            </w:div>
          </w:divsChild>
        </w:div>
        <w:div w:id="1098449086">
          <w:marLeft w:val="0"/>
          <w:marRight w:val="0"/>
          <w:marTop w:val="0"/>
          <w:marBottom w:val="0"/>
          <w:divBdr>
            <w:top w:val="none" w:sz="0" w:space="0" w:color="auto"/>
            <w:left w:val="none" w:sz="0" w:space="0" w:color="auto"/>
            <w:bottom w:val="none" w:sz="0" w:space="0" w:color="auto"/>
            <w:right w:val="none" w:sz="0" w:space="0" w:color="auto"/>
          </w:divBdr>
          <w:divsChild>
            <w:div w:id="2072540457">
              <w:marLeft w:val="0"/>
              <w:marRight w:val="0"/>
              <w:marTop w:val="0"/>
              <w:marBottom w:val="0"/>
              <w:divBdr>
                <w:top w:val="none" w:sz="0" w:space="0" w:color="auto"/>
                <w:left w:val="none" w:sz="0" w:space="0" w:color="auto"/>
                <w:bottom w:val="none" w:sz="0" w:space="0" w:color="auto"/>
                <w:right w:val="none" w:sz="0" w:space="0" w:color="auto"/>
              </w:divBdr>
            </w:div>
          </w:divsChild>
        </w:div>
        <w:div w:id="1170484735">
          <w:marLeft w:val="0"/>
          <w:marRight w:val="0"/>
          <w:marTop w:val="0"/>
          <w:marBottom w:val="0"/>
          <w:divBdr>
            <w:top w:val="none" w:sz="0" w:space="0" w:color="auto"/>
            <w:left w:val="none" w:sz="0" w:space="0" w:color="auto"/>
            <w:bottom w:val="none" w:sz="0" w:space="0" w:color="auto"/>
            <w:right w:val="none" w:sz="0" w:space="0" w:color="auto"/>
          </w:divBdr>
          <w:divsChild>
            <w:div w:id="1436554096">
              <w:marLeft w:val="0"/>
              <w:marRight w:val="0"/>
              <w:marTop w:val="0"/>
              <w:marBottom w:val="0"/>
              <w:divBdr>
                <w:top w:val="none" w:sz="0" w:space="0" w:color="auto"/>
                <w:left w:val="none" w:sz="0" w:space="0" w:color="auto"/>
                <w:bottom w:val="none" w:sz="0" w:space="0" w:color="auto"/>
                <w:right w:val="none" w:sz="0" w:space="0" w:color="auto"/>
              </w:divBdr>
            </w:div>
          </w:divsChild>
        </w:div>
        <w:div w:id="1208685018">
          <w:marLeft w:val="0"/>
          <w:marRight w:val="0"/>
          <w:marTop w:val="0"/>
          <w:marBottom w:val="0"/>
          <w:divBdr>
            <w:top w:val="none" w:sz="0" w:space="0" w:color="auto"/>
            <w:left w:val="none" w:sz="0" w:space="0" w:color="auto"/>
            <w:bottom w:val="none" w:sz="0" w:space="0" w:color="auto"/>
            <w:right w:val="none" w:sz="0" w:space="0" w:color="auto"/>
          </w:divBdr>
          <w:divsChild>
            <w:div w:id="1957757991">
              <w:marLeft w:val="0"/>
              <w:marRight w:val="0"/>
              <w:marTop w:val="0"/>
              <w:marBottom w:val="0"/>
              <w:divBdr>
                <w:top w:val="none" w:sz="0" w:space="0" w:color="auto"/>
                <w:left w:val="none" w:sz="0" w:space="0" w:color="auto"/>
                <w:bottom w:val="none" w:sz="0" w:space="0" w:color="auto"/>
                <w:right w:val="none" w:sz="0" w:space="0" w:color="auto"/>
              </w:divBdr>
            </w:div>
          </w:divsChild>
        </w:div>
        <w:div w:id="1227259268">
          <w:marLeft w:val="0"/>
          <w:marRight w:val="0"/>
          <w:marTop w:val="0"/>
          <w:marBottom w:val="0"/>
          <w:divBdr>
            <w:top w:val="none" w:sz="0" w:space="0" w:color="auto"/>
            <w:left w:val="none" w:sz="0" w:space="0" w:color="auto"/>
            <w:bottom w:val="none" w:sz="0" w:space="0" w:color="auto"/>
            <w:right w:val="none" w:sz="0" w:space="0" w:color="auto"/>
          </w:divBdr>
          <w:divsChild>
            <w:div w:id="1426924408">
              <w:marLeft w:val="0"/>
              <w:marRight w:val="0"/>
              <w:marTop w:val="0"/>
              <w:marBottom w:val="0"/>
              <w:divBdr>
                <w:top w:val="none" w:sz="0" w:space="0" w:color="auto"/>
                <w:left w:val="none" w:sz="0" w:space="0" w:color="auto"/>
                <w:bottom w:val="none" w:sz="0" w:space="0" w:color="auto"/>
                <w:right w:val="none" w:sz="0" w:space="0" w:color="auto"/>
              </w:divBdr>
            </w:div>
          </w:divsChild>
        </w:div>
        <w:div w:id="1228951609">
          <w:marLeft w:val="0"/>
          <w:marRight w:val="0"/>
          <w:marTop w:val="0"/>
          <w:marBottom w:val="0"/>
          <w:divBdr>
            <w:top w:val="none" w:sz="0" w:space="0" w:color="auto"/>
            <w:left w:val="none" w:sz="0" w:space="0" w:color="auto"/>
            <w:bottom w:val="none" w:sz="0" w:space="0" w:color="auto"/>
            <w:right w:val="none" w:sz="0" w:space="0" w:color="auto"/>
          </w:divBdr>
          <w:divsChild>
            <w:div w:id="1929535226">
              <w:marLeft w:val="0"/>
              <w:marRight w:val="0"/>
              <w:marTop w:val="0"/>
              <w:marBottom w:val="0"/>
              <w:divBdr>
                <w:top w:val="none" w:sz="0" w:space="0" w:color="auto"/>
                <w:left w:val="none" w:sz="0" w:space="0" w:color="auto"/>
                <w:bottom w:val="none" w:sz="0" w:space="0" w:color="auto"/>
                <w:right w:val="none" w:sz="0" w:space="0" w:color="auto"/>
              </w:divBdr>
            </w:div>
          </w:divsChild>
        </w:div>
        <w:div w:id="1232496559">
          <w:marLeft w:val="0"/>
          <w:marRight w:val="0"/>
          <w:marTop w:val="0"/>
          <w:marBottom w:val="0"/>
          <w:divBdr>
            <w:top w:val="none" w:sz="0" w:space="0" w:color="auto"/>
            <w:left w:val="none" w:sz="0" w:space="0" w:color="auto"/>
            <w:bottom w:val="none" w:sz="0" w:space="0" w:color="auto"/>
            <w:right w:val="none" w:sz="0" w:space="0" w:color="auto"/>
          </w:divBdr>
          <w:divsChild>
            <w:div w:id="634069276">
              <w:marLeft w:val="0"/>
              <w:marRight w:val="0"/>
              <w:marTop w:val="0"/>
              <w:marBottom w:val="0"/>
              <w:divBdr>
                <w:top w:val="none" w:sz="0" w:space="0" w:color="auto"/>
                <w:left w:val="none" w:sz="0" w:space="0" w:color="auto"/>
                <w:bottom w:val="none" w:sz="0" w:space="0" w:color="auto"/>
                <w:right w:val="none" w:sz="0" w:space="0" w:color="auto"/>
              </w:divBdr>
            </w:div>
          </w:divsChild>
        </w:div>
        <w:div w:id="1338580524">
          <w:marLeft w:val="0"/>
          <w:marRight w:val="0"/>
          <w:marTop w:val="0"/>
          <w:marBottom w:val="0"/>
          <w:divBdr>
            <w:top w:val="none" w:sz="0" w:space="0" w:color="auto"/>
            <w:left w:val="none" w:sz="0" w:space="0" w:color="auto"/>
            <w:bottom w:val="none" w:sz="0" w:space="0" w:color="auto"/>
            <w:right w:val="none" w:sz="0" w:space="0" w:color="auto"/>
          </w:divBdr>
          <w:divsChild>
            <w:div w:id="859666757">
              <w:marLeft w:val="0"/>
              <w:marRight w:val="0"/>
              <w:marTop w:val="0"/>
              <w:marBottom w:val="0"/>
              <w:divBdr>
                <w:top w:val="none" w:sz="0" w:space="0" w:color="auto"/>
                <w:left w:val="none" w:sz="0" w:space="0" w:color="auto"/>
                <w:bottom w:val="none" w:sz="0" w:space="0" w:color="auto"/>
                <w:right w:val="none" w:sz="0" w:space="0" w:color="auto"/>
              </w:divBdr>
            </w:div>
            <w:div w:id="1810827930">
              <w:marLeft w:val="0"/>
              <w:marRight w:val="0"/>
              <w:marTop w:val="0"/>
              <w:marBottom w:val="0"/>
              <w:divBdr>
                <w:top w:val="none" w:sz="0" w:space="0" w:color="auto"/>
                <w:left w:val="none" w:sz="0" w:space="0" w:color="auto"/>
                <w:bottom w:val="none" w:sz="0" w:space="0" w:color="auto"/>
                <w:right w:val="none" w:sz="0" w:space="0" w:color="auto"/>
              </w:divBdr>
            </w:div>
          </w:divsChild>
        </w:div>
        <w:div w:id="1340812112">
          <w:marLeft w:val="0"/>
          <w:marRight w:val="0"/>
          <w:marTop w:val="0"/>
          <w:marBottom w:val="0"/>
          <w:divBdr>
            <w:top w:val="none" w:sz="0" w:space="0" w:color="auto"/>
            <w:left w:val="none" w:sz="0" w:space="0" w:color="auto"/>
            <w:bottom w:val="none" w:sz="0" w:space="0" w:color="auto"/>
            <w:right w:val="none" w:sz="0" w:space="0" w:color="auto"/>
          </w:divBdr>
          <w:divsChild>
            <w:div w:id="1898472287">
              <w:marLeft w:val="0"/>
              <w:marRight w:val="0"/>
              <w:marTop w:val="0"/>
              <w:marBottom w:val="0"/>
              <w:divBdr>
                <w:top w:val="none" w:sz="0" w:space="0" w:color="auto"/>
                <w:left w:val="none" w:sz="0" w:space="0" w:color="auto"/>
                <w:bottom w:val="none" w:sz="0" w:space="0" w:color="auto"/>
                <w:right w:val="none" w:sz="0" w:space="0" w:color="auto"/>
              </w:divBdr>
            </w:div>
          </w:divsChild>
        </w:div>
        <w:div w:id="1343246012">
          <w:marLeft w:val="0"/>
          <w:marRight w:val="0"/>
          <w:marTop w:val="0"/>
          <w:marBottom w:val="0"/>
          <w:divBdr>
            <w:top w:val="none" w:sz="0" w:space="0" w:color="auto"/>
            <w:left w:val="none" w:sz="0" w:space="0" w:color="auto"/>
            <w:bottom w:val="none" w:sz="0" w:space="0" w:color="auto"/>
            <w:right w:val="none" w:sz="0" w:space="0" w:color="auto"/>
          </w:divBdr>
          <w:divsChild>
            <w:div w:id="1090271014">
              <w:marLeft w:val="0"/>
              <w:marRight w:val="0"/>
              <w:marTop w:val="0"/>
              <w:marBottom w:val="0"/>
              <w:divBdr>
                <w:top w:val="none" w:sz="0" w:space="0" w:color="auto"/>
                <w:left w:val="none" w:sz="0" w:space="0" w:color="auto"/>
                <w:bottom w:val="none" w:sz="0" w:space="0" w:color="auto"/>
                <w:right w:val="none" w:sz="0" w:space="0" w:color="auto"/>
              </w:divBdr>
            </w:div>
          </w:divsChild>
        </w:div>
        <w:div w:id="1373385174">
          <w:marLeft w:val="0"/>
          <w:marRight w:val="0"/>
          <w:marTop w:val="0"/>
          <w:marBottom w:val="0"/>
          <w:divBdr>
            <w:top w:val="none" w:sz="0" w:space="0" w:color="auto"/>
            <w:left w:val="none" w:sz="0" w:space="0" w:color="auto"/>
            <w:bottom w:val="none" w:sz="0" w:space="0" w:color="auto"/>
            <w:right w:val="none" w:sz="0" w:space="0" w:color="auto"/>
          </w:divBdr>
          <w:divsChild>
            <w:div w:id="14112676">
              <w:marLeft w:val="0"/>
              <w:marRight w:val="0"/>
              <w:marTop w:val="0"/>
              <w:marBottom w:val="0"/>
              <w:divBdr>
                <w:top w:val="none" w:sz="0" w:space="0" w:color="auto"/>
                <w:left w:val="none" w:sz="0" w:space="0" w:color="auto"/>
                <w:bottom w:val="none" w:sz="0" w:space="0" w:color="auto"/>
                <w:right w:val="none" w:sz="0" w:space="0" w:color="auto"/>
              </w:divBdr>
            </w:div>
          </w:divsChild>
        </w:div>
        <w:div w:id="1380007127">
          <w:marLeft w:val="0"/>
          <w:marRight w:val="0"/>
          <w:marTop w:val="0"/>
          <w:marBottom w:val="0"/>
          <w:divBdr>
            <w:top w:val="none" w:sz="0" w:space="0" w:color="auto"/>
            <w:left w:val="none" w:sz="0" w:space="0" w:color="auto"/>
            <w:bottom w:val="none" w:sz="0" w:space="0" w:color="auto"/>
            <w:right w:val="none" w:sz="0" w:space="0" w:color="auto"/>
          </w:divBdr>
          <w:divsChild>
            <w:div w:id="1172641329">
              <w:marLeft w:val="0"/>
              <w:marRight w:val="0"/>
              <w:marTop w:val="0"/>
              <w:marBottom w:val="0"/>
              <w:divBdr>
                <w:top w:val="none" w:sz="0" w:space="0" w:color="auto"/>
                <w:left w:val="none" w:sz="0" w:space="0" w:color="auto"/>
                <w:bottom w:val="none" w:sz="0" w:space="0" w:color="auto"/>
                <w:right w:val="none" w:sz="0" w:space="0" w:color="auto"/>
              </w:divBdr>
            </w:div>
          </w:divsChild>
        </w:div>
        <w:div w:id="1475947756">
          <w:marLeft w:val="0"/>
          <w:marRight w:val="0"/>
          <w:marTop w:val="0"/>
          <w:marBottom w:val="0"/>
          <w:divBdr>
            <w:top w:val="none" w:sz="0" w:space="0" w:color="auto"/>
            <w:left w:val="none" w:sz="0" w:space="0" w:color="auto"/>
            <w:bottom w:val="none" w:sz="0" w:space="0" w:color="auto"/>
            <w:right w:val="none" w:sz="0" w:space="0" w:color="auto"/>
          </w:divBdr>
          <w:divsChild>
            <w:div w:id="931401144">
              <w:marLeft w:val="0"/>
              <w:marRight w:val="0"/>
              <w:marTop w:val="0"/>
              <w:marBottom w:val="0"/>
              <w:divBdr>
                <w:top w:val="none" w:sz="0" w:space="0" w:color="auto"/>
                <w:left w:val="none" w:sz="0" w:space="0" w:color="auto"/>
                <w:bottom w:val="none" w:sz="0" w:space="0" w:color="auto"/>
                <w:right w:val="none" w:sz="0" w:space="0" w:color="auto"/>
              </w:divBdr>
            </w:div>
          </w:divsChild>
        </w:div>
        <w:div w:id="1556577597">
          <w:marLeft w:val="0"/>
          <w:marRight w:val="0"/>
          <w:marTop w:val="0"/>
          <w:marBottom w:val="0"/>
          <w:divBdr>
            <w:top w:val="none" w:sz="0" w:space="0" w:color="auto"/>
            <w:left w:val="none" w:sz="0" w:space="0" w:color="auto"/>
            <w:bottom w:val="none" w:sz="0" w:space="0" w:color="auto"/>
            <w:right w:val="none" w:sz="0" w:space="0" w:color="auto"/>
          </w:divBdr>
          <w:divsChild>
            <w:div w:id="478545709">
              <w:marLeft w:val="0"/>
              <w:marRight w:val="0"/>
              <w:marTop w:val="0"/>
              <w:marBottom w:val="0"/>
              <w:divBdr>
                <w:top w:val="none" w:sz="0" w:space="0" w:color="auto"/>
                <w:left w:val="none" w:sz="0" w:space="0" w:color="auto"/>
                <w:bottom w:val="none" w:sz="0" w:space="0" w:color="auto"/>
                <w:right w:val="none" w:sz="0" w:space="0" w:color="auto"/>
              </w:divBdr>
            </w:div>
          </w:divsChild>
        </w:div>
        <w:div w:id="1557158344">
          <w:marLeft w:val="0"/>
          <w:marRight w:val="0"/>
          <w:marTop w:val="0"/>
          <w:marBottom w:val="0"/>
          <w:divBdr>
            <w:top w:val="none" w:sz="0" w:space="0" w:color="auto"/>
            <w:left w:val="none" w:sz="0" w:space="0" w:color="auto"/>
            <w:bottom w:val="none" w:sz="0" w:space="0" w:color="auto"/>
            <w:right w:val="none" w:sz="0" w:space="0" w:color="auto"/>
          </w:divBdr>
          <w:divsChild>
            <w:div w:id="74013368">
              <w:marLeft w:val="0"/>
              <w:marRight w:val="0"/>
              <w:marTop w:val="0"/>
              <w:marBottom w:val="0"/>
              <w:divBdr>
                <w:top w:val="none" w:sz="0" w:space="0" w:color="auto"/>
                <w:left w:val="none" w:sz="0" w:space="0" w:color="auto"/>
                <w:bottom w:val="none" w:sz="0" w:space="0" w:color="auto"/>
                <w:right w:val="none" w:sz="0" w:space="0" w:color="auto"/>
              </w:divBdr>
            </w:div>
          </w:divsChild>
        </w:div>
        <w:div w:id="1714690357">
          <w:marLeft w:val="0"/>
          <w:marRight w:val="0"/>
          <w:marTop w:val="0"/>
          <w:marBottom w:val="0"/>
          <w:divBdr>
            <w:top w:val="none" w:sz="0" w:space="0" w:color="auto"/>
            <w:left w:val="none" w:sz="0" w:space="0" w:color="auto"/>
            <w:bottom w:val="none" w:sz="0" w:space="0" w:color="auto"/>
            <w:right w:val="none" w:sz="0" w:space="0" w:color="auto"/>
          </w:divBdr>
          <w:divsChild>
            <w:div w:id="39941865">
              <w:marLeft w:val="0"/>
              <w:marRight w:val="0"/>
              <w:marTop w:val="0"/>
              <w:marBottom w:val="0"/>
              <w:divBdr>
                <w:top w:val="none" w:sz="0" w:space="0" w:color="auto"/>
                <w:left w:val="none" w:sz="0" w:space="0" w:color="auto"/>
                <w:bottom w:val="none" w:sz="0" w:space="0" w:color="auto"/>
                <w:right w:val="none" w:sz="0" w:space="0" w:color="auto"/>
              </w:divBdr>
            </w:div>
          </w:divsChild>
        </w:div>
        <w:div w:id="1728063890">
          <w:marLeft w:val="0"/>
          <w:marRight w:val="0"/>
          <w:marTop w:val="0"/>
          <w:marBottom w:val="0"/>
          <w:divBdr>
            <w:top w:val="none" w:sz="0" w:space="0" w:color="auto"/>
            <w:left w:val="none" w:sz="0" w:space="0" w:color="auto"/>
            <w:bottom w:val="none" w:sz="0" w:space="0" w:color="auto"/>
            <w:right w:val="none" w:sz="0" w:space="0" w:color="auto"/>
          </w:divBdr>
          <w:divsChild>
            <w:div w:id="1756048523">
              <w:marLeft w:val="0"/>
              <w:marRight w:val="0"/>
              <w:marTop w:val="0"/>
              <w:marBottom w:val="0"/>
              <w:divBdr>
                <w:top w:val="none" w:sz="0" w:space="0" w:color="auto"/>
                <w:left w:val="none" w:sz="0" w:space="0" w:color="auto"/>
                <w:bottom w:val="none" w:sz="0" w:space="0" w:color="auto"/>
                <w:right w:val="none" w:sz="0" w:space="0" w:color="auto"/>
              </w:divBdr>
            </w:div>
          </w:divsChild>
        </w:div>
        <w:div w:id="1800759793">
          <w:marLeft w:val="0"/>
          <w:marRight w:val="0"/>
          <w:marTop w:val="0"/>
          <w:marBottom w:val="0"/>
          <w:divBdr>
            <w:top w:val="none" w:sz="0" w:space="0" w:color="auto"/>
            <w:left w:val="none" w:sz="0" w:space="0" w:color="auto"/>
            <w:bottom w:val="none" w:sz="0" w:space="0" w:color="auto"/>
            <w:right w:val="none" w:sz="0" w:space="0" w:color="auto"/>
          </w:divBdr>
          <w:divsChild>
            <w:div w:id="1674602169">
              <w:marLeft w:val="0"/>
              <w:marRight w:val="0"/>
              <w:marTop w:val="0"/>
              <w:marBottom w:val="0"/>
              <w:divBdr>
                <w:top w:val="none" w:sz="0" w:space="0" w:color="auto"/>
                <w:left w:val="none" w:sz="0" w:space="0" w:color="auto"/>
                <w:bottom w:val="none" w:sz="0" w:space="0" w:color="auto"/>
                <w:right w:val="none" w:sz="0" w:space="0" w:color="auto"/>
              </w:divBdr>
            </w:div>
          </w:divsChild>
        </w:div>
        <w:div w:id="1856576333">
          <w:marLeft w:val="0"/>
          <w:marRight w:val="0"/>
          <w:marTop w:val="0"/>
          <w:marBottom w:val="0"/>
          <w:divBdr>
            <w:top w:val="none" w:sz="0" w:space="0" w:color="auto"/>
            <w:left w:val="none" w:sz="0" w:space="0" w:color="auto"/>
            <w:bottom w:val="none" w:sz="0" w:space="0" w:color="auto"/>
            <w:right w:val="none" w:sz="0" w:space="0" w:color="auto"/>
          </w:divBdr>
          <w:divsChild>
            <w:div w:id="308679340">
              <w:marLeft w:val="0"/>
              <w:marRight w:val="0"/>
              <w:marTop w:val="0"/>
              <w:marBottom w:val="0"/>
              <w:divBdr>
                <w:top w:val="none" w:sz="0" w:space="0" w:color="auto"/>
                <w:left w:val="none" w:sz="0" w:space="0" w:color="auto"/>
                <w:bottom w:val="none" w:sz="0" w:space="0" w:color="auto"/>
                <w:right w:val="none" w:sz="0" w:space="0" w:color="auto"/>
              </w:divBdr>
            </w:div>
          </w:divsChild>
        </w:div>
        <w:div w:id="1858152321">
          <w:marLeft w:val="0"/>
          <w:marRight w:val="0"/>
          <w:marTop w:val="0"/>
          <w:marBottom w:val="0"/>
          <w:divBdr>
            <w:top w:val="none" w:sz="0" w:space="0" w:color="auto"/>
            <w:left w:val="none" w:sz="0" w:space="0" w:color="auto"/>
            <w:bottom w:val="none" w:sz="0" w:space="0" w:color="auto"/>
            <w:right w:val="none" w:sz="0" w:space="0" w:color="auto"/>
          </w:divBdr>
          <w:divsChild>
            <w:div w:id="1677226765">
              <w:marLeft w:val="0"/>
              <w:marRight w:val="0"/>
              <w:marTop w:val="0"/>
              <w:marBottom w:val="0"/>
              <w:divBdr>
                <w:top w:val="none" w:sz="0" w:space="0" w:color="auto"/>
                <w:left w:val="none" w:sz="0" w:space="0" w:color="auto"/>
                <w:bottom w:val="none" w:sz="0" w:space="0" w:color="auto"/>
                <w:right w:val="none" w:sz="0" w:space="0" w:color="auto"/>
              </w:divBdr>
            </w:div>
          </w:divsChild>
        </w:div>
        <w:div w:id="1860703600">
          <w:marLeft w:val="0"/>
          <w:marRight w:val="0"/>
          <w:marTop w:val="0"/>
          <w:marBottom w:val="0"/>
          <w:divBdr>
            <w:top w:val="none" w:sz="0" w:space="0" w:color="auto"/>
            <w:left w:val="none" w:sz="0" w:space="0" w:color="auto"/>
            <w:bottom w:val="none" w:sz="0" w:space="0" w:color="auto"/>
            <w:right w:val="none" w:sz="0" w:space="0" w:color="auto"/>
          </w:divBdr>
          <w:divsChild>
            <w:div w:id="1421952294">
              <w:marLeft w:val="0"/>
              <w:marRight w:val="0"/>
              <w:marTop w:val="0"/>
              <w:marBottom w:val="0"/>
              <w:divBdr>
                <w:top w:val="none" w:sz="0" w:space="0" w:color="auto"/>
                <w:left w:val="none" w:sz="0" w:space="0" w:color="auto"/>
                <w:bottom w:val="none" w:sz="0" w:space="0" w:color="auto"/>
                <w:right w:val="none" w:sz="0" w:space="0" w:color="auto"/>
              </w:divBdr>
            </w:div>
          </w:divsChild>
        </w:div>
        <w:div w:id="1877961553">
          <w:marLeft w:val="0"/>
          <w:marRight w:val="0"/>
          <w:marTop w:val="0"/>
          <w:marBottom w:val="0"/>
          <w:divBdr>
            <w:top w:val="none" w:sz="0" w:space="0" w:color="auto"/>
            <w:left w:val="none" w:sz="0" w:space="0" w:color="auto"/>
            <w:bottom w:val="none" w:sz="0" w:space="0" w:color="auto"/>
            <w:right w:val="none" w:sz="0" w:space="0" w:color="auto"/>
          </w:divBdr>
          <w:divsChild>
            <w:div w:id="687870376">
              <w:marLeft w:val="0"/>
              <w:marRight w:val="0"/>
              <w:marTop w:val="0"/>
              <w:marBottom w:val="0"/>
              <w:divBdr>
                <w:top w:val="none" w:sz="0" w:space="0" w:color="auto"/>
                <w:left w:val="none" w:sz="0" w:space="0" w:color="auto"/>
                <w:bottom w:val="none" w:sz="0" w:space="0" w:color="auto"/>
                <w:right w:val="none" w:sz="0" w:space="0" w:color="auto"/>
              </w:divBdr>
            </w:div>
            <w:div w:id="1271859859">
              <w:marLeft w:val="0"/>
              <w:marRight w:val="0"/>
              <w:marTop w:val="0"/>
              <w:marBottom w:val="0"/>
              <w:divBdr>
                <w:top w:val="none" w:sz="0" w:space="0" w:color="auto"/>
                <w:left w:val="none" w:sz="0" w:space="0" w:color="auto"/>
                <w:bottom w:val="none" w:sz="0" w:space="0" w:color="auto"/>
                <w:right w:val="none" w:sz="0" w:space="0" w:color="auto"/>
              </w:divBdr>
            </w:div>
          </w:divsChild>
        </w:div>
        <w:div w:id="1884899677">
          <w:marLeft w:val="0"/>
          <w:marRight w:val="0"/>
          <w:marTop w:val="0"/>
          <w:marBottom w:val="0"/>
          <w:divBdr>
            <w:top w:val="none" w:sz="0" w:space="0" w:color="auto"/>
            <w:left w:val="none" w:sz="0" w:space="0" w:color="auto"/>
            <w:bottom w:val="none" w:sz="0" w:space="0" w:color="auto"/>
            <w:right w:val="none" w:sz="0" w:space="0" w:color="auto"/>
          </w:divBdr>
          <w:divsChild>
            <w:div w:id="1200826654">
              <w:marLeft w:val="0"/>
              <w:marRight w:val="0"/>
              <w:marTop w:val="0"/>
              <w:marBottom w:val="0"/>
              <w:divBdr>
                <w:top w:val="none" w:sz="0" w:space="0" w:color="auto"/>
                <w:left w:val="none" w:sz="0" w:space="0" w:color="auto"/>
                <w:bottom w:val="none" w:sz="0" w:space="0" w:color="auto"/>
                <w:right w:val="none" w:sz="0" w:space="0" w:color="auto"/>
              </w:divBdr>
            </w:div>
          </w:divsChild>
        </w:div>
        <w:div w:id="1948849736">
          <w:marLeft w:val="0"/>
          <w:marRight w:val="0"/>
          <w:marTop w:val="0"/>
          <w:marBottom w:val="0"/>
          <w:divBdr>
            <w:top w:val="none" w:sz="0" w:space="0" w:color="auto"/>
            <w:left w:val="none" w:sz="0" w:space="0" w:color="auto"/>
            <w:bottom w:val="none" w:sz="0" w:space="0" w:color="auto"/>
            <w:right w:val="none" w:sz="0" w:space="0" w:color="auto"/>
          </w:divBdr>
          <w:divsChild>
            <w:div w:id="664817526">
              <w:marLeft w:val="0"/>
              <w:marRight w:val="0"/>
              <w:marTop w:val="0"/>
              <w:marBottom w:val="0"/>
              <w:divBdr>
                <w:top w:val="none" w:sz="0" w:space="0" w:color="auto"/>
                <w:left w:val="none" w:sz="0" w:space="0" w:color="auto"/>
                <w:bottom w:val="none" w:sz="0" w:space="0" w:color="auto"/>
                <w:right w:val="none" w:sz="0" w:space="0" w:color="auto"/>
              </w:divBdr>
            </w:div>
          </w:divsChild>
        </w:div>
        <w:div w:id="1956137027">
          <w:marLeft w:val="0"/>
          <w:marRight w:val="0"/>
          <w:marTop w:val="0"/>
          <w:marBottom w:val="0"/>
          <w:divBdr>
            <w:top w:val="none" w:sz="0" w:space="0" w:color="auto"/>
            <w:left w:val="none" w:sz="0" w:space="0" w:color="auto"/>
            <w:bottom w:val="none" w:sz="0" w:space="0" w:color="auto"/>
            <w:right w:val="none" w:sz="0" w:space="0" w:color="auto"/>
          </w:divBdr>
          <w:divsChild>
            <w:div w:id="970213958">
              <w:marLeft w:val="0"/>
              <w:marRight w:val="0"/>
              <w:marTop w:val="0"/>
              <w:marBottom w:val="0"/>
              <w:divBdr>
                <w:top w:val="none" w:sz="0" w:space="0" w:color="auto"/>
                <w:left w:val="none" w:sz="0" w:space="0" w:color="auto"/>
                <w:bottom w:val="none" w:sz="0" w:space="0" w:color="auto"/>
                <w:right w:val="none" w:sz="0" w:space="0" w:color="auto"/>
              </w:divBdr>
            </w:div>
            <w:div w:id="2142963470">
              <w:marLeft w:val="0"/>
              <w:marRight w:val="0"/>
              <w:marTop w:val="0"/>
              <w:marBottom w:val="0"/>
              <w:divBdr>
                <w:top w:val="none" w:sz="0" w:space="0" w:color="auto"/>
                <w:left w:val="none" w:sz="0" w:space="0" w:color="auto"/>
                <w:bottom w:val="none" w:sz="0" w:space="0" w:color="auto"/>
                <w:right w:val="none" w:sz="0" w:space="0" w:color="auto"/>
              </w:divBdr>
            </w:div>
          </w:divsChild>
        </w:div>
        <w:div w:id="1969389067">
          <w:marLeft w:val="0"/>
          <w:marRight w:val="0"/>
          <w:marTop w:val="0"/>
          <w:marBottom w:val="0"/>
          <w:divBdr>
            <w:top w:val="none" w:sz="0" w:space="0" w:color="auto"/>
            <w:left w:val="none" w:sz="0" w:space="0" w:color="auto"/>
            <w:bottom w:val="none" w:sz="0" w:space="0" w:color="auto"/>
            <w:right w:val="none" w:sz="0" w:space="0" w:color="auto"/>
          </w:divBdr>
          <w:divsChild>
            <w:div w:id="1102070798">
              <w:marLeft w:val="0"/>
              <w:marRight w:val="0"/>
              <w:marTop w:val="0"/>
              <w:marBottom w:val="0"/>
              <w:divBdr>
                <w:top w:val="none" w:sz="0" w:space="0" w:color="auto"/>
                <w:left w:val="none" w:sz="0" w:space="0" w:color="auto"/>
                <w:bottom w:val="none" w:sz="0" w:space="0" w:color="auto"/>
                <w:right w:val="none" w:sz="0" w:space="0" w:color="auto"/>
              </w:divBdr>
            </w:div>
          </w:divsChild>
        </w:div>
        <w:div w:id="1977490108">
          <w:marLeft w:val="0"/>
          <w:marRight w:val="0"/>
          <w:marTop w:val="0"/>
          <w:marBottom w:val="0"/>
          <w:divBdr>
            <w:top w:val="none" w:sz="0" w:space="0" w:color="auto"/>
            <w:left w:val="none" w:sz="0" w:space="0" w:color="auto"/>
            <w:bottom w:val="none" w:sz="0" w:space="0" w:color="auto"/>
            <w:right w:val="none" w:sz="0" w:space="0" w:color="auto"/>
          </w:divBdr>
          <w:divsChild>
            <w:div w:id="462574811">
              <w:marLeft w:val="0"/>
              <w:marRight w:val="0"/>
              <w:marTop w:val="0"/>
              <w:marBottom w:val="0"/>
              <w:divBdr>
                <w:top w:val="none" w:sz="0" w:space="0" w:color="auto"/>
                <w:left w:val="none" w:sz="0" w:space="0" w:color="auto"/>
                <w:bottom w:val="none" w:sz="0" w:space="0" w:color="auto"/>
                <w:right w:val="none" w:sz="0" w:space="0" w:color="auto"/>
              </w:divBdr>
            </w:div>
          </w:divsChild>
        </w:div>
        <w:div w:id="1996298042">
          <w:marLeft w:val="0"/>
          <w:marRight w:val="0"/>
          <w:marTop w:val="0"/>
          <w:marBottom w:val="0"/>
          <w:divBdr>
            <w:top w:val="none" w:sz="0" w:space="0" w:color="auto"/>
            <w:left w:val="none" w:sz="0" w:space="0" w:color="auto"/>
            <w:bottom w:val="none" w:sz="0" w:space="0" w:color="auto"/>
            <w:right w:val="none" w:sz="0" w:space="0" w:color="auto"/>
          </w:divBdr>
          <w:divsChild>
            <w:div w:id="621688194">
              <w:marLeft w:val="0"/>
              <w:marRight w:val="0"/>
              <w:marTop w:val="0"/>
              <w:marBottom w:val="0"/>
              <w:divBdr>
                <w:top w:val="none" w:sz="0" w:space="0" w:color="auto"/>
                <w:left w:val="none" w:sz="0" w:space="0" w:color="auto"/>
                <w:bottom w:val="none" w:sz="0" w:space="0" w:color="auto"/>
                <w:right w:val="none" w:sz="0" w:space="0" w:color="auto"/>
              </w:divBdr>
            </w:div>
            <w:div w:id="1198542229">
              <w:marLeft w:val="0"/>
              <w:marRight w:val="0"/>
              <w:marTop w:val="0"/>
              <w:marBottom w:val="0"/>
              <w:divBdr>
                <w:top w:val="none" w:sz="0" w:space="0" w:color="auto"/>
                <w:left w:val="none" w:sz="0" w:space="0" w:color="auto"/>
                <w:bottom w:val="none" w:sz="0" w:space="0" w:color="auto"/>
                <w:right w:val="none" w:sz="0" w:space="0" w:color="auto"/>
              </w:divBdr>
            </w:div>
            <w:div w:id="1248348873">
              <w:marLeft w:val="0"/>
              <w:marRight w:val="0"/>
              <w:marTop w:val="0"/>
              <w:marBottom w:val="0"/>
              <w:divBdr>
                <w:top w:val="none" w:sz="0" w:space="0" w:color="auto"/>
                <w:left w:val="none" w:sz="0" w:space="0" w:color="auto"/>
                <w:bottom w:val="none" w:sz="0" w:space="0" w:color="auto"/>
                <w:right w:val="none" w:sz="0" w:space="0" w:color="auto"/>
              </w:divBdr>
            </w:div>
          </w:divsChild>
        </w:div>
        <w:div w:id="2007974199">
          <w:marLeft w:val="0"/>
          <w:marRight w:val="0"/>
          <w:marTop w:val="0"/>
          <w:marBottom w:val="0"/>
          <w:divBdr>
            <w:top w:val="none" w:sz="0" w:space="0" w:color="auto"/>
            <w:left w:val="none" w:sz="0" w:space="0" w:color="auto"/>
            <w:bottom w:val="none" w:sz="0" w:space="0" w:color="auto"/>
            <w:right w:val="none" w:sz="0" w:space="0" w:color="auto"/>
          </w:divBdr>
          <w:divsChild>
            <w:div w:id="506404999">
              <w:marLeft w:val="0"/>
              <w:marRight w:val="0"/>
              <w:marTop w:val="0"/>
              <w:marBottom w:val="0"/>
              <w:divBdr>
                <w:top w:val="none" w:sz="0" w:space="0" w:color="auto"/>
                <w:left w:val="none" w:sz="0" w:space="0" w:color="auto"/>
                <w:bottom w:val="none" w:sz="0" w:space="0" w:color="auto"/>
                <w:right w:val="none" w:sz="0" w:space="0" w:color="auto"/>
              </w:divBdr>
            </w:div>
          </w:divsChild>
        </w:div>
        <w:div w:id="2049404091">
          <w:marLeft w:val="0"/>
          <w:marRight w:val="0"/>
          <w:marTop w:val="0"/>
          <w:marBottom w:val="0"/>
          <w:divBdr>
            <w:top w:val="none" w:sz="0" w:space="0" w:color="auto"/>
            <w:left w:val="none" w:sz="0" w:space="0" w:color="auto"/>
            <w:bottom w:val="none" w:sz="0" w:space="0" w:color="auto"/>
            <w:right w:val="none" w:sz="0" w:space="0" w:color="auto"/>
          </w:divBdr>
          <w:divsChild>
            <w:div w:id="453257148">
              <w:marLeft w:val="0"/>
              <w:marRight w:val="0"/>
              <w:marTop w:val="0"/>
              <w:marBottom w:val="0"/>
              <w:divBdr>
                <w:top w:val="none" w:sz="0" w:space="0" w:color="auto"/>
                <w:left w:val="none" w:sz="0" w:space="0" w:color="auto"/>
                <w:bottom w:val="none" w:sz="0" w:space="0" w:color="auto"/>
                <w:right w:val="none" w:sz="0" w:space="0" w:color="auto"/>
              </w:divBdr>
            </w:div>
          </w:divsChild>
        </w:div>
        <w:div w:id="2070037600">
          <w:marLeft w:val="0"/>
          <w:marRight w:val="0"/>
          <w:marTop w:val="0"/>
          <w:marBottom w:val="0"/>
          <w:divBdr>
            <w:top w:val="none" w:sz="0" w:space="0" w:color="auto"/>
            <w:left w:val="none" w:sz="0" w:space="0" w:color="auto"/>
            <w:bottom w:val="none" w:sz="0" w:space="0" w:color="auto"/>
            <w:right w:val="none" w:sz="0" w:space="0" w:color="auto"/>
          </w:divBdr>
          <w:divsChild>
            <w:div w:id="918827024">
              <w:marLeft w:val="0"/>
              <w:marRight w:val="0"/>
              <w:marTop w:val="0"/>
              <w:marBottom w:val="0"/>
              <w:divBdr>
                <w:top w:val="none" w:sz="0" w:space="0" w:color="auto"/>
                <w:left w:val="none" w:sz="0" w:space="0" w:color="auto"/>
                <w:bottom w:val="none" w:sz="0" w:space="0" w:color="auto"/>
                <w:right w:val="none" w:sz="0" w:space="0" w:color="auto"/>
              </w:divBdr>
            </w:div>
          </w:divsChild>
        </w:div>
        <w:div w:id="2088309368">
          <w:marLeft w:val="0"/>
          <w:marRight w:val="0"/>
          <w:marTop w:val="0"/>
          <w:marBottom w:val="0"/>
          <w:divBdr>
            <w:top w:val="none" w:sz="0" w:space="0" w:color="auto"/>
            <w:left w:val="none" w:sz="0" w:space="0" w:color="auto"/>
            <w:bottom w:val="none" w:sz="0" w:space="0" w:color="auto"/>
            <w:right w:val="none" w:sz="0" w:space="0" w:color="auto"/>
          </w:divBdr>
          <w:divsChild>
            <w:div w:id="1021973819">
              <w:marLeft w:val="0"/>
              <w:marRight w:val="0"/>
              <w:marTop w:val="0"/>
              <w:marBottom w:val="0"/>
              <w:divBdr>
                <w:top w:val="none" w:sz="0" w:space="0" w:color="auto"/>
                <w:left w:val="none" w:sz="0" w:space="0" w:color="auto"/>
                <w:bottom w:val="none" w:sz="0" w:space="0" w:color="auto"/>
                <w:right w:val="none" w:sz="0" w:space="0" w:color="auto"/>
              </w:divBdr>
            </w:div>
          </w:divsChild>
        </w:div>
        <w:div w:id="2114397473">
          <w:marLeft w:val="0"/>
          <w:marRight w:val="0"/>
          <w:marTop w:val="0"/>
          <w:marBottom w:val="0"/>
          <w:divBdr>
            <w:top w:val="none" w:sz="0" w:space="0" w:color="auto"/>
            <w:left w:val="none" w:sz="0" w:space="0" w:color="auto"/>
            <w:bottom w:val="none" w:sz="0" w:space="0" w:color="auto"/>
            <w:right w:val="none" w:sz="0" w:space="0" w:color="auto"/>
          </w:divBdr>
          <w:divsChild>
            <w:div w:id="18602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1549">
      <w:bodyDiv w:val="1"/>
      <w:marLeft w:val="0"/>
      <w:marRight w:val="0"/>
      <w:marTop w:val="0"/>
      <w:marBottom w:val="0"/>
      <w:divBdr>
        <w:top w:val="none" w:sz="0" w:space="0" w:color="auto"/>
        <w:left w:val="none" w:sz="0" w:space="0" w:color="auto"/>
        <w:bottom w:val="none" w:sz="0" w:space="0" w:color="auto"/>
        <w:right w:val="none" w:sz="0" w:space="0" w:color="auto"/>
      </w:divBdr>
      <w:divsChild>
        <w:div w:id="85267442">
          <w:marLeft w:val="0"/>
          <w:marRight w:val="0"/>
          <w:marTop w:val="0"/>
          <w:marBottom w:val="0"/>
          <w:divBdr>
            <w:top w:val="none" w:sz="0" w:space="0" w:color="auto"/>
            <w:left w:val="none" w:sz="0" w:space="0" w:color="auto"/>
            <w:bottom w:val="none" w:sz="0" w:space="0" w:color="auto"/>
            <w:right w:val="none" w:sz="0" w:space="0" w:color="auto"/>
          </w:divBdr>
        </w:div>
        <w:div w:id="225772994">
          <w:marLeft w:val="0"/>
          <w:marRight w:val="0"/>
          <w:marTop w:val="0"/>
          <w:marBottom w:val="0"/>
          <w:divBdr>
            <w:top w:val="none" w:sz="0" w:space="0" w:color="auto"/>
            <w:left w:val="none" w:sz="0" w:space="0" w:color="auto"/>
            <w:bottom w:val="none" w:sz="0" w:space="0" w:color="auto"/>
            <w:right w:val="none" w:sz="0" w:space="0" w:color="auto"/>
          </w:divBdr>
        </w:div>
        <w:div w:id="233929198">
          <w:marLeft w:val="0"/>
          <w:marRight w:val="0"/>
          <w:marTop w:val="0"/>
          <w:marBottom w:val="0"/>
          <w:divBdr>
            <w:top w:val="none" w:sz="0" w:space="0" w:color="auto"/>
            <w:left w:val="none" w:sz="0" w:space="0" w:color="auto"/>
            <w:bottom w:val="none" w:sz="0" w:space="0" w:color="auto"/>
            <w:right w:val="none" w:sz="0" w:space="0" w:color="auto"/>
          </w:divBdr>
        </w:div>
        <w:div w:id="437068000">
          <w:marLeft w:val="0"/>
          <w:marRight w:val="0"/>
          <w:marTop w:val="0"/>
          <w:marBottom w:val="0"/>
          <w:divBdr>
            <w:top w:val="none" w:sz="0" w:space="0" w:color="auto"/>
            <w:left w:val="none" w:sz="0" w:space="0" w:color="auto"/>
            <w:bottom w:val="none" w:sz="0" w:space="0" w:color="auto"/>
            <w:right w:val="none" w:sz="0" w:space="0" w:color="auto"/>
          </w:divBdr>
        </w:div>
        <w:div w:id="513762075">
          <w:marLeft w:val="0"/>
          <w:marRight w:val="0"/>
          <w:marTop w:val="0"/>
          <w:marBottom w:val="0"/>
          <w:divBdr>
            <w:top w:val="none" w:sz="0" w:space="0" w:color="auto"/>
            <w:left w:val="none" w:sz="0" w:space="0" w:color="auto"/>
            <w:bottom w:val="none" w:sz="0" w:space="0" w:color="auto"/>
            <w:right w:val="none" w:sz="0" w:space="0" w:color="auto"/>
          </w:divBdr>
        </w:div>
        <w:div w:id="526989724">
          <w:marLeft w:val="0"/>
          <w:marRight w:val="0"/>
          <w:marTop w:val="0"/>
          <w:marBottom w:val="0"/>
          <w:divBdr>
            <w:top w:val="none" w:sz="0" w:space="0" w:color="auto"/>
            <w:left w:val="none" w:sz="0" w:space="0" w:color="auto"/>
            <w:bottom w:val="none" w:sz="0" w:space="0" w:color="auto"/>
            <w:right w:val="none" w:sz="0" w:space="0" w:color="auto"/>
          </w:divBdr>
        </w:div>
        <w:div w:id="649556030">
          <w:marLeft w:val="0"/>
          <w:marRight w:val="0"/>
          <w:marTop w:val="0"/>
          <w:marBottom w:val="0"/>
          <w:divBdr>
            <w:top w:val="none" w:sz="0" w:space="0" w:color="auto"/>
            <w:left w:val="none" w:sz="0" w:space="0" w:color="auto"/>
            <w:bottom w:val="none" w:sz="0" w:space="0" w:color="auto"/>
            <w:right w:val="none" w:sz="0" w:space="0" w:color="auto"/>
          </w:divBdr>
        </w:div>
        <w:div w:id="701445147">
          <w:marLeft w:val="0"/>
          <w:marRight w:val="0"/>
          <w:marTop w:val="0"/>
          <w:marBottom w:val="0"/>
          <w:divBdr>
            <w:top w:val="none" w:sz="0" w:space="0" w:color="auto"/>
            <w:left w:val="none" w:sz="0" w:space="0" w:color="auto"/>
            <w:bottom w:val="none" w:sz="0" w:space="0" w:color="auto"/>
            <w:right w:val="none" w:sz="0" w:space="0" w:color="auto"/>
          </w:divBdr>
        </w:div>
        <w:div w:id="776754504">
          <w:marLeft w:val="0"/>
          <w:marRight w:val="0"/>
          <w:marTop w:val="0"/>
          <w:marBottom w:val="0"/>
          <w:divBdr>
            <w:top w:val="none" w:sz="0" w:space="0" w:color="auto"/>
            <w:left w:val="none" w:sz="0" w:space="0" w:color="auto"/>
            <w:bottom w:val="none" w:sz="0" w:space="0" w:color="auto"/>
            <w:right w:val="none" w:sz="0" w:space="0" w:color="auto"/>
          </w:divBdr>
        </w:div>
        <w:div w:id="810248586">
          <w:marLeft w:val="0"/>
          <w:marRight w:val="0"/>
          <w:marTop w:val="0"/>
          <w:marBottom w:val="0"/>
          <w:divBdr>
            <w:top w:val="none" w:sz="0" w:space="0" w:color="auto"/>
            <w:left w:val="none" w:sz="0" w:space="0" w:color="auto"/>
            <w:bottom w:val="none" w:sz="0" w:space="0" w:color="auto"/>
            <w:right w:val="none" w:sz="0" w:space="0" w:color="auto"/>
          </w:divBdr>
        </w:div>
        <w:div w:id="836730244">
          <w:marLeft w:val="0"/>
          <w:marRight w:val="0"/>
          <w:marTop w:val="0"/>
          <w:marBottom w:val="0"/>
          <w:divBdr>
            <w:top w:val="none" w:sz="0" w:space="0" w:color="auto"/>
            <w:left w:val="none" w:sz="0" w:space="0" w:color="auto"/>
            <w:bottom w:val="none" w:sz="0" w:space="0" w:color="auto"/>
            <w:right w:val="none" w:sz="0" w:space="0" w:color="auto"/>
          </w:divBdr>
        </w:div>
        <w:div w:id="862130011">
          <w:marLeft w:val="0"/>
          <w:marRight w:val="0"/>
          <w:marTop w:val="0"/>
          <w:marBottom w:val="0"/>
          <w:divBdr>
            <w:top w:val="none" w:sz="0" w:space="0" w:color="auto"/>
            <w:left w:val="none" w:sz="0" w:space="0" w:color="auto"/>
            <w:bottom w:val="none" w:sz="0" w:space="0" w:color="auto"/>
            <w:right w:val="none" w:sz="0" w:space="0" w:color="auto"/>
          </w:divBdr>
        </w:div>
        <w:div w:id="895432264">
          <w:marLeft w:val="0"/>
          <w:marRight w:val="0"/>
          <w:marTop w:val="0"/>
          <w:marBottom w:val="0"/>
          <w:divBdr>
            <w:top w:val="none" w:sz="0" w:space="0" w:color="auto"/>
            <w:left w:val="none" w:sz="0" w:space="0" w:color="auto"/>
            <w:bottom w:val="none" w:sz="0" w:space="0" w:color="auto"/>
            <w:right w:val="none" w:sz="0" w:space="0" w:color="auto"/>
          </w:divBdr>
        </w:div>
        <w:div w:id="982080213">
          <w:marLeft w:val="0"/>
          <w:marRight w:val="0"/>
          <w:marTop w:val="0"/>
          <w:marBottom w:val="0"/>
          <w:divBdr>
            <w:top w:val="none" w:sz="0" w:space="0" w:color="auto"/>
            <w:left w:val="none" w:sz="0" w:space="0" w:color="auto"/>
            <w:bottom w:val="none" w:sz="0" w:space="0" w:color="auto"/>
            <w:right w:val="none" w:sz="0" w:space="0" w:color="auto"/>
          </w:divBdr>
        </w:div>
        <w:div w:id="1065762290">
          <w:marLeft w:val="0"/>
          <w:marRight w:val="0"/>
          <w:marTop w:val="0"/>
          <w:marBottom w:val="0"/>
          <w:divBdr>
            <w:top w:val="none" w:sz="0" w:space="0" w:color="auto"/>
            <w:left w:val="none" w:sz="0" w:space="0" w:color="auto"/>
            <w:bottom w:val="none" w:sz="0" w:space="0" w:color="auto"/>
            <w:right w:val="none" w:sz="0" w:space="0" w:color="auto"/>
          </w:divBdr>
        </w:div>
        <w:div w:id="1266378857">
          <w:marLeft w:val="0"/>
          <w:marRight w:val="0"/>
          <w:marTop w:val="0"/>
          <w:marBottom w:val="0"/>
          <w:divBdr>
            <w:top w:val="none" w:sz="0" w:space="0" w:color="auto"/>
            <w:left w:val="none" w:sz="0" w:space="0" w:color="auto"/>
            <w:bottom w:val="none" w:sz="0" w:space="0" w:color="auto"/>
            <w:right w:val="none" w:sz="0" w:space="0" w:color="auto"/>
          </w:divBdr>
        </w:div>
        <w:div w:id="1372456207">
          <w:marLeft w:val="0"/>
          <w:marRight w:val="0"/>
          <w:marTop w:val="0"/>
          <w:marBottom w:val="0"/>
          <w:divBdr>
            <w:top w:val="none" w:sz="0" w:space="0" w:color="auto"/>
            <w:left w:val="none" w:sz="0" w:space="0" w:color="auto"/>
            <w:bottom w:val="none" w:sz="0" w:space="0" w:color="auto"/>
            <w:right w:val="none" w:sz="0" w:space="0" w:color="auto"/>
          </w:divBdr>
        </w:div>
        <w:div w:id="1512379257">
          <w:marLeft w:val="0"/>
          <w:marRight w:val="0"/>
          <w:marTop w:val="0"/>
          <w:marBottom w:val="0"/>
          <w:divBdr>
            <w:top w:val="none" w:sz="0" w:space="0" w:color="auto"/>
            <w:left w:val="none" w:sz="0" w:space="0" w:color="auto"/>
            <w:bottom w:val="none" w:sz="0" w:space="0" w:color="auto"/>
            <w:right w:val="none" w:sz="0" w:space="0" w:color="auto"/>
          </w:divBdr>
        </w:div>
        <w:div w:id="1725328528">
          <w:marLeft w:val="0"/>
          <w:marRight w:val="0"/>
          <w:marTop w:val="0"/>
          <w:marBottom w:val="0"/>
          <w:divBdr>
            <w:top w:val="none" w:sz="0" w:space="0" w:color="auto"/>
            <w:left w:val="none" w:sz="0" w:space="0" w:color="auto"/>
            <w:bottom w:val="none" w:sz="0" w:space="0" w:color="auto"/>
            <w:right w:val="none" w:sz="0" w:space="0" w:color="auto"/>
          </w:divBdr>
        </w:div>
        <w:div w:id="1783256495">
          <w:marLeft w:val="0"/>
          <w:marRight w:val="0"/>
          <w:marTop w:val="0"/>
          <w:marBottom w:val="0"/>
          <w:divBdr>
            <w:top w:val="none" w:sz="0" w:space="0" w:color="auto"/>
            <w:left w:val="none" w:sz="0" w:space="0" w:color="auto"/>
            <w:bottom w:val="none" w:sz="0" w:space="0" w:color="auto"/>
            <w:right w:val="none" w:sz="0" w:space="0" w:color="auto"/>
          </w:divBdr>
        </w:div>
        <w:div w:id="1815759276">
          <w:marLeft w:val="0"/>
          <w:marRight w:val="0"/>
          <w:marTop w:val="0"/>
          <w:marBottom w:val="0"/>
          <w:divBdr>
            <w:top w:val="none" w:sz="0" w:space="0" w:color="auto"/>
            <w:left w:val="none" w:sz="0" w:space="0" w:color="auto"/>
            <w:bottom w:val="none" w:sz="0" w:space="0" w:color="auto"/>
            <w:right w:val="none" w:sz="0" w:space="0" w:color="auto"/>
          </w:divBdr>
        </w:div>
        <w:div w:id="1844709019">
          <w:marLeft w:val="0"/>
          <w:marRight w:val="0"/>
          <w:marTop w:val="0"/>
          <w:marBottom w:val="0"/>
          <w:divBdr>
            <w:top w:val="none" w:sz="0" w:space="0" w:color="auto"/>
            <w:left w:val="none" w:sz="0" w:space="0" w:color="auto"/>
            <w:bottom w:val="none" w:sz="0" w:space="0" w:color="auto"/>
            <w:right w:val="none" w:sz="0" w:space="0" w:color="auto"/>
          </w:divBdr>
        </w:div>
        <w:div w:id="1997295245">
          <w:marLeft w:val="0"/>
          <w:marRight w:val="0"/>
          <w:marTop w:val="0"/>
          <w:marBottom w:val="0"/>
          <w:divBdr>
            <w:top w:val="none" w:sz="0" w:space="0" w:color="auto"/>
            <w:left w:val="none" w:sz="0" w:space="0" w:color="auto"/>
            <w:bottom w:val="none" w:sz="0" w:space="0" w:color="auto"/>
            <w:right w:val="none" w:sz="0" w:space="0" w:color="auto"/>
          </w:divBdr>
        </w:div>
        <w:div w:id="2022506853">
          <w:marLeft w:val="0"/>
          <w:marRight w:val="0"/>
          <w:marTop w:val="0"/>
          <w:marBottom w:val="0"/>
          <w:divBdr>
            <w:top w:val="none" w:sz="0" w:space="0" w:color="auto"/>
            <w:left w:val="none" w:sz="0" w:space="0" w:color="auto"/>
            <w:bottom w:val="none" w:sz="0" w:space="0" w:color="auto"/>
            <w:right w:val="none" w:sz="0" w:space="0" w:color="auto"/>
          </w:divBdr>
        </w:div>
        <w:div w:id="2098624258">
          <w:marLeft w:val="0"/>
          <w:marRight w:val="0"/>
          <w:marTop w:val="0"/>
          <w:marBottom w:val="0"/>
          <w:divBdr>
            <w:top w:val="none" w:sz="0" w:space="0" w:color="auto"/>
            <w:left w:val="none" w:sz="0" w:space="0" w:color="auto"/>
            <w:bottom w:val="none" w:sz="0" w:space="0" w:color="auto"/>
            <w:right w:val="none" w:sz="0" w:space="0" w:color="auto"/>
          </w:divBdr>
        </w:div>
      </w:divsChild>
    </w:div>
    <w:div w:id="1530531998">
      <w:bodyDiv w:val="1"/>
      <w:marLeft w:val="0"/>
      <w:marRight w:val="0"/>
      <w:marTop w:val="0"/>
      <w:marBottom w:val="0"/>
      <w:divBdr>
        <w:top w:val="none" w:sz="0" w:space="0" w:color="auto"/>
        <w:left w:val="none" w:sz="0" w:space="0" w:color="auto"/>
        <w:bottom w:val="none" w:sz="0" w:space="0" w:color="auto"/>
        <w:right w:val="none" w:sz="0" w:space="0" w:color="auto"/>
      </w:divBdr>
      <w:divsChild>
        <w:div w:id="212187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342999">
      <w:bodyDiv w:val="1"/>
      <w:marLeft w:val="0"/>
      <w:marRight w:val="0"/>
      <w:marTop w:val="0"/>
      <w:marBottom w:val="0"/>
      <w:divBdr>
        <w:top w:val="none" w:sz="0" w:space="0" w:color="auto"/>
        <w:left w:val="none" w:sz="0" w:space="0" w:color="auto"/>
        <w:bottom w:val="none" w:sz="0" w:space="0" w:color="auto"/>
        <w:right w:val="none" w:sz="0" w:space="0" w:color="auto"/>
      </w:divBdr>
    </w:div>
    <w:div w:id="1740320447">
      <w:bodyDiv w:val="1"/>
      <w:marLeft w:val="0"/>
      <w:marRight w:val="0"/>
      <w:marTop w:val="0"/>
      <w:marBottom w:val="0"/>
      <w:divBdr>
        <w:top w:val="none" w:sz="0" w:space="0" w:color="auto"/>
        <w:left w:val="none" w:sz="0" w:space="0" w:color="auto"/>
        <w:bottom w:val="none" w:sz="0" w:space="0" w:color="auto"/>
        <w:right w:val="none" w:sz="0" w:space="0" w:color="auto"/>
      </w:divBdr>
    </w:div>
    <w:div w:id="1795950105">
      <w:bodyDiv w:val="1"/>
      <w:marLeft w:val="0"/>
      <w:marRight w:val="0"/>
      <w:marTop w:val="0"/>
      <w:marBottom w:val="0"/>
      <w:divBdr>
        <w:top w:val="none" w:sz="0" w:space="0" w:color="auto"/>
        <w:left w:val="none" w:sz="0" w:space="0" w:color="auto"/>
        <w:bottom w:val="none" w:sz="0" w:space="0" w:color="auto"/>
        <w:right w:val="none" w:sz="0" w:space="0" w:color="auto"/>
      </w:divBdr>
      <w:divsChild>
        <w:div w:id="1277615">
          <w:marLeft w:val="0"/>
          <w:marRight w:val="0"/>
          <w:marTop w:val="0"/>
          <w:marBottom w:val="0"/>
          <w:divBdr>
            <w:top w:val="none" w:sz="0" w:space="0" w:color="auto"/>
            <w:left w:val="none" w:sz="0" w:space="0" w:color="auto"/>
            <w:bottom w:val="none" w:sz="0" w:space="0" w:color="auto"/>
            <w:right w:val="none" w:sz="0" w:space="0" w:color="auto"/>
          </w:divBdr>
          <w:divsChild>
            <w:div w:id="358553979">
              <w:marLeft w:val="0"/>
              <w:marRight w:val="0"/>
              <w:marTop w:val="0"/>
              <w:marBottom w:val="0"/>
              <w:divBdr>
                <w:top w:val="none" w:sz="0" w:space="0" w:color="auto"/>
                <w:left w:val="none" w:sz="0" w:space="0" w:color="auto"/>
                <w:bottom w:val="none" w:sz="0" w:space="0" w:color="auto"/>
                <w:right w:val="none" w:sz="0" w:space="0" w:color="auto"/>
              </w:divBdr>
            </w:div>
          </w:divsChild>
        </w:div>
        <w:div w:id="5063777">
          <w:marLeft w:val="0"/>
          <w:marRight w:val="0"/>
          <w:marTop w:val="0"/>
          <w:marBottom w:val="0"/>
          <w:divBdr>
            <w:top w:val="none" w:sz="0" w:space="0" w:color="auto"/>
            <w:left w:val="none" w:sz="0" w:space="0" w:color="auto"/>
            <w:bottom w:val="none" w:sz="0" w:space="0" w:color="auto"/>
            <w:right w:val="none" w:sz="0" w:space="0" w:color="auto"/>
          </w:divBdr>
          <w:divsChild>
            <w:div w:id="1357657108">
              <w:marLeft w:val="0"/>
              <w:marRight w:val="0"/>
              <w:marTop w:val="0"/>
              <w:marBottom w:val="0"/>
              <w:divBdr>
                <w:top w:val="none" w:sz="0" w:space="0" w:color="auto"/>
                <w:left w:val="none" w:sz="0" w:space="0" w:color="auto"/>
                <w:bottom w:val="none" w:sz="0" w:space="0" w:color="auto"/>
                <w:right w:val="none" w:sz="0" w:space="0" w:color="auto"/>
              </w:divBdr>
            </w:div>
          </w:divsChild>
        </w:div>
        <w:div w:id="11225195">
          <w:marLeft w:val="0"/>
          <w:marRight w:val="0"/>
          <w:marTop w:val="0"/>
          <w:marBottom w:val="0"/>
          <w:divBdr>
            <w:top w:val="none" w:sz="0" w:space="0" w:color="auto"/>
            <w:left w:val="none" w:sz="0" w:space="0" w:color="auto"/>
            <w:bottom w:val="none" w:sz="0" w:space="0" w:color="auto"/>
            <w:right w:val="none" w:sz="0" w:space="0" w:color="auto"/>
          </w:divBdr>
          <w:divsChild>
            <w:div w:id="735781363">
              <w:marLeft w:val="0"/>
              <w:marRight w:val="0"/>
              <w:marTop w:val="0"/>
              <w:marBottom w:val="0"/>
              <w:divBdr>
                <w:top w:val="none" w:sz="0" w:space="0" w:color="auto"/>
                <w:left w:val="none" w:sz="0" w:space="0" w:color="auto"/>
                <w:bottom w:val="none" w:sz="0" w:space="0" w:color="auto"/>
                <w:right w:val="none" w:sz="0" w:space="0" w:color="auto"/>
              </w:divBdr>
            </w:div>
          </w:divsChild>
        </w:div>
        <w:div w:id="12147798">
          <w:marLeft w:val="0"/>
          <w:marRight w:val="0"/>
          <w:marTop w:val="0"/>
          <w:marBottom w:val="0"/>
          <w:divBdr>
            <w:top w:val="none" w:sz="0" w:space="0" w:color="auto"/>
            <w:left w:val="none" w:sz="0" w:space="0" w:color="auto"/>
            <w:bottom w:val="none" w:sz="0" w:space="0" w:color="auto"/>
            <w:right w:val="none" w:sz="0" w:space="0" w:color="auto"/>
          </w:divBdr>
          <w:divsChild>
            <w:div w:id="365058024">
              <w:marLeft w:val="0"/>
              <w:marRight w:val="0"/>
              <w:marTop w:val="0"/>
              <w:marBottom w:val="0"/>
              <w:divBdr>
                <w:top w:val="none" w:sz="0" w:space="0" w:color="auto"/>
                <w:left w:val="none" w:sz="0" w:space="0" w:color="auto"/>
                <w:bottom w:val="none" w:sz="0" w:space="0" w:color="auto"/>
                <w:right w:val="none" w:sz="0" w:space="0" w:color="auto"/>
              </w:divBdr>
            </w:div>
          </w:divsChild>
        </w:div>
        <w:div w:id="52437853">
          <w:marLeft w:val="0"/>
          <w:marRight w:val="0"/>
          <w:marTop w:val="0"/>
          <w:marBottom w:val="0"/>
          <w:divBdr>
            <w:top w:val="none" w:sz="0" w:space="0" w:color="auto"/>
            <w:left w:val="none" w:sz="0" w:space="0" w:color="auto"/>
            <w:bottom w:val="none" w:sz="0" w:space="0" w:color="auto"/>
            <w:right w:val="none" w:sz="0" w:space="0" w:color="auto"/>
          </w:divBdr>
          <w:divsChild>
            <w:div w:id="949632364">
              <w:marLeft w:val="0"/>
              <w:marRight w:val="0"/>
              <w:marTop w:val="0"/>
              <w:marBottom w:val="0"/>
              <w:divBdr>
                <w:top w:val="none" w:sz="0" w:space="0" w:color="auto"/>
                <w:left w:val="none" w:sz="0" w:space="0" w:color="auto"/>
                <w:bottom w:val="none" w:sz="0" w:space="0" w:color="auto"/>
                <w:right w:val="none" w:sz="0" w:space="0" w:color="auto"/>
              </w:divBdr>
            </w:div>
          </w:divsChild>
        </w:div>
        <w:div w:id="89619439">
          <w:marLeft w:val="0"/>
          <w:marRight w:val="0"/>
          <w:marTop w:val="0"/>
          <w:marBottom w:val="0"/>
          <w:divBdr>
            <w:top w:val="none" w:sz="0" w:space="0" w:color="auto"/>
            <w:left w:val="none" w:sz="0" w:space="0" w:color="auto"/>
            <w:bottom w:val="none" w:sz="0" w:space="0" w:color="auto"/>
            <w:right w:val="none" w:sz="0" w:space="0" w:color="auto"/>
          </w:divBdr>
          <w:divsChild>
            <w:div w:id="1799107231">
              <w:marLeft w:val="0"/>
              <w:marRight w:val="0"/>
              <w:marTop w:val="0"/>
              <w:marBottom w:val="0"/>
              <w:divBdr>
                <w:top w:val="none" w:sz="0" w:space="0" w:color="auto"/>
                <w:left w:val="none" w:sz="0" w:space="0" w:color="auto"/>
                <w:bottom w:val="none" w:sz="0" w:space="0" w:color="auto"/>
                <w:right w:val="none" w:sz="0" w:space="0" w:color="auto"/>
              </w:divBdr>
            </w:div>
          </w:divsChild>
        </w:div>
        <w:div w:id="124738836">
          <w:marLeft w:val="0"/>
          <w:marRight w:val="0"/>
          <w:marTop w:val="0"/>
          <w:marBottom w:val="0"/>
          <w:divBdr>
            <w:top w:val="none" w:sz="0" w:space="0" w:color="auto"/>
            <w:left w:val="none" w:sz="0" w:space="0" w:color="auto"/>
            <w:bottom w:val="none" w:sz="0" w:space="0" w:color="auto"/>
            <w:right w:val="none" w:sz="0" w:space="0" w:color="auto"/>
          </w:divBdr>
          <w:divsChild>
            <w:div w:id="517045707">
              <w:marLeft w:val="0"/>
              <w:marRight w:val="0"/>
              <w:marTop w:val="0"/>
              <w:marBottom w:val="0"/>
              <w:divBdr>
                <w:top w:val="none" w:sz="0" w:space="0" w:color="auto"/>
                <w:left w:val="none" w:sz="0" w:space="0" w:color="auto"/>
                <w:bottom w:val="none" w:sz="0" w:space="0" w:color="auto"/>
                <w:right w:val="none" w:sz="0" w:space="0" w:color="auto"/>
              </w:divBdr>
            </w:div>
          </w:divsChild>
        </w:div>
        <w:div w:id="126169144">
          <w:marLeft w:val="0"/>
          <w:marRight w:val="0"/>
          <w:marTop w:val="0"/>
          <w:marBottom w:val="0"/>
          <w:divBdr>
            <w:top w:val="none" w:sz="0" w:space="0" w:color="auto"/>
            <w:left w:val="none" w:sz="0" w:space="0" w:color="auto"/>
            <w:bottom w:val="none" w:sz="0" w:space="0" w:color="auto"/>
            <w:right w:val="none" w:sz="0" w:space="0" w:color="auto"/>
          </w:divBdr>
          <w:divsChild>
            <w:div w:id="1833795583">
              <w:marLeft w:val="0"/>
              <w:marRight w:val="0"/>
              <w:marTop w:val="0"/>
              <w:marBottom w:val="0"/>
              <w:divBdr>
                <w:top w:val="none" w:sz="0" w:space="0" w:color="auto"/>
                <w:left w:val="none" w:sz="0" w:space="0" w:color="auto"/>
                <w:bottom w:val="none" w:sz="0" w:space="0" w:color="auto"/>
                <w:right w:val="none" w:sz="0" w:space="0" w:color="auto"/>
              </w:divBdr>
            </w:div>
          </w:divsChild>
        </w:div>
        <w:div w:id="155414019">
          <w:marLeft w:val="0"/>
          <w:marRight w:val="0"/>
          <w:marTop w:val="0"/>
          <w:marBottom w:val="0"/>
          <w:divBdr>
            <w:top w:val="none" w:sz="0" w:space="0" w:color="auto"/>
            <w:left w:val="none" w:sz="0" w:space="0" w:color="auto"/>
            <w:bottom w:val="none" w:sz="0" w:space="0" w:color="auto"/>
            <w:right w:val="none" w:sz="0" w:space="0" w:color="auto"/>
          </w:divBdr>
          <w:divsChild>
            <w:div w:id="1423184824">
              <w:marLeft w:val="0"/>
              <w:marRight w:val="0"/>
              <w:marTop w:val="0"/>
              <w:marBottom w:val="0"/>
              <w:divBdr>
                <w:top w:val="none" w:sz="0" w:space="0" w:color="auto"/>
                <w:left w:val="none" w:sz="0" w:space="0" w:color="auto"/>
                <w:bottom w:val="none" w:sz="0" w:space="0" w:color="auto"/>
                <w:right w:val="none" w:sz="0" w:space="0" w:color="auto"/>
              </w:divBdr>
            </w:div>
          </w:divsChild>
        </w:div>
        <w:div w:id="161094113">
          <w:marLeft w:val="0"/>
          <w:marRight w:val="0"/>
          <w:marTop w:val="0"/>
          <w:marBottom w:val="0"/>
          <w:divBdr>
            <w:top w:val="none" w:sz="0" w:space="0" w:color="auto"/>
            <w:left w:val="none" w:sz="0" w:space="0" w:color="auto"/>
            <w:bottom w:val="none" w:sz="0" w:space="0" w:color="auto"/>
            <w:right w:val="none" w:sz="0" w:space="0" w:color="auto"/>
          </w:divBdr>
          <w:divsChild>
            <w:div w:id="1930575843">
              <w:marLeft w:val="0"/>
              <w:marRight w:val="0"/>
              <w:marTop w:val="0"/>
              <w:marBottom w:val="0"/>
              <w:divBdr>
                <w:top w:val="none" w:sz="0" w:space="0" w:color="auto"/>
                <w:left w:val="none" w:sz="0" w:space="0" w:color="auto"/>
                <w:bottom w:val="none" w:sz="0" w:space="0" w:color="auto"/>
                <w:right w:val="none" w:sz="0" w:space="0" w:color="auto"/>
              </w:divBdr>
            </w:div>
          </w:divsChild>
        </w:div>
        <w:div w:id="198471431">
          <w:marLeft w:val="0"/>
          <w:marRight w:val="0"/>
          <w:marTop w:val="0"/>
          <w:marBottom w:val="0"/>
          <w:divBdr>
            <w:top w:val="none" w:sz="0" w:space="0" w:color="auto"/>
            <w:left w:val="none" w:sz="0" w:space="0" w:color="auto"/>
            <w:bottom w:val="none" w:sz="0" w:space="0" w:color="auto"/>
            <w:right w:val="none" w:sz="0" w:space="0" w:color="auto"/>
          </w:divBdr>
          <w:divsChild>
            <w:div w:id="46270031">
              <w:marLeft w:val="0"/>
              <w:marRight w:val="0"/>
              <w:marTop w:val="0"/>
              <w:marBottom w:val="0"/>
              <w:divBdr>
                <w:top w:val="none" w:sz="0" w:space="0" w:color="auto"/>
                <w:left w:val="none" w:sz="0" w:space="0" w:color="auto"/>
                <w:bottom w:val="none" w:sz="0" w:space="0" w:color="auto"/>
                <w:right w:val="none" w:sz="0" w:space="0" w:color="auto"/>
              </w:divBdr>
            </w:div>
          </w:divsChild>
        </w:div>
        <w:div w:id="234291712">
          <w:marLeft w:val="0"/>
          <w:marRight w:val="0"/>
          <w:marTop w:val="0"/>
          <w:marBottom w:val="0"/>
          <w:divBdr>
            <w:top w:val="none" w:sz="0" w:space="0" w:color="auto"/>
            <w:left w:val="none" w:sz="0" w:space="0" w:color="auto"/>
            <w:bottom w:val="none" w:sz="0" w:space="0" w:color="auto"/>
            <w:right w:val="none" w:sz="0" w:space="0" w:color="auto"/>
          </w:divBdr>
          <w:divsChild>
            <w:div w:id="662321907">
              <w:marLeft w:val="0"/>
              <w:marRight w:val="0"/>
              <w:marTop w:val="0"/>
              <w:marBottom w:val="0"/>
              <w:divBdr>
                <w:top w:val="none" w:sz="0" w:space="0" w:color="auto"/>
                <w:left w:val="none" w:sz="0" w:space="0" w:color="auto"/>
                <w:bottom w:val="none" w:sz="0" w:space="0" w:color="auto"/>
                <w:right w:val="none" w:sz="0" w:space="0" w:color="auto"/>
              </w:divBdr>
            </w:div>
          </w:divsChild>
        </w:div>
        <w:div w:id="302471083">
          <w:marLeft w:val="0"/>
          <w:marRight w:val="0"/>
          <w:marTop w:val="0"/>
          <w:marBottom w:val="0"/>
          <w:divBdr>
            <w:top w:val="none" w:sz="0" w:space="0" w:color="auto"/>
            <w:left w:val="none" w:sz="0" w:space="0" w:color="auto"/>
            <w:bottom w:val="none" w:sz="0" w:space="0" w:color="auto"/>
            <w:right w:val="none" w:sz="0" w:space="0" w:color="auto"/>
          </w:divBdr>
          <w:divsChild>
            <w:div w:id="1274899841">
              <w:marLeft w:val="0"/>
              <w:marRight w:val="0"/>
              <w:marTop w:val="0"/>
              <w:marBottom w:val="0"/>
              <w:divBdr>
                <w:top w:val="none" w:sz="0" w:space="0" w:color="auto"/>
                <w:left w:val="none" w:sz="0" w:space="0" w:color="auto"/>
                <w:bottom w:val="none" w:sz="0" w:space="0" w:color="auto"/>
                <w:right w:val="none" w:sz="0" w:space="0" w:color="auto"/>
              </w:divBdr>
            </w:div>
          </w:divsChild>
        </w:div>
        <w:div w:id="309991240">
          <w:marLeft w:val="0"/>
          <w:marRight w:val="0"/>
          <w:marTop w:val="0"/>
          <w:marBottom w:val="0"/>
          <w:divBdr>
            <w:top w:val="none" w:sz="0" w:space="0" w:color="auto"/>
            <w:left w:val="none" w:sz="0" w:space="0" w:color="auto"/>
            <w:bottom w:val="none" w:sz="0" w:space="0" w:color="auto"/>
            <w:right w:val="none" w:sz="0" w:space="0" w:color="auto"/>
          </w:divBdr>
          <w:divsChild>
            <w:div w:id="1476340186">
              <w:marLeft w:val="0"/>
              <w:marRight w:val="0"/>
              <w:marTop w:val="0"/>
              <w:marBottom w:val="0"/>
              <w:divBdr>
                <w:top w:val="none" w:sz="0" w:space="0" w:color="auto"/>
                <w:left w:val="none" w:sz="0" w:space="0" w:color="auto"/>
                <w:bottom w:val="none" w:sz="0" w:space="0" w:color="auto"/>
                <w:right w:val="none" w:sz="0" w:space="0" w:color="auto"/>
              </w:divBdr>
            </w:div>
          </w:divsChild>
        </w:div>
        <w:div w:id="323821028">
          <w:marLeft w:val="0"/>
          <w:marRight w:val="0"/>
          <w:marTop w:val="0"/>
          <w:marBottom w:val="0"/>
          <w:divBdr>
            <w:top w:val="none" w:sz="0" w:space="0" w:color="auto"/>
            <w:left w:val="none" w:sz="0" w:space="0" w:color="auto"/>
            <w:bottom w:val="none" w:sz="0" w:space="0" w:color="auto"/>
            <w:right w:val="none" w:sz="0" w:space="0" w:color="auto"/>
          </w:divBdr>
          <w:divsChild>
            <w:div w:id="1448574482">
              <w:marLeft w:val="0"/>
              <w:marRight w:val="0"/>
              <w:marTop w:val="0"/>
              <w:marBottom w:val="0"/>
              <w:divBdr>
                <w:top w:val="none" w:sz="0" w:space="0" w:color="auto"/>
                <w:left w:val="none" w:sz="0" w:space="0" w:color="auto"/>
                <w:bottom w:val="none" w:sz="0" w:space="0" w:color="auto"/>
                <w:right w:val="none" w:sz="0" w:space="0" w:color="auto"/>
              </w:divBdr>
            </w:div>
          </w:divsChild>
        </w:div>
        <w:div w:id="371922661">
          <w:marLeft w:val="0"/>
          <w:marRight w:val="0"/>
          <w:marTop w:val="0"/>
          <w:marBottom w:val="0"/>
          <w:divBdr>
            <w:top w:val="none" w:sz="0" w:space="0" w:color="auto"/>
            <w:left w:val="none" w:sz="0" w:space="0" w:color="auto"/>
            <w:bottom w:val="none" w:sz="0" w:space="0" w:color="auto"/>
            <w:right w:val="none" w:sz="0" w:space="0" w:color="auto"/>
          </w:divBdr>
          <w:divsChild>
            <w:div w:id="1967618400">
              <w:marLeft w:val="0"/>
              <w:marRight w:val="0"/>
              <w:marTop w:val="0"/>
              <w:marBottom w:val="0"/>
              <w:divBdr>
                <w:top w:val="none" w:sz="0" w:space="0" w:color="auto"/>
                <w:left w:val="none" w:sz="0" w:space="0" w:color="auto"/>
                <w:bottom w:val="none" w:sz="0" w:space="0" w:color="auto"/>
                <w:right w:val="none" w:sz="0" w:space="0" w:color="auto"/>
              </w:divBdr>
            </w:div>
          </w:divsChild>
        </w:div>
        <w:div w:id="396125095">
          <w:marLeft w:val="0"/>
          <w:marRight w:val="0"/>
          <w:marTop w:val="0"/>
          <w:marBottom w:val="0"/>
          <w:divBdr>
            <w:top w:val="none" w:sz="0" w:space="0" w:color="auto"/>
            <w:left w:val="none" w:sz="0" w:space="0" w:color="auto"/>
            <w:bottom w:val="none" w:sz="0" w:space="0" w:color="auto"/>
            <w:right w:val="none" w:sz="0" w:space="0" w:color="auto"/>
          </w:divBdr>
          <w:divsChild>
            <w:div w:id="1619407562">
              <w:marLeft w:val="0"/>
              <w:marRight w:val="0"/>
              <w:marTop w:val="0"/>
              <w:marBottom w:val="0"/>
              <w:divBdr>
                <w:top w:val="none" w:sz="0" w:space="0" w:color="auto"/>
                <w:left w:val="none" w:sz="0" w:space="0" w:color="auto"/>
                <w:bottom w:val="none" w:sz="0" w:space="0" w:color="auto"/>
                <w:right w:val="none" w:sz="0" w:space="0" w:color="auto"/>
              </w:divBdr>
            </w:div>
          </w:divsChild>
        </w:div>
        <w:div w:id="414325958">
          <w:marLeft w:val="0"/>
          <w:marRight w:val="0"/>
          <w:marTop w:val="0"/>
          <w:marBottom w:val="0"/>
          <w:divBdr>
            <w:top w:val="none" w:sz="0" w:space="0" w:color="auto"/>
            <w:left w:val="none" w:sz="0" w:space="0" w:color="auto"/>
            <w:bottom w:val="none" w:sz="0" w:space="0" w:color="auto"/>
            <w:right w:val="none" w:sz="0" w:space="0" w:color="auto"/>
          </w:divBdr>
          <w:divsChild>
            <w:div w:id="1014039449">
              <w:marLeft w:val="0"/>
              <w:marRight w:val="0"/>
              <w:marTop w:val="0"/>
              <w:marBottom w:val="0"/>
              <w:divBdr>
                <w:top w:val="none" w:sz="0" w:space="0" w:color="auto"/>
                <w:left w:val="none" w:sz="0" w:space="0" w:color="auto"/>
                <w:bottom w:val="none" w:sz="0" w:space="0" w:color="auto"/>
                <w:right w:val="none" w:sz="0" w:space="0" w:color="auto"/>
              </w:divBdr>
            </w:div>
          </w:divsChild>
        </w:div>
        <w:div w:id="441069970">
          <w:marLeft w:val="0"/>
          <w:marRight w:val="0"/>
          <w:marTop w:val="0"/>
          <w:marBottom w:val="0"/>
          <w:divBdr>
            <w:top w:val="none" w:sz="0" w:space="0" w:color="auto"/>
            <w:left w:val="none" w:sz="0" w:space="0" w:color="auto"/>
            <w:bottom w:val="none" w:sz="0" w:space="0" w:color="auto"/>
            <w:right w:val="none" w:sz="0" w:space="0" w:color="auto"/>
          </w:divBdr>
          <w:divsChild>
            <w:div w:id="1152258126">
              <w:marLeft w:val="0"/>
              <w:marRight w:val="0"/>
              <w:marTop w:val="0"/>
              <w:marBottom w:val="0"/>
              <w:divBdr>
                <w:top w:val="none" w:sz="0" w:space="0" w:color="auto"/>
                <w:left w:val="none" w:sz="0" w:space="0" w:color="auto"/>
                <w:bottom w:val="none" w:sz="0" w:space="0" w:color="auto"/>
                <w:right w:val="none" w:sz="0" w:space="0" w:color="auto"/>
              </w:divBdr>
            </w:div>
          </w:divsChild>
        </w:div>
        <w:div w:id="449975726">
          <w:marLeft w:val="0"/>
          <w:marRight w:val="0"/>
          <w:marTop w:val="0"/>
          <w:marBottom w:val="0"/>
          <w:divBdr>
            <w:top w:val="none" w:sz="0" w:space="0" w:color="auto"/>
            <w:left w:val="none" w:sz="0" w:space="0" w:color="auto"/>
            <w:bottom w:val="none" w:sz="0" w:space="0" w:color="auto"/>
            <w:right w:val="none" w:sz="0" w:space="0" w:color="auto"/>
          </w:divBdr>
          <w:divsChild>
            <w:div w:id="1321231841">
              <w:marLeft w:val="0"/>
              <w:marRight w:val="0"/>
              <w:marTop w:val="0"/>
              <w:marBottom w:val="0"/>
              <w:divBdr>
                <w:top w:val="none" w:sz="0" w:space="0" w:color="auto"/>
                <w:left w:val="none" w:sz="0" w:space="0" w:color="auto"/>
                <w:bottom w:val="none" w:sz="0" w:space="0" w:color="auto"/>
                <w:right w:val="none" w:sz="0" w:space="0" w:color="auto"/>
              </w:divBdr>
            </w:div>
          </w:divsChild>
        </w:div>
        <w:div w:id="455803185">
          <w:marLeft w:val="0"/>
          <w:marRight w:val="0"/>
          <w:marTop w:val="0"/>
          <w:marBottom w:val="0"/>
          <w:divBdr>
            <w:top w:val="none" w:sz="0" w:space="0" w:color="auto"/>
            <w:left w:val="none" w:sz="0" w:space="0" w:color="auto"/>
            <w:bottom w:val="none" w:sz="0" w:space="0" w:color="auto"/>
            <w:right w:val="none" w:sz="0" w:space="0" w:color="auto"/>
          </w:divBdr>
          <w:divsChild>
            <w:div w:id="668169168">
              <w:marLeft w:val="0"/>
              <w:marRight w:val="0"/>
              <w:marTop w:val="0"/>
              <w:marBottom w:val="0"/>
              <w:divBdr>
                <w:top w:val="none" w:sz="0" w:space="0" w:color="auto"/>
                <w:left w:val="none" w:sz="0" w:space="0" w:color="auto"/>
                <w:bottom w:val="none" w:sz="0" w:space="0" w:color="auto"/>
                <w:right w:val="none" w:sz="0" w:space="0" w:color="auto"/>
              </w:divBdr>
            </w:div>
          </w:divsChild>
        </w:div>
        <w:div w:id="515078943">
          <w:marLeft w:val="0"/>
          <w:marRight w:val="0"/>
          <w:marTop w:val="0"/>
          <w:marBottom w:val="0"/>
          <w:divBdr>
            <w:top w:val="none" w:sz="0" w:space="0" w:color="auto"/>
            <w:left w:val="none" w:sz="0" w:space="0" w:color="auto"/>
            <w:bottom w:val="none" w:sz="0" w:space="0" w:color="auto"/>
            <w:right w:val="none" w:sz="0" w:space="0" w:color="auto"/>
          </w:divBdr>
          <w:divsChild>
            <w:div w:id="1039286377">
              <w:marLeft w:val="0"/>
              <w:marRight w:val="0"/>
              <w:marTop w:val="0"/>
              <w:marBottom w:val="0"/>
              <w:divBdr>
                <w:top w:val="none" w:sz="0" w:space="0" w:color="auto"/>
                <w:left w:val="none" w:sz="0" w:space="0" w:color="auto"/>
                <w:bottom w:val="none" w:sz="0" w:space="0" w:color="auto"/>
                <w:right w:val="none" w:sz="0" w:space="0" w:color="auto"/>
              </w:divBdr>
            </w:div>
          </w:divsChild>
        </w:div>
        <w:div w:id="562722106">
          <w:marLeft w:val="0"/>
          <w:marRight w:val="0"/>
          <w:marTop w:val="0"/>
          <w:marBottom w:val="0"/>
          <w:divBdr>
            <w:top w:val="none" w:sz="0" w:space="0" w:color="auto"/>
            <w:left w:val="none" w:sz="0" w:space="0" w:color="auto"/>
            <w:bottom w:val="none" w:sz="0" w:space="0" w:color="auto"/>
            <w:right w:val="none" w:sz="0" w:space="0" w:color="auto"/>
          </w:divBdr>
          <w:divsChild>
            <w:div w:id="1110318590">
              <w:marLeft w:val="0"/>
              <w:marRight w:val="0"/>
              <w:marTop w:val="0"/>
              <w:marBottom w:val="0"/>
              <w:divBdr>
                <w:top w:val="none" w:sz="0" w:space="0" w:color="auto"/>
                <w:left w:val="none" w:sz="0" w:space="0" w:color="auto"/>
                <w:bottom w:val="none" w:sz="0" w:space="0" w:color="auto"/>
                <w:right w:val="none" w:sz="0" w:space="0" w:color="auto"/>
              </w:divBdr>
            </w:div>
          </w:divsChild>
        </w:div>
        <w:div w:id="601302161">
          <w:marLeft w:val="0"/>
          <w:marRight w:val="0"/>
          <w:marTop w:val="0"/>
          <w:marBottom w:val="0"/>
          <w:divBdr>
            <w:top w:val="none" w:sz="0" w:space="0" w:color="auto"/>
            <w:left w:val="none" w:sz="0" w:space="0" w:color="auto"/>
            <w:bottom w:val="none" w:sz="0" w:space="0" w:color="auto"/>
            <w:right w:val="none" w:sz="0" w:space="0" w:color="auto"/>
          </w:divBdr>
          <w:divsChild>
            <w:div w:id="1192374289">
              <w:marLeft w:val="0"/>
              <w:marRight w:val="0"/>
              <w:marTop w:val="0"/>
              <w:marBottom w:val="0"/>
              <w:divBdr>
                <w:top w:val="none" w:sz="0" w:space="0" w:color="auto"/>
                <w:left w:val="none" w:sz="0" w:space="0" w:color="auto"/>
                <w:bottom w:val="none" w:sz="0" w:space="0" w:color="auto"/>
                <w:right w:val="none" w:sz="0" w:space="0" w:color="auto"/>
              </w:divBdr>
            </w:div>
          </w:divsChild>
        </w:div>
        <w:div w:id="630209832">
          <w:marLeft w:val="0"/>
          <w:marRight w:val="0"/>
          <w:marTop w:val="0"/>
          <w:marBottom w:val="0"/>
          <w:divBdr>
            <w:top w:val="none" w:sz="0" w:space="0" w:color="auto"/>
            <w:left w:val="none" w:sz="0" w:space="0" w:color="auto"/>
            <w:bottom w:val="none" w:sz="0" w:space="0" w:color="auto"/>
            <w:right w:val="none" w:sz="0" w:space="0" w:color="auto"/>
          </w:divBdr>
          <w:divsChild>
            <w:div w:id="70935843">
              <w:marLeft w:val="0"/>
              <w:marRight w:val="0"/>
              <w:marTop w:val="0"/>
              <w:marBottom w:val="0"/>
              <w:divBdr>
                <w:top w:val="none" w:sz="0" w:space="0" w:color="auto"/>
                <w:left w:val="none" w:sz="0" w:space="0" w:color="auto"/>
                <w:bottom w:val="none" w:sz="0" w:space="0" w:color="auto"/>
                <w:right w:val="none" w:sz="0" w:space="0" w:color="auto"/>
              </w:divBdr>
            </w:div>
          </w:divsChild>
        </w:div>
        <w:div w:id="633367429">
          <w:marLeft w:val="0"/>
          <w:marRight w:val="0"/>
          <w:marTop w:val="0"/>
          <w:marBottom w:val="0"/>
          <w:divBdr>
            <w:top w:val="none" w:sz="0" w:space="0" w:color="auto"/>
            <w:left w:val="none" w:sz="0" w:space="0" w:color="auto"/>
            <w:bottom w:val="none" w:sz="0" w:space="0" w:color="auto"/>
            <w:right w:val="none" w:sz="0" w:space="0" w:color="auto"/>
          </w:divBdr>
          <w:divsChild>
            <w:div w:id="1319653115">
              <w:marLeft w:val="0"/>
              <w:marRight w:val="0"/>
              <w:marTop w:val="0"/>
              <w:marBottom w:val="0"/>
              <w:divBdr>
                <w:top w:val="none" w:sz="0" w:space="0" w:color="auto"/>
                <w:left w:val="none" w:sz="0" w:space="0" w:color="auto"/>
                <w:bottom w:val="none" w:sz="0" w:space="0" w:color="auto"/>
                <w:right w:val="none" w:sz="0" w:space="0" w:color="auto"/>
              </w:divBdr>
            </w:div>
          </w:divsChild>
        </w:div>
        <w:div w:id="635986337">
          <w:marLeft w:val="0"/>
          <w:marRight w:val="0"/>
          <w:marTop w:val="0"/>
          <w:marBottom w:val="0"/>
          <w:divBdr>
            <w:top w:val="none" w:sz="0" w:space="0" w:color="auto"/>
            <w:left w:val="none" w:sz="0" w:space="0" w:color="auto"/>
            <w:bottom w:val="none" w:sz="0" w:space="0" w:color="auto"/>
            <w:right w:val="none" w:sz="0" w:space="0" w:color="auto"/>
          </w:divBdr>
          <w:divsChild>
            <w:div w:id="1945531077">
              <w:marLeft w:val="0"/>
              <w:marRight w:val="0"/>
              <w:marTop w:val="0"/>
              <w:marBottom w:val="0"/>
              <w:divBdr>
                <w:top w:val="none" w:sz="0" w:space="0" w:color="auto"/>
                <w:left w:val="none" w:sz="0" w:space="0" w:color="auto"/>
                <w:bottom w:val="none" w:sz="0" w:space="0" w:color="auto"/>
                <w:right w:val="none" w:sz="0" w:space="0" w:color="auto"/>
              </w:divBdr>
            </w:div>
          </w:divsChild>
        </w:div>
        <w:div w:id="639313571">
          <w:marLeft w:val="0"/>
          <w:marRight w:val="0"/>
          <w:marTop w:val="0"/>
          <w:marBottom w:val="0"/>
          <w:divBdr>
            <w:top w:val="none" w:sz="0" w:space="0" w:color="auto"/>
            <w:left w:val="none" w:sz="0" w:space="0" w:color="auto"/>
            <w:bottom w:val="none" w:sz="0" w:space="0" w:color="auto"/>
            <w:right w:val="none" w:sz="0" w:space="0" w:color="auto"/>
          </w:divBdr>
          <w:divsChild>
            <w:div w:id="1491943229">
              <w:marLeft w:val="0"/>
              <w:marRight w:val="0"/>
              <w:marTop w:val="0"/>
              <w:marBottom w:val="0"/>
              <w:divBdr>
                <w:top w:val="none" w:sz="0" w:space="0" w:color="auto"/>
                <w:left w:val="none" w:sz="0" w:space="0" w:color="auto"/>
                <w:bottom w:val="none" w:sz="0" w:space="0" w:color="auto"/>
                <w:right w:val="none" w:sz="0" w:space="0" w:color="auto"/>
              </w:divBdr>
            </w:div>
          </w:divsChild>
        </w:div>
        <w:div w:id="644243848">
          <w:marLeft w:val="0"/>
          <w:marRight w:val="0"/>
          <w:marTop w:val="0"/>
          <w:marBottom w:val="0"/>
          <w:divBdr>
            <w:top w:val="none" w:sz="0" w:space="0" w:color="auto"/>
            <w:left w:val="none" w:sz="0" w:space="0" w:color="auto"/>
            <w:bottom w:val="none" w:sz="0" w:space="0" w:color="auto"/>
            <w:right w:val="none" w:sz="0" w:space="0" w:color="auto"/>
          </w:divBdr>
          <w:divsChild>
            <w:div w:id="182935967">
              <w:marLeft w:val="0"/>
              <w:marRight w:val="0"/>
              <w:marTop w:val="0"/>
              <w:marBottom w:val="0"/>
              <w:divBdr>
                <w:top w:val="none" w:sz="0" w:space="0" w:color="auto"/>
                <w:left w:val="none" w:sz="0" w:space="0" w:color="auto"/>
                <w:bottom w:val="none" w:sz="0" w:space="0" w:color="auto"/>
                <w:right w:val="none" w:sz="0" w:space="0" w:color="auto"/>
              </w:divBdr>
            </w:div>
          </w:divsChild>
        </w:div>
        <w:div w:id="662661722">
          <w:marLeft w:val="0"/>
          <w:marRight w:val="0"/>
          <w:marTop w:val="0"/>
          <w:marBottom w:val="0"/>
          <w:divBdr>
            <w:top w:val="none" w:sz="0" w:space="0" w:color="auto"/>
            <w:left w:val="none" w:sz="0" w:space="0" w:color="auto"/>
            <w:bottom w:val="none" w:sz="0" w:space="0" w:color="auto"/>
            <w:right w:val="none" w:sz="0" w:space="0" w:color="auto"/>
          </w:divBdr>
          <w:divsChild>
            <w:div w:id="1816798101">
              <w:marLeft w:val="0"/>
              <w:marRight w:val="0"/>
              <w:marTop w:val="0"/>
              <w:marBottom w:val="0"/>
              <w:divBdr>
                <w:top w:val="none" w:sz="0" w:space="0" w:color="auto"/>
                <w:left w:val="none" w:sz="0" w:space="0" w:color="auto"/>
                <w:bottom w:val="none" w:sz="0" w:space="0" w:color="auto"/>
                <w:right w:val="none" w:sz="0" w:space="0" w:color="auto"/>
              </w:divBdr>
            </w:div>
          </w:divsChild>
        </w:div>
        <w:div w:id="667947600">
          <w:marLeft w:val="0"/>
          <w:marRight w:val="0"/>
          <w:marTop w:val="0"/>
          <w:marBottom w:val="0"/>
          <w:divBdr>
            <w:top w:val="none" w:sz="0" w:space="0" w:color="auto"/>
            <w:left w:val="none" w:sz="0" w:space="0" w:color="auto"/>
            <w:bottom w:val="none" w:sz="0" w:space="0" w:color="auto"/>
            <w:right w:val="none" w:sz="0" w:space="0" w:color="auto"/>
          </w:divBdr>
          <w:divsChild>
            <w:div w:id="1487629067">
              <w:marLeft w:val="0"/>
              <w:marRight w:val="0"/>
              <w:marTop w:val="0"/>
              <w:marBottom w:val="0"/>
              <w:divBdr>
                <w:top w:val="none" w:sz="0" w:space="0" w:color="auto"/>
                <w:left w:val="none" w:sz="0" w:space="0" w:color="auto"/>
                <w:bottom w:val="none" w:sz="0" w:space="0" w:color="auto"/>
                <w:right w:val="none" w:sz="0" w:space="0" w:color="auto"/>
              </w:divBdr>
            </w:div>
          </w:divsChild>
        </w:div>
        <w:div w:id="714894392">
          <w:marLeft w:val="0"/>
          <w:marRight w:val="0"/>
          <w:marTop w:val="0"/>
          <w:marBottom w:val="0"/>
          <w:divBdr>
            <w:top w:val="none" w:sz="0" w:space="0" w:color="auto"/>
            <w:left w:val="none" w:sz="0" w:space="0" w:color="auto"/>
            <w:bottom w:val="none" w:sz="0" w:space="0" w:color="auto"/>
            <w:right w:val="none" w:sz="0" w:space="0" w:color="auto"/>
          </w:divBdr>
          <w:divsChild>
            <w:div w:id="1389259124">
              <w:marLeft w:val="0"/>
              <w:marRight w:val="0"/>
              <w:marTop w:val="0"/>
              <w:marBottom w:val="0"/>
              <w:divBdr>
                <w:top w:val="none" w:sz="0" w:space="0" w:color="auto"/>
                <w:left w:val="none" w:sz="0" w:space="0" w:color="auto"/>
                <w:bottom w:val="none" w:sz="0" w:space="0" w:color="auto"/>
                <w:right w:val="none" w:sz="0" w:space="0" w:color="auto"/>
              </w:divBdr>
            </w:div>
          </w:divsChild>
        </w:div>
        <w:div w:id="739056640">
          <w:marLeft w:val="0"/>
          <w:marRight w:val="0"/>
          <w:marTop w:val="0"/>
          <w:marBottom w:val="0"/>
          <w:divBdr>
            <w:top w:val="none" w:sz="0" w:space="0" w:color="auto"/>
            <w:left w:val="none" w:sz="0" w:space="0" w:color="auto"/>
            <w:bottom w:val="none" w:sz="0" w:space="0" w:color="auto"/>
            <w:right w:val="none" w:sz="0" w:space="0" w:color="auto"/>
          </w:divBdr>
          <w:divsChild>
            <w:div w:id="1877236763">
              <w:marLeft w:val="0"/>
              <w:marRight w:val="0"/>
              <w:marTop w:val="0"/>
              <w:marBottom w:val="0"/>
              <w:divBdr>
                <w:top w:val="none" w:sz="0" w:space="0" w:color="auto"/>
                <w:left w:val="none" w:sz="0" w:space="0" w:color="auto"/>
                <w:bottom w:val="none" w:sz="0" w:space="0" w:color="auto"/>
                <w:right w:val="none" w:sz="0" w:space="0" w:color="auto"/>
              </w:divBdr>
            </w:div>
          </w:divsChild>
        </w:div>
        <w:div w:id="743378139">
          <w:marLeft w:val="0"/>
          <w:marRight w:val="0"/>
          <w:marTop w:val="0"/>
          <w:marBottom w:val="0"/>
          <w:divBdr>
            <w:top w:val="none" w:sz="0" w:space="0" w:color="auto"/>
            <w:left w:val="none" w:sz="0" w:space="0" w:color="auto"/>
            <w:bottom w:val="none" w:sz="0" w:space="0" w:color="auto"/>
            <w:right w:val="none" w:sz="0" w:space="0" w:color="auto"/>
          </w:divBdr>
          <w:divsChild>
            <w:div w:id="552500464">
              <w:marLeft w:val="0"/>
              <w:marRight w:val="0"/>
              <w:marTop w:val="0"/>
              <w:marBottom w:val="0"/>
              <w:divBdr>
                <w:top w:val="none" w:sz="0" w:space="0" w:color="auto"/>
                <w:left w:val="none" w:sz="0" w:space="0" w:color="auto"/>
                <w:bottom w:val="none" w:sz="0" w:space="0" w:color="auto"/>
                <w:right w:val="none" w:sz="0" w:space="0" w:color="auto"/>
              </w:divBdr>
            </w:div>
          </w:divsChild>
        </w:div>
        <w:div w:id="783383052">
          <w:marLeft w:val="0"/>
          <w:marRight w:val="0"/>
          <w:marTop w:val="0"/>
          <w:marBottom w:val="0"/>
          <w:divBdr>
            <w:top w:val="none" w:sz="0" w:space="0" w:color="auto"/>
            <w:left w:val="none" w:sz="0" w:space="0" w:color="auto"/>
            <w:bottom w:val="none" w:sz="0" w:space="0" w:color="auto"/>
            <w:right w:val="none" w:sz="0" w:space="0" w:color="auto"/>
          </w:divBdr>
          <w:divsChild>
            <w:div w:id="325939342">
              <w:marLeft w:val="0"/>
              <w:marRight w:val="0"/>
              <w:marTop w:val="0"/>
              <w:marBottom w:val="0"/>
              <w:divBdr>
                <w:top w:val="none" w:sz="0" w:space="0" w:color="auto"/>
                <w:left w:val="none" w:sz="0" w:space="0" w:color="auto"/>
                <w:bottom w:val="none" w:sz="0" w:space="0" w:color="auto"/>
                <w:right w:val="none" w:sz="0" w:space="0" w:color="auto"/>
              </w:divBdr>
            </w:div>
          </w:divsChild>
        </w:div>
        <w:div w:id="792674082">
          <w:marLeft w:val="0"/>
          <w:marRight w:val="0"/>
          <w:marTop w:val="0"/>
          <w:marBottom w:val="0"/>
          <w:divBdr>
            <w:top w:val="none" w:sz="0" w:space="0" w:color="auto"/>
            <w:left w:val="none" w:sz="0" w:space="0" w:color="auto"/>
            <w:bottom w:val="none" w:sz="0" w:space="0" w:color="auto"/>
            <w:right w:val="none" w:sz="0" w:space="0" w:color="auto"/>
          </w:divBdr>
          <w:divsChild>
            <w:div w:id="755395209">
              <w:marLeft w:val="0"/>
              <w:marRight w:val="0"/>
              <w:marTop w:val="0"/>
              <w:marBottom w:val="0"/>
              <w:divBdr>
                <w:top w:val="none" w:sz="0" w:space="0" w:color="auto"/>
                <w:left w:val="none" w:sz="0" w:space="0" w:color="auto"/>
                <w:bottom w:val="none" w:sz="0" w:space="0" w:color="auto"/>
                <w:right w:val="none" w:sz="0" w:space="0" w:color="auto"/>
              </w:divBdr>
            </w:div>
          </w:divsChild>
        </w:div>
        <w:div w:id="804389220">
          <w:marLeft w:val="0"/>
          <w:marRight w:val="0"/>
          <w:marTop w:val="0"/>
          <w:marBottom w:val="0"/>
          <w:divBdr>
            <w:top w:val="none" w:sz="0" w:space="0" w:color="auto"/>
            <w:left w:val="none" w:sz="0" w:space="0" w:color="auto"/>
            <w:bottom w:val="none" w:sz="0" w:space="0" w:color="auto"/>
            <w:right w:val="none" w:sz="0" w:space="0" w:color="auto"/>
          </w:divBdr>
          <w:divsChild>
            <w:div w:id="1942227159">
              <w:marLeft w:val="0"/>
              <w:marRight w:val="0"/>
              <w:marTop w:val="0"/>
              <w:marBottom w:val="0"/>
              <w:divBdr>
                <w:top w:val="none" w:sz="0" w:space="0" w:color="auto"/>
                <w:left w:val="none" w:sz="0" w:space="0" w:color="auto"/>
                <w:bottom w:val="none" w:sz="0" w:space="0" w:color="auto"/>
                <w:right w:val="none" w:sz="0" w:space="0" w:color="auto"/>
              </w:divBdr>
            </w:div>
          </w:divsChild>
        </w:div>
        <w:div w:id="812679035">
          <w:marLeft w:val="0"/>
          <w:marRight w:val="0"/>
          <w:marTop w:val="0"/>
          <w:marBottom w:val="0"/>
          <w:divBdr>
            <w:top w:val="none" w:sz="0" w:space="0" w:color="auto"/>
            <w:left w:val="none" w:sz="0" w:space="0" w:color="auto"/>
            <w:bottom w:val="none" w:sz="0" w:space="0" w:color="auto"/>
            <w:right w:val="none" w:sz="0" w:space="0" w:color="auto"/>
          </w:divBdr>
          <w:divsChild>
            <w:div w:id="1664623773">
              <w:marLeft w:val="0"/>
              <w:marRight w:val="0"/>
              <w:marTop w:val="0"/>
              <w:marBottom w:val="0"/>
              <w:divBdr>
                <w:top w:val="none" w:sz="0" w:space="0" w:color="auto"/>
                <w:left w:val="none" w:sz="0" w:space="0" w:color="auto"/>
                <w:bottom w:val="none" w:sz="0" w:space="0" w:color="auto"/>
                <w:right w:val="none" w:sz="0" w:space="0" w:color="auto"/>
              </w:divBdr>
            </w:div>
          </w:divsChild>
        </w:div>
        <w:div w:id="817384442">
          <w:marLeft w:val="0"/>
          <w:marRight w:val="0"/>
          <w:marTop w:val="0"/>
          <w:marBottom w:val="0"/>
          <w:divBdr>
            <w:top w:val="none" w:sz="0" w:space="0" w:color="auto"/>
            <w:left w:val="none" w:sz="0" w:space="0" w:color="auto"/>
            <w:bottom w:val="none" w:sz="0" w:space="0" w:color="auto"/>
            <w:right w:val="none" w:sz="0" w:space="0" w:color="auto"/>
          </w:divBdr>
          <w:divsChild>
            <w:div w:id="1838499102">
              <w:marLeft w:val="0"/>
              <w:marRight w:val="0"/>
              <w:marTop w:val="0"/>
              <w:marBottom w:val="0"/>
              <w:divBdr>
                <w:top w:val="none" w:sz="0" w:space="0" w:color="auto"/>
                <w:left w:val="none" w:sz="0" w:space="0" w:color="auto"/>
                <w:bottom w:val="none" w:sz="0" w:space="0" w:color="auto"/>
                <w:right w:val="none" w:sz="0" w:space="0" w:color="auto"/>
              </w:divBdr>
            </w:div>
          </w:divsChild>
        </w:div>
        <w:div w:id="896553636">
          <w:marLeft w:val="0"/>
          <w:marRight w:val="0"/>
          <w:marTop w:val="0"/>
          <w:marBottom w:val="0"/>
          <w:divBdr>
            <w:top w:val="none" w:sz="0" w:space="0" w:color="auto"/>
            <w:left w:val="none" w:sz="0" w:space="0" w:color="auto"/>
            <w:bottom w:val="none" w:sz="0" w:space="0" w:color="auto"/>
            <w:right w:val="none" w:sz="0" w:space="0" w:color="auto"/>
          </w:divBdr>
          <w:divsChild>
            <w:div w:id="2128691603">
              <w:marLeft w:val="0"/>
              <w:marRight w:val="0"/>
              <w:marTop w:val="0"/>
              <w:marBottom w:val="0"/>
              <w:divBdr>
                <w:top w:val="none" w:sz="0" w:space="0" w:color="auto"/>
                <w:left w:val="none" w:sz="0" w:space="0" w:color="auto"/>
                <w:bottom w:val="none" w:sz="0" w:space="0" w:color="auto"/>
                <w:right w:val="none" w:sz="0" w:space="0" w:color="auto"/>
              </w:divBdr>
            </w:div>
          </w:divsChild>
        </w:div>
        <w:div w:id="908422180">
          <w:marLeft w:val="0"/>
          <w:marRight w:val="0"/>
          <w:marTop w:val="0"/>
          <w:marBottom w:val="0"/>
          <w:divBdr>
            <w:top w:val="none" w:sz="0" w:space="0" w:color="auto"/>
            <w:left w:val="none" w:sz="0" w:space="0" w:color="auto"/>
            <w:bottom w:val="none" w:sz="0" w:space="0" w:color="auto"/>
            <w:right w:val="none" w:sz="0" w:space="0" w:color="auto"/>
          </w:divBdr>
          <w:divsChild>
            <w:div w:id="1172181675">
              <w:marLeft w:val="0"/>
              <w:marRight w:val="0"/>
              <w:marTop w:val="0"/>
              <w:marBottom w:val="0"/>
              <w:divBdr>
                <w:top w:val="none" w:sz="0" w:space="0" w:color="auto"/>
                <w:left w:val="none" w:sz="0" w:space="0" w:color="auto"/>
                <w:bottom w:val="none" w:sz="0" w:space="0" w:color="auto"/>
                <w:right w:val="none" w:sz="0" w:space="0" w:color="auto"/>
              </w:divBdr>
            </w:div>
          </w:divsChild>
        </w:div>
        <w:div w:id="919024169">
          <w:marLeft w:val="0"/>
          <w:marRight w:val="0"/>
          <w:marTop w:val="0"/>
          <w:marBottom w:val="0"/>
          <w:divBdr>
            <w:top w:val="none" w:sz="0" w:space="0" w:color="auto"/>
            <w:left w:val="none" w:sz="0" w:space="0" w:color="auto"/>
            <w:bottom w:val="none" w:sz="0" w:space="0" w:color="auto"/>
            <w:right w:val="none" w:sz="0" w:space="0" w:color="auto"/>
          </w:divBdr>
          <w:divsChild>
            <w:div w:id="1893271554">
              <w:marLeft w:val="0"/>
              <w:marRight w:val="0"/>
              <w:marTop w:val="0"/>
              <w:marBottom w:val="0"/>
              <w:divBdr>
                <w:top w:val="none" w:sz="0" w:space="0" w:color="auto"/>
                <w:left w:val="none" w:sz="0" w:space="0" w:color="auto"/>
                <w:bottom w:val="none" w:sz="0" w:space="0" w:color="auto"/>
                <w:right w:val="none" w:sz="0" w:space="0" w:color="auto"/>
              </w:divBdr>
            </w:div>
          </w:divsChild>
        </w:div>
        <w:div w:id="920867556">
          <w:marLeft w:val="0"/>
          <w:marRight w:val="0"/>
          <w:marTop w:val="0"/>
          <w:marBottom w:val="0"/>
          <w:divBdr>
            <w:top w:val="none" w:sz="0" w:space="0" w:color="auto"/>
            <w:left w:val="none" w:sz="0" w:space="0" w:color="auto"/>
            <w:bottom w:val="none" w:sz="0" w:space="0" w:color="auto"/>
            <w:right w:val="none" w:sz="0" w:space="0" w:color="auto"/>
          </w:divBdr>
          <w:divsChild>
            <w:div w:id="513694701">
              <w:marLeft w:val="0"/>
              <w:marRight w:val="0"/>
              <w:marTop w:val="0"/>
              <w:marBottom w:val="0"/>
              <w:divBdr>
                <w:top w:val="none" w:sz="0" w:space="0" w:color="auto"/>
                <w:left w:val="none" w:sz="0" w:space="0" w:color="auto"/>
                <w:bottom w:val="none" w:sz="0" w:space="0" w:color="auto"/>
                <w:right w:val="none" w:sz="0" w:space="0" w:color="auto"/>
              </w:divBdr>
            </w:div>
          </w:divsChild>
        </w:div>
        <w:div w:id="941573426">
          <w:marLeft w:val="0"/>
          <w:marRight w:val="0"/>
          <w:marTop w:val="0"/>
          <w:marBottom w:val="0"/>
          <w:divBdr>
            <w:top w:val="none" w:sz="0" w:space="0" w:color="auto"/>
            <w:left w:val="none" w:sz="0" w:space="0" w:color="auto"/>
            <w:bottom w:val="none" w:sz="0" w:space="0" w:color="auto"/>
            <w:right w:val="none" w:sz="0" w:space="0" w:color="auto"/>
          </w:divBdr>
          <w:divsChild>
            <w:div w:id="1040983608">
              <w:marLeft w:val="0"/>
              <w:marRight w:val="0"/>
              <w:marTop w:val="0"/>
              <w:marBottom w:val="0"/>
              <w:divBdr>
                <w:top w:val="none" w:sz="0" w:space="0" w:color="auto"/>
                <w:left w:val="none" w:sz="0" w:space="0" w:color="auto"/>
                <w:bottom w:val="none" w:sz="0" w:space="0" w:color="auto"/>
                <w:right w:val="none" w:sz="0" w:space="0" w:color="auto"/>
              </w:divBdr>
            </w:div>
          </w:divsChild>
        </w:div>
        <w:div w:id="963467283">
          <w:marLeft w:val="0"/>
          <w:marRight w:val="0"/>
          <w:marTop w:val="0"/>
          <w:marBottom w:val="0"/>
          <w:divBdr>
            <w:top w:val="none" w:sz="0" w:space="0" w:color="auto"/>
            <w:left w:val="none" w:sz="0" w:space="0" w:color="auto"/>
            <w:bottom w:val="none" w:sz="0" w:space="0" w:color="auto"/>
            <w:right w:val="none" w:sz="0" w:space="0" w:color="auto"/>
          </w:divBdr>
          <w:divsChild>
            <w:div w:id="330528858">
              <w:marLeft w:val="0"/>
              <w:marRight w:val="0"/>
              <w:marTop w:val="0"/>
              <w:marBottom w:val="0"/>
              <w:divBdr>
                <w:top w:val="none" w:sz="0" w:space="0" w:color="auto"/>
                <w:left w:val="none" w:sz="0" w:space="0" w:color="auto"/>
                <w:bottom w:val="none" w:sz="0" w:space="0" w:color="auto"/>
                <w:right w:val="none" w:sz="0" w:space="0" w:color="auto"/>
              </w:divBdr>
            </w:div>
          </w:divsChild>
        </w:div>
        <w:div w:id="995497124">
          <w:marLeft w:val="0"/>
          <w:marRight w:val="0"/>
          <w:marTop w:val="0"/>
          <w:marBottom w:val="0"/>
          <w:divBdr>
            <w:top w:val="none" w:sz="0" w:space="0" w:color="auto"/>
            <w:left w:val="none" w:sz="0" w:space="0" w:color="auto"/>
            <w:bottom w:val="none" w:sz="0" w:space="0" w:color="auto"/>
            <w:right w:val="none" w:sz="0" w:space="0" w:color="auto"/>
          </w:divBdr>
          <w:divsChild>
            <w:div w:id="2123376137">
              <w:marLeft w:val="0"/>
              <w:marRight w:val="0"/>
              <w:marTop w:val="0"/>
              <w:marBottom w:val="0"/>
              <w:divBdr>
                <w:top w:val="none" w:sz="0" w:space="0" w:color="auto"/>
                <w:left w:val="none" w:sz="0" w:space="0" w:color="auto"/>
                <w:bottom w:val="none" w:sz="0" w:space="0" w:color="auto"/>
                <w:right w:val="none" w:sz="0" w:space="0" w:color="auto"/>
              </w:divBdr>
            </w:div>
          </w:divsChild>
        </w:div>
        <w:div w:id="1003819883">
          <w:marLeft w:val="0"/>
          <w:marRight w:val="0"/>
          <w:marTop w:val="0"/>
          <w:marBottom w:val="0"/>
          <w:divBdr>
            <w:top w:val="none" w:sz="0" w:space="0" w:color="auto"/>
            <w:left w:val="none" w:sz="0" w:space="0" w:color="auto"/>
            <w:bottom w:val="none" w:sz="0" w:space="0" w:color="auto"/>
            <w:right w:val="none" w:sz="0" w:space="0" w:color="auto"/>
          </w:divBdr>
          <w:divsChild>
            <w:div w:id="445271874">
              <w:marLeft w:val="0"/>
              <w:marRight w:val="0"/>
              <w:marTop w:val="0"/>
              <w:marBottom w:val="0"/>
              <w:divBdr>
                <w:top w:val="none" w:sz="0" w:space="0" w:color="auto"/>
                <w:left w:val="none" w:sz="0" w:space="0" w:color="auto"/>
                <w:bottom w:val="none" w:sz="0" w:space="0" w:color="auto"/>
                <w:right w:val="none" w:sz="0" w:space="0" w:color="auto"/>
              </w:divBdr>
            </w:div>
          </w:divsChild>
        </w:div>
        <w:div w:id="1031614451">
          <w:marLeft w:val="0"/>
          <w:marRight w:val="0"/>
          <w:marTop w:val="0"/>
          <w:marBottom w:val="0"/>
          <w:divBdr>
            <w:top w:val="none" w:sz="0" w:space="0" w:color="auto"/>
            <w:left w:val="none" w:sz="0" w:space="0" w:color="auto"/>
            <w:bottom w:val="none" w:sz="0" w:space="0" w:color="auto"/>
            <w:right w:val="none" w:sz="0" w:space="0" w:color="auto"/>
          </w:divBdr>
          <w:divsChild>
            <w:div w:id="1996568074">
              <w:marLeft w:val="0"/>
              <w:marRight w:val="0"/>
              <w:marTop w:val="0"/>
              <w:marBottom w:val="0"/>
              <w:divBdr>
                <w:top w:val="none" w:sz="0" w:space="0" w:color="auto"/>
                <w:left w:val="none" w:sz="0" w:space="0" w:color="auto"/>
                <w:bottom w:val="none" w:sz="0" w:space="0" w:color="auto"/>
                <w:right w:val="none" w:sz="0" w:space="0" w:color="auto"/>
              </w:divBdr>
            </w:div>
          </w:divsChild>
        </w:div>
        <w:div w:id="1037974442">
          <w:marLeft w:val="0"/>
          <w:marRight w:val="0"/>
          <w:marTop w:val="0"/>
          <w:marBottom w:val="0"/>
          <w:divBdr>
            <w:top w:val="none" w:sz="0" w:space="0" w:color="auto"/>
            <w:left w:val="none" w:sz="0" w:space="0" w:color="auto"/>
            <w:bottom w:val="none" w:sz="0" w:space="0" w:color="auto"/>
            <w:right w:val="none" w:sz="0" w:space="0" w:color="auto"/>
          </w:divBdr>
          <w:divsChild>
            <w:div w:id="1385712250">
              <w:marLeft w:val="0"/>
              <w:marRight w:val="0"/>
              <w:marTop w:val="0"/>
              <w:marBottom w:val="0"/>
              <w:divBdr>
                <w:top w:val="none" w:sz="0" w:space="0" w:color="auto"/>
                <w:left w:val="none" w:sz="0" w:space="0" w:color="auto"/>
                <w:bottom w:val="none" w:sz="0" w:space="0" w:color="auto"/>
                <w:right w:val="none" w:sz="0" w:space="0" w:color="auto"/>
              </w:divBdr>
            </w:div>
          </w:divsChild>
        </w:div>
        <w:div w:id="1050611705">
          <w:marLeft w:val="0"/>
          <w:marRight w:val="0"/>
          <w:marTop w:val="0"/>
          <w:marBottom w:val="0"/>
          <w:divBdr>
            <w:top w:val="none" w:sz="0" w:space="0" w:color="auto"/>
            <w:left w:val="none" w:sz="0" w:space="0" w:color="auto"/>
            <w:bottom w:val="none" w:sz="0" w:space="0" w:color="auto"/>
            <w:right w:val="none" w:sz="0" w:space="0" w:color="auto"/>
          </w:divBdr>
          <w:divsChild>
            <w:div w:id="1693726829">
              <w:marLeft w:val="0"/>
              <w:marRight w:val="0"/>
              <w:marTop w:val="0"/>
              <w:marBottom w:val="0"/>
              <w:divBdr>
                <w:top w:val="none" w:sz="0" w:space="0" w:color="auto"/>
                <w:left w:val="none" w:sz="0" w:space="0" w:color="auto"/>
                <w:bottom w:val="none" w:sz="0" w:space="0" w:color="auto"/>
                <w:right w:val="none" w:sz="0" w:space="0" w:color="auto"/>
              </w:divBdr>
            </w:div>
          </w:divsChild>
        </w:div>
        <w:div w:id="1050764807">
          <w:marLeft w:val="0"/>
          <w:marRight w:val="0"/>
          <w:marTop w:val="0"/>
          <w:marBottom w:val="0"/>
          <w:divBdr>
            <w:top w:val="none" w:sz="0" w:space="0" w:color="auto"/>
            <w:left w:val="none" w:sz="0" w:space="0" w:color="auto"/>
            <w:bottom w:val="none" w:sz="0" w:space="0" w:color="auto"/>
            <w:right w:val="none" w:sz="0" w:space="0" w:color="auto"/>
          </w:divBdr>
          <w:divsChild>
            <w:div w:id="540288918">
              <w:marLeft w:val="0"/>
              <w:marRight w:val="0"/>
              <w:marTop w:val="0"/>
              <w:marBottom w:val="0"/>
              <w:divBdr>
                <w:top w:val="none" w:sz="0" w:space="0" w:color="auto"/>
                <w:left w:val="none" w:sz="0" w:space="0" w:color="auto"/>
                <w:bottom w:val="none" w:sz="0" w:space="0" w:color="auto"/>
                <w:right w:val="none" w:sz="0" w:space="0" w:color="auto"/>
              </w:divBdr>
            </w:div>
          </w:divsChild>
        </w:div>
        <w:div w:id="1071848158">
          <w:marLeft w:val="0"/>
          <w:marRight w:val="0"/>
          <w:marTop w:val="0"/>
          <w:marBottom w:val="0"/>
          <w:divBdr>
            <w:top w:val="none" w:sz="0" w:space="0" w:color="auto"/>
            <w:left w:val="none" w:sz="0" w:space="0" w:color="auto"/>
            <w:bottom w:val="none" w:sz="0" w:space="0" w:color="auto"/>
            <w:right w:val="none" w:sz="0" w:space="0" w:color="auto"/>
          </w:divBdr>
          <w:divsChild>
            <w:div w:id="773129411">
              <w:marLeft w:val="0"/>
              <w:marRight w:val="0"/>
              <w:marTop w:val="0"/>
              <w:marBottom w:val="0"/>
              <w:divBdr>
                <w:top w:val="none" w:sz="0" w:space="0" w:color="auto"/>
                <w:left w:val="none" w:sz="0" w:space="0" w:color="auto"/>
                <w:bottom w:val="none" w:sz="0" w:space="0" w:color="auto"/>
                <w:right w:val="none" w:sz="0" w:space="0" w:color="auto"/>
              </w:divBdr>
            </w:div>
          </w:divsChild>
        </w:div>
        <w:div w:id="1120876782">
          <w:marLeft w:val="0"/>
          <w:marRight w:val="0"/>
          <w:marTop w:val="0"/>
          <w:marBottom w:val="0"/>
          <w:divBdr>
            <w:top w:val="none" w:sz="0" w:space="0" w:color="auto"/>
            <w:left w:val="none" w:sz="0" w:space="0" w:color="auto"/>
            <w:bottom w:val="none" w:sz="0" w:space="0" w:color="auto"/>
            <w:right w:val="none" w:sz="0" w:space="0" w:color="auto"/>
          </w:divBdr>
          <w:divsChild>
            <w:div w:id="949363362">
              <w:marLeft w:val="0"/>
              <w:marRight w:val="0"/>
              <w:marTop w:val="0"/>
              <w:marBottom w:val="0"/>
              <w:divBdr>
                <w:top w:val="none" w:sz="0" w:space="0" w:color="auto"/>
                <w:left w:val="none" w:sz="0" w:space="0" w:color="auto"/>
                <w:bottom w:val="none" w:sz="0" w:space="0" w:color="auto"/>
                <w:right w:val="none" w:sz="0" w:space="0" w:color="auto"/>
              </w:divBdr>
            </w:div>
          </w:divsChild>
        </w:div>
        <w:div w:id="1181503334">
          <w:marLeft w:val="0"/>
          <w:marRight w:val="0"/>
          <w:marTop w:val="0"/>
          <w:marBottom w:val="0"/>
          <w:divBdr>
            <w:top w:val="none" w:sz="0" w:space="0" w:color="auto"/>
            <w:left w:val="none" w:sz="0" w:space="0" w:color="auto"/>
            <w:bottom w:val="none" w:sz="0" w:space="0" w:color="auto"/>
            <w:right w:val="none" w:sz="0" w:space="0" w:color="auto"/>
          </w:divBdr>
          <w:divsChild>
            <w:div w:id="1850218983">
              <w:marLeft w:val="0"/>
              <w:marRight w:val="0"/>
              <w:marTop w:val="0"/>
              <w:marBottom w:val="0"/>
              <w:divBdr>
                <w:top w:val="none" w:sz="0" w:space="0" w:color="auto"/>
                <w:left w:val="none" w:sz="0" w:space="0" w:color="auto"/>
                <w:bottom w:val="none" w:sz="0" w:space="0" w:color="auto"/>
                <w:right w:val="none" w:sz="0" w:space="0" w:color="auto"/>
              </w:divBdr>
            </w:div>
          </w:divsChild>
        </w:div>
        <w:div w:id="1221943879">
          <w:marLeft w:val="0"/>
          <w:marRight w:val="0"/>
          <w:marTop w:val="0"/>
          <w:marBottom w:val="0"/>
          <w:divBdr>
            <w:top w:val="none" w:sz="0" w:space="0" w:color="auto"/>
            <w:left w:val="none" w:sz="0" w:space="0" w:color="auto"/>
            <w:bottom w:val="none" w:sz="0" w:space="0" w:color="auto"/>
            <w:right w:val="none" w:sz="0" w:space="0" w:color="auto"/>
          </w:divBdr>
          <w:divsChild>
            <w:div w:id="2048605217">
              <w:marLeft w:val="0"/>
              <w:marRight w:val="0"/>
              <w:marTop w:val="0"/>
              <w:marBottom w:val="0"/>
              <w:divBdr>
                <w:top w:val="none" w:sz="0" w:space="0" w:color="auto"/>
                <w:left w:val="none" w:sz="0" w:space="0" w:color="auto"/>
                <w:bottom w:val="none" w:sz="0" w:space="0" w:color="auto"/>
                <w:right w:val="none" w:sz="0" w:space="0" w:color="auto"/>
              </w:divBdr>
            </w:div>
          </w:divsChild>
        </w:div>
        <w:div w:id="1232274319">
          <w:marLeft w:val="0"/>
          <w:marRight w:val="0"/>
          <w:marTop w:val="0"/>
          <w:marBottom w:val="0"/>
          <w:divBdr>
            <w:top w:val="none" w:sz="0" w:space="0" w:color="auto"/>
            <w:left w:val="none" w:sz="0" w:space="0" w:color="auto"/>
            <w:bottom w:val="none" w:sz="0" w:space="0" w:color="auto"/>
            <w:right w:val="none" w:sz="0" w:space="0" w:color="auto"/>
          </w:divBdr>
          <w:divsChild>
            <w:div w:id="161362145">
              <w:marLeft w:val="0"/>
              <w:marRight w:val="0"/>
              <w:marTop w:val="0"/>
              <w:marBottom w:val="0"/>
              <w:divBdr>
                <w:top w:val="none" w:sz="0" w:space="0" w:color="auto"/>
                <w:left w:val="none" w:sz="0" w:space="0" w:color="auto"/>
                <w:bottom w:val="none" w:sz="0" w:space="0" w:color="auto"/>
                <w:right w:val="none" w:sz="0" w:space="0" w:color="auto"/>
              </w:divBdr>
            </w:div>
          </w:divsChild>
        </w:div>
        <w:div w:id="1241332864">
          <w:marLeft w:val="0"/>
          <w:marRight w:val="0"/>
          <w:marTop w:val="0"/>
          <w:marBottom w:val="0"/>
          <w:divBdr>
            <w:top w:val="none" w:sz="0" w:space="0" w:color="auto"/>
            <w:left w:val="none" w:sz="0" w:space="0" w:color="auto"/>
            <w:bottom w:val="none" w:sz="0" w:space="0" w:color="auto"/>
            <w:right w:val="none" w:sz="0" w:space="0" w:color="auto"/>
          </w:divBdr>
          <w:divsChild>
            <w:div w:id="551160908">
              <w:marLeft w:val="0"/>
              <w:marRight w:val="0"/>
              <w:marTop w:val="0"/>
              <w:marBottom w:val="0"/>
              <w:divBdr>
                <w:top w:val="none" w:sz="0" w:space="0" w:color="auto"/>
                <w:left w:val="none" w:sz="0" w:space="0" w:color="auto"/>
                <w:bottom w:val="none" w:sz="0" w:space="0" w:color="auto"/>
                <w:right w:val="none" w:sz="0" w:space="0" w:color="auto"/>
              </w:divBdr>
            </w:div>
          </w:divsChild>
        </w:div>
        <w:div w:id="1274365155">
          <w:marLeft w:val="0"/>
          <w:marRight w:val="0"/>
          <w:marTop w:val="0"/>
          <w:marBottom w:val="0"/>
          <w:divBdr>
            <w:top w:val="none" w:sz="0" w:space="0" w:color="auto"/>
            <w:left w:val="none" w:sz="0" w:space="0" w:color="auto"/>
            <w:bottom w:val="none" w:sz="0" w:space="0" w:color="auto"/>
            <w:right w:val="none" w:sz="0" w:space="0" w:color="auto"/>
          </w:divBdr>
          <w:divsChild>
            <w:div w:id="1888639181">
              <w:marLeft w:val="0"/>
              <w:marRight w:val="0"/>
              <w:marTop w:val="0"/>
              <w:marBottom w:val="0"/>
              <w:divBdr>
                <w:top w:val="none" w:sz="0" w:space="0" w:color="auto"/>
                <w:left w:val="none" w:sz="0" w:space="0" w:color="auto"/>
                <w:bottom w:val="none" w:sz="0" w:space="0" w:color="auto"/>
                <w:right w:val="none" w:sz="0" w:space="0" w:color="auto"/>
              </w:divBdr>
            </w:div>
          </w:divsChild>
        </w:div>
        <w:div w:id="1315449981">
          <w:marLeft w:val="0"/>
          <w:marRight w:val="0"/>
          <w:marTop w:val="0"/>
          <w:marBottom w:val="0"/>
          <w:divBdr>
            <w:top w:val="none" w:sz="0" w:space="0" w:color="auto"/>
            <w:left w:val="none" w:sz="0" w:space="0" w:color="auto"/>
            <w:bottom w:val="none" w:sz="0" w:space="0" w:color="auto"/>
            <w:right w:val="none" w:sz="0" w:space="0" w:color="auto"/>
          </w:divBdr>
          <w:divsChild>
            <w:div w:id="2015373267">
              <w:marLeft w:val="0"/>
              <w:marRight w:val="0"/>
              <w:marTop w:val="0"/>
              <w:marBottom w:val="0"/>
              <w:divBdr>
                <w:top w:val="none" w:sz="0" w:space="0" w:color="auto"/>
                <w:left w:val="none" w:sz="0" w:space="0" w:color="auto"/>
                <w:bottom w:val="none" w:sz="0" w:space="0" w:color="auto"/>
                <w:right w:val="none" w:sz="0" w:space="0" w:color="auto"/>
              </w:divBdr>
            </w:div>
          </w:divsChild>
        </w:div>
        <w:div w:id="1350448107">
          <w:marLeft w:val="0"/>
          <w:marRight w:val="0"/>
          <w:marTop w:val="0"/>
          <w:marBottom w:val="0"/>
          <w:divBdr>
            <w:top w:val="none" w:sz="0" w:space="0" w:color="auto"/>
            <w:left w:val="none" w:sz="0" w:space="0" w:color="auto"/>
            <w:bottom w:val="none" w:sz="0" w:space="0" w:color="auto"/>
            <w:right w:val="none" w:sz="0" w:space="0" w:color="auto"/>
          </w:divBdr>
          <w:divsChild>
            <w:div w:id="786780104">
              <w:marLeft w:val="0"/>
              <w:marRight w:val="0"/>
              <w:marTop w:val="0"/>
              <w:marBottom w:val="0"/>
              <w:divBdr>
                <w:top w:val="none" w:sz="0" w:space="0" w:color="auto"/>
                <w:left w:val="none" w:sz="0" w:space="0" w:color="auto"/>
                <w:bottom w:val="none" w:sz="0" w:space="0" w:color="auto"/>
                <w:right w:val="none" w:sz="0" w:space="0" w:color="auto"/>
              </w:divBdr>
            </w:div>
          </w:divsChild>
        </w:div>
        <w:div w:id="1365786573">
          <w:marLeft w:val="0"/>
          <w:marRight w:val="0"/>
          <w:marTop w:val="0"/>
          <w:marBottom w:val="0"/>
          <w:divBdr>
            <w:top w:val="none" w:sz="0" w:space="0" w:color="auto"/>
            <w:left w:val="none" w:sz="0" w:space="0" w:color="auto"/>
            <w:bottom w:val="none" w:sz="0" w:space="0" w:color="auto"/>
            <w:right w:val="none" w:sz="0" w:space="0" w:color="auto"/>
          </w:divBdr>
          <w:divsChild>
            <w:div w:id="2024093101">
              <w:marLeft w:val="0"/>
              <w:marRight w:val="0"/>
              <w:marTop w:val="0"/>
              <w:marBottom w:val="0"/>
              <w:divBdr>
                <w:top w:val="none" w:sz="0" w:space="0" w:color="auto"/>
                <w:left w:val="none" w:sz="0" w:space="0" w:color="auto"/>
                <w:bottom w:val="none" w:sz="0" w:space="0" w:color="auto"/>
                <w:right w:val="none" w:sz="0" w:space="0" w:color="auto"/>
              </w:divBdr>
            </w:div>
          </w:divsChild>
        </w:div>
        <w:div w:id="1366760186">
          <w:marLeft w:val="0"/>
          <w:marRight w:val="0"/>
          <w:marTop w:val="0"/>
          <w:marBottom w:val="0"/>
          <w:divBdr>
            <w:top w:val="none" w:sz="0" w:space="0" w:color="auto"/>
            <w:left w:val="none" w:sz="0" w:space="0" w:color="auto"/>
            <w:bottom w:val="none" w:sz="0" w:space="0" w:color="auto"/>
            <w:right w:val="none" w:sz="0" w:space="0" w:color="auto"/>
          </w:divBdr>
          <w:divsChild>
            <w:div w:id="888034148">
              <w:marLeft w:val="0"/>
              <w:marRight w:val="0"/>
              <w:marTop w:val="0"/>
              <w:marBottom w:val="0"/>
              <w:divBdr>
                <w:top w:val="none" w:sz="0" w:space="0" w:color="auto"/>
                <w:left w:val="none" w:sz="0" w:space="0" w:color="auto"/>
                <w:bottom w:val="none" w:sz="0" w:space="0" w:color="auto"/>
                <w:right w:val="none" w:sz="0" w:space="0" w:color="auto"/>
              </w:divBdr>
            </w:div>
          </w:divsChild>
        </w:div>
        <w:div w:id="1377000973">
          <w:marLeft w:val="0"/>
          <w:marRight w:val="0"/>
          <w:marTop w:val="0"/>
          <w:marBottom w:val="0"/>
          <w:divBdr>
            <w:top w:val="none" w:sz="0" w:space="0" w:color="auto"/>
            <w:left w:val="none" w:sz="0" w:space="0" w:color="auto"/>
            <w:bottom w:val="none" w:sz="0" w:space="0" w:color="auto"/>
            <w:right w:val="none" w:sz="0" w:space="0" w:color="auto"/>
          </w:divBdr>
          <w:divsChild>
            <w:div w:id="790826647">
              <w:marLeft w:val="0"/>
              <w:marRight w:val="0"/>
              <w:marTop w:val="0"/>
              <w:marBottom w:val="0"/>
              <w:divBdr>
                <w:top w:val="none" w:sz="0" w:space="0" w:color="auto"/>
                <w:left w:val="none" w:sz="0" w:space="0" w:color="auto"/>
                <w:bottom w:val="none" w:sz="0" w:space="0" w:color="auto"/>
                <w:right w:val="none" w:sz="0" w:space="0" w:color="auto"/>
              </w:divBdr>
            </w:div>
          </w:divsChild>
        </w:div>
        <w:div w:id="1393847215">
          <w:marLeft w:val="0"/>
          <w:marRight w:val="0"/>
          <w:marTop w:val="0"/>
          <w:marBottom w:val="0"/>
          <w:divBdr>
            <w:top w:val="none" w:sz="0" w:space="0" w:color="auto"/>
            <w:left w:val="none" w:sz="0" w:space="0" w:color="auto"/>
            <w:bottom w:val="none" w:sz="0" w:space="0" w:color="auto"/>
            <w:right w:val="none" w:sz="0" w:space="0" w:color="auto"/>
          </w:divBdr>
          <w:divsChild>
            <w:div w:id="1647081289">
              <w:marLeft w:val="0"/>
              <w:marRight w:val="0"/>
              <w:marTop w:val="0"/>
              <w:marBottom w:val="0"/>
              <w:divBdr>
                <w:top w:val="none" w:sz="0" w:space="0" w:color="auto"/>
                <w:left w:val="none" w:sz="0" w:space="0" w:color="auto"/>
                <w:bottom w:val="none" w:sz="0" w:space="0" w:color="auto"/>
                <w:right w:val="none" w:sz="0" w:space="0" w:color="auto"/>
              </w:divBdr>
            </w:div>
          </w:divsChild>
        </w:div>
        <w:div w:id="1406604410">
          <w:marLeft w:val="0"/>
          <w:marRight w:val="0"/>
          <w:marTop w:val="0"/>
          <w:marBottom w:val="0"/>
          <w:divBdr>
            <w:top w:val="none" w:sz="0" w:space="0" w:color="auto"/>
            <w:left w:val="none" w:sz="0" w:space="0" w:color="auto"/>
            <w:bottom w:val="none" w:sz="0" w:space="0" w:color="auto"/>
            <w:right w:val="none" w:sz="0" w:space="0" w:color="auto"/>
          </w:divBdr>
          <w:divsChild>
            <w:div w:id="664363387">
              <w:marLeft w:val="0"/>
              <w:marRight w:val="0"/>
              <w:marTop w:val="0"/>
              <w:marBottom w:val="0"/>
              <w:divBdr>
                <w:top w:val="none" w:sz="0" w:space="0" w:color="auto"/>
                <w:left w:val="none" w:sz="0" w:space="0" w:color="auto"/>
                <w:bottom w:val="none" w:sz="0" w:space="0" w:color="auto"/>
                <w:right w:val="none" w:sz="0" w:space="0" w:color="auto"/>
              </w:divBdr>
            </w:div>
          </w:divsChild>
        </w:div>
        <w:div w:id="1411847443">
          <w:marLeft w:val="0"/>
          <w:marRight w:val="0"/>
          <w:marTop w:val="0"/>
          <w:marBottom w:val="0"/>
          <w:divBdr>
            <w:top w:val="none" w:sz="0" w:space="0" w:color="auto"/>
            <w:left w:val="none" w:sz="0" w:space="0" w:color="auto"/>
            <w:bottom w:val="none" w:sz="0" w:space="0" w:color="auto"/>
            <w:right w:val="none" w:sz="0" w:space="0" w:color="auto"/>
          </w:divBdr>
          <w:divsChild>
            <w:div w:id="1890024499">
              <w:marLeft w:val="0"/>
              <w:marRight w:val="0"/>
              <w:marTop w:val="0"/>
              <w:marBottom w:val="0"/>
              <w:divBdr>
                <w:top w:val="none" w:sz="0" w:space="0" w:color="auto"/>
                <w:left w:val="none" w:sz="0" w:space="0" w:color="auto"/>
                <w:bottom w:val="none" w:sz="0" w:space="0" w:color="auto"/>
                <w:right w:val="none" w:sz="0" w:space="0" w:color="auto"/>
              </w:divBdr>
            </w:div>
          </w:divsChild>
        </w:div>
        <w:div w:id="1424372164">
          <w:marLeft w:val="0"/>
          <w:marRight w:val="0"/>
          <w:marTop w:val="0"/>
          <w:marBottom w:val="0"/>
          <w:divBdr>
            <w:top w:val="none" w:sz="0" w:space="0" w:color="auto"/>
            <w:left w:val="none" w:sz="0" w:space="0" w:color="auto"/>
            <w:bottom w:val="none" w:sz="0" w:space="0" w:color="auto"/>
            <w:right w:val="none" w:sz="0" w:space="0" w:color="auto"/>
          </w:divBdr>
          <w:divsChild>
            <w:div w:id="745037372">
              <w:marLeft w:val="0"/>
              <w:marRight w:val="0"/>
              <w:marTop w:val="0"/>
              <w:marBottom w:val="0"/>
              <w:divBdr>
                <w:top w:val="none" w:sz="0" w:space="0" w:color="auto"/>
                <w:left w:val="none" w:sz="0" w:space="0" w:color="auto"/>
                <w:bottom w:val="none" w:sz="0" w:space="0" w:color="auto"/>
                <w:right w:val="none" w:sz="0" w:space="0" w:color="auto"/>
              </w:divBdr>
            </w:div>
          </w:divsChild>
        </w:div>
        <w:div w:id="1433236831">
          <w:marLeft w:val="0"/>
          <w:marRight w:val="0"/>
          <w:marTop w:val="0"/>
          <w:marBottom w:val="0"/>
          <w:divBdr>
            <w:top w:val="none" w:sz="0" w:space="0" w:color="auto"/>
            <w:left w:val="none" w:sz="0" w:space="0" w:color="auto"/>
            <w:bottom w:val="none" w:sz="0" w:space="0" w:color="auto"/>
            <w:right w:val="none" w:sz="0" w:space="0" w:color="auto"/>
          </w:divBdr>
          <w:divsChild>
            <w:div w:id="1551333980">
              <w:marLeft w:val="0"/>
              <w:marRight w:val="0"/>
              <w:marTop w:val="0"/>
              <w:marBottom w:val="0"/>
              <w:divBdr>
                <w:top w:val="none" w:sz="0" w:space="0" w:color="auto"/>
                <w:left w:val="none" w:sz="0" w:space="0" w:color="auto"/>
                <w:bottom w:val="none" w:sz="0" w:space="0" w:color="auto"/>
                <w:right w:val="none" w:sz="0" w:space="0" w:color="auto"/>
              </w:divBdr>
            </w:div>
          </w:divsChild>
        </w:div>
        <w:div w:id="1438212455">
          <w:marLeft w:val="0"/>
          <w:marRight w:val="0"/>
          <w:marTop w:val="0"/>
          <w:marBottom w:val="0"/>
          <w:divBdr>
            <w:top w:val="none" w:sz="0" w:space="0" w:color="auto"/>
            <w:left w:val="none" w:sz="0" w:space="0" w:color="auto"/>
            <w:bottom w:val="none" w:sz="0" w:space="0" w:color="auto"/>
            <w:right w:val="none" w:sz="0" w:space="0" w:color="auto"/>
          </w:divBdr>
          <w:divsChild>
            <w:div w:id="273631149">
              <w:marLeft w:val="0"/>
              <w:marRight w:val="0"/>
              <w:marTop w:val="0"/>
              <w:marBottom w:val="0"/>
              <w:divBdr>
                <w:top w:val="none" w:sz="0" w:space="0" w:color="auto"/>
                <w:left w:val="none" w:sz="0" w:space="0" w:color="auto"/>
                <w:bottom w:val="none" w:sz="0" w:space="0" w:color="auto"/>
                <w:right w:val="none" w:sz="0" w:space="0" w:color="auto"/>
              </w:divBdr>
            </w:div>
          </w:divsChild>
        </w:div>
        <w:div w:id="1440680619">
          <w:marLeft w:val="0"/>
          <w:marRight w:val="0"/>
          <w:marTop w:val="0"/>
          <w:marBottom w:val="0"/>
          <w:divBdr>
            <w:top w:val="none" w:sz="0" w:space="0" w:color="auto"/>
            <w:left w:val="none" w:sz="0" w:space="0" w:color="auto"/>
            <w:bottom w:val="none" w:sz="0" w:space="0" w:color="auto"/>
            <w:right w:val="none" w:sz="0" w:space="0" w:color="auto"/>
          </w:divBdr>
          <w:divsChild>
            <w:div w:id="1390494800">
              <w:marLeft w:val="0"/>
              <w:marRight w:val="0"/>
              <w:marTop w:val="0"/>
              <w:marBottom w:val="0"/>
              <w:divBdr>
                <w:top w:val="none" w:sz="0" w:space="0" w:color="auto"/>
                <w:left w:val="none" w:sz="0" w:space="0" w:color="auto"/>
                <w:bottom w:val="none" w:sz="0" w:space="0" w:color="auto"/>
                <w:right w:val="none" w:sz="0" w:space="0" w:color="auto"/>
              </w:divBdr>
            </w:div>
          </w:divsChild>
        </w:div>
        <w:div w:id="1490516567">
          <w:marLeft w:val="0"/>
          <w:marRight w:val="0"/>
          <w:marTop w:val="0"/>
          <w:marBottom w:val="0"/>
          <w:divBdr>
            <w:top w:val="none" w:sz="0" w:space="0" w:color="auto"/>
            <w:left w:val="none" w:sz="0" w:space="0" w:color="auto"/>
            <w:bottom w:val="none" w:sz="0" w:space="0" w:color="auto"/>
            <w:right w:val="none" w:sz="0" w:space="0" w:color="auto"/>
          </w:divBdr>
          <w:divsChild>
            <w:div w:id="1022784275">
              <w:marLeft w:val="0"/>
              <w:marRight w:val="0"/>
              <w:marTop w:val="0"/>
              <w:marBottom w:val="0"/>
              <w:divBdr>
                <w:top w:val="none" w:sz="0" w:space="0" w:color="auto"/>
                <w:left w:val="none" w:sz="0" w:space="0" w:color="auto"/>
                <w:bottom w:val="none" w:sz="0" w:space="0" w:color="auto"/>
                <w:right w:val="none" w:sz="0" w:space="0" w:color="auto"/>
              </w:divBdr>
            </w:div>
          </w:divsChild>
        </w:div>
        <w:div w:id="1503202128">
          <w:marLeft w:val="0"/>
          <w:marRight w:val="0"/>
          <w:marTop w:val="0"/>
          <w:marBottom w:val="0"/>
          <w:divBdr>
            <w:top w:val="none" w:sz="0" w:space="0" w:color="auto"/>
            <w:left w:val="none" w:sz="0" w:space="0" w:color="auto"/>
            <w:bottom w:val="none" w:sz="0" w:space="0" w:color="auto"/>
            <w:right w:val="none" w:sz="0" w:space="0" w:color="auto"/>
          </w:divBdr>
          <w:divsChild>
            <w:div w:id="556160759">
              <w:marLeft w:val="0"/>
              <w:marRight w:val="0"/>
              <w:marTop w:val="0"/>
              <w:marBottom w:val="0"/>
              <w:divBdr>
                <w:top w:val="none" w:sz="0" w:space="0" w:color="auto"/>
                <w:left w:val="none" w:sz="0" w:space="0" w:color="auto"/>
                <w:bottom w:val="none" w:sz="0" w:space="0" w:color="auto"/>
                <w:right w:val="none" w:sz="0" w:space="0" w:color="auto"/>
              </w:divBdr>
            </w:div>
          </w:divsChild>
        </w:div>
        <w:div w:id="1507742209">
          <w:marLeft w:val="0"/>
          <w:marRight w:val="0"/>
          <w:marTop w:val="0"/>
          <w:marBottom w:val="0"/>
          <w:divBdr>
            <w:top w:val="none" w:sz="0" w:space="0" w:color="auto"/>
            <w:left w:val="none" w:sz="0" w:space="0" w:color="auto"/>
            <w:bottom w:val="none" w:sz="0" w:space="0" w:color="auto"/>
            <w:right w:val="none" w:sz="0" w:space="0" w:color="auto"/>
          </w:divBdr>
          <w:divsChild>
            <w:div w:id="1402867959">
              <w:marLeft w:val="0"/>
              <w:marRight w:val="0"/>
              <w:marTop w:val="0"/>
              <w:marBottom w:val="0"/>
              <w:divBdr>
                <w:top w:val="none" w:sz="0" w:space="0" w:color="auto"/>
                <w:left w:val="none" w:sz="0" w:space="0" w:color="auto"/>
                <w:bottom w:val="none" w:sz="0" w:space="0" w:color="auto"/>
                <w:right w:val="none" w:sz="0" w:space="0" w:color="auto"/>
              </w:divBdr>
            </w:div>
          </w:divsChild>
        </w:div>
        <w:div w:id="1521384943">
          <w:marLeft w:val="0"/>
          <w:marRight w:val="0"/>
          <w:marTop w:val="0"/>
          <w:marBottom w:val="0"/>
          <w:divBdr>
            <w:top w:val="none" w:sz="0" w:space="0" w:color="auto"/>
            <w:left w:val="none" w:sz="0" w:space="0" w:color="auto"/>
            <w:bottom w:val="none" w:sz="0" w:space="0" w:color="auto"/>
            <w:right w:val="none" w:sz="0" w:space="0" w:color="auto"/>
          </w:divBdr>
          <w:divsChild>
            <w:div w:id="1239169591">
              <w:marLeft w:val="0"/>
              <w:marRight w:val="0"/>
              <w:marTop w:val="0"/>
              <w:marBottom w:val="0"/>
              <w:divBdr>
                <w:top w:val="none" w:sz="0" w:space="0" w:color="auto"/>
                <w:left w:val="none" w:sz="0" w:space="0" w:color="auto"/>
                <w:bottom w:val="none" w:sz="0" w:space="0" w:color="auto"/>
                <w:right w:val="none" w:sz="0" w:space="0" w:color="auto"/>
              </w:divBdr>
            </w:div>
          </w:divsChild>
        </w:div>
        <w:div w:id="1525165742">
          <w:marLeft w:val="0"/>
          <w:marRight w:val="0"/>
          <w:marTop w:val="0"/>
          <w:marBottom w:val="0"/>
          <w:divBdr>
            <w:top w:val="none" w:sz="0" w:space="0" w:color="auto"/>
            <w:left w:val="none" w:sz="0" w:space="0" w:color="auto"/>
            <w:bottom w:val="none" w:sz="0" w:space="0" w:color="auto"/>
            <w:right w:val="none" w:sz="0" w:space="0" w:color="auto"/>
          </w:divBdr>
          <w:divsChild>
            <w:div w:id="965160178">
              <w:marLeft w:val="0"/>
              <w:marRight w:val="0"/>
              <w:marTop w:val="0"/>
              <w:marBottom w:val="0"/>
              <w:divBdr>
                <w:top w:val="none" w:sz="0" w:space="0" w:color="auto"/>
                <w:left w:val="none" w:sz="0" w:space="0" w:color="auto"/>
                <w:bottom w:val="none" w:sz="0" w:space="0" w:color="auto"/>
                <w:right w:val="none" w:sz="0" w:space="0" w:color="auto"/>
              </w:divBdr>
            </w:div>
          </w:divsChild>
        </w:div>
        <w:div w:id="1537693062">
          <w:marLeft w:val="0"/>
          <w:marRight w:val="0"/>
          <w:marTop w:val="0"/>
          <w:marBottom w:val="0"/>
          <w:divBdr>
            <w:top w:val="none" w:sz="0" w:space="0" w:color="auto"/>
            <w:left w:val="none" w:sz="0" w:space="0" w:color="auto"/>
            <w:bottom w:val="none" w:sz="0" w:space="0" w:color="auto"/>
            <w:right w:val="none" w:sz="0" w:space="0" w:color="auto"/>
          </w:divBdr>
          <w:divsChild>
            <w:div w:id="666979716">
              <w:marLeft w:val="0"/>
              <w:marRight w:val="0"/>
              <w:marTop w:val="0"/>
              <w:marBottom w:val="0"/>
              <w:divBdr>
                <w:top w:val="none" w:sz="0" w:space="0" w:color="auto"/>
                <w:left w:val="none" w:sz="0" w:space="0" w:color="auto"/>
                <w:bottom w:val="none" w:sz="0" w:space="0" w:color="auto"/>
                <w:right w:val="none" w:sz="0" w:space="0" w:color="auto"/>
              </w:divBdr>
            </w:div>
          </w:divsChild>
        </w:div>
        <w:div w:id="1586377015">
          <w:marLeft w:val="0"/>
          <w:marRight w:val="0"/>
          <w:marTop w:val="0"/>
          <w:marBottom w:val="0"/>
          <w:divBdr>
            <w:top w:val="none" w:sz="0" w:space="0" w:color="auto"/>
            <w:left w:val="none" w:sz="0" w:space="0" w:color="auto"/>
            <w:bottom w:val="none" w:sz="0" w:space="0" w:color="auto"/>
            <w:right w:val="none" w:sz="0" w:space="0" w:color="auto"/>
          </w:divBdr>
          <w:divsChild>
            <w:div w:id="2022200485">
              <w:marLeft w:val="0"/>
              <w:marRight w:val="0"/>
              <w:marTop w:val="0"/>
              <w:marBottom w:val="0"/>
              <w:divBdr>
                <w:top w:val="none" w:sz="0" w:space="0" w:color="auto"/>
                <w:left w:val="none" w:sz="0" w:space="0" w:color="auto"/>
                <w:bottom w:val="none" w:sz="0" w:space="0" w:color="auto"/>
                <w:right w:val="none" w:sz="0" w:space="0" w:color="auto"/>
              </w:divBdr>
            </w:div>
          </w:divsChild>
        </w:div>
        <w:div w:id="1618295424">
          <w:marLeft w:val="0"/>
          <w:marRight w:val="0"/>
          <w:marTop w:val="0"/>
          <w:marBottom w:val="0"/>
          <w:divBdr>
            <w:top w:val="none" w:sz="0" w:space="0" w:color="auto"/>
            <w:left w:val="none" w:sz="0" w:space="0" w:color="auto"/>
            <w:bottom w:val="none" w:sz="0" w:space="0" w:color="auto"/>
            <w:right w:val="none" w:sz="0" w:space="0" w:color="auto"/>
          </w:divBdr>
          <w:divsChild>
            <w:div w:id="567884166">
              <w:marLeft w:val="0"/>
              <w:marRight w:val="0"/>
              <w:marTop w:val="0"/>
              <w:marBottom w:val="0"/>
              <w:divBdr>
                <w:top w:val="none" w:sz="0" w:space="0" w:color="auto"/>
                <w:left w:val="none" w:sz="0" w:space="0" w:color="auto"/>
                <w:bottom w:val="none" w:sz="0" w:space="0" w:color="auto"/>
                <w:right w:val="none" w:sz="0" w:space="0" w:color="auto"/>
              </w:divBdr>
            </w:div>
            <w:div w:id="1607882055">
              <w:marLeft w:val="0"/>
              <w:marRight w:val="0"/>
              <w:marTop w:val="0"/>
              <w:marBottom w:val="0"/>
              <w:divBdr>
                <w:top w:val="none" w:sz="0" w:space="0" w:color="auto"/>
                <w:left w:val="none" w:sz="0" w:space="0" w:color="auto"/>
                <w:bottom w:val="none" w:sz="0" w:space="0" w:color="auto"/>
                <w:right w:val="none" w:sz="0" w:space="0" w:color="auto"/>
              </w:divBdr>
            </w:div>
          </w:divsChild>
        </w:div>
        <w:div w:id="1645892337">
          <w:marLeft w:val="0"/>
          <w:marRight w:val="0"/>
          <w:marTop w:val="0"/>
          <w:marBottom w:val="0"/>
          <w:divBdr>
            <w:top w:val="none" w:sz="0" w:space="0" w:color="auto"/>
            <w:left w:val="none" w:sz="0" w:space="0" w:color="auto"/>
            <w:bottom w:val="none" w:sz="0" w:space="0" w:color="auto"/>
            <w:right w:val="none" w:sz="0" w:space="0" w:color="auto"/>
          </w:divBdr>
          <w:divsChild>
            <w:div w:id="69350630">
              <w:marLeft w:val="0"/>
              <w:marRight w:val="0"/>
              <w:marTop w:val="0"/>
              <w:marBottom w:val="0"/>
              <w:divBdr>
                <w:top w:val="none" w:sz="0" w:space="0" w:color="auto"/>
                <w:left w:val="none" w:sz="0" w:space="0" w:color="auto"/>
                <w:bottom w:val="none" w:sz="0" w:space="0" w:color="auto"/>
                <w:right w:val="none" w:sz="0" w:space="0" w:color="auto"/>
              </w:divBdr>
            </w:div>
          </w:divsChild>
        </w:div>
        <w:div w:id="1675765256">
          <w:marLeft w:val="0"/>
          <w:marRight w:val="0"/>
          <w:marTop w:val="0"/>
          <w:marBottom w:val="0"/>
          <w:divBdr>
            <w:top w:val="none" w:sz="0" w:space="0" w:color="auto"/>
            <w:left w:val="none" w:sz="0" w:space="0" w:color="auto"/>
            <w:bottom w:val="none" w:sz="0" w:space="0" w:color="auto"/>
            <w:right w:val="none" w:sz="0" w:space="0" w:color="auto"/>
          </w:divBdr>
          <w:divsChild>
            <w:div w:id="1041512941">
              <w:marLeft w:val="0"/>
              <w:marRight w:val="0"/>
              <w:marTop w:val="0"/>
              <w:marBottom w:val="0"/>
              <w:divBdr>
                <w:top w:val="none" w:sz="0" w:space="0" w:color="auto"/>
                <w:left w:val="none" w:sz="0" w:space="0" w:color="auto"/>
                <w:bottom w:val="none" w:sz="0" w:space="0" w:color="auto"/>
                <w:right w:val="none" w:sz="0" w:space="0" w:color="auto"/>
              </w:divBdr>
            </w:div>
          </w:divsChild>
        </w:div>
        <w:div w:id="1688946746">
          <w:marLeft w:val="0"/>
          <w:marRight w:val="0"/>
          <w:marTop w:val="0"/>
          <w:marBottom w:val="0"/>
          <w:divBdr>
            <w:top w:val="none" w:sz="0" w:space="0" w:color="auto"/>
            <w:left w:val="none" w:sz="0" w:space="0" w:color="auto"/>
            <w:bottom w:val="none" w:sz="0" w:space="0" w:color="auto"/>
            <w:right w:val="none" w:sz="0" w:space="0" w:color="auto"/>
          </w:divBdr>
          <w:divsChild>
            <w:div w:id="933439693">
              <w:marLeft w:val="0"/>
              <w:marRight w:val="0"/>
              <w:marTop w:val="0"/>
              <w:marBottom w:val="0"/>
              <w:divBdr>
                <w:top w:val="none" w:sz="0" w:space="0" w:color="auto"/>
                <w:left w:val="none" w:sz="0" w:space="0" w:color="auto"/>
                <w:bottom w:val="none" w:sz="0" w:space="0" w:color="auto"/>
                <w:right w:val="none" w:sz="0" w:space="0" w:color="auto"/>
              </w:divBdr>
            </w:div>
          </w:divsChild>
        </w:div>
        <w:div w:id="1689789979">
          <w:marLeft w:val="0"/>
          <w:marRight w:val="0"/>
          <w:marTop w:val="0"/>
          <w:marBottom w:val="0"/>
          <w:divBdr>
            <w:top w:val="none" w:sz="0" w:space="0" w:color="auto"/>
            <w:left w:val="none" w:sz="0" w:space="0" w:color="auto"/>
            <w:bottom w:val="none" w:sz="0" w:space="0" w:color="auto"/>
            <w:right w:val="none" w:sz="0" w:space="0" w:color="auto"/>
          </w:divBdr>
          <w:divsChild>
            <w:div w:id="1546795111">
              <w:marLeft w:val="0"/>
              <w:marRight w:val="0"/>
              <w:marTop w:val="0"/>
              <w:marBottom w:val="0"/>
              <w:divBdr>
                <w:top w:val="none" w:sz="0" w:space="0" w:color="auto"/>
                <w:left w:val="none" w:sz="0" w:space="0" w:color="auto"/>
                <w:bottom w:val="none" w:sz="0" w:space="0" w:color="auto"/>
                <w:right w:val="none" w:sz="0" w:space="0" w:color="auto"/>
              </w:divBdr>
            </w:div>
          </w:divsChild>
        </w:div>
        <w:div w:id="1700475187">
          <w:marLeft w:val="0"/>
          <w:marRight w:val="0"/>
          <w:marTop w:val="0"/>
          <w:marBottom w:val="0"/>
          <w:divBdr>
            <w:top w:val="none" w:sz="0" w:space="0" w:color="auto"/>
            <w:left w:val="none" w:sz="0" w:space="0" w:color="auto"/>
            <w:bottom w:val="none" w:sz="0" w:space="0" w:color="auto"/>
            <w:right w:val="none" w:sz="0" w:space="0" w:color="auto"/>
          </w:divBdr>
          <w:divsChild>
            <w:div w:id="286937486">
              <w:marLeft w:val="0"/>
              <w:marRight w:val="0"/>
              <w:marTop w:val="0"/>
              <w:marBottom w:val="0"/>
              <w:divBdr>
                <w:top w:val="none" w:sz="0" w:space="0" w:color="auto"/>
                <w:left w:val="none" w:sz="0" w:space="0" w:color="auto"/>
                <w:bottom w:val="none" w:sz="0" w:space="0" w:color="auto"/>
                <w:right w:val="none" w:sz="0" w:space="0" w:color="auto"/>
              </w:divBdr>
            </w:div>
          </w:divsChild>
        </w:div>
        <w:div w:id="1706950962">
          <w:marLeft w:val="0"/>
          <w:marRight w:val="0"/>
          <w:marTop w:val="0"/>
          <w:marBottom w:val="0"/>
          <w:divBdr>
            <w:top w:val="none" w:sz="0" w:space="0" w:color="auto"/>
            <w:left w:val="none" w:sz="0" w:space="0" w:color="auto"/>
            <w:bottom w:val="none" w:sz="0" w:space="0" w:color="auto"/>
            <w:right w:val="none" w:sz="0" w:space="0" w:color="auto"/>
          </w:divBdr>
          <w:divsChild>
            <w:div w:id="842745156">
              <w:marLeft w:val="0"/>
              <w:marRight w:val="0"/>
              <w:marTop w:val="0"/>
              <w:marBottom w:val="0"/>
              <w:divBdr>
                <w:top w:val="none" w:sz="0" w:space="0" w:color="auto"/>
                <w:left w:val="none" w:sz="0" w:space="0" w:color="auto"/>
                <w:bottom w:val="none" w:sz="0" w:space="0" w:color="auto"/>
                <w:right w:val="none" w:sz="0" w:space="0" w:color="auto"/>
              </w:divBdr>
            </w:div>
          </w:divsChild>
        </w:div>
        <w:div w:id="1724022378">
          <w:marLeft w:val="0"/>
          <w:marRight w:val="0"/>
          <w:marTop w:val="0"/>
          <w:marBottom w:val="0"/>
          <w:divBdr>
            <w:top w:val="none" w:sz="0" w:space="0" w:color="auto"/>
            <w:left w:val="none" w:sz="0" w:space="0" w:color="auto"/>
            <w:bottom w:val="none" w:sz="0" w:space="0" w:color="auto"/>
            <w:right w:val="none" w:sz="0" w:space="0" w:color="auto"/>
          </w:divBdr>
          <w:divsChild>
            <w:div w:id="1205102035">
              <w:marLeft w:val="0"/>
              <w:marRight w:val="0"/>
              <w:marTop w:val="0"/>
              <w:marBottom w:val="0"/>
              <w:divBdr>
                <w:top w:val="none" w:sz="0" w:space="0" w:color="auto"/>
                <w:left w:val="none" w:sz="0" w:space="0" w:color="auto"/>
                <w:bottom w:val="none" w:sz="0" w:space="0" w:color="auto"/>
                <w:right w:val="none" w:sz="0" w:space="0" w:color="auto"/>
              </w:divBdr>
            </w:div>
          </w:divsChild>
        </w:div>
        <w:div w:id="1742943225">
          <w:marLeft w:val="0"/>
          <w:marRight w:val="0"/>
          <w:marTop w:val="0"/>
          <w:marBottom w:val="0"/>
          <w:divBdr>
            <w:top w:val="none" w:sz="0" w:space="0" w:color="auto"/>
            <w:left w:val="none" w:sz="0" w:space="0" w:color="auto"/>
            <w:bottom w:val="none" w:sz="0" w:space="0" w:color="auto"/>
            <w:right w:val="none" w:sz="0" w:space="0" w:color="auto"/>
          </w:divBdr>
          <w:divsChild>
            <w:div w:id="1017805338">
              <w:marLeft w:val="0"/>
              <w:marRight w:val="0"/>
              <w:marTop w:val="0"/>
              <w:marBottom w:val="0"/>
              <w:divBdr>
                <w:top w:val="none" w:sz="0" w:space="0" w:color="auto"/>
                <w:left w:val="none" w:sz="0" w:space="0" w:color="auto"/>
                <w:bottom w:val="none" w:sz="0" w:space="0" w:color="auto"/>
                <w:right w:val="none" w:sz="0" w:space="0" w:color="auto"/>
              </w:divBdr>
            </w:div>
          </w:divsChild>
        </w:div>
        <w:div w:id="1746610572">
          <w:marLeft w:val="0"/>
          <w:marRight w:val="0"/>
          <w:marTop w:val="0"/>
          <w:marBottom w:val="0"/>
          <w:divBdr>
            <w:top w:val="none" w:sz="0" w:space="0" w:color="auto"/>
            <w:left w:val="none" w:sz="0" w:space="0" w:color="auto"/>
            <w:bottom w:val="none" w:sz="0" w:space="0" w:color="auto"/>
            <w:right w:val="none" w:sz="0" w:space="0" w:color="auto"/>
          </w:divBdr>
          <w:divsChild>
            <w:div w:id="288899016">
              <w:marLeft w:val="0"/>
              <w:marRight w:val="0"/>
              <w:marTop w:val="0"/>
              <w:marBottom w:val="0"/>
              <w:divBdr>
                <w:top w:val="none" w:sz="0" w:space="0" w:color="auto"/>
                <w:left w:val="none" w:sz="0" w:space="0" w:color="auto"/>
                <w:bottom w:val="none" w:sz="0" w:space="0" w:color="auto"/>
                <w:right w:val="none" w:sz="0" w:space="0" w:color="auto"/>
              </w:divBdr>
            </w:div>
          </w:divsChild>
        </w:div>
        <w:div w:id="1755935560">
          <w:marLeft w:val="0"/>
          <w:marRight w:val="0"/>
          <w:marTop w:val="0"/>
          <w:marBottom w:val="0"/>
          <w:divBdr>
            <w:top w:val="none" w:sz="0" w:space="0" w:color="auto"/>
            <w:left w:val="none" w:sz="0" w:space="0" w:color="auto"/>
            <w:bottom w:val="none" w:sz="0" w:space="0" w:color="auto"/>
            <w:right w:val="none" w:sz="0" w:space="0" w:color="auto"/>
          </w:divBdr>
          <w:divsChild>
            <w:div w:id="216942443">
              <w:marLeft w:val="0"/>
              <w:marRight w:val="0"/>
              <w:marTop w:val="0"/>
              <w:marBottom w:val="0"/>
              <w:divBdr>
                <w:top w:val="none" w:sz="0" w:space="0" w:color="auto"/>
                <w:left w:val="none" w:sz="0" w:space="0" w:color="auto"/>
                <w:bottom w:val="none" w:sz="0" w:space="0" w:color="auto"/>
                <w:right w:val="none" w:sz="0" w:space="0" w:color="auto"/>
              </w:divBdr>
            </w:div>
          </w:divsChild>
        </w:div>
        <w:div w:id="1765297208">
          <w:marLeft w:val="0"/>
          <w:marRight w:val="0"/>
          <w:marTop w:val="0"/>
          <w:marBottom w:val="0"/>
          <w:divBdr>
            <w:top w:val="none" w:sz="0" w:space="0" w:color="auto"/>
            <w:left w:val="none" w:sz="0" w:space="0" w:color="auto"/>
            <w:bottom w:val="none" w:sz="0" w:space="0" w:color="auto"/>
            <w:right w:val="none" w:sz="0" w:space="0" w:color="auto"/>
          </w:divBdr>
          <w:divsChild>
            <w:div w:id="1428846633">
              <w:marLeft w:val="0"/>
              <w:marRight w:val="0"/>
              <w:marTop w:val="0"/>
              <w:marBottom w:val="0"/>
              <w:divBdr>
                <w:top w:val="none" w:sz="0" w:space="0" w:color="auto"/>
                <w:left w:val="none" w:sz="0" w:space="0" w:color="auto"/>
                <w:bottom w:val="none" w:sz="0" w:space="0" w:color="auto"/>
                <w:right w:val="none" w:sz="0" w:space="0" w:color="auto"/>
              </w:divBdr>
            </w:div>
          </w:divsChild>
        </w:div>
        <w:div w:id="1780106121">
          <w:marLeft w:val="0"/>
          <w:marRight w:val="0"/>
          <w:marTop w:val="0"/>
          <w:marBottom w:val="0"/>
          <w:divBdr>
            <w:top w:val="none" w:sz="0" w:space="0" w:color="auto"/>
            <w:left w:val="none" w:sz="0" w:space="0" w:color="auto"/>
            <w:bottom w:val="none" w:sz="0" w:space="0" w:color="auto"/>
            <w:right w:val="none" w:sz="0" w:space="0" w:color="auto"/>
          </w:divBdr>
          <w:divsChild>
            <w:div w:id="1763723025">
              <w:marLeft w:val="0"/>
              <w:marRight w:val="0"/>
              <w:marTop w:val="0"/>
              <w:marBottom w:val="0"/>
              <w:divBdr>
                <w:top w:val="none" w:sz="0" w:space="0" w:color="auto"/>
                <w:left w:val="none" w:sz="0" w:space="0" w:color="auto"/>
                <w:bottom w:val="none" w:sz="0" w:space="0" w:color="auto"/>
                <w:right w:val="none" w:sz="0" w:space="0" w:color="auto"/>
              </w:divBdr>
            </w:div>
          </w:divsChild>
        </w:div>
        <w:div w:id="1782526327">
          <w:marLeft w:val="0"/>
          <w:marRight w:val="0"/>
          <w:marTop w:val="0"/>
          <w:marBottom w:val="0"/>
          <w:divBdr>
            <w:top w:val="none" w:sz="0" w:space="0" w:color="auto"/>
            <w:left w:val="none" w:sz="0" w:space="0" w:color="auto"/>
            <w:bottom w:val="none" w:sz="0" w:space="0" w:color="auto"/>
            <w:right w:val="none" w:sz="0" w:space="0" w:color="auto"/>
          </w:divBdr>
          <w:divsChild>
            <w:div w:id="564990309">
              <w:marLeft w:val="0"/>
              <w:marRight w:val="0"/>
              <w:marTop w:val="0"/>
              <w:marBottom w:val="0"/>
              <w:divBdr>
                <w:top w:val="none" w:sz="0" w:space="0" w:color="auto"/>
                <w:left w:val="none" w:sz="0" w:space="0" w:color="auto"/>
                <w:bottom w:val="none" w:sz="0" w:space="0" w:color="auto"/>
                <w:right w:val="none" w:sz="0" w:space="0" w:color="auto"/>
              </w:divBdr>
            </w:div>
          </w:divsChild>
        </w:div>
        <w:div w:id="1783458432">
          <w:marLeft w:val="0"/>
          <w:marRight w:val="0"/>
          <w:marTop w:val="0"/>
          <w:marBottom w:val="0"/>
          <w:divBdr>
            <w:top w:val="none" w:sz="0" w:space="0" w:color="auto"/>
            <w:left w:val="none" w:sz="0" w:space="0" w:color="auto"/>
            <w:bottom w:val="none" w:sz="0" w:space="0" w:color="auto"/>
            <w:right w:val="none" w:sz="0" w:space="0" w:color="auto"/>
          </w:divBdr>
          <w:divsChild>
            <w:div w:id="1732344937">
              <w:marLeft w:val="0"/>
              <w:marRight w:val="0"/>
              <w:marTop w:val="0"/>
              <w:marBottom w:val="0"/>
              <w:divBdr>
                <w:top w:val="none" w:sz="0" w:space="0" w:color="auto"/>
                <w:left w:val="none" w:sz="0" w:space="0" w:color="auto"/>
                <w:bottom w:val="none" w:sz="0" w:space="0" w:color="auto"/>
                <w:right w:val="none" w:sz="0" w:space="0" w:color="auto"/>
              </w:divBdr>
            </w:div>
          </w:divsChild>
        </w:div>
        <w:div w:id="1789816350">
          <w:marLeft w:val="0"/>
          <w:marRight w:val="0"/>
          <w:marTop w:val="0"/>
          <w:marBottom w:val="0"/>
          <w:divBdr>
            <w:top w:val="none" w:sz="0" w:space="0" w:color="auto"/>
            <w:left w:val="none" w:sz="0" w:space="0" w:color="auto"/>
            <w:bottom w:val="none" w:sz="0" w:space="0" w:color="auto"/>
            <w:right w:val="none" w:sz="0" w:space="0" w:color="auto"/>
          </w:divBdr>
          <w:divsChild>
            <w:div w:id="997271120">
              <w:marLeft w:val="0"/>
              <w:marRight w:val="0"/>
              <w:marTop w:val="0"/>
              <w:marBottom w:val="0"/>
              <w:divBdr>
                <w:top w:val="none" w:sz="0" w:space="0" w:color="auto"/>
                <w:left w:val="none" w:sz="0" w:space="0" w:color="auto"/>
                <w:bottom w:val="none" w:sz="0" w:space="0" w:color="auto"/>
                <w:right w:val="none" w:sz="0" w:space="0" w:color="auto"/>
              </w:divBdr>
            </w:div>
          </w:divsChild>
        </w:div>
        <w:div w:id="1813862866">
          <w:marLeft w:val="0"/>
          <w:marRight w:val="0"/>
          <w:marTop w:val="0"/>
          <w:marBottom w:val="0"/>
          <w:divBdr>
            <w:top w:val="none" w:sz="0" w:space="0" w:color="auto"/>
            <w:left w:val="none" w:sz="0" w:space="0" w:color="auto"/>
            <w:bottom w:val="none" w:sz="0" w:space="0" w:color="auto"/>
            <w:right w:val="none" w:sz="0" w:space="0" w:color="auto"/>
          </w:divBdr>
          <w:divsChild>
            <w:div w:id="1626739266">
              <w:marLeft w:val="0"/>
              <w:marRight w:val="0"/>
              <w:marTop w:val="0"/>
              <w:marBottom w:val="0"/>
              <w:divBdr>
                <w:top w:val="none" w:sz="0" w:space="0" w:color="auto"/>
                <w:left w:val="none" w:sz="0" w:space="0" w:color="auto"/>
                <w:bottom w:val="none" w:sz="0" w:space="0" w:color="auto"/>
                <w:right w:val="none" w:sz="0" w:space="0" w:color="auto"/>
              </w:divBdr>
            </w:div>
          </w:divsChild>
        </w:div>
        <w:div w:id="1838760841">
          <w:marLeft w:val="0"/>
          <w:marRight w:val="0"/>
          <w:marTop w:val="0"/>
          <w:marBottom w:val="0"/>
          <w:divBdr>
            <w:top w:val="none" w:sz="0" w:space="0" w:color="auto"/>
            <w:left w:val="none" w:sz="0" w:space="0" w:color="auto"/>
            <w:bottom w:val="none" w:sz="0" w:space="0" w:color="auto"/>
            <w:right w:val="none" w:sz="0" w:space="0" w:color="auto"/>
          </w:divBdr>
          <w:divsChild>
            <w:div w:id="596061143">
              <w:marLeft w:val="0"/>
              <w:marRight w:val="0"/>
              <w:marTop w:val="0"/>
              <w:marBottom w:val="0"/>
              <w:divBdr>
                <w:top w:val="none" w:sz="0" w:space="0" w:color="auto"/>
                <w:left w:val="none" w:sz="0" w:space="0" w:color="auto"/>
                <w:bottom w:val="none" w:sz="0" w:space="0" w:color="auto"/>
                <w:right w:val="none" w:sz="0" w:space="0" w:color="auto"/>
              </w:divBdr>
            </w:div>
          </w:divsChild>
        </w:div>
        <w:div w:id="1838765373">
          <w:marLeft w:val="0"/>
          <w:marRight w:val="0"/>
          <w:marTop w:val="0"/>
          <w:marBottom w:val="0"/>
          <w:divBdr>
            <w:top w:val="none" w:sz="0" w:space="0" w:color="auto"/>
            <w:left w:val="none" w:sz="0" w:space="0" w:color="auto"/>
            <w:bottom w:val="none" w:sz="0" w:space="0" w:color="auto"/>
            <w:right w:val="none" w:sz="0" w:space="0" w:color="auto"/>
          </w:divBdr>
          <w:divsChild>
            <w:div w:id="764809407">
              <w:marLeft w:val="0"/>
              <w:marRight w:val="0"/>
              <w:marTop w:val="0"/>
              <w:marBottom w:val="0"/>
              <w:divBdr>
                <w:top w:val="none" w:sz="0" w:space="0" w:color="auto"/>
                <w:left w:val="none" w:sz="0" w:space="0" w:color="auto"/>
                <w:bottom w:val="none" w:sz="0" w:space="0" w:color="auto"/>
                <w:right w:val="none" w:sz="0" w:space="0" w:color="auto"/>
              </w:divBdr>
            </w:div>
          </w:divsChild>
        </w:div>
        <w:div w:id="1862353221">
          <w:marLeft w:val="0"/>
          <w:marRight w:val="0"/>
          <w:marTop w:val="0"/>
          <w:marBottom w:val="0"/>
          <w:divBdr>
            <w:top w:val="none" w:sz="0" w:space="0" w:color="auto"/>
            <w:left w:val="none" w:sz="0" w:space="0" w:color="auto"/>
            <w:bottom w:val="none" w:sz="0" w:space="0" w:color="auto"/>
            <w:right w:val="none" w:sz="0" w:space="0" w:color="auto"/>
          </w:divBdr>
          <w:divsChild>
            <w:div w:id="341862260">
              <w:marLeft w:val="0"/>
              <w:marRight w:val="0"/>
              <w:marTop w:val="0"/>
              <w:marBottom w:val="0"/>
              <w:divBdr>
                <w:top w:val="none" w:sz="0" w:space="0" w:color="auto"/>
                <w:left w:val="none" w:sz="0" w:space="0" w:color="auto"/>
                <w:bottom w:val="none" w:sz="0" w:space="0" w:color="auto"/>
                <w:right w:val="none" w:sz="0" w:space="0" w:color="auto"/>
              </w:divBdr>
            </w:div>
          </w:divsChild>
        </w:div>
        <w:div w:id="1879194816">
          <w:marLeft w:val="0"/>
          <w:marRight w:val="0"/>
          <w:marTop w:val="0"/>
          <w:marBottom w:val="0"/>
          <w:divBdr>
            <w:top w:val="none" w:sz="0" w:space="0" w:color="auto"/>
            <w:left w:val="none" w:sz="0" w:space="0" w:color="auto"/>
            <w:bottom w:val="none" w:sz="0" w:space="0" w:color="auto"/>
            <w:right w:val="none" w:sz="0" w:space="0" w:color="auto"/>
          </w:divBdr>
          <w:divsChild>
            <w:div w:id="116608172">
              <w:marLeft w:val="0"/>
              <w:marRight w:val="0"/>
              <w:marTop w:val="0"/>
              <w:marBottom w:val="0"/>
              <w:divBdr>
                <w:top w:val="none" w:sz="0" w:space="0" w:color="auto"/>
                <w:left w:val="none" w:sz="0" w:space="0" w:color="auto"/>
                <w:bottom w:val="none" w:sz="0" w:space="0" w:color="auto"/>
                <w:right w:val="none" w:sz="0" w:space="0" w:color="auto"/>
              </w:divBdr>
            </w:div>
          </w:divsChild>
        </w:div>
        <w:div w:id="1898541971">
          <w:marLeft w:val="0"/>
          <w:marRight w:val="0"/>
          <w:marTop w:val="0"/>
          <w:marBottom w:val="0"/>
          <w:divBdr>
            <w:top w:val="none" w:sz="0" w:space="0" w:color="auto"/>
            <w:left w:val="none" w:sz="0" w:space="0" w:color="auto"/>
            <w:bottom w:val="none" w:sz="0" w:space="0" w:color="auto"/>
            <w:right w:val="none" w:sz="0" w:space="0" w:color="auto"/>
          </w:divBdr>
          <w:divsChild>
            <w:div w:id="1950432914">
              <w:marLeft w:val="0"/>
              <w:marRight w:val="0"/>
              <w:marTop w:val="0"/>
              <w:marBottom w:val="0"/>
              <w:divBdr>
                <w:top w:val="none" w:sz="0" w:space="0" w:color="auto"/>
                <w:left w:val="none" w:sz="0" w:space="0" w:color="auto"/>
                <w:bottom w:val="none" w:sz="0" w:space="0" w:color="auto"/>
                <w:right w:val="none" w:sz="0" w:space="0" w:color="auto"/>
              </w:divBdr>
            </w:div>
          </w:divsChild>
        </w:div>
        <w:div w:id="1905143196">
          <w:marLeft w:val="0"/>
          <w:marRight w:val="0"/>
          <w:marTop w:val="0"/>
          <w:marBottom w:val="0"/>
          <w:divBdr>
            <w:top w:val="none" w:sz="0" w:space="0" w:color="auto"/>
            <w:left w:val="none" w:sz="0" w:space="0" w:color="auto"/>
            <w:bottom w:val="none" w:sz="0" w:space="0" w:color="auto"/>
            <w:right w:val="none" w:sz="0" w:space="0" w:color="auto"/>
          </w:divBdr>
          <w:divsChild>
            <w:div w:id="987511348">
              <w:marLeft w:val="0"/>
              <w:marRight w:val="0"/>
              <w:marTop w:val="0"/>
              <w:marBottom w:val="0"/>
              <w:divBdr>
                <w:top w:val="none" w:sz="0" w:space="0" w:color="auto"/>
                <w:left w:val="none" w:sz="0" w:space="0" w:color="auto"/>
                <w:bottom w:val="none" w:sz="0" w:space="0" w:color="auto"/>
                <w:right w:val="none" w:sz="0" w:space="0" w:color="auto"/>
              </w:divBdr>
            </w:div>
          </w:divsChild>
        </w:div>
        <w:div w:id="1928952489">
          <w:marLeft w:val="0"/>
          <w:marRight w:val="0"/>
          <w:marTop w:val="0"/>
          <w:marBottom w:val="0"/>
          <w:divBdr>
            <w:top w:val="none" w:sz="0" w:space="0" w:color="auto"/>
            <w:left w:val="none" w:sz="0" w:space="0" w:color="auto"/>
            <w:bottom w:val="none" w:sz="0" w:space="0" w:color="auto"/>
            <w:right w:val="none" w:sz="0" w:space="0" w:color="auto"/>
          </w:divBdr>
          <w:divsChild>
            <w:div w:id="1638535959">
              <w:marLeft w:val="0"/>
              <w:marRight w:val="0"/>
              <w:marTop w:val="0"/>
              <w:marBottom w:val="0"/>
              <w:divBdr>
                <w:top w:val="none" w:sz="0" w:space="0" w:color="auto"/>
                <w:left w:val="none" w:sz="0" w:space="0" w:color="auto"/>
                <w:bottom w:val="none" w:sz="0" w:space="0" w:color="auto"/>
                <w:right w:val="none" w:sz="0" w:space="0" w:color="auto"/>
              </w:divBdr>
            </w:div>
          </w:divsChild>
        </w:div>
        <w:div w:id="1939176820">
          <w:marLeft w:val="0"/>
          <w:marRight w:val="0"/>
          <w:marTop w:val="0"/>
          <w:marBottom w:val="0"/>
          <w:divBdr>
            <w:top w:val="none" w:sz="0" w:space="0" w:color="auto"/>
            <w:left w:val="none" w:sz="0" w:space="0" w:color="auto"/>
            <w:bottom w:val="none" w:sz="0" w:space="0" w:color="auto"/>
            <w:right w:val="none" w:sz="0" w:space="0" w:color="auto"/>
          </w:divBdr>
          <w:divsChild>
            <w:div w:id="997148610">
              <w:marLeft w:val="0"/>
              <w:marRight w:val="0"/>
              <w:marTop w:val="0"/>
              <w:marBottom w:val="0"/>
              <w:divBdr>
                <w:top w:val="none" w:sz="0" w:space="0" w:color="auto"/>
                <w:left w:val="none" w:sz="0" w:space="0" w:color="auto"/>
                <w:bottom w:val="none" w:sz="0" w:space="0" w:color="auto"/>
                <w:right w:val="none" w:sz="0" w:space="0" w:color="auto"/>
              </w:divBdr>
            </w:div>
          </w:divsChild>
        </w:div>
        <w:div w:id="1969235154">
          <w:marLeft w:val="0"/>
          <w:marRight w:val="0"/>
          <w:marTop w:val="0"/>
          <w:marBottom w:val="0"/>
          <w:divBdr>
            <w:top w:val="none" w:sz="0" w:space="0" w:color="auto"/>
            <w:left w:val="none" w:sz="0" w:space="0" w:color="auto"/>
            <w:bottom w:val="none" w:sz="0" w:space="0" w:color="auto"/>
            <w:right w:val="none" w:sz="0" w:space="0" w:color="auto"/>
          </w:divBdr>
          <w:divsChild>
            <w:div w:id="895437969">
              <w:marLeft w:val="0"/>
              <w:marRight w:val="0"/>
              <w:marTop w:val="0"/>
              <w:marBottom w:val="0"/>
              <w:divBdr>
                <w:top w:val="none" w:sz="0" w:space="0" w:color="auto"/>
                <w:left w:val="none" w:sz="0" w:space="0" w:color="auto"/>
                <w:bottom w:val="none" w:sz="0" w:space="0" w:color="auto"/>
                <w:right w:val="none" w:sz="0" w:space="0" w:color="auto"/>
              </w:divBdr>
            </w:div>
          </w:divsChild>
        </w:div>
        <w:div w:id="2005547083">
          <w:marLeft w:val="0"/>
          <w:marRight w:val="0"/>
          <w:marTop w:val="0"/>
          <w:marBottom w:val="0"/>
          <w:divBdr>
            <w:top w:val="none" w:sz="0" w:space="0" w:color="auto"/>
            <w:left w:val="none" w:sz="0" w:space="0" w:color="auto"/>
            <w:bottom w:val="none" w:sz="0" w:space="0" w:color="auto"/>
            <w:right w:val="none" w:sz="0" w:space="0" w:color="auto"/>
          </w:divBdr>
          <w:divsChild>
            <w:div w:id="1005480026">
              <w:marLeft w:val="0"/>
              <w:marRight w:val="0"/>
              <w:marTop w:val="0"/>
              <w:marBottom w:val="0"/>
              <w:divBdr>
                <w:top w:val="none" w:sz="0" w:space="0" w:color="auto"/>
                <w:left w:val="none" w:sz="0" w:space="0" w:color="auto"/>
                <w:bottom w:val="none" w:sz="0" w:space="0" w:color="auto"/>
                <w:right w:val="none" w:sz="0" w:space="0" w:color="auto"/>
              </w:divBdr>
            </w:div>
          </w:divsChild>
        </w:div>
        <w:div w:id="2014723448">
          <w:marLeft w:val="0"/>
          <w:marRight w:val="0"/>
          <w:marTop w:val="0"/>
          <w:marBottom w:val="0"/>
          <w:divBdr>
            <w:top w:val="none" w:sz="0" w:space="0" w:color="auto"/>
            <w:left w:val="none" w:sz="0" w:space="0" w:color="auto"/>
            <w:bottom w:val="none" w:sz="0" w:space="0" w:color="auto"/>
            <w:right w:val="none" w:sz="0" w:space="0" w:color="auto"/>
          </w:divBdr>
          <w:divsChild>
            <w:div w:id="2133287439">
              <w:marLeft w:val="0"/>
              <w:marRight w:val="0"/>
              <w:marTop w:val="0"/>
              <w:marBottom w:val="0"/>
              <w:divBdr>
                <w:top w:val="none" w:sz="0" w:space="0" w:color="auto"/>
                <w:left w:val="none" w:sz="0" w:space="0" w:color="auto"/>
                <w:bottom w:val="none" w:sz="0" w:space="0" w:color="auto"/>
                <w:right w:val="none" w:sz="0" w:space="0" w:color="auto"/>
              </w:divBdr>
            </w:div>
          </w:divsChild>
        </w:div>
        <w:div w:id="2043281572">
          <w:marLeft w:val="0"/>
          <w:marRight w:val="0"/>
          <w:marTop w:val="0"/>
          <w:marBottom w:val="0"/>
          <w:divBdr>
            <w:top w:val="none" w:sz="0" w:space="0" w:color="auto"/>
            <w:left w:val="none" w:sz="0" w:space="0" w:color="auto"/>
            <w:bottom w:val="none" w:sz="0" w:space="0" w:color="auto"/>
            <w:right w:val="none" w:sz="0" w:space="0" w:color="auto"/>
          </w:divBdr>
          <w:divsChild>
            <w:div w:id="1364358245">
              <w:marLeft w:val="0"/>
              <w:marRight w:val="0"/>
              <w:marTop w:val="0"/>
              <w:marBottom w:val="0"/>
              <w:divBdr>
                <w:top w:val="none" w:sz="0" w:space="0" w:color="auto"/>
                <w:left w:val="none" w:sz="0" w:space="0" w:color="auto"/>
                <w:bottom w:val="none" w:sz="0" w:space="0" w:color="auto"/>
                <w:right w:val="none" w:sz="0" w:space="0" w:color="auto"/>
              </w:divBdr>
            </w:div>
          </w:divsChild>
        </w:div>
        <w:div w:id="2064013890">
          <w:marLeft w:val="0"/>
          <w:marRight w:val="0"/>
          <w:marTop w:val="0"/>
          <w:marBottom w:val="0"/>
          <w:divBdr>
            <w:top w:val="none" w:sz="0" w:space="0" w:color="auto"/>
            <w:left w:val="none" w:sz="0" w:space="0" w:color="auto"/>
            <w:bottom w:val="none" w:sz="0" w:space="0" w:color="auto"/>
            <w:right w:val="none" w:sz="0" w:space="0" w:color="auto"/>
          </w:divBdr>
          <w:divsChild>
            <w:div w:id="1862665253">
              <w:marLeft w:val="0"/>
              <w:marRight w:val="0"/>
              <w:marTop w:val="0"/>
              <w:marBottom w:val="0"/>
              <w:divBdr>
                <w:top w:val="none" w:sz="0" w:space="0" w:color="auto"/>
                <w:left w:val="none" w:sz="0" w:space="0" w:color="auto"/>
                <w:bottom w:val="none" w:sz="0" w:space="0" w:color="auto"/>
                <w:right w:val="none" w:sz="0" w:space="0" w:color="auto"/>
              </w:divBdr>
            </w:div>
          </w:divsChild>
        </w:div>
        <w:div w:id="2111928086">
          <w:marLeft w:val="0"/>
          <w:marRight w:val="0"/>
          <w:marTop w:val="0"/>
          <w:marBottom w:val="0"/>
          <w:divBdr>
            <w:top w:val="none" w:sz="0" w:space="0" w:color="auto"/>
            <w:left w:val="none" w:sz="0" w:space="0" w:color="auto"/>
            <w:bottom w:val="none" w:sz="0" w:space="0" w:color="auto"/>
            <w:right w:val="none" w:sz="0" w:space="0" w:color="auto"/>
          </w:divBdr>
          <w:divsChild>
            <w:div w:id="457800315">
              <w:marLeft w:val="0"/>
              <w:marRight w:val="0"/>
              <w:marTop w:val="0"/>
              <w:marBottom w:val="0"/>
              <w:divBdr>
                <w:top w:val="none" w:sz="0" w:space="0" w:color="auto"/>
                <w:left w:val="none" w:sz="0" w:space="0" w:color="auto"/>
                <w:bottom w:val="none" w:sz="0" w:space="0" w:color="auto"/>
                <w:right w:val="none" w:sz="0" w:space="0" w:color="auto"/>
              </w:divBdr>
            </w:div>
          </w:divsChild>
        </w:div>
        <w:div w:id="2113815077">
          <w:marLeft w:val="0"/>
          <w:marRight w:val="0"/>
          <w:marTop w:val="0"/>
          <w:marBottom w:val="0"/>
          <w:divBdr>
            <w:top w:val="none" w:sz="0" w:space="0" w:color="auto"/>
            <w:left w:val="none" w:sz="0" w:space="0" w:color="auto"/>
            <w:bottom w:val="none" w:sz="0" w:space="0" w:color="auto"/>
            <w:right w:val="none" w:sz="0" w:space="0" w:color="auto"/>
          </w:divBdr>
          <w:divsChild>
            <w:div w:id="219706613">
              <w:marLeft w:val="0"/>
              <w:marRight w:val="0"/>
              <w:marTop w:val="0"/>
              <w:marBottom w:val="0"/>
              <w:divBdr>
                <w:top w:val="none" w:sz="0" w:space="0" w:color="auto"/>
                <w:left w:val="none" w:sz="0" w:space="0" w:color="auto"/>
                <w:bottom w:val="none" w:sz="0" w:space="0" w:color="auto"/>
                <w:right w:val="none" w:sz="0" w:space="0" w:color="auto"/>
              </w:divBdr>
            </w:div>
          </w:divsChild>
        </w:div>
        <w:div w:id="2137407022">
          <w:marLeft w:val="0"/>
          <w:marRight w:val="0"/>
          <w:marTop w:val="0"/>
          <w:marBottom w:val="0"/>
          <w:divBdr>
            <w:top w:val="none" w:sz="0" w:space="0" w:color="auto"/>
            <w:left w:val="none" w:sz="0" w:space="0" w:color="auto"/>
            <w:bottom w:val="none" w:sz="0" w:space="0" w:color="auto"/>
            <w:right w:val="none" w:sz="0" w:space="0" w:color="auto"/>
          </w:divBdr>
          <w:divsChild>
            <w:div w:id="1966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1634">
      <w:bodyDiv w:val="1"/>
      <w:marLeft w:val="0"/>
      <w:marRight w:val="0"/>
      <w:marTop w:val="0"/>
      <w:marBottom w:val="0"/>
      <w:divBdr>
        <w:top w:val="none" w:sz="0" w:space="0" w:color="auto"/>
        <w:left w:val="none" w:sz="0" w:space="0" w:color="auto"/>
        <w:bottom w:val="none" w:sz="0" w:space="0" w:color="auto"/>
        <w:right w:val="none" w:sz="0" w:space="0" w:color="auto"/>
      </w:divBdr>
      <w:divsChild>
        <w:div w:id="15409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321373">
      <w:bodyDiv w:val="1"/>
      <w:marLeft w:val="0"/>
      <w:marRight w:val="0"/>
      <w:marTop w:val="0"/>
      <w:marBottom w:val="0"/>
      <w:divBdr>
        <w:top w:val="none" w:sz="0" w:space="0" w:color="auto"/>
        <w:left w:val="none" w:sz="0" w:space="0" w:color="auto"/>
        <w:bottom w:val="none" w:sz="0" w:space="0" w:color="auto"/>
        <w:right w:val="none" w:sz="0" w:space="0" w:color="auto"/>
      </w:divBdr>
    </w:div>
    <w:div w:id="204914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2AD391-6684-44D5-A567-1982DA9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98E6C-A4A0-4AEC-AD7F-EEE67F9FEE7D}">
  <ds:schemaRefs>
    <ds:schemaRef ds:uri="http://schemas.microsoft.com/sharepoint/v3/contenttype/forms"/>
  </ds:schemaRefs>
</ds:datastoreItem>
</file>

<file path=customXml/itemProps3.xml><?xml version="1.0" encoding="utf-8"?>
<ds:datastoreItem xmlns:ds="http://schemas.openxmlformats.org/officeDocument/2006/customXml" ds:itemID="{C375FC3E-2281-4FD4-8E3C-268D03EF4081}">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23</Pages>
  <Words>10978</Words>
  <Characters>62575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Kay</dc:creator>
  <cp:keywords/>
  <dc:description/>
  <cp:lastModifiedBy>Krishna Kishore Pandalaneni</cp:lastModifiedBy>
  <cp:revision>220</cp:revision>
  <dcterms:created xsi:type="dcterms:W3CDTF">2025-05-23T00:23:00Z</dcterms:created>
  <dcterms:modified xsi:type="dcterms:W3CDTF">2025-05-25T01:01:00Z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ies>
</file>