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🎨  WebCraft — Week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24"/>
                <w:szCs w:val="24"/>
              </w:rPr>
              <w:t xml:space="preserve">Cascading Style Sheets (CSS)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📖  1. What is CSS?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Introduction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CSS stands for Cascading Style Sheets. It controls the look and feel of your HTML — colors, fonts, spacing, layout, and more. CSS keeps your design separate from your content, making pages easier to update.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Why 'Cascading'?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Rules are read top-to-bottom. Non-conflicting rules stack together. When rules conflict, the last one wins.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body { background: red; color: white; }  /* both apply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body { background: red; background: white; } /* white wins */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CSS Rule Syntax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CSS rule has two parts: a selector (what to target) and a declaration (what to change).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selector { property: value; }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 { color: blue; font-size: 16px; 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📄  2. The Three Sheet Types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External CSS (Best Practice)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Rules live in a separate .css file. All pages link to it — change one file, update the whole site.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&lt;link href="style.css" rel="stylesheet" type="text/css" media="all"&gt;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Internal CSS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Rules go inside a &lt;style&gt; block in the &lt;head&gt; of the HTML page. Useful for single-page styling.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&lt;head&gt;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  &lt;style type="text/css"&gt;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body { background: pink; }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  &lt;/style&gt;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&lt;/head&gt;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Inline CSS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Rules go directly on a tag using the style attribute. Used mainly in HTML emails; avoid for regular pages.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&lt;p style="text-align: center;"&gt;Centered text&lt;/p&gt;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External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.css file — best for multi-page sites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Internal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&lt;style&gt; in &lt;head&gt; — single-page use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Inline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style= on a tag — HTML emails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3. CSS Selectors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Redefining HTML Elements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Target any existing tag to change its default look everywhere on the page.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body { background: pink; }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 { font-family: Verdana; }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Class Selectors ( .class 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reusable style you can apply to any element with class=. Starts with a dot.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.highlight { background: #eee; }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&lt;span class="highlight"&gt;This text&lt;/span&gt;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ID Selectors ( #id 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Target one unique element per page. Starts with a #. Use for page sections like headers and footers.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#headerarea { border: thin dotted #000; }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&lt;div id="headerarea"&gt;Header content&lt;/div&gt;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Advanced Selectors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h1, h2, h3 { }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— same rules apply to all three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h2 { color:blue; font-style:italic; }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— semicolon separates rules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ul li em { color:red; }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Contextual — em is red only inside li inside ul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h1 &gt; strong { color:purple; }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child — strong only if directly in h1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h2 + a { color:green; }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Adjacent — link is green only right after h2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Comments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/* CSS comment — ignored by browser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&lt;!-- HTML comment — use inside .html files --&gt;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✍️  4. Fonts, Colors &amp; Backgrounds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Font Properties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font-family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 { font-family: Verdana; }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font-style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 { font-style: italic; }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font-weight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{ font-weight: bolder; }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font-size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{ font-size: large; }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font-variant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 { font-variant: small-caps; }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text-shadow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.cool { text-shadow: #f00 3px 3px 5px; 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Color Formats — all four do the same thing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color: #ff0000;    /* 6-digit hex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color: #f00;       /* 3-digit hex shorthand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color: rgb(255,0,0);   /* RGB integer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color: red;        /* keyword */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Backgrounds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body  { background-color: #f00; }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table { background-image: url("/images/bg.gif"); 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📦  5. Span &amp; Div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&lt;span&gt;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element — styles a small piece of text inside a line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&lt;div&gt;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element — styles a whole region or section of the page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&lt;span class="highlight"&gt;just this word&lt;/span&gt; is yellow</w:t>
      </w:r>
    </w:p>
    <w:p>
      <w:pPr>
        <w:spacing w:before="40" w:after="40"/>
      </w:pPr>
      <w: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F472B6"/>
          <w:sz w:val="18"/>
          <w:szCs w:val="18"/>
        </w:rPr>
        <w:t xml:space="preserve">&lt;div id="footer"&gt;Footer content here&lt;/div&gt;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🔮  6. Pseudo-elements, Pseudo-classes &amp; Generated Content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Pseudo-elements — style part of an element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p:first-letter { font-size: 2em; }  /* big first letter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p:first-line   { color: blue; }      /* first line only */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Pseudo-classes — style links by state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a:link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Unvisited link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a:visited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Already-visited link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a:hover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 is hovering over link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a:active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being clicked right now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Generated Content — insert content via CSS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a.msw:before   { content: url('word.gif'); }   /* icon before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a.pdf:after    { content: url('pdf.gif'); }    /* icon after */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📐  7. The Box Model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HTML element lives inside an invisible box. From outside in: Margin → Border → Padding → Content.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← MARGIN →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tcW w:type="dxa" w:w="8400"/>
                  <w:tcBorders>
                    <w:top w:val="single" w:color="0EA5E9" w:sz="2"/>
                    <w:left w:val="single" w:color="0EA5E9" w:sz="2"/>
                    <w:bottom w:val="single" w:color="0EA5E9" w:sz="2"/>
                    <w:right w:val="single" w:color="0EA5E9" w:sz="2"/>
                  </w:tcBorders>
                  <w:shd w:fill="E0F2F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A5E9"/>
                      <w:sz w:val="18"/>
                      <w:szCs w:val="18"/>
                    </w:rPr>
                    <w:t xml:space="preserve">← BORDER →</w:t>
                  </w:r>
                </w:p>
                <w:tbl>
                  <w:tblPr>
                    <w:tblW w:type="dxa" w:w="7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7800"/>
                  </w:tblGrid>
                  <w:tr>
                    <w:tc>
                      <w:tcPr>
                        <w:tcW w:type="dxa" w:w="7800"/>
                        <w:tcBorders>
                          <w:top w:val="single" w:color="10B981" w:sz="2"/>
                          <w:left w:val="single" w:color="10B981" w:sz="2"/>
                          <w:bottom w:val="single" w:color="10B981" w:sz="2"/>
                          <w:right w:val="single" w:color="10B981" w:sz="2"/>
                        </w:tcBorders>
                        <w:shd w:fill="ECFDF5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0B981"/>
                            <w:sz w:val="18"/>
                            <w:szCs w:val="18"/>
                          </w:rPr>
                          <w:t xml:space="preserve">← PADDING →</w:t>
                        </w:r>
                      </w:p>
                      <w:p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4F46E5"/>
                            <w:sz w:val="20"/>
                            <w:szCs w:val="20"/>
                          </w:rPr>
                          <w:t xml:space="preserve">CONTENT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Property</w:t>
            </w:r>
          </w:p>
        </w:tc>
        <w:tc>
          <w:tcPr>
            <w:tcW w:type="dxa" w:w="6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margin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 outside the border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border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visible (or invisible) edge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padding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 inside the border, around content</w:t>
            </w:r>
          </w:p>
        </w:tc>
      </w:tr>
      <w:tr>
        <w:tc>
          <w:tcPr>
            <w:tcW w:type="dxa" w:w="32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width / height</w:t>
            </w:r>
          </w:p>
        </w:tc>
        <w:tc>
          <w:tcPr>
            <w:tcW w:type="dxa" w:w="6000"/>
            <w:tcBorders>
              <w:top w:val="single" w:color="C7D2FE" w:sz="2"/>
              <w:left w:val="single" w:color="C7D2FE" w:sz="2"/>
              <w:bottom w:val="single" w:color="C7D2FE" w:sz="2"/>
              <w:right w:val="single" w:color="C7D2F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Size of the content area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Centering a Block Element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#main { width: 80%; margin-left: auto; margin-right: auto; 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↔️  8. Block, Inline &amp; Display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elements are either block (stack vertically, full width) or inline (flow with text). CSS lets you override this.</w:t>
      </w:r>
    </w:p>
    <w:p>
      <w:pPr>
        <w:spacing w:before="40" w:after="40"/>
      </w:pPr>
      <w:r>
        <w:t xml:space="preserve"/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em { display: block; }     /* inline → acts like block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  { display: inline; }    /* block → flows with text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.hidden { display: none; } /* element disappears */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📍  9. Positioning, Float &amp; Layering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Absolute Positioning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Places an element at an exact pixel location, relative to its nearest positioned parent.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#header { position: absolute; top: 0px; left: 0px; width: 100%; }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Fixed Positioning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Element stays in place even when the page scrolls — great for sticky nav bars.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#sidebar { position: fixed; top: 20px; left: 0px; width: 200px; }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Layering with z-index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two absolutely positioned elements overlap, z-index controls which is on top. Higher number = on top.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#box1 { position: absolute; z-index: 5; } /* on top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#box2 { position: absolute; z-index: 1; } /* behind */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Float &amp; Clear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Float wraps content around an element. Clear stops the wrap.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img { float: left; }   /* text flows to the right */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.footer { clear: both; } /* ends all floats */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Nav Bar with CSS Lists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common pattern: make list items inline to create a horizontal navigation bar.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 { list-style-type: none; display: inline;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padding: 5px; width: 100px;</w:t>
      </w:r>
    </w:p>
    <w:p>
      <w:pPr>
        <w:shd w:fill="1E293B" w:val="clear"/>
        <w:spacing w:before="4" w:after="4"/>
        <w:ind w:left="200" w:right="2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border: thin solid #000; 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Knowledge Check — Week 6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Q1: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does CSS stand for?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Creative Styling System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Cascading Style Sheets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Computer Style Standard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Content Styling Sheet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B) Cascading Style Sheets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CSS = Cascading Style Sheets. Cascading means rules flow top-to-bottom and the last conflicting rule wins.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Q2: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sheet type goes in a separate .css file and is best for multi-page sites?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Inline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Internal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External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Embedded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C) External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External CSS links all pages to one file — change it once and the whole site updates.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Q3: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symbol starts a CSS class selector?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#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@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.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!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C) .  (dot)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Class selectors start with a dot: .highlight { }. ID selectors start with #.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Q4: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selector targets an element ONLY when directly inside another?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ul li em { }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h1 &gt; strong { }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h2 + a { }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a:hover { }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B) h1 &gt; strong { }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&gt; symbol is the direct child combinator — only works if strong is immediately inside h1.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Q5: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outside to inside, what is the correct order of the box model?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Content → Padding → Border → Margin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Margin → Padding → Border → Content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Margin → Border → Padding → Content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Border → Margin → Padding → Content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C) Margin → Border → Padding → Content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Think of it as layers of a box: margin (outside gap) &gt; border (the edge) &gt; padding (inside gap) &gt; content.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Q6: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do you center a block element using CSS?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text-align: center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margin: 0 auto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float: center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align: center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B) margin: 0 auto (combined with a width)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Set a width first, then use margin-left:auto and margin-right:auto (shorthand: margin: 0 auto).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Q7: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position value keeps an element visible even when the page scrolls?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absolute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relative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sticky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fixed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D) fixed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position:fixed locks the element to the viewport — it never scrolls away.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Q8: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CSS property determines which overlapping element appears on top?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layer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z-index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order</w:t>
            </w:r>
          </w:p>
          <w:p>
            <w:pPr>
              <w:spacing w:before="20" w:after="20"/>
              <w:ind w:left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D) depth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Answer: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B) z-index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Higher z-index = closer to the viewer. Both elements must have position:absolute or position:fixed.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2026-02-22T05:03:02.035Z</dcterms:created>
  <dcterms:modified xsi:type="dcterms:W3CDTF">2026-02-22T05:03:02.036Z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