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2822" w14:textId="77777777" w:rsidR="00D474BD" w:rsidRDefault="00D474BD" w:rsidP="00D474BD">
      <w:pPr>
        <w:jc w:val="center"/>
        <w:rPr>
          <w:b/>
          <w:bCs/>
          <w:sz w:val="40"/>
          <w:szCs w:val="40"/>
        </w:rPr>
      </w:pPr>
    </w:p>
    <w:p w14:paraId="3E0117DE" w14:textId="77777777" w:rsidR="00D474BD" w:rsidRDefault="00D474BD" w:rsidP="00D474BD">
      <w:pPr>
        <w:jc w:val="center"/>
        <w:rPr>
          <w:b/>
          <w:bCs/>
          <w:sz w:val="40"/>
          <w:szCs w:val="40"/>
        </w:rPr>
      </w:pPr>
    </w:p>
    <w:p w14:paraId="18F5862B" w14:textId="77777777" w:rsidR="00D474BD" w:rsidRDefault="00D474BD" w:rsidP="00D474BD">
      <w:pPr>
        <w:jc w:val="center"/>
        <w:rPr>
          <w:b/>
          <w:bCs/>
          <w:sz w:val="40"/>
          <w:szCs w:val="40"/>
        </w:rPr>
      </w:pPr>
    </w:p>
    <w:p w14:paraId="10BD8DFF" w14:textId="693F5732" w:rsidR="002A6776" w:rsidRDefault="00D474BD" w:rsidP="00157E77">
      <w:pPr>
        <w:pBdr>
          <w:top w:val="single" w:sz="4" w:space="1" w:color="auto"/>
        </w:pBdr>
        <w:jc w:val="center"/>
        <w:rPr>
          <w:b/>
          <w:bCs/>
          <w:sz w:val="40"/>
          <w:szCs w:val="40"/>
        </w:rPr>
      </w:pPr>
      <w:r w:rsidRPr="00D474BD">
        <w:rPr>
          <w:b/>
          <w:bCs/>
          <w:sz w:val="40"/>
          <w:szCs w:val="40"/>
        </w:rPr>
        <w:t>AAI 646 – Pattern Recognition and Classification</w:t>
      </w:r>
    </w:p>
    <w:p w14:paraId="28F1C798" w14:textId="44BFD218" w:rsidR="00D474BD" w:rsidRDefault="00D474BD" w:rsidP="00D474BD">
      <w:pPr>
        <w:jc w:val="center"/>
        <w:rPr>
          <w:b/>
          <w:bCs/>
          <w:sz w:val="40"/>
          <w:szCs w:val="40"/>
        </w:rPr>
      </w:pPr>
      <w:r>
        <w:rPr>
          <w:b/>
          <w:bCs/>
          <w:sz w:val="40"/>
          <w:szCs w:val="40"/>
        </w:rPr>
        <w:t>Fall 2025</w:t>
      </w:r>
    </w:p>
    <w:p w14:paraId="7A0D97DD" w14:textId="77777777" w:rsidR="00D474BD" w:rsidRDefault="00D474BD" w:rsidP="00D474BD">
      <w:pPr>
        <w:pBdr>
          <w:top w:val="single" w:sz="4" w:space="1" w:color="auto"/>
        </w:pBdr>
        <w:jc w:val="center"/>
        <w:rPr>
          <w:b/>
          <w:bCs/>
          <w:sz w:val="40"/>
          <w:szCs w:val="40"/>
        </w:rPr>
      </w:pPr>
    </w:p>
    <w:p w14:paraId="773065F8" w14:textId="77777777" w:rsidR="00D474BD" w:rsidRDefault="00D474BD" w:rsidP="00D474BD">
      <w:pPr>
        <w:pBdr>
          <w:top w:val="single" w:sz="4" w:space="1" w:color="auto"/>
        </w:pBdr>
        <w:jc w:val="center"/>
        <w:rPr>
          <w:b/>
          <w:bCs/>
          <w:sz w:val="40"/>
          <w:szCs w:val="40"/>
        </w:rPr>
      </w:pPr>
    </w:p>
    <w:p w14:paraId="569E030F" w14:textId="4A847A52" w:rsidR="00D474BD" w:rsidRDefault="00D474BD" w:rsidP="00D474BD">
      <w:pPr>
        <w:jc w:val="center"/>
        <w:rPr>
          <w:b/>
          <w:bCs/>
          <w:sz w:val="40"/>
          <w:szCs w:val="40"/>
        </w:rPr>
      </w:pPr>
      <w:r w:rsidRPr="00D474BD">
        <w:rPr>
          <w:b/>
          <w:bCs/>
          <w:color w:val="215E99" w:themeColor="text2" w:themeTint="BF"/>
          <w:sz w:val="40"/>
          <w:szCs w:val="40"/>
        </w:rPr>
        <w:t xml:space="preserve">Final Project </w:t>
      </w:r>
      <w:r>
        <w:rPr>
          <w:b/>
          <w:bCs/>
          <w:sz w:val="40"/>
          <w:szCs w:val="40"/>
        </w:rPr>
        <w:br/>
      </w:r>
      <w:r w:rsidRPr="00D474BD">
        <w:rPr>
          <w:b/>
          <w:bCs/>
          <w:sz w:val="40"/>
          <w:szCs w:val="40"/>
        </w:rPr>
        <w:t>SDG Text Classification with Resource-Efficient Language Models</w:t>
      </w:r>
    </w:p>
    <w:p w14:paraId="54871CEC" w14:textId="4288057A" w:rsidR="00D474BD" w:rsidRDefault="00D474BD" w:rsidP="00D474BD">
      <w:pPr>
        <w:rPr>
          <w:i/>
          <w:iCs/>
        </w:rPr>
      </w:pPr>
      <w:r>
        <w:rPr>
          <w:i/>
          <w:iCs/>
        </w:rPr>
        <w:t>“</w:t>
      </w:r>
      <w:r w:rsidRPr="00D474BD">
        <w:rPr>
          <w:i/>
          <w:iCs/>
        </w:rPr>
        <w:t>By fine-tuning compact language models, this work demonstrates that effective SDG text classification can be achieved without reliance on large, compute-intensive models.</w:t>
      </w:r>
      <w:r>
        <w:rPr>
          <w:i/>
          <w:iCs/>
        </w:rPr>
        <w:t>”</w:t>
      </w:r>
    </w:p>
    <w:p w14:paraId="2316EB23" w14:textId="77777777" w:rsidR="00D474BD" w:rsidRDefault="00D474BD" w:rsidP="00D474BD">
      <w:pPr>
        <w:rPr>
          <w:i/>
          <w:iCs/>
        </w:rPr>
      </w:pPr>
    </w:p>
    <w:p w14:paraId="29FBE9DF" w14:textId="65159DFD" w:rsidR="00D474BD" w:rsidRDefault="00D474BD" w:rsidP="00D474BD">
      <w:pPr>
        <w:rPr>
          <w:i/>
          <w:iCs/>
        </w:rPr>
      </w:pPr>
    </w:p>
    <w:p w14:paraId="7E5631EC" w14:textId="301C93F5" w:rsidR="00D474BD" w:rsidRPr="00D474BD" w:rsidRDefault="00D474BD" w:rsidP="00157E77">
      <w:pPr>
        <w:pBdr>
          <w:top w:val="single" w:sz="4" w:space="1" w:color="auto"/>
        </w:pBdr>
        <w:rPr>
          <w:b/>
          <w:bCs/>
        </w:rPr>
      </w:pPr>
      <w:r w:rsidRPr="00D474BD">
        <w:rPr>
          <w:b/>
          <w:bCs/>
        </w:rPr>
        <w:t>Team members:</w:t>
      </w:r>
    </w:p>
    <w:p w14:paraId="6259F897" w14:textId="0B2A594A" w:rsidR="00D474BD" w:rsidRDefault="00D474BD" w:rsidP="00D474BD">
      <w:pPr>
        <w:pStyle w:val="ListParagraph"/>
        <w:numPr>
          <w:ilvl w:val="0"/>
          <w:numId w:val="1"/>
        </w:numPr>
      </w:pPr>
      <w:r>
        <w:t>Tilak Chandana S P</w:t>
      </w:r>
      <w:r w:rsidR="00E2392D">
        <w:t xml:space="preserve"> (tsp@stevens.edu)</w:t>
      </w:r>
    </w:p>
    <w:p w14:paraId="0FE0A61C" w14:textId="3E7F5086" w:rsidR="00D474BD" w:rsidRDefault="00D474BD" w:rsidP="00157E77">
      <w:pPr>
        <w:pStyle w:val="ListParagraph"/>
        <w:numPr>
          <w:ilvl w:val="0"/>
          <w:numId w:val="1"/>
        </w:numPr>
        <w:pBdr>
          <w:bottom w:val="single" w:sz="4" w:space="1" w:color="auto"/>
        </w:pBdr>
      </w:pPr>
      <w:r>
        <w:t xml:space="preserve">Palak Sood </w:t>
      </w:r>
      <w:r w:rsidR="00E2392D">
        <w:t>(psood1@stevens.edu)</w:t>
      </w:r>
    </w:p>
    <w:p w14:paraId="5E8509E9" w14:textId="2FE0FC8D" w:rsidR="00D474BD" w:rsidRDefault="00D474BD" w:rsidP="00D474BD">
      <w:pPr>
        <w:pStyle w:val="ListParagraph"/>
      </w:pPr>
      <w:r>
        <w:t xml:space="preserve">                                      </w:t>
      </w:r>
      <w:r>
        <w:tab/>
      </w:r>
      <w:r>
        <w:tab/>
      </w:r>
      <w:r>
        <w:tab/>
      </w:r>
      <w:r>
        <w:tab/>
      </w:r>
      <w:r>
        <w:tab/>
      </w:r>
      <w:r>
        <w:tab/>
      </w:r>
      <w:r>
        <w:tab/>
      </w:r>
    </w:p>
    <w:p w14:paraId="2293278D" w14:textId="133E1BE4" w:rsidR="00D474BD" w:rsidRDefault="00D474BD" w:rsidP="003E1B47"/>
    <w:p w14:paraId="34A96186" w14:textId="77777777" w:rsidR="00D474BD" w:rsidRDefault="00D474BD" w:rsidP="003E1B47"/>
    <w:p w14:paraId="7B7BB5CB" w14:textId="77777777" w:rsidR="00D474BD" w:rsidRDefault="00D474BD" w:rsidP="003E1B47"/>
    <w:p w14:paraId="3D50D268" w14:textId="77777777" w:rsidR="00D474BD" w:rsidRDefault="00D474BD" w:rsidP="003E1B47"/>
    <w:p w14:paraId="2AED74E0" w14:textId="77777777" w:rsidR="00D474BD" w:rsidRDefault="00D474BD" w:rsidP="003E1B47"/>
    <w:p w14:paraId="6A478C6C" w14:textId="31F672FE" w:rsidR="00D474BD" w:rsidRPr="00A66E7E" w:rsidRDefault="00D474BD" w:rsidP="003E1B47">
      <w:pPr>
        <w:rPr>
          <w:b/>
          <w:bCs/>
          <w:color w:val="215E99" w:themeColor="text2" w:themeTint="BF"/>
          <w:sz w:val="32"/>
          <w:szCs w:val="32"/>
        </w:rPr>
      </w:pPr>
      <w:r w:rsidRPr="00A66E7E">
        <w:rPr>
          <w:b/>
          <w:bCs/>
          <w:color w:val="215E99" w:themeColor="text2" w:themeTint="BF"/>
          <w:sz w:val="32"/>
          <w:szCs w:val="32"/>
        </w:rPr>
        <w:lastRenderedPageBreak/>
        <w:t>Introduction:</w:t>
      </w:r>
    </w:p>
    <w:p w14:paraId="5388E0EF" w14:textId="77777777" w:rsidR="00D74540" w:rsidRDefault="00D74540" w:rsidP="003E1B47">
      <w:r w:rsidRPr="00D74540">
        <w:t xml:space="preserve">The Sustainable Development Goals (SDGs) represent humanity's most ambitious collective commitment: 17 interconnected objectives designed to address poverty, inequality, climate change, and social justice by 2030. </w:t>
      </w:r>
    </w:p>
    <w:p w14:paraId="44EA5A3C" w14:textId="655D9E25" w:rsidR="00D474BD" w:rsidRDefault="00D74540" w:rsidP="003E1B47">
      <w:r w:rsidRPr="00D74540">
        <w:t>Yet tracking progress toward these goals remains profoundly challenging. The evidence of impact</w:t>
      </w:r>
      <w:r>
        <w:t xml:space="preserve"> </w:t>
      </w:r>
      <w:r w:rsidRPr="00D74540">
        <w:t>whether from groundbreaking research, technological innovation, or policy reform</w:t>
      </w:r>
      <w:r>
        <w:t xml:space="preserve"> </w:t>
      </w:r>
      <w:r w:rsidRPr="00D74540">
        <w:t>is scattered across millions of unstructured documents: scientific publications, patent filings, government reports, and corporate sustainability disclosures. Without scalable methods to identify and classify this work, we risk flying blind in our pursuit of global sustainability.</w:t>
      </w:r>
    </w:p>
    <w:p w14:paraId="5685C82F" w14:textId="77777777" w:rsidR="00D74540" w:rsidRDefault="00D74540" w:rsidP="003E1B47"/>
    <w:p w14:paraId="0A9491BD" w14:textId="00F4CD87" w:rsidR="00D74540" w:rsidRDefault="00D74540" w:rsidP="003E1B47">
      <w:pPr>
        <w:jc w:val="center"/>
      </w:pPr>
      <w:r>
        <w:rPr>
          <w:noProof/>
        </w:rPr>
        <w:drawing>
          <wp:inline distT="0" distB="0" distL="0" distR="0" wp14:anchorId="564058B5" wp14:editId="532F9B28">
            <wp:extent cx="4162425" cy="2578836"/>
            <wp:effectExtent l="0" t="0" r="0" b="0"/>
            <wp:docPr id="1900725110" name="Picture 3" descr="The 17 United Nations Sustainable Development Goals (UN SG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17 United Nations Sustainable Development Goals (UN SG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5891" cy="2580983"/>
                    </a:xfrm>
                    <a:prstGeom prst="rect">
                      <a:avLst/>
                    </a:prstGeom>
                    <a:noFill/>
                    <a:ln>
                      <a:noFill/>
                    </a:ln>
                  </pic:spPr>
                </pic:pic>
              </a:graphicData>
            </a:graphic>
          </wp:inline>
        </w:drawing>
      </w:r>
    </w:p>
    <w:p w14:paraId="7A85DACE" w14:textId="77777777" w:rsidR="00D74540" w:rsidRDefault="00D74540" w:rsidP="003E1B47">
      <w:pPr>
        <w:jc w:val="center"/>
      </w:pPr>
    </w:p>
    <w:p w14:paraId="484A85FD" w14:textId="77777777" w:rsidR="00D74540" w:rsidRDefault="00D74540" w:rsidP="003E1B47">
      <w:r w:rsidRPr="00D74540">
        <w:t xml:space="preserve">This is fundamentally a pattern recognition problem at massive scale. Traditional manual classification is both prohibitively expensive and impossibly slow when confronted with the exponential growth of relevant literature. </w:t>
      </w:r>
    </w:p>
    <w:p w14:paraId="1466875C" w14:textId="77777777" w:rsidR="00D74540" w:rsidRDefault="00D74540" w:rsidP="003E1B47">
      <w:r w:rsidRPr="00D74540">
        <w:t xml:space="preserve">Recent breakthroughs in large language models (LLMs) have transformed this landscape, demonstrating unprecedented ability to understand semantic relationships and extract meaning from complex text. </w:t>
      </w:r>
    </w:p>
    <w:p w14:paraId="255F5E32" w14:textId="087899B6" w:rsidR="00D74540" w:rsidRDefault="00D74540" w:rsidP="003E1B47">
      <w:r w:rsidRPr="00D74540">
        <w:t xml:space="preserve">State-of-the-art models like </w:t>
      </w:r>
      <w:r w:rsidRPr="00D74540">
        <w:rPr>
          <w:b/>
          <w:bCs/>
        </w:rPr>
        <w:t>GPT-5.2</w:t>
      </w:r>
      <w:r w:rsidRPr="00D74540">
        <w:t xml:space="preserve"> and </w:t>
      </w:r>
      <w:r w:rsidRPr="00D74540">
        <w:rPr>
          <w:b/>
          <w:bCs/>
        </w:rPr>
        <w:t>Claude Sonnet 4.5</w:t>
      </w:r>
      <w:r w:rsidRPr="00D74540">
        <w:t xml:space="preserve"> can classify SDG-relevant content with remarkable accuracy</w:t>
      </w:r>
      <w:r>
        <w:t xml:space="preserve"> </w:t>
      </w:r>
      <w:r w:rsidRPr="00D74540">
        <w:t xml:space="preserve">but at a cost. These systems demand enormous computational resources, creating a critical barrier: the institutions and regions most in </w:t>
      </w:r>
      <w:r w:rsidRPr="00D74540">
        <w:lastRenderedPageBreak/>
        <w:t>need of SDG monitoring tools often have the least access to high-performance computing infrastructure.</w:t>
      </w:r>
    </w:p>
    <w:p w14:paraId="30287A5D" w14:textId="2C9AFE3A" w:rsidR="00582050" w:rsidRDefault="00582050" w:rsidP="003E1B47">
      <w:pPr>
        <w:jc w:val="center"/>
      </w:pPr>
      <w:r w:rsidRPr="00582050">
        <w:rPr>
          <w:noProof/>
        </w:rPr>
        <w:drawing>
          <wp:inline distT="0" distB="0" distL="0" distR="0" wp14:anchorId="5117AFCA" wp14:editId="490E3E6E">
            <wp:extent cx="4343400" cy="2272396"/>
            <wp:effectExtent l="19050" t="19050" r="19050" b="13970"/>
            <wp:docPr id="2895287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8772" name="Picture 1" descr="A diagram of a computer&#10;&#10;AI-generated content may be incorrect."/>
                    <pic:cNvPicPr/>
                  </pic:nvPicPr>
                  <pic:blipFill>
                    <a:blip r:embed="rId6"/>
                    <a:stretch>
                      <a:fillRect/>
                    </a:stretch>
                  </pic:blipFill>
                  <pic:spPr>
                    <a:xfrm>
                      <a:off x="0" y="0"/>
                      <a:ext cx="4359913" cy="2281035"/>
                    </a:xfrm>
                    <a:prstGeom prst="rect">
                      <a:avLst/>
                    </a:prstGeom>
                    <a:ln>
                      <a:solidFill>
                        <a:schemeClr val="tx1"/>
                      </a:solidFill>
                    </a:ln>
                  </pic:spPr>
                </pic:pic>
              </a:graphicData>
            </a:graphic>
          </wp:inline>
        </w:drawing>
      </w:r>
    </w:p>
    <w:p w14:paraId="18FC3380" w14:textId="77777777" w:rsidR="00D74540" w:rsidRDefault="00D74540" w:rsidP="003E1B47"/>
    <w:p w14:paraId="42548659" w14:textId="77777777" w:rsidR="00D74540" w:rsidRDefault="00D74540" w:rsidP="003E1B47">
      <w:r w:rsidRPr="00D74540">
        <w:t>This creates a paradox at the heart of AI-enabled sustainability tracking: the most powerful tools are accessible only to those with substantial resources, while resource-constrained organizations</w:t>
      </w:r>
      <w:r>
        <w:t xml:space="preserve"> </w:t>
      </w:r>
      <w:r w:rsidRPr="00D74540">
        <w:t>often working directly on SDG implementation</w:t>
      </w:r>
      <w:r>
        <w:t xml:space="preserve"> </w:t>
      </w:r>
      <w:r w:rsidRPr="00D74540">
        <w:t xml:space="preserve">are left behind. Recent work has begun to challenge this paradigm. </w:t>
      </w:r>
    </w:p>
    <w:p w14:paraId="056E8B8E" w14:textId="2D09451B" w:rsidR="00D74540" w:rsidRDefault="00D74540" w:rsidP="003E1B47">
      <w:r w:rsidRPr="00D74540">
        <w:t>Emerging model families like DeepSeek, Qwen, and Ministral have shown that sophisticated language understanding doesn't require massive scale. More importantly, targeted fine-tuning techniques</w:t>
      </w:r>
      <w:r>
        <w:t xml:space="preserve"> </w:t>
      </w:r>
      <w:r w:rsidRPr="00D74540">
        <w:t>including adapter layers, low-rank adaptation (LoRA), and selective parameter updates</w:t>
      </w:r>
      <w:r>
        <w:t xml:space="preserve"> </w:t>
      </w:r>
      <w:r w:rsidRPr="00D74540">
        <w:t>enable small models to achieve task-specific performance that rivals or exceeds their larger counterparts.</w:t>
      </w:r>
    </w:p>
    <w:p w14:paraId="15174440" w14:textId="62E50A56" w:rsidR="00D74540" w:rsidRDefault="00D74540" w:rsidP="003E1B47">
      <w:r w:rsidRPr="00D74540">
        <w:t>In this project, we investigate a critical question: Can carefully optimized small language models deliver production-grade SDG classification while remaining deployable in resource-constrained environments?</w:t>
      </w:r>
    </w:p>
    <w:p w14:paraId="4BD16A00" w14:textId="3D54F6CA" w:rsidR="00D74540" w:rsidRDefault="00D74540" w:rsidP="003E1B47">
      <w:r w:rsidRPr="00D74540">
        <w:t>Our approach combines end-to-end fine-tuning of a compact language model with advanced optimization techniques. We employ supervised fine-tuning (SFT) enhanced with GSPO (Group Relative Policy Optimization), a recently introduced method from Alibaba that has shown promising results in aligning model behavior with specific task objectives. By focusing on computational efficiency without sacrificing performance, we aim to demonstrate that effective SDG classification doesn't require choosing between accuracy and accessibility.</w:t>
      </w:r>
    </w:p>
    <w:p w14:paraId="13A52392" w14:textId="620C19A6" w:rsidR="00582050" w:rsidRDefault="00582050" w:rsidP="003E1B47">
      <w:r w:rsidRPr="00582050">
        <w:t>The implications extend beyond academic exercise. If small, fine-tuned models can match the performance of resource-intensive alternatives, we can democratize access to AI-</w:t>
      </w:r>
      <w:r w:rsidRPr="00582050">
        <w:lastRenderedPageBreak/>
        <w:t>powered sustainability tracking. Universities in developing nations, small NGOs, and government agencies with limited budgets could deploy these tools locally, enabling real-time monitoring of research impact and policy outcomes. This work represents a step toward making AI for sustainable development not just powerful, but practical and equitable.</w:t>
      </w:r>
    </w:p>
    <w:p w14:paraId="1E12576C" w14:textId="6F962A62" w:rsidR="00582050" w:rsidRDefault="00582050" w:rsidP="003E1B47">
      <w:r w:rsidRPr="00582050">
        <w:t>Our contribution is threefold: we establish a rigorous fine-tuning pipeline for SDG classification, we empirically evaluate the performance-efficiency trade-off in compact language models, and we demonstrate that thoughtful model optimization can bridge the gap between cutting-edge AI capabilities and real-world deployment constraints</w:t>
      </w:r>
      <w:r>
        <w:t>.</w:t>
      </w:r>
    </w:p>
    <w:p w14:paraId="6FBF8C27" w14:textId="77777777" w:rsidR="00D4584F" w:rsidRDefault="00D4584F" w:rsidP="003E1B47"/>
    <w:p w14:paraId="2F967633" w14:textId="59594684" w:rsidR="00D4584F" w:rsidRPr="00A66E7E" w:rsidRDefault="00D4584F" w:rsidP="003E1B47">
      <w:pPr>
        <w:rPr>
          <w:b/>
          <w:bCs/>
          <w:color w:val="215E99" w:themeColor="text2" w:themeTint="BF"/>
          <w:sz w:val="32"/>
          <w:szCs w:val="32"/>
        </w:rPr>
      </w:pPr>
      <w:r w:rsidRPr="00A66E7E">
        <w:rPr>
          <w:b/>
          <w:bCs/>
          <w:color w:val="215E99" w:themeColor="text2" w:themeTint="BF"/>
          <w:sz w:val="32"/>
          <w:szCs w:val="32"/>
        </w:rPr>
        <w:t>Dataset Description &amp; Preparation:</w:t>
      </w:r>
    </w:p>
    <w:p w14:paraId="1B3847D0" w14:textId="5C459289" w:rsidR="00D4584F" w:rsidRPr="00A66E7E" w:rsidRDefault="00CA6341" w:rsidP="003E1B47">
      <w:pPr>
        <w:rPr>
          <w:b/>
          <w:bCs/>
          <w:color w:val="215E99" w:themeColor="text2" w:themeTint="BF"/>
          <w:sz w:val="28"/>
          <w:szCs w:val="28"/>
        </w:rPr>
      </w:pPr>
      <w:r w:rsidRPr="00A66E7E">
        <w:rPr>
          <w:b/>
          <w:bCs/>
          <w:color w:val="215E99" w:themeColor="text2" w:themeTint="BF"/>
          <w:sz w:val="28"/>
          <w:szCs w:val="28"/>
        </w:rPr>
        <w:t>The Challenge of SDG Classification Data Quality</w:t>
      </w:r>
    </w:p>
    <w:p w14:paraId="167DA6A6" w14:textId="6395B92B" w:rsidR="00CA6341" w:rsidRDefault="00CA6341" w:rsidP="003E1B47">
      <w:r w:rsidRPr="00CA6341">
        <w:t>SDG classification presents a uniquely subjective pattern recognition challenge. Unlike tasks with objective ground truth</w:t>
      </w:r>
      <w:r>
        <w:t xml:space="preserve"> </w:t>
      </w:r>
      <w:r w:rsidRPr="00CA6341">
        <w:t>such as named entity recognition or syntax parsing—determining whether a text passage addresses a particular sustainability goal requires nuanced human judgment. A paragraph discussing renewable energy infrastructure might simultaneously contribute to SDG 7 (Affordable and Clean Energy), SDG 9 (Industry, Innovation and Infrastructure), and SDG 13 (Climate Action). This inherent ambiguity makes data quality paramount: models trained on noisy or inconsistent labels will learn to replicate human disagreement rather than meaningful patterns.</w:t>
      </w:r>
    </w:p>
    <w:p w14:paraId="10F2AEB2" w14:textId="23310062" w:rsidR="00CA6341" w:rsidRDefault="00CA6341" w:rsidP="003E1B47">
      <w:r w:rsidRPr="00CA6341">
        <w:t>For fine-tuning small language models, this challenge intensifies. While large models can sometimes overcome label noise through sheer scale and pre-training knowledge, compact models have limited capacity to distinguish signal from noise in their training data. High-quality, consistently labeled examples become not just desirable but essential for effective learning.</w:t>
      </w:r>
    </w:p>
    <w:p w14:paraId="62F9E483" w14:textId="77777777" w:rsidR="00CA6341" w:rsidRPr="00A66E7E" w:rsidRDefault="00CA6341" w:rsidP="003E1B47">
      <w:pPr>
        <w:rPr>
          <w:b/>
          <w:bCs/>
          <w:color w:val="215E99" w:themeColor="text2" w:themeTint="BF"/>
          <w:sz w:val="28"/>
          <w:szCs w:val="28"/>
        </w:rPr>
      </w:pPr>
      <w:r w:rsidRPr="00A66E7E">
        <w:rPr>
          <w:b/>
          <w:bCs/>
          <w:color w:val="215E99" w:themeColor="text2" w:themeTint="BF"/>
          <w:sz w:val="28"/>
          <w:szCs w:val="28"/>
        </w:rPr>
        <w:t xml:space="preserve">Source Dataset: OSDG Community Annotations </w:t>
      </w:r>
    </w:p>
    <w:p w14:paraId="58DE1C16" w14:textId="433CA3C7" w:rsidR="00CA6341" w:rsidRPr="00CA6341" w:rsidRDefault="00CA6341" w:rsidP="003E1B47">
      <w:pPr>
        <w:rPr>
          <w:b/>
          <w:bCs/>
          <w:sz w:val="20"/>
          <w:szCs w:val="20"/>
        </w:rPr>
      </w:pPr>
      <w:r w:rsidRPr="00CA6341">
        <w:rPr>
          <w:b/>
          <w:bCs/>
          <w:sz w:val="20"/>
          <w:szCs w:val="20"/>
        </w:rPr>
        <w:t xml:space="preserve">Links: ( </w:t>
      </w:r>
      <w:hyperlink r:id="rId7" w:history="1">
        <w:r w:rsidRPr="00CA6341">
          <w:rPr>
            <w:rStyle w:val="Hyperlink"/>
            <w:b/>
            <w:bCs/>
            <w:sz w:val="20"/>
            <w:szCs w:val="20"/>
          </w:rPr>
          <w:t>https://github.com/osdg-ai/osdg-tool</w:t>
        </w:r>
      </w:hyperlink>
      <w:r w:rsidRPr="00CA6341">
        <w:rPr>
          <w:b/>
          <w:bCs/>
          <w:sz w:val="20"/>
          <w:szCs w:val="20"/>
        </w:rPr>
        <w:t xml:space="preserve"> ), (</w:t>
      </w:r>
      <w:hyperlink r:id="rId8" w:history="1">
        <w:r w:rsidRPr="00CA6341">
          <w:rPr>
            <w:rStyle w:val="Hyperlink"/>
            <w:b/>
            <w:bCs/>
            <w:sz w:val="20"/>
            <w:szCs w:val="20"/>
          </w:rPr>
          <w:t>https://osdg.ai/</w:t>
        </w:r>
      </w:hyperlink>
      <w:r w:rsidRPr="00CA6341">
        <w:rPr>
          <w:b/>
          <w:bCs/>
          <w:sz w:val="20"/>
          <w:szCs w:val="20"/>
        </w:rPr>
        <w:t xml:space="preserve"> )</w:t>
      </w:r>
    </w:p>
    <w:p w14:paraId="0F51BE22" w14:textId="34E7F541" w:rsidR="00CA6341" w:rsidRPr="00CA6341" w:rsidRDefault="00CA6341" w:rsidP="003E1B47">
      <w:r w:rsidRPr="00CA6341">
        <w:t xml:space="preserve">To address this challenge, we turned to the OSDG (Open-Source SDG) Community Dataset, a large-scale human annotation project specifically designed for SDG text classification. The dataset's key strength lies in its annotation methodology: rather than relying on single annotators, each paragraph was evaluated by multiple independent human reviewers who voted on whether the text belonged to each SDG category. This </w:t>
      </w:r>
      <w:r w:rsidRPr="00CA6341">
        <w:lastRenderedPageBreak/>
        <w:t>multi-annotator approach provides not just labels, but confidence scores</w:t>
      </w:r>
      <w:r>
        <w:t xml:space="preserve"> </w:t>
      </w:r>
      <w:r w:rsidRPr="00CA6341">
        <w:t>a measure of inter-annotator agreement that serves as a proxy for label quality.</w:t>
      </w:r>
    </w:p>
    <w:p w14:paraId="4DF7EAC7" w14:textId="77777777" w:rsidR="00CA6341" w:rsidRDefault="00CA6341" w:rsidP="003E1B47">
      <w:r w:rsidRPr="00CA6341">
        <w:t>The full OSDG dataset contains over 30,000 annotated paragraphs spanning diverse sources including research abstracts, policy documents, and organizational reports. However, for fine-tuning applications, dataset quality matters far more than quantity. Noisy or ambiguous labels can mislead a model during training, particularly when working with small, efficient architectures that have limited capacity to filter signal from noise.</w:t>
      </w:r>
    </w:p>
    <w:p w14:paraId="059130D2" w14:textId="26A17180" w:rsidR="00CA6341" w:rsidRDefault="00CA6341" w:rsidP="003E1B47">
      <w:pPr>
        <w:jc w:val="center"/>
      </w:pPr>
      <w:r w:rsidRPr="00CA6341">
        <w:rPr>
          <w:noProof/>
        </w:rPr>
        <w:drawing>
          <wp:inline distT="0" distB="0" distL="0" distR="0" wp14:anchorId="1A8C01C9" wp14:editId="4261F7E0">
            <wp:extent cx="5543550" cy="1353905"/>
            <wp:effectExtent l="0" t="0" r="0" b="0"/>
            <wp:docPr id="1669147743" name="Picture 1" descr="A colorful circul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7743" name="Picture 1" descr="A colorful circular chart with black text&#10;&#10;AI-generated content may be incorrect."/>
                    <pic:cNvPicPr/>
                  </pic:nvPicPr>
                  <pic:blipFill>
                    <a:blip r:embed="rId9"/>
                    <a:stretch>
                      <a:fillRect/>
                    </a:stretch>
                  </pic:blipFill>
                  <pic:spPr>
                    <a:xfrm>
                      <a:off x="0" y="0"/>
                      <a:ext cx="5556215" cy="1356998"/>
                    </a:xfrm>
                    <a:prstGeom prst="rect">
                      <a:avLst/>
                    </a:prstGeom>
                  </pic:spPr>
                </pic:pic>
              </a:graphicData>
            </a:graphic>
          </wp:inline>
        </w:drawing>
      </w:r>
    </w:p>
    <w:p w14:paraId="62330386" w14:textId="77777777" w:rsidR="002862B6" w:rsidRDefault="002862B6" w:rsidP="003E1B47">
      <w:pPr>
        <w:rPr>
          <w:b/>
          <w:bCs/>
          <w:sz w:val="32"/>
          <w:szCs w:val="32"/>
        </w:rPr>
      </w:pPr>
    </w:p>
    <w:p w14:paraId="5EB26EDC" w14:textId="366BD765" w:rsidR="00CA6341" w:rsidRPr="00A66E7E" w:rsidRDefault="00CA6341" w:rsidP="003E1B47">
      <w:pPr>
        <w:rPr>
          <w:b/>
          <w:bCs/>
          <w:color w:val="215E99" w:themeColor="text2" w:themeTint="BF"/>
          <w:sz w:val="32"/>
          <w:szCs w:val="32"/>
        </w:rPr>
      </w:pPr>
      <w:r w:rsidRPr="00A66E7E">
        <w:rPr>
          <w:b/>
          <w:bCs/>
          <w:color w:val="215E99" w:themeColor="text2" w:themeTint="BF"/>
          <w:sz w:val="32"/>
          <w:szCs w:val="32"/>
        </w:rPr>
        <w:t>Constructing a High-Confidence Training Set</w:t>
      </w:r>
    </w:p>
    <w:p w14:paraId="5298C49F" w14:textId="77777777" w:rsidR="00CA6341" w:rsidRPr="00CA6341" w:rsidRDefault="00CA6341" w:rsidP="003E1B47">
      <w:r w:rsidRPr="00CA6341">
        <w:t xml:space="preserve">To ensure maximum label reliability, we applied a stringent filtering criterion: </w:t>
      </w:r>
      <w:r w:rsidRPr="00CA6341">
        <w:rPr>
          <w:b/>
          <w:bCs/>
        </w:rPr>
        <w:t>we retained only examples where annotator agreement exceeded 95%</w:t>
      </w:r>
      <w:r w:rsidRPr="00CA6341">
        <w:t>. This threshold guarantees that our training data represents cases where human experts reached near-unanimous consensus, effectively creating a "golden dataset" of unambiguous SDG associations.</w:t>
      </w:r>
    </w:p>
    <w:p w14:paraId="231FC5F9" w14:textId="5030C26A" w:rsidR="00AE45F3" w:rsidRDefault="00CA6341" w:rsidP="003E1B47">
      <w:r w:rsidRPr="00CA6341">
        <w:t xml:space="preserve">From this filtered pool, we selected </w:t>
      </w:r>
      <w:r w:rsidRPr="00CA6341">
        <w:rPr>
          <w:b/>
          <w:bCs/>
        </w:rPr>
        <w:t>200 examples per SDG category</w:t>
      </w:r>
      <w:r w:rsidRPr="00CA6341">
        <w:t xml:space="preserve"> to maintain class balance</w:t>
      </w:r>
      <w:r w:rsidR="002862B6">
        <w:t xml:space="preserve"> </w:t>
      </w:r>
      <w:r w:rsidRPr="00CA6341">
        <w:t>a critical consideration for multi-class classification. Imbalanced datasets can bias models toward overrepresented classes, degrading performance on minority categories. Our balanced sampling strategy ensures the model receives equal exposure to patterns associated with each goal during training.</w:t>
      </w:r>
    </w:p>
    <w:p w14:paraId="6FB7BAAD" w14:textId="695A26B7" w:rsidR="00AE45F3" w:rsidRPr="00A66E7E" w:rsidRDefault="00CA1B54" w:rsidP="003E1B47">
      <w:pPr>
        <w:rPr>
          <w:b/>
          <w:bCs/>
          <w:color w:val="215E99" w:themeColor="text2" w:themeTint="BF"/>
          <w:sz w:val="32"/>
          <w:szCs w:val="32"/>
        </w:rPr>
      </w:pPr>
      <w:r w:rsidRPr="00A66E7E">
        <w:rPr>
          <w:b/>
          <w:bCs/>
          <w:color w:val="215E99" w:themeColor="text2" w:themeTint="BF"/>
          <w:sz w:val="32"/>
          <w:szCs w:val="32"/>
        </w:rPr>
        <w:t>Addressing Dataset Gaps 1:</w:t>
      </w:r>
    </w:p>
    <w:p w14:paraId="297E2548" w14:textId="77777777" w:rsidR="00CA1B54" w:rsidRPr="00CA1B54" w:rsidRDefault="00CA1B54" w:rsidP="003E1B47">
      <w:r w:rsidRPr="00CA1B54">
        <w:t>Despite its high quality, the OSDG dataset exhibited two critical gaps. First, it lacked sufficient high-agreement examples for SDG 17 (Partnerships for the Goals), which focuses on global partnerships and multi-stakeholder collaboration. Second, it contained no negative examples, increasing the risk of false positives when classifying SDG-irrelevant text.</w:t>
      </w:r>
    </w:p>
    <w:p w14:paraId="67690E79" w14:textId="77777777" w:rsidR="00CA1B54" w:rsidRDefault="00CA1B54" w:rsidP="003E1B47">
      <w:r w:rsidRPr="00CA1B54">
        <w:t xml:space="preserve">To address these issues, we adopted a hybrid data collection strategy. We augmented SDG 17 by manually curating partnership-focused paragraphs from sustainability reports </w:t>
      </w:r>
      <w:r w:rsidRPr="00CA1B54">
        <w:lastRenderedPageBreak/>
        <w:t>published by multinational organizations and development agencies, then screening them with a large language model. From these, we retained 200 paragraphs confidently classified as SDG 17. Using the same corpus, we also collected 200 paragraphs classified as belonging to no SDG, consisting mainly of administrative and financial content. This “No SDG” category enables the model to learn the boundary between SDG-relevant and irrelevant text, which is essential for real-world deployment.</w:t>
      </w:r>
    </w:p>
    <w:p w14:paraId="1EDEBCE1" w14:textId="77777777" w:rsidR="00CA1B54" w:rsidRDefault="00CA1B54" w:rsidP="003E1B47"/>
    <w:p w14:paraId="5575319E" w14:textId="070AEB86" w:rsidR="00CA1B54" w:rsidRPr="00A66E7E" w:rsidRDefault="001A1739" w:rsidP="003E1B47">
      <w:pPr>
        <w:rPr>
          <w:b/>
          <w:bCs/>
          <w:color w:val="215E99" w:themeColor="text2" w:themeTint="BF"/>
          <w:sz w:val="32"/>
          <w:szCs w:val="32"/>
        </w:rPr>
      </w:pPr>
      <w:r w:rsidRPr="00A66E7E">
        <w:rPr>
          <w:b/>
          <w:bCs/>
          <w:color w:val="215E99" w:themeColor="text2" w:themeTint="BF"/>
          <w:sz w:val="32"/>
          <w:szCs w:val="32"/>
        </w:rPr>
        <w:t>Dataset Composition 1:</w:t>
      </w:r>
    </w:p>
    <w:p w14:paraId="727EF591" w14:textId="08B4949B" w:rsidR="00E01CA7" w:rsidRPr="00E01CA7" w:rsidRDefault="00E01CA7" w:rsidP="003E1B47">
      <w:r w:rsidRPr="00E01CA7">
        <w:t>Our complete training dataset comprises 3,600 labeled examples:</w:t>
      </w:r>
    </w:p>
    <w:p w14:paraId="0B9FC03A" w14:textId="77777777" w:rsidR="00E01CA7" w:rsidRPr="00E01CA7" w:rsidRDefault="00E01CA7" w:rsidP="003E1B47">
      <w:r w:rsidRPr="000428CA">
        <w:rPr>
          <w:b/>
          <w:bCs/>
        </w:rPr>
        <w:t>3,200</w:t>
      </w:r>
      <w:r w:rsidRPr="00E01CA7">
        <w:t xml:space="preserve"> positive examples: </w:t>
      </w:r>
      <w:r w:rsidRPr="000428CA">
        <w:rPr>
          <w:b/>
          <w:bCs/>
        </w:rPr>
        <w:t>200</w:t>
      </w:r>
      <w:r w:rsidRPr="00E01CA7">
        <w:t xml:space="preserve"> per SDG (SDGs 1-16 from OSDG, SDG 17 from curated sources)</w:t>
      </w:r>
    </w:p>
    <w:p w14:paraId="7B65E48C" w14:textId="3ED9FD0E" w:rsidR="001A1739" w:rsidRPr="00E01CA7" w:rsidRDefault="000428CA" w:rsidP="003E1B47">
      <w:r w:rsidRPr="000428CA">
        <w:rPr>
          <w:b/>
          <w:bCs/>
        </w:rPr>
        <w:t>200</w:t>
      </w:r>
      <w:r>
        <w:t xml:space="preserve"> </w:t>
      </w:r>
      <w:r w:rsidR="00E01CA7" w:rsidRPr="00E01CA7">
        <w:t xml:space="preserve">negative examples: </w:t>
      </w:r>
      <w:r w:rsidR="00E01CA7" w:rsidRPr="000428CA">
        <w:rPr>
          <w:b/>
          <w:bCs/>
        </w:rPr>
        <w:t>200</w:t>
      </w:r>
      <w:r w:rsidR="00E01CA7" w:rsidRPr="00E01CA7">
        <w:t xml:space="preserve"> "No SDG" instances, plus the implicit negative signal from multi-label examples</w:t>
      </w:r>
    </w:p>
    <w:p w14:paraId="5A034196" w14:textId="77777777" w:rsidR="003E1B47" w:rsidRDefault="003E1B47" w:rsidP="003E1B47">
      <w:pPr>
        <w:rPr>
          <w:b/>
          <w:bCs/>
          <w:sz w:val="32"/>
          <w:szCs w:val="32"/>
        </w:rPr>
      </w:pPr>
    </w:p>
    <w:p w14:paraId="037B63F2" w14:textId="51A24A25" w:rsidR="003E1B47" w:rsidRPr="00A66E7E" w:rsidRDefault="003E1B47" w:rsidP="003E1B47">
      <w:pPr>
        <w:rPr>
          <w:b/>
          <w:bCs/>
          <w:color w:val="215E99" w:themeColor="text2" w:themeTint="BF"/>
          <w:sz w:val="32"/>
          <w:szCs w:val="32"/>
        </w:rPr>
      </w:pPr>
      <w:r w:rsidRPr="00A66E7E">
        <w:rPr>
          <w:b/>
          <w:bCs/>
          <w:color w:val="215E99" w:themeColor="text2" w:themeTint="BF"/>
          <w:sz w:val="32"/>
          <w:szCs w:val="32"/>
        </w:rPr>
        <w:t>Multi-Label Expansion via Ensemble Classification</w:t>
      </w:r>
    </w:p>
    <w:p w14:paraId="7F99FD95" w14:textId="7131BD57" w:rsidR="003E1B47" w:rsidRDefault="003E1B47" w:rsidP="003E1B47">
      <w:r w:rsidRPr="003E1B47">
        <w:t>A critical limitation of the OSDG dataset is its single-label annotation structure—each paragraph is assigned to only one SDG. However, sustainable development challenges are inherently interconnected: a paragraph discussing clean energy infrastructure may simultaneously address climate action (SDG 13), affordable clean energy (SDG 7), and sustainable cities (SDG 11). Training on single-label data would teach our model to ignore these natural overlaps, reducing its ability to capture the multi-dimensional nature of SDG work.</w:t>
      </w:r>
    </w:p>
    <w:p w14:paraId="13E30F3E" w14:textId="655B35A6" w:rsidR="003E1B47" w:rsidRDefault="003E1B47" w:rsidP="003E1B47">
      <w:r w:rsidRPr="003E1B47">
        <w:t xml:space="preserve">To address this, we employed an </w:t>
      </w:r>
      <w:r w:rsidRPr="003E1B47">
        <w:rPr>
          <w:b/>
          <w:bCs/>
        </w:rPr>
        <w:t>LLM ensemble voting strategy</w:t>
      </w:r>
      <w:r w:rsidRPr="003E1B47">
        <w:t xml:space="preserve"> to expand single labels into multi-label annotations:</w:t>
      </w:r>
    </w:p>
    <w:p w14:paraId="5E2E3586" w14:textId="77777777" w:rsidR="003E1B47" w:rsidRPr="003E1B47" w:rsidRDefault="003E1B47" w:rsidP="003E1B47">
      <w:pPr>
        <w:rPr>
          <w:b/>
          <w:bCs/>
        </w:rPr>
      </w:pPr>
      <w:r w:rsidRPr="003E1B47">
        <w:rPr>
          <w:b/>
          <w:bCs/>
        </w:rPr>
        <w:t>Ensemble Classification Pipeline</w:t>
      </w:r>
    </w:p>
    <w:p w14:paraId="7723CCD6" w14:textId="41D2B889" w:rsidR="003E1B47" w:rsidRDefault="003E1B47" w:rsidP="003E1B47">
      <w:r>
        <w:t xml:space="preserve">We classified each paragraph using </w:t>
      </w:r>
      <w:r w:rsidRPr="003E1B47">
        <w:rPr>
          <w:b/>
          <w:bCs/>
        </w:rPr>
        <w:t>five diverse language models</w:t>
      </w:r>
      <w:r>
        <w:t>:</w:t>
      </w:r>
    </w:p>
    <w:p w14:paraId="3376130C" w14:textId="0797B0E3" w:rsidR="003E1B47" w:rsidRDefault="003E1B47" w:rsidP="003E1B47">
      <w:pPr>
        <w:pStyle w:val="ListParagraph"/>
        <w:numPr>
          <w:ilvl w:val="0"/>
          <w:numId w:val="3"/>
        </w:numPr>
      </w:pPr>
      <w:r>
        <w:t xml:space="preserve">GPT-4o Mini &amp; GPT-4o Nano </w:t>
      </w:r>
      <w:r w:rsidRPr="00AE227B">
        <w:rPr>
          <w:b/>
          <w:bCs/>
        </w:rPr>
        <w:t>(OpenAI)</w:t>
      </w:r>
    </w:p>
    <w:p w14:paraId="53C57D03" w14:textId="77777777" w:rsidR="003E1B47" w:rsidRDefault="003E1B47" w:rsidP="003E1B47">
      <w:pPr>
        <w:pStyle w:val="ListParagraph"/>
        <w:numPr>
          <w:ilvl w:val="0"/>
          <w:numId w:val="3"/>
        </w:numPr>
      </w:pPr>
      <w:r>
        <w:t xml:space="preserve">Grok-3 Mini &amp; Grok-4 Fast </w:t>
      </w:r>
      <w:r w:rsidRPr="00AE227B">
        <w:rPr>
          <w:b/>
          <w:bCs/>
        </w:rPr>
        <w:t>(xAI)</w:t>
      </w:r>
    </w:p>
    <w:p w14:paraId="475832B6" w14:textId="5A59CB22" w:rsidR="003E1B47" w:rsidRDefault="003E1B47" w:rsidP="003E1B47">
      <w:pPr>
        <w:pStyle w:val="ListParagraph"/>
        <w:numPr>
          <w:ilvl w:val="0"/>
          <w:numId w:val="3"/>
        </w:numPr>
      </w:pPr>
      <w:r>
        <w:t xml:space="preserve">Phi-4 Mini </w:t>
      </w:r>
      <w:r w:rsidRPr="00AE227B">
        <w:rPr>
          <w:b/>
          <w:bCs/>
        </w:rPr>
        <w:t>(Microsoft)</w:t>
      </w:r>
    </w:p>
    <w:p w14:paraId="723A6101" w14:textId="77777777" w:rsidR="008A2DC0" w:rsidRDefault="008A2DC0" w:rsidP="008A2DC0"/>
    <w:p w14:paraId="1F431CE8" w14:textId="77777777" w:rsidR="008A2DC0" w:rsidRPr="008A2DC0" w:rsidRDefault="008A2DC0" w:rsidP="008A2DC0">
      <w:pPr>
        <w:rPr>
          <w:b/>
          <w:bCs/>
        </w:rPr>
      </w:pPr>
      <w:r w:rsidRPr="008A2DC0">
        <w:rPr>
          <w:b/>
          <w:bCs/>
        </w:rPr>
        <w:lastRenderedPageBreak/>
        <w:t>Each model received the same prompt template incorporating:</w:t>
      </w:r>
    </w:p>
    <w:p w14:paraId="6CB8C10D" w14:textId="77777777" w:rsidR="008A2DC0" w:rsidRPr="008A2DC0" w:rsidRDefault="008A2DC0" w:rsidP="008A2DC0">
      <w:pPr>
        <w:numPr>
          <w:ilvl w:val="0"/>
          <w:numId w:val="4"/>
        </w:numPr>
      </w:pPr>
      <w:r w:rsidRPr="008A2DC0">
        <w:rPr>
          <w:b/>
          <w:bCs/>
        </w:rPr>
        <w:t>Chain-of-thought reasoning</w:t>
      </w:r>
      <w:r w:rsidRPr="008A2DC0">
        <w:t>: Models were instructed to explain their classification logic before outputting labels</w:t>
      </w:r>
    </w:p>
    <w:p w14:paraId="67E2E63D" w14:textId="7173FE1B" w:rsidR="008A2DC0" w:rsidRDefault="008A2DC0" w:rsidP="008A2DC0">
      <w:pPr>
        <w:numPr>
          <w:ilvl w:val="0"/>
          <w:numId w:val="4"/>
        </w:numPr>
      </w:pPr>
      <w:r w:rsidRPr="008A2DC0">
        <w:rPr>
          <w:b/>
          <w:bCs/>
        </w:rPr>
        <w:t>Few-shot in-context learning</w:t>
      </w:r>
      <w:r w:rsidRPr="008A2DC0">
        <w:t>: 3 examples demonstrating multi-label assignment patterns</w:t>
      </w:r>
    </w:p>
    <w:p w14:paraId="2D7A330D" w14:textId="77777777" w:rsidR="008A5DAC" w:rsidRDefault="008A5DAC" w:rsidP="008A5DAC">
      <w:pPr>
        <w:ind w:left="720"/>
      </w:pPr>
    </w:p>
    <w:p w14:paraId="2552800C" w14:textId="277F0EF8" w:rsidR="008A5DAC" w:rsidRPr="008A5DAC" w:rsidRDefault="008A5DAC" w:rsidP="008A2DC0">
      <w:pPr>
        <w:rPr>
          <w:b/>
          <w:bCs/>
        </w:rPr>
      </w:pPr>
      <w:r w:rsidRPr="008A5DAC">
        <w:rPr>
          <w:b/>
          <w:bCs/>
        </w:rPr>
        <w:t>Majority Voting Consensus</w:t>
      </w:r>
    </w:p>
    <w:tbl>
      <w:tblPr>
        <w:tblStyle w:val="TableGrid"/>
        <w:tblW w:w="0" w:type="auto"/>
        <w:tblLook w:val="04A0" w:firstRow="1" w:lastRow="0" w:firstColumn="1" w:lastColumn="0" w:noHBand="0" w:noVBand="1"/>
      </w:tblPr>
      <w:tblGrid>
        <w:gridCol w:w="4675"/>
        <w:gridCol w:w="4675"/>
      </w:tblGrid>
      <w:tr w:rsidR="008A5DAC" w14:paraId="57E7CCF4" w14:textId="77777777" w:rsidTr="008A5DAC">
        <w:tc>
          <w:tcPr>
            <w:tcW w:w="4675" w:type="dxa"/>
          </w:tcPr>
          <w:p w14:paraId="5EB225B3" w14:textId="14437190" w:rsidR="008A5DAC" w:rsidRPr="008A5DAC" w:rsidRDefault="008A5DAC" w:rsidP="008A5DAC">
            <w:pPr>
              <w:jc w:val="center"/>
              <w:rPr>
                <w:b/>
                <w:bCs/>
              </w:rPr>
            </w:pPr>
            <w:r w:rsidRPr="008A5DAC">
              <w:rPr>
                <w:b/>
                <w:bCs/>
              </w:rPr>
              <w:t>Vote Count</w:t>
            </w:r>
          </w:p>
        </w:tc>
        <w:tc>
          <w:tcPr>
            <w:tcW w:w="4675" w:type="dxa"/>
          </w:tcPr>
          <w:p w14:paraId="735D2881" w14:textId="073C6BA8" w:rsidR="008A5DAC" w:rsidRPr="008A5DAC" w:rsidRDefault="008A5DAC" w:rsidP="008A5DAC">
            <w:pPr>
              <w:jc w:val="center"/>
              <w:rPr>
                <w:b/>
                <w:bCs/>
              </w:rPr>
            </w:pPr>
            <w:r w:rsidRPr="008A5DAC">
              <w:rPr>
                <w:b/>
                <w:bCs/>
              </w:rPr>
              <w:t>Decision Rule</w:t>
            </w:r>
          </w:p>
        </w:tc>
      </w:tr>
      <w:tr w:rsidR="008A5DAC" w14:paraId="6E55797C" w14:textId="77777777" w:rsidTr="008A5DAC">
        <w:tc>
          <w:tcPr>
            <w:tcW w:w="4675" w:type="dxa"/>
          </w:tcPr>
          <w:p w14:paraId="72AEA2A6" w14:textId="5E59D6EF" w:rsidR="008A5DAC" w:rsidRDefault="008A5DAC" w:rsidP="008A2DC0">
            <w:r w:rsidRPr="008A5DAC">
              <w:t>≥3 models (including original)</w:t>
            </w:r>
          </w:p>
        </w:tc>
        <w:tc>
          <w:tcPr>
            <w:tcW w:w="4675" w:type="dxa"/>
          </w:tcPr>
          <w:p w14:paraId="30A2BDBB" w14:textId="64BC0C17" w:rsidR="008A5DAC" w:rsidRDefault="008A5DAC" w:rsidP="008A2DC0">
            <w:r w:rsidRPr="008A5DAC">
              <w:t>Accept as valid SDG label</w:t>
            </w:r>
          </w:p>
        </w:tc>
      </w:tr>
      <w:tr w:rsidR="008A5DAC" w14:paraId="331B6DD8" w14:textId="77777777" w:rsidTr="008A5DAC">
        <w:tc>
          <w:tcPr>
            <w:tcW w:w="4675" w:type="dxa"/>
          </w:tcPr>
          <w:p w14:paraId="60227FFB" w14:textId="5EFAE75F" w:rsidR="008A5DAC" w:rsidRDefault="008A5DAC" w:rsidP="008A2DC0">
            <w:r w:rsidRPr="008A5DAC">
              <w:t>&lt;3 models</w:t>
            </w:r>
          </w:p>
        </w:tc>
        <w:tc>
          <w:tcPr>
            <w:tcW w:w="4675" w:type="dxa"/>
          </w:tcPr>
          <w:p w14:paraId="2694BCCB" w14:textId="33809A56" w:rsidR="008A5DAC" w:rsidRDefault="008A5DAC" w:rsidP="008A2DC0">
            <w:r w:rsidRPr="008A5DAC">
              <w:t>Reject label</w:t>
            </w:r>
          </w:p>
        </w:tc>
      </w:tr>
    </w:tbl>
    <w:p w14:paraId="67814D57" w14:textId="77777777" w:rsidR="008A2DC0" w:rsidRPr="008A2DC0" w:rsidRDefault="008A2DC0" w:rsidP="008A2DC0"/>
    <w:p w14:paraId="33C6F9F8" w14:textId="6DA6FEBE" w:rsidR="008A2DC0" w:rsidRDefault="008A5DAC" w:rsidP="008A2DC0">
      <w:r w:rsidRPr="008A5DAC">
        <w:t>This conservative threshold (50%+ agreement across 6 votes: 5 LLMs + original label) ensures only high-confidence multi-label associations are retained, maintaining data quality while capturing realistic SDG overlaps.</w:t>
      </w:r>
    </w:p>
    <w:p w14:paraId="0B8756F4" w14:textId="77777777" w:rsidR="008A5DAC" w:rsidRDefault="008A5DAC" w:rsidP="008A2DC0"/>
    <w:p w14:paraId="26FB47D3" w14:textId="62ECB17F" w:rsidR="008A5DAC" w:rsidRPr="00A66E7E" w:rsidRDefault="008A5DAC" w:rsidP="008A5DAC">
      <w:pPr>
        <w:rPr>
          <w:b/>
          <w:bCs/>
          <w:color w:val="215E99" w:themeColor="text2" w:themeTint="BF"/>
          <w:sz w:val="32"/>
          <w:szCs w:val="32"/>
        </w:rPr>
      </w:pPr>
      <w:r w:rsidRPr="00A66E7E">
        <w:rPr>
          <w:b/>
          <w:bCs/>
          <w:color w:val="215E99" w:themeColor="text2" w:themeTint="BF"/>
          <w:sz w:val="32"/>
          <w:szCs w:val="32"/>
        </w:rPr>
        <w:t>Final Dataset Statistics:</w:t>
      </w:r>
    </w:p>
    <w:p w14:paraId="10FF3CAD" w14:textId="77777777" w:rsidR="008A5DAC" w:rsidRDefault="008A5DAC" w:rsidP="008A5DAC">
      <w:pPr>
        <w:pStyle w:val="ListParagraph"/>
        <w:numPr>
          <w:ilvl w:val="0"/>
          <w:numId w:val="5"/>
        </w:numPr>
      </w:pPr>
      <w:r>
        <w:t>Total examples: 3,600</w:t>
      </w:r>
    </w:p>
    <w:p w14:paraId="2AC77637" w14:textId="77777777" w:rsidR="008A5DAC" w:rsidRDefault="008A5DAC" w:rsidP="008A5DAC">
      <w:pPr>
        <w:pStyle w:val="ListParagraph"/>
        <w:numPr>
          <w:ilvl w:val="0"/>
          <w:numId w:val="5"/>
        </w:numPr>
      </w:pPr>
      <w:r>
        <w:t>Primary classes: 18 (SDGs 1-17 + No SDG)</w:t>
      </w:r>
    </w:p>
    <w:p w14:paraId="410EECC1" w14:textId="77777777" w:rsidR="008A5DAC" w:rsidRDefault="008A5DAC" w:rsidP="008A5DAC">
      <w:pPr>
        <w:pStyle w:val="ListParagraph"/>
        <w:numPr>
          <w:ilvl w:val="0"/>
          <w:numId w:val="5"/>
        </w:numPr>
      </w:pPr>
      <w:r>
        <w:t>Examples per class: 200</w:t>
      </w:r>
    </w:p>
    <w:p w14:paraId="749D7A9B" w14:textId="77777777" w:rsidR="008A5DAC" w:rsidRDefault="008A5DAC" w:rsidP="008A5DAC">
      <w:pPr>
        <w:pStyle w:val="ListParagraph"/>
        <w:numPr>
          <w:ilvl w:val="0"/>
          <w:numId w:val="5"/>
        </w:numPr>
      </w:pPr>
      <w:r>
        <w:t>Label confidence: &gt;95% agreement (OSDG) + ensemble validation</w:t>
      </w:r>
    </w:p>
    <w:p w14:paraId="58758BFC" w14:textId="77777777" w:rsidR="008A5DAC" w:rsidRDefault="008A5DAC" w:rsidP="008A5DAC">
      <w:pPr>
        <w:pStyle w:val="ListParagraph"/>
        <w:numPr>
          <w:ilvl w:val="0"/>
          <w:numId w:val="5"/>
        </w:numPr>
      </w:pPr>
      <w:r>
        <w:t>Multi-label coverage: [Insert percentage after processing]</w:t>
      </w:r>
    </w:p>
    <w:p w14:paraId="6FDAB308" w14:textId="3088302B" w:rsidR="008A5DAC" w:rsidRPr="003E1B47" w:rsidRDefault="008A5DAC" w:rsidP="008A5DAC">
      <w:pPr>
        <w:pStyle w:val="ListParagraph"/>
        <w:numPr>
          <w:ilvl w:val="0"/>
          <w:numId w:val="5"/>
        </w:numPr>
      </w:pPr>
      <w:r>
        <w:t>Source composition: OSDG Community (94.4%) + Curated augmentation (5.6%)</w:t>
      </w:r>
    </w:p>
    <w:p w14:paraId="47D83CB7" w14:textId="77777777" w:rsidR="003E1B47" w:rsidRDefault="003E1B47" w:rsidP="003E1B47">
      <w:pPr>
        <w:rPr>
          <w:b/>
          <w:bCs/>
          <w:sz w:val="32"/>
          <w:szCs w:val="32"/>
        </w:rPr>
      </w:pPr>
    </w:p>
    <w:p w14:paraId="56C25FE7" w14:textId="4D0D7836" w:rsidR="001A1739" w:rsidRPr="001A1739" w:rsidRDefault="001A1739" w:rsidP="003E1B47">
      <w:pPr>
        <w:rPr>
          <w:b/>
          <w:bCs/>
          <w:i/>
          <w:iCs/>
          <w:sz w:val="16"/>
          <w:szCs w:val="16"/>
        </w:rPr>
      </w:pPr>
      <w:r w:rsidRPr="00A66E7E">
        <w:rPr>
          <w:b/>
          <w:bCs/>
          <w:color w:val="215E99" w:themeColor="text2" w:themeTint="BF"/>
          <w:sz w:val="32"/>
          <w:szCs w:val="32"/>
        </w:rPr>
        <w:t>PROMPT</w:t>
      </w:r>
      <w:r w:rsidR="007308FC" w:rsidRPr="00A66E7E">
        <w:rPr>
          <w:b/>
          <w:bCs/>
          <w:color w:val="215E99" w:themeColor="text2" w:themeTint="BF"/>
          <w:sz w:val="32"/>
          <w:szCs w:val="32"/>
        </w:rPr>
        <w:t xml:space="preserve"> STRUCTURE ( CoT + Few Shot Learning)</w:t>
      </w:r>
      <w:r w:rsidRPr="00A66E7E">
        <w:rPr>
          <w:b/>
          <w:bCs/>
          <w:color w:val="215E99" w:themeColor="text2" w:themeTint="BF"/>
          <w:sz w:val="32"/>
          <w:szCs w:val="32"/>
        </w:rPr>
        <w:t>:</w:t>
      </w:r>
      <w:r>
        <w:rPr>
          <w:b/>
          <w:bCs/>
          <w:sz w:val="32"/>
          <w:szCs w:val="32"/>
        </w:rPr>
        <w:br/>
      </w:r>
      <w:r>
        <w:rPr>
          <w:b/>
          <w:bCs/>
          <w:sz w:val="32"/>
          <w:szCs w:val="32"/>
        </w:rPr>
        <w:br/>
      </w:r>
      <w:r w:rsidRPr="001A1739">
        <w:rPr>
          <w:b/>
          <w:bCs/>
          <w:i/>
          <w:iCs/>
          <w:color w:val="EE0000"/>
          <w:sz w:val="16"/>
          <w:szCs w:val="16"/>
        </w:rPr>
        <w:t>"""You are an expert SDG classifier. Your task is to classify text according to the UN's 17 Sustainable Development Goals.</w:t>
      </w:r>
    </w:p>
    <w:p w14:paraId="79E60611" w14:textId="77777777" w:rsidR="001A1739" w:rsidRPr="001A1739" w:rsidRDefault="001A1739" w:rsidP="003E1B47">
      <w:pPr>
        <w:rPr>
          <w:b/>
          <w:bCs/>
          <w:i/>
          <w:iCs/>
          <w:sz w:val="16"/>
          <w:szCs w:val="16"/>
        </w:rPr>
      </w:pPr>
    </w:p>
    <w:p w14:paraId="0883C2A0" w14:textId="77777777" w:rsidR="001A1739" w:rsidRPr="001A1739" w:rsidRDefault="001A1739" w:rsidP="003E1B47">
      <w:pPr>
        <w:rPr>
          <w:b/>
          <w:bCs/>
          <w:i/>
          <w:iCs/>
          <w:color w:val="EE0000"/>
          <w:sz w:val="16"/>
          <w:szCs w:val="16"/>
        </w:rPr>
      </w:pPr>
      <w:r w:rsidRPr="001A1739">
        <w:rPr>
          <w:b/>
          <w:bCs/>
          <w:i/>
          <w:iCs/>
          <w:color w:val="EE0000"/>
          <w:sz w:val="16"/>
          <w:szCs w:val="16"/>
        </w:rPr>
        <w:t>**CRITICAL RULES:**</w:t>
      </w:r>
    </w:p>
    <w:p w14:paraId="41CE1EC2" w14:textId="77777777" w:rsidR="001A1739" w:rsidRPr="001A1739" w:rsidRDefault="001A1739" w:rsidP="003E1B47">
      <w:pPr>
        <w:rPr>
          <w:b/>
          <w:bCs/>
          <w:i/>
          <w:iCs/>
          <w:sz w:val="16"/>
          <w:szCs w:val="16"/>
        </w:rPr>
      </w:pPr>
      <w:r w:rsidRPr="001A1739">
        <w:rPr>
          <w:b/>
          <w:bCs/>
          <w:i/>
          <w:iCs/>
          <w:sz w:val="16"/>
          <w:szCs w:val="16"/>
        </w:rPr>
        <w:t>1. Base your classification ONLY on what is EXPLICITLY stated in the text</w:t>
      </w:r>
    </w:p>
    <w:p w14:paraId="1B7EDFE1" w14:textId="77777777" w:rsidR="001A1739" w:rsidRPr="001A1739" w:rsidRDefault="001A1739" w:rsidP="003E1B47">
      <w:pPr>
        <w:rPr>
          <w:b/>
          <w:bCs/>
          <w:i/>
          <w:iCs/>
          <w:sz w:val="16"/>
          <w:szCs w:val="16"/>
        </w:rPr>
      </w:pPr>
      <w:r w:rsidRPr="001A1739">
        <w:rPr>
          <w:b/>
          <w:bCs/>
          <w:i/>
          <w:iCs/>
          <w:sz w:val="16"/>
          <w:szCs w:val="16"/>
        </w:rPr>
        <w:t>2. DO NOT make assumptions or inferences beyond what is written</w:t>
      </w:r>
    </w:p>
    <w:p w14:paraId="6D5F87B0" w14:textId="77777777" w:rsidR="001A1739" w:rsidRPr="001A1739" w:rsidRDefault="001A1739" w:rsidP="003E1B47">
      <w:pPr>
        <w:rPr>
          <w:b/>
          <w:bCs/>
          <w:i/>
          <w:iCs/>
          <w:sz w:val="16"/>
          <w:szCs w:val="16"/>
        </w:rPr>
      </w:pPr>
      <w:r w:rsidRPr="001A1739">
        <w:rPr>
          <w:b/>
          <w:bCs/>
          <w:i/>
          <w:iCs/>
          <w:sz w:val="16"/>
          <w:szCs w:val="16"/>
        </w:rPr>
        <w:t>3. DO NOT classify based on what "could be" or "might be" related</w:t>
      </w:r>
    </w:p>
    <w:p w14:paraId="04E559AF" w14:textId="77777777" w:rsidR="001A1739" w:rsidRPr="001A1739" w:rsidRDefault="001A1739" w:rsidP="003E1B47">
      <w:pPr>
        <w:rPr>
          <w:b/>
          <w:bCs/>
          <w:i/>
          <w:iCs/>
          <w:sz w:val="16"/>
          <w:szCs w:val="16"/>
        </w:rPr>
      </w:pPr>
      <w:r w:rsidRPr="001A1739">
        <w:rPr>
          <w:b/>
          <w:bCs/>
          <w:i/>
          <w:iCs/>
          <w:sz w:val="16"/>
          <w:szCs w:val="16"/>
        </w:rPr>
        <w:lastRenderedPageBreak/>
        <w:t>4. Maximum 3 SDGs - only those with DIRECT, EXPLICIT connection</w:t>
      </w:r>
    </w:p>
    <w:p w14:paraId="6DAE5408" w14:textId="77777777" w:rsidR="001A1739" w:rsidRPr="001A1739" w:rsidRDefault="001A1739" w:rsidP="003E1B47">
      <w:pPr>
        <w:rPr>
          <w:b/>
          <w:bCs/>
          <w:i/>
          <w:iCs/>
          <w:sz w:val="16"/>
          <w:szCs w:val="16"/>
        </w:rPr>
      </w:pPr>
      <w:r w:rsidRPr="001A1739">
        <w:rPr>
          <w:b/>
          <w:bCs/>
          <w:i/>
          <w:iCs/>
          <w:sz w:val="16"/>
          <w:szCs w:val="16"/>
        </w:rPr>
        <w:t>5. If no strong SDG connection exists in the text → classify as NOSDG</w:t>
      </w:r>
    </w:p>
    <w:p w14:paraId="53DA9F5B" w14:textId="77777777" w:rsidR="001A1739" w:rsidRPr="001A1739" w:rsidRDefault="001A1739" w:rsidP="003E1B47">
      <w:pPr>
        <w:rPr>
          <w:b/>
          <w:bCs/>
          <w:i/>
          <w:iCs/>
          <w:sz w:val="16"/>
          <w:szCs w:val="16"/>
        </w:rPr>
      </w:pPr>
    </w:p>
    <w:p w14:paraId="052047FE" w14:textId="77777777" w:rsidR="001A1739" w:rsidRPr="001A1739" w:rsidRDefault="001A1739" w:rsidP="003E1B47">
      <w:pPr>
        <w:rPr>
          <w:b/>
          <w:bCs/>
          <w:i/>
          <w:iCs/>
          <w:color w:val="EE0000"/>
          <w:sz w:val="16"/>
          <w:szCs w:val="16"/>
        </w:rPr>
      </w:pPr>
      <w:r w:rsidRPr="001A1739">
        <w:rPr>
          <w:b/>
          <w:bCs/>
          <w:i/>
          <w:iCs/>
          <w:color w:val="EE0000"/>
          <w:sz w:val="16"/>
          <w:szCs w:val="16"/>
        </w:rPr>
        <w:t>**THE 17 UN SDGs:**</w:t>
      </w:r>
    </w:p>
    <w:p w14:paraId="42769E42" w14:textId="77777777" w:rsidR="001A1739" w:rsidRPr="001A1739" w:rsidRDefault="001A1739" w:rsidP="003E1B47">
      <w:pPr>
        <w:rPr>
          <w:b/>
          <w:bCs/>
          <w:i/>
          <w:iCs/>
          <w:sz w:val="16"/>
          <w:szCs w:val="16"/>
        </w:rPr>
      </w:pPr>
      <w:r w:rsidRPr="001A1739">
        <w:rPr>
          <w:b/>
          <w:bCs/>
          <w:i/>
          <w:iCs/>
          <w:sz w:val="16"/>
          <w:szCs w:val="16"/>
        </w:rPr>
        <w:t>SDG1: No Poverty - Eradicating poverty in all forms</w:t>
      </w:r>
    </w:p>
    <w:p w14:paraId="5BA232A6" w14:textId="77777777" w:rsidR="001A1739" w:rsidRPr="001A1739" w:rsidRDefault="001A1739" w:rsidP="003E1B47">
      <w:pPr>
        <w:rPr>
          <w:b/>
          <w:bCs/>
          <w:i/>
          <w:iCs/>
          <w:sz w:val="16"/>
          <w:szCs w:val="16"/>
        </w:rPr>
      </w:pPr>
      <w:r w:rsidRPr="001A1739">
        <w:rPr>
          <w:b/>
          <w:bCs/>
          <w:i/>
          <w:iCs/>
          <w:sz w:val="16"/>
          <w:szCs w:val="16"/>
        </w:rPr>
        <w:t>SDG2: Zero Hunger - Food security, nutrition, sustainable agriculture</w:t>
      </w:r>
    </w:p>
    <w:p w14:paraId="787E00FD" w14:textId="77777777" w:rsidR="001A1739" w:rsidRPr="001A1739" w:rsidRDefault="001A1739" w:rsidP="003E1B47">
      <w:pPr>
        <w:rPr>
          <w:b/>
          <w:bCs/>
          <w:i/>
          <w:iCs/>
          <w:sz w:val="16"/>
          <w:szCs w:val="16"/>
        </w:rPr>
      </w:pPr>
      <w:r w:rsidRPr="001A1739">
        <w:rPr>
          <w:b/>
          <w:bCs/>
          <w:i/>
          <w:iCs/>
          <w:sz w:val="16"/>
          <w:szCs w:val="16"/>
        </w:rPr>
        <w:t>SDG3: Good Health and Well-Being - Health services, disease prevention, mental health</w:t>
      </w:r>
    </w:p>
    <w:p w14:paraId="14F8DF53" w14:textId="77777777" w:rsidR="001A1739" w:rsidRPr="001A1739" w:rsidRDefault="001A1739" w:rsidP="003E1B47">
      <w:pPr>
        <w:rPr>
          <w:b/>
          <w:bCs/>
          <w:i/>
          <w:iCs/>
          <w:sz w:val="16"/>
          <w:szCs w:val="16"/>
        </w:rPr>
      </w:pPr>
      <w:r w:rsidRPr="001A1739">
        <w:rPr>
          <w:b/>
          <w:bCs/>
          <w:i/>
          <w:iCs/>
          <w:sz w:val="16"/>
          <w:szCs w:val="16"/>
        </w:rPr>
        <w:t>SDG4: Quality Education - Inclusive, equitable education and lifelong learning</w:t>
      </w:r>
    </w:p>
    <w:p w14:paraId="2A9C3EE8" w14:textId="77777777" w:rsidR="001A1739" w:rsidRPr="001A1739" w:rsidRDefault="001A1739" w:rsidP="003E1B47">
      <w:pPr>
        <w:rPr>
          <w:b/>
          <w:bCs/>
          <w:i/>
          <w:iCs/>
          <w:sz w:val="16"/>
          <w:szCs w:val="16"/>
        </w:rPr>
      </w:pPr>
      <w:r w:rsidRPr="001A1739">
        <w:rPr>
          <w:b/>
          <w:bCs/>
          <w:i/>
          <w:iCs/>
          <w:sz w:val="16"/>
          <w:szCs w:val="16"/>
        </w:rPr>
        <w:t>SDG5: Gender Equality - Women's empowerment, gender rights</w:t>
      </w:r>
    </w:p>
    <w:p w14:paraId="47261642" w14:textId="77777777" w:rsidR="001A1739" w:rsidRPr="001A1739" w:rsidRDefault="001A1739" w:rsidP="003E1B47">
      <w:pPr>
        <w:rPr>
          <w:b/>
          <w:bCs/>
          <w:i/>
          <w:iCs/>
          <w:sz w:val="16"/>
          <w:szCs w:val="16"/>
        </w:rPr>
      </w:pPr>
      <w:r w:rsidRPr="001A1739">
        <w:rPr>
          <w:b/>
          <w:bCs/>
          <w:i/>
          <w:iCs/>
          <w:sz w:val="16"/>
          <w:szCs w:val="16"/>
        </w:rPr>
        <w:t>SDG6: Clean Water and Sanitation - Water access, sanitation, hygiene</w:t>
      </w:r>
    </w:p>
    <w:p w14:paraId="1B30C2DD" w14:textId="77777777" w:rsidR="001A1739" w:rsidRPr="001A1739" w:rsidRDefault="001A1739" w:rsidP="003E1B47">
      <w:pPr>
        <w:rPr>
          <w:b/>
          <w:bCs/>
          <w:i/>
          <w:iCs/>
          <w:sz w:val="16"/>
          <w:szCs w:val="16"/>
        </w:rPr>
      </w:pPr>
      <w:r w:rsidRPr="001A1739">
        <w:rPr>
          <w:b/>
          <w:bCs/>
          <w:i/>
          <w:iCs/>
          <w:sz w:val="16"/>
          <w:szCs w:val="16"/>
        </w:rPr>
        <w:t>SDG7: Affordable and Clean Energy - Renewable energy, energy access, efficiency</w:t>
      </w:r>
    </w:p>
    <w:p w14:paraId="38B04671" w14:textId="77777777" w:rsidR="001A1739" w:rsidRPr="001A1739" w:rsidRDefault="001A1739" w:rsidP="003E1B47">
      <w:pPr>
        <w:rPr>
          <w:b/>
          <w:bCs/>
          <w:i/>
          <w:iCs/>
          <w:sz w:val="16"/>
          <w:szCs w:val="16"/>
        </w:rPr>
      </w:pPr>
      <w:r w:rsidRPr="001A1739">
        <w:rPr>
          <w:b/>
          <w:bCs/>
          <w:i/>
          <w:iCs/>
          <w:sz w:val="16"/>
          <w:szCs w:val="16"/>
        </w:rPr>
        <w:t>SDG8: Decent Work and Economic Growth - Employment, labor rights, economic growth</w:t>
      </w:r>
    </w:p>
    <w:p w14:paraId="5D8B32B1" w14:textId="77777777" w:rsidR="001A1739" w:rsidRPr="001A1739" w:rsidRDefault="001A1739" w:rsidP="003E1B47">
      <w:pPr>
        <w:rPr>
          <w:b/>
          <w:bCs/>
          <w:i/>
          <w:iCs/>
          <w:sz w:val="16"/>
          <w:szCs w:val="16"/>
        </w:rPr>
      </w:pPr>
      <w:r w:rsidRPr="001A1739">
        <w:rPr>
          <w:b/>
          <w:bCs/>
          <w:i/>
          <w:iCs/>
          <w:sz w:val="16"/>
          <w:szCs w:val="16"/>
        </w:rPr>
        <w:t>SDG9: Industry, Innovation, Infrastructure - Infrastructure, industrialization, innovation</w:t>
      </w:r>
    </w:p>
    <w:p w14:paraId="4024A1BE" w14:textId="77777777" w:rsidR="001A1739" w:rsidRPr="001A1739" w:rsidRDefault="001A1739" w:rsidP="003E1B47">
      <w:pPr>
        <w:rPr>
          <w:b/>
          <w:bCs/>
          <w:i/>
          <w:iCs/>
          <w:sz w:val="16"/>
          <w:szCs w:val="16"/>
        </w:rPr>
      </w:pPr>
      <w:r w:rsidRPr="001A1739">
        <w:rPr>
          <w:b/>
          <w:bCs/>
          <w:i/>
          <w:iCs/>
          <w:sz w:val="16"/>
          <w:szCs w:val="16"/>
        </w:rPr>
        <w:t>SDG10: Reduced Inequalities - Economic/social inequality reduction</w:t>
      </w:r>
    </w:p>
    <w:p w14:paraId="585DD003" w14:textId="77777777" w:rsidR="001A1739" w:rsidRPr="001A1739" w:rsidRDefault="001A1739" w:rsidP="003E1B47">
      <w:pPr>
        <w:rPr>
          <w:b/>
          <w:bCs/>
          <w:i/>
          <w:iCs/>
          <w:sz w:val="16"/>
          <w:szCs w:val="16"/>
        </w:rPr>
      </w:pPr>
      <w:r w:rsidRPr="001A1739">
        <w:rPr>
          <w:b/>
          <w:bCs/>
          <w:i/>
          <w:iCs/>
          <w:sz w:val="16"/>
          <w:szCs w:val="16"/>
        </w:rPr>
        <w:t>SDG11: Sustainable Cities and Communities - Urban development, housing, transportation</w:t>
      </w:r>
    </w:p>
    <w:p w14:paraId="2201E2B3" w14:textId="77777777" w:rsidR="001A1739" w:rsidRPr="001A1739" w:rsidRDefault="001A1739" w:rsidP="003E1B47">
      <w:pPr>
        <w:rPr>
          <w:b/>
          <w:bCs/>
          <w:i/>
          <w:iCs/>
          <w:sz w:val="16"/>
          <w:szCs w:val="16"/>
        </w:rPr>
      </w:pPr>
      <w:r w:rsidRPr="001A1739">
        <w:rPr>
          <w:b/>
          <w:bCs/>
          <w:i/>
          <w:iCs/>
          <w:sz w:val="16"/>
          <w:szCs w:val="16"/>
        </w:rPr>
        <w:t>SDG12: Responsible Consumption and Production - Sustainable production, waste reduction</w:t>
      </w:r>
    </w:p>
    <w:p w14:paraId="3D62BE2D" w14:textId="77777777" w:rsidR="001A1739" w:rsidRPr="001A1739" w:rsidRDefault="001A1739" w:rsidP="003E1B47">
      <w:pPr>
        <w:rPr>
          <w:b/>
          <w:bCs/>
          <w:i/>
          <w:iCs/>
          <w:sz w:val="16"/>
          <w:szCs w:val="16"/>
        </w:rPr>
      </w:pPr>
      <w:r w:rsidRPr="001A1739">
        <w:rPr>
          <w:b/>
          <w:bCs/>
          <w:i/>
          <w:iCs/>
          <w:sz w:val="16"/>
          <w:szCs w:val="16"/>
        </w:rPr>
        <w:t>SDG13: Climate Action - Climate change mitigation and adaptation</w:t>
      </w:r>
    </w:p>
    <w:p w14:paraId="10269353" w14:textId="77777777" w:rsidR="001A1739" w:rsidRPr="001A1739" w:rsidRDefault="001A1739" w:rsidP="003E1B47">
      <w:pPr>
        <w:rPr>
          <w:b/>
          <w:bCs/>
          <w:i/>
          <w:iCs/>
          <w:sz w:val="16"/>
          <w:szCs w:val="16"/>
        </w:rPr>
      </w:pPr>
      <w:r w:rsidRPr="001A1739">
        <w:rPr>
          <w:b/>
          <w:bCs/>
          <w:i/>
          <w:iCs/>
          <w:sz w:val="16"/>
          <w:szCs w:val="16"/>
        </w:rPr>
        <w:t>SDG14: Life Below Water - Ocean conservation, marine resources</w:t>
      </w:r>
    </w:p>
    <w:p w14:paraId="32EE9BDD" w14:textId="77777777" w:rsidR="001A1739" w:rsidRPr="001A1739" w:rsidRDefault="001A1739" w:rsidP="003E1B47">
      <w:pPr>
        <w:rPr>
          <w:b/>
          <w:bCs/>
          <w:i/>
          <w:iCs/>
          <w:sz w:val="16"/>
          <w:szCs w:val="16"/>
        </w:rPr>
      </w:pPr>
      <w:r w:rsidRPr="001A1739">
        <w:rPr>
          <w:b/>
          <w:bCs/>
          <w:i/>
          <w:iCs/>
          <w:sz w:val="16"/>
          <w:szCs w:val="16"/>
        </w:rPr>
        <w:t>SDG15: Life on Land - Ecosystem protection, biodiversity, forests</w:t>
      </w:r>
    </w:p>
    <w:p w14:paraId="06DE366B" w14:textId="77777777" w:rsidR="001A1739" w:rsidRPr="001A1739" w:rsidRDefault="001A1739" w:rsidP="003E1B47">
      <w:pPr>
        <w:rPr>
          <w:b/>
          <w:bCs/>
          <w:i/>
          <w:iCs/>
          <w:sz w:val="16"/>
          <w:szCs w:val="16"/>
        </w:rPr>
      </w:pPr>
      <w:r w:rsidRPr="001A1739">
        <w:rPr>
          <w:b/>
          <w:bCs/>
          <w:i/>
          <w:iCs/>
          <w:sz w:val="16"/>
          <w:szCs w:val="16"/>
        </w:rPr>
        <w:t>SDG16: Peace, Justice, Strong Institutions - Rule of law, governance, justice access</w:t>
      </w:r>
    </w:p>
    <w:p w14:paraId="15DA6524" w14:textId="77777777" w:rsidR="001A1739" w:rsidRPr="001A1739" w:rsidRDefault="001A1739" w:rsidP="003E1B47">
      <w:pPr>
        <w:rPr>
          <w:b/>
          <w:bCs/>
          <w:i/>
          <w:iCs/>
          <w:sz w:val="16"/>
          <w:szCs w:val="16"/>
        </w:rPr>
      </w:pPr>
      <w:r w:rsidRPr="001A1739">
        <w:rPr>
          <w:b/>
          <w:bCs/>
          <w:i/>
          <w:iCs/>
          <w:sz w:val="16"/>
          <w:szCs w:val="16"/>
        </w:rPr>
        <w:t>SDG17: Partnerships for the Goals - Global cooperation for SDGs</w:t>
      </w:r>
    </w:p>
    <w:p w14:paraId="7666C761" w14:textId="77777777" w:rsidR="001A1739" w:rsidRPr="001A1739" w:rsidRDefault="001A1739" w:rsidP="003E1B47">
      <w:pPr>
        <w:rPr>
          <w:b/>
          <w:bCs/>
          <w:i/>
          <w:iCs/>
          <w:sz w:val="16"/>
          <w:szCs w:val="16"/>
        </w:rPr>
      </w:pPr>
    </w:p>
    <w:p w14:paraId="5FFBC202" w14:textId="77777777" w:rsidR="001A1739" w:rsidRPr="001A1739" w:rsidRDefault="001A1739" w:rsidP="003E1B47">
      <w:pPr>
        <w:rPr>
          <w:b/>
          <w:bCs/>
          <w:i/>
          <w:iCs/>
          <w:color w:val="EE0000"/>
          <w:sz w:val="16"/>
          <w:szCs w:val="16"/>
        </w:rPr>
      </w:pPr>
      <w:r w:rsidRPr="001A1739">
        <w:rPr>
          <w:b/>
          <w:bCs/>
          <w:i/>
          <w:iCs/>
          <w:color w:val="EE0000"/>
          <w:sz w:val="16"/>
          <w:szCs w:val="16"/>
        </w:rPr>
        <w:t>**STEP-BY-STEP CLASSIFICATION PROCESS:**</w:t>
      </w:r>
    </w:p>
    <w:p w14:paraId="584EA49C" w14:textId="77777777" w:rsidR="001A1739" w:rsidRPr="001A1739" w:rsidRDefault="001A1739" w:rsidP="003E1B47">
      <w:pPr>
        <w:rPr>
          <w:b/>
          <w:bCs/>
          <w:i/>
          <w:iCs/>
          <w:sz w:val="16"/>
          <w:szCs w:val="16"/>
        </w:rPr>
      </w:pPr>
    </w:p>
    <w:p w14:paraId="5C0DE55D" w14:textId="77777777" w:rsidR="001A1739" w:rsidRPr="001A1739" w:rsidRDefault="001A1739" w:rsidP="003E1B47">
      <w:pPr>
        <w:rPr>
          <w:b/>
          <w:bCs/>
          <w:i/>
          <w:iCs/>
          <w:color w:val="EE0000"/>
          <w:sz w:val="16"/>
          <w:szCs w:val="16"/>
        </w:rPr>
      </w:pPr>
      <w:r w:rsidRPr="001A1739">
        <w:rPr>
          <w:b/>
          <w:bCs/>
          <w:i/>
          <w:iCs/>
          <w:color w:val="EE0000"/>
          <w:sz w:val="16"/>
          <w:szCs w:val="16"/>
        </w:rPr>
        <w:t>**STEP 1: EXTRACT EXPLICIT CONTENT**</w:t>
      </w:r>
    </w:p>
    <w:p w14:paraId="1C2501D2" w14:textId="77777777" w:rsidR="001A1739" w:rsidRPr="001A1739" w:rsidRDefault="001A1739" w:rsidP="003E1B47">
      <w:pPr>
        <w:rPr>
          <w:b/>
          <w:bCs/>
          <w:i/>
          <w:iCs/>
          <w:sz w:val="16"/>
          <w:szCs w:val="16"/>
        </w:rPr>
      </w:pPr>
      <w:r w:rsidRPr="001A1739">
        <w:rPr>
          <w:b/>
          <w:bCs/>
          <w:i/>
          <w:iCs/>
          <w:sz w:val="16"/>
          <w:szCs w:val="16"/>
        </w:rPr>
        <w:t>List the concrete facts, actions, topics, or programs explicitly mentioned:</w:t>
      </w:r>
    </w:p>
    <w:p w14:paraId="52C39161" w14:textId="77777777" w:rsidR="001A1739" w:rsidRPr="001A1739" w:rsidRDefault="001A1739" w:rsidP="003E1B47">
      <w:pPr>
        <w:rPr>
          <w:b/>
          <w:bCs/>
          <w:i/>
          <w:iCs/>
          <w:sz w:val="16"/>
          <w:szCs w:val="16"/>
        </w:rPr>
      </w:pPr>
      <w:r w:rsidRPr="001A1739">
        <w:rPr>
          <w:b/>
          <w:bCs/>
          <w:i/>
          <w:iCs/>
          <w:sz w:val="16"/>
          <w:szCs w:val="16"/>
        </w:rPr>
        <w:t>- What specific activities/programs/issues are described?</w:t>
      </w:r>
    </w:p>
    <w:p w14:paraId="33AD2A01" w14:textId="77777777" w:rsidR="001A1739" w:rsidRPr="001A1739" w:rsidRDefault="001A1739" w:rsidP="003E1B47">
      <w:pPr>
        <w:rPr>
          <w:b/>
          <w:bCs/>
          <w:i/>
          <w:iCs/>
          <w:sz w:val="16"/>
          <w:szCs w:val="16"/>
        </w:rPr>
      </w:pPr>
      <w:r w:rsidRPr="001A1739">
        <w:rPr>
          <w:b/>
          <w:bCs/>
          <w:i/>
          <w:iCs/>
          <w:sz w:val="16"/>
          <w:szCs w:val="16"/>
        </w:rPr>
        <w:t>- What populations or sectors are explicitly mentioned?</w:t>
      </w:r>
    </w:p>
    <w:p w14:paraId="15313432" w14:textId="77777777" w:rsidR="001A1739" w:rsidRPr="001A1739" w:rsidRDefault="001A1739" w:rsidP="003E1B47">
      <w:pPr>
        <w:rPr>
          <w:b/>
          <w:bCs/>
          <w:i/>
          <w:iCs/>
          <w:sz w:val="16"/>
          <w:szCs w:val="16"/>
        </w:rPr>
      </w:pPr>
      <w:r w:rsidRPr="001A1739">
        <w:rPr>
          <w:b/>
          <w:bCs/>
          <w:i/>
          <w:iCs/>
          <w:sz w:val="16"/>
          <w:szCs w:val="16"/>
        </w:rPr>
        <w:t>- What outcomes or impacts are directly stated?</w:t>
      </w:r>
    </w:p>
    <w:p w14:paraId="1BAC0EC0" w14:textId="77777777" w:rsidR="001A1739" w:rsidRPr="001A1739" w:rsidRDefault="001A1739" w:rsidP="003E1B47">
      <w:pPr>
        <w:rPr>
          <w:b/>
          <w:bCs/>
          <w:i/>
          <w:iCs/>
          <w:sz w:val="16"/>
          <w:szCs w:val="16"/>
        </w:rPr>
      </w:pPr>
      <w:r w:rsidRPr="001A1739">
        <w:rPr>
          <w:b/>
          <w:bCs/>
          <w:i/>
          <w:iCs/>
          <w:sz w:val="16"/>
          <w:szCs w:val="16"/>
        </w:rPr>
        <w:t>- What keywords or phrases directly relate to SDG themes?</w:t>
      </w:r>
    </w:p>
    <w:p w14:paraId="32BE9226" w14:textId="77777777" w:rsidR="001A1739" w:rsidRPr="001A1739" w:rsidRDefault="001A1739" w:rsidP="003E1B47">
      <w:pPr>
        <w:rPr>
          <w:b/>
          <w:bCs/>
          <w:i/>
          <w:iCs/>
          <w:sz w:val="16"/>
          <w:szCs w:val="16"/>
        </w:rPr>
      </w:pPr>
    </w:p>
    <w:p w14:paraId="53F990B3" w14:textId="77777777" w:rsidR="001A1739" w:rsidRPr="001A1739" w:rsidRDefault="001A1739" w:rsidP="003E1B47">
      <w:pPr>
        <w:rPr>
          <w:b/>
          <w:bCs/>
          <w:i/>
          <w:iCs/>
          <w:color w:val="EE0000"/>
          <w:sz w:val="16"/>
          <w:szCs w:val="16"/>
        </w:rPr>
      </w:pPr>
      <w:r w:rsidRPr="001A1739">
        <w:rPr>
          <w:b/>
          <w:bCs/>
          <w:i/>
          <w:iCs/>
          <w:color w:val="EE0000"/>
          <w:sz w:val="16"/>
          <w:szCs w:val="16"/>
        </w:rPr>
        <w:t>**STEP 2: CHECK FOR SDG RELEVANCE**</w:t>
      </w:r>
    </w:p>
    <w:p w14:paraId="2830F527" w14:textId="77777777" w:rsidR="001A1739" w:rsidRPr="001A1739" w:rsidRDefault="001A1739" w:rsidP="003E1B47">
      <w:pPr>
        <w:rPr>
          <w:b/>
          <w:bCs/>
          <w:i/>
          <w:iCs/>
          <w:sz w:val="16"/>
          <w:szCs w:val="16"/>
        </w:rPr>
      </w:pPr>
      <w:r w:rsidRPr="001A1739">
        <w:rPr>
          <w:b/>
          <w:bCs/>
          <w:i/>
          <w:iCs/>
          <w:sz w:val="16"/>
          <w:szCs w:val="16"/>
        </w:rPr>
        <w:t>For each SDG, ask:</w:t>
      </w:r>
    </w:p>
    <w:p w14:paraId="79398FA3" w14:textId="77777777" w:rsidR="001A1739" w:rsidRPr="001A1739" w:rsidRDefault="001A1739" w:rsidP="003E1B47">
      <w:pPr>
        <w:rPr>
          <w:b/>
          <w:bCs/>
          <w:i/>
          <w:iCs/>
          <w:sz w:val="16"/>
          <w:szCs w:val="16"/>
        </w:rPr>
      </w:pPr>
      <w:r w:rsidRPr="001A1739">
        <w:rPr>
          <w:b/>
          <w:bCs/>
          <w:i/>
          <w:iCs/>
          <w:sz w:val="16"/>
          <w:szCs w:val="16"/>
        </w:rPr>
        <w:t>- Does the text EXPLICITLY mention topics central to this SDG?</w:t>
      </w:r>
    </w:p>
    <w:p w14:paraId="30486271" w14:textId="77777777" w:rsidR="001A1739" w:rsidRPr="001A1739" w:rsidRDefault="001A1739" w:rsidP="003E1B47">
      <w:pPr>
        <w:rPr>
          <w:b/>
          <w:bCs/>
          <w:i/>
          <w:iCs/>
          <w:sz w:val="16"/>
          <w:szCs w:val="16"/>
        </w:rPr>
      </w:pPr>
      <w:r w:rsidRPr="001A1739">
        <w:rPr>
          <w:b/>
          <w:bCs/>
          <w:i/>
          <w:iCs/>
          <w:sz w:val="16"/>
          <w:szCs w:val="16"/>
        </w:rPr>
        <w:lastRenderedPageBreak/>
        <w:t>- Are there DIRECT actions/programs/outcomes related to this SDG's core goals?</w:t>
      </w:r>
    </w:p>
    <w:p w14:paraId="63F55733" w14:textId="77777777" w:rsidR="001A1739" w:rsidRPr="001A1739" w:rsidRDefault="001A1739" w:rsidP="003E1B47">
      <w:pPr>
        <w:rPr>
          <w:b/>
          <w:bCs/>
          <w:i/>
          <w:iCs/>
          <w:sz w:val="16"/>
          <w:szCs w:val="16"/>
        </w:rPr>
      </w:pPr>
      <w:r w:rsidRPr="001A1739">
        <w:rPr>
          <w:b/>
          <w:bCs/>
          <w:i/>
          <w:iCs/>
          <w:sz w:val="16"/>
          <w:szCs w:val="16"/>
        </w:rPr>
        <w:t>- Can I point to specific words/phrases that clearly connect to this SDG?</w:t>
      </w:r>
    </w:p>
    <w:p w14:paraId="561F2AAC" w14:textId="77777777" w:rsidR="001A1739" w:rsidRPr="001A1739" w:rsidRDefault="001A1739" w:rsidP="003E1B47">
      <w:pPr>
        <w:rPr>
          <w:b/>
          <w:bCs/>
          <w:i/>
          <w:iCs/>
          <w:sz w:val="16"/>
          <w:szCs w:val="16"/>
        </w:rPr>
      </w:pPr>
    </w:p>
    <w:p w14:paraId="04B4FEF3" w14:textId="77777777" w:rsidR="001A1739" w:rsidRPr="001A1739" w:rsidRDefault="001A1739" w:rsidP="003E1B47">
      <w:pPr>
        <w:rPr>
          <w:b/>
          <w:bCs/>
          <w:i/>
          <w:iCs/>
          <w:sz w:val="16"/>
          <w:szCs w:val="16"/>
        </w:rPr>
      </w:pPr>
      <w:r w:rsidRPr="001A1739">
        <w:rPr>
          <w:b/>
          <w:bCs/>
          <w:i/>
          <w:iCs/>
          <w:sz w:val="16"/>
          <w:szCs w:val="16"/>
        </w:rPr>
        <w:t>If you cannot answer YES with specific evidence from the text → EXCLUDE that SDG</w:t>
      </w:r>
    </w:p>
    <w:p w14:paraId="2EA56A6C" w14:textId="77777777" w:rsidR="001A1739" w:rsidRPr="001A1739" w:rsidRDefault="001A1739" w:rsidP="003E1B47">
      <w:pPr>
        <w:rPr>
          <w:b/>
          <w:bCs/>
          <w:i/>
          <w:iCs/>
          <w:sz w:val="16"/>
          <w:szCs w:val="16"/>
        </w:rPr>
      </w:pPr>
    </w:p>
    <w:p w14:paraId="1AF08947" w14:textId="77777777" w:rsidR="001A1739" w:rsidRPr="001A1739" w:rsidRDefault="001A1739" w:rsidP="003E1B47">
      <w:pPr>
        <w:rPr>
          <w:b/>
          <w:bCs/>
          <w:i/>
          <w:iCs/>
          <w:color w:val="EE0000"/>
          <w:sz w:val="16"/>
          <w:szCs w:val="16"/>
        </w:rPr>
      </w:pPr>
      <w:r w:rsidRPr="001A1739">
        <w:rPr>
          <w:b/>
          <w:bCs/>
          <w:i/>
          <w:iCs/>
          <w:color w:val="EE0000"/>
          <w:sz w:val="16"/>
          <w:szCs w:val="16"/>
        </w:rPr>
        <w:t>**STEP 3: APPLY STRICT INCLUSION CRITERIA**</w:t>
      </w:r>
    </w:p>
    <w:p w14:paraId="18CF2CAE" w14:textId="77777777" w:rsidR="001A1739" w:rsidRPr="001A1739" w:rsidRDefault="001A1739" w:rsidP="003E1B47">
      <w:pPr>
        <w:rPr>
          <w:b/>
          <w:bCs/>
          <w:i/>
          <w:iCs/>
          <w:sz w:val="16"/>
          <w:szCs w:val="16"/>
        </w:rPr>
      </w:pPr>
      <w:r w:rsidRPr="001A1739">
        <w:rPr>
          <w:b/>
          <w:bCs/>
          <w:i/>
          <w:iCs/>
          <w:sz w:val="16"/>
          <w:szCs w:val="16"/>
        </w:rPr>
        <w:t>Only include an SDG if the text shows:</w:t>
      </w:r>
    </w:p>
    <w:p w14:paraId="5EF1D86A" w14:textId="77777777" w:rsidR="001A1739" w:rsidRPr="001A1739" w:rsidRDefault="001A1739" w:rsidP="003E1B47">
      <w:pPr>
        <w:rPr>
          <w:b/>
          <w:bCs/>
          <w:i/>
          <w:iCs/>
          <w:sz w:val="16"/>
          <w:szCs w:val="16"/>
        </w:rPr>
      </w:pPr>
      <w:r w:rsidRPr="001A1739">
        <w:rPr>
          <w:b/>
          <w:bCs/>
          <w:i/>
          <w:iCs/>
          <w:sz w:val="16"/>
          <w:szCs w:val="16"/>
        </w:rPr>
        <w:t>✓ Direct mention of the SDG's core issues (poverty, hunger, health, education, etc.)</w:t>
      </w:r>
    </w:p>
    <w:p w14:paraId="7F08461A" w14:textId="77777777" w:rsidR="001A1739" w:rsidRPr="001A1739" w:rsidRDefault="001A1739" w:rsidP="003E1B47">
      <w:pPr>
        <w:rPr>
          <w:b/>
          <w:bCs/>
          <w:i/>
          <w:iCs/>
          <w:sz w:val="16"/>
          <w:szCs w:val="16"/>
        </w:rPr>
      </w:pPr>
      <w:r w:rsidRPr="001A1739">
        <w:rPr>
          <w:b/>
          <w:bCs/>
          <w:i/>
          <w:iCs/>
          <w:sz w:val="16"/>
          <w:szCs w:val="16"/>
        </w:rPr>
        <w:t>✓ Explicit programs/actions advancing that SDG's objectives</w:t>
      </w:r>
    </w:p>
    <w:p w14:paraId="7B764D5A" w14:textId="77777777" w:rsidR="001A1739" w:rsidRPr="001A1739" w:rsidRDefault="001A1739" w:rsidP="003E1B47">
      <w:pPr>
        <w:rPr>
          <w:b/>
          <w:bCs/>
          <w:i/>
          <w:iCs/>
          <w:sz w:val="16"/>
          <w:szCs w:val="16"/>
        </w:rPr>
      </w:pPr>
      <w:r w:rsidRPr="001A1739">
        <w:rPr>
          <w:b/>
          <w:bCs/>
          <w:i/>
          <w:iCs/>
          <w:sz w:val="16"/>
          <w:szCs w:val="16"/>
        </w:rPr>
        <w:t>✓ Clear outcomes/impacts related to that SDG's targets</w:t>
      </w:r>
    </w:p>
    <w:p w14:paraId="048263EB" w14:textId="77777777" w:rsidR="001A1739" w:rsidRPr="001A1739" w:rsidRDefault="001A1739" w:rsidP="003E1B47">
      <w:pPr>
        <w:rPr>
          <w:b/>
          <w:bCs/>
          <w:i/>
          <w:iCs/>
          <w:sz w:val="16"/>
          <w:szCs w:val="16"/>
        </w:rPr>
      </w:pPr>
      <w:r w:rsidRPr="001A1739">
        <w:rPr>
          <w:b/>
          <w:bCs/>
          <w:i/>
          <w:iCs/>
          <w:sz w:val="16"/>
          <w:szCs w:val="16"/>
        </w:rPr>
        <w:t>✓ Specific data/evidence tied to that SDG's focus areas</w:t>
      </w:r>
    </w:p>
    <w:p w14:paraId="193FE958" w14:textId="77777777" w:rsidR="001A1739" w:rsidRPr="001A1739" w:rsidRDefault="001A1739" w:rsidP="003E1B47">
      <w:pPr>
        <w:rPr>
          <w:b/>
          <w:bCs/>
          <w:i/>
          <w:iCs/>
          <w:sz w:val="16"/>
          <w:szCs w:val="16"/>
        </w:rPr>
      </w:pPr>
    </w:p>
    <w:p w14:paraId="2C2FBA33" w14:textId="77777777" w:rsidR="001A1739" w:rsidRPr="001A1739" w:rsidRDefault="001A1739" w:rsidP="003E1B47">
      <w:pPr>
        <w:rPr>
          <w:b/>
          <w:bCs/>
          <w:i/>
          <w:iCs/>
          <w:sz w:val="16"/>
          <w:szCs w:val="16"/>
        </w:rPr>
      </w:pPr>
    </w:p>
    <w:p w14:paraId="43E78692" w14:textId="51685FCA" w:rsidR="001A1739" w:rsidRPr="001A1739" w:rsidRDefault="001A1739" w:rsidP="003E1B47">
      <w:pPr>
        <w:rPr>
          <w:b/>
          <w:bCs/>
          <w:i/>
          <w:iCs/>
          <w:sz w:val="16"/>
          <w:szCs w:val="16"/>
        </w:rPr>
      </w:pPr>
      <w:r w:rsidRPr="001A1739">
        <w:rPr>
          <w:b/>
          <w:bCs/>
          <w:i/>
          <w:iCs/>
          <w:sz w:val="16"/>
          <w:szCs w:val="16"/>
        </w:rPr>
        <w:t>EXCLUDE an SDG if:</w:t>
      </w:r>
    </w:p>
    <w:p w14:paraId="24227252" w14:textId="77777777" w:rsidR="001A1739" w:rsidRPr="001A1739" w:rsidRDefault="001A1739" w:rsidP="003E1B47">
      <w:pPr>
        <w:rPr>
          <w:b/>
          <w:bCs/>
          <w:i/>
          <w:iCs/>
          <w:sz w:val="16"/>
          <w:szCs w:val="16"/>
        </w:rPr>
      </w:pPr>
      <w:r w:rsidRPr="001A1739">
        <w:rPr>
          <w:rFonts w:ascii="Segoe UI Symbol" w:hAnsi="Segoe UI Symbol" w:cs="Segoe UI Symbol"/>
          <w:b/>
          <w:bCs/>
          <w:i/>
          <w:iCs/>
          <w:sz w:val="16"/>
          <w:szCs w:val="16"/>
        </w:rPr>
        <w:t>✗</w:t>
      </w:r>
      <w:r w:rsidRPr="001A1739">
        <w:rPr>
          <w:b/>
          <w:bCs/>
          <w:i/>
          <w:iCs/>
          <w:sz w:val="16"/>
          <w:szCs w:val="16"/>
        </w:rPr>
        <w:t xml:space="preserve"> Connection requires assumptions or reading between lines</w:t>
      </w:r>
    </w:p>
    <w:p w14:paraId="5888811D" w14:textId="77777777" w:rsidR="001A1739" w:rsidRPr="001A1739" w:rsidRDefault="001A1739" w:rsidP="003E1B47">
      <w:pPr>
        <w:rPr>
          <w:b/>
          <w:bCs/>
          <w:i/>
          <w:iCs/>
          <w:sz w:val="16"/>
          <w:szCs w:val="16"/>
        </w:rPr>
      </w:pPr>
      <w:r w:rsidRPr="001A1739">
        <w:rPr>
          <w:rFonts w:ascii="Segoe UI Symbol" w:hAnsi="Segoe UI Symbol" w:cs="Segoe UI Symbol"/>
          <w:b/>
          <w:bCs/>
          <w:i/>
          <w:iCs/>
          <w:sz w:val="16"/>
          <w:szCs w:val="16"/>
        </w:rPr>
        <w:t>✗</w:t>
      </w:r>
      <w:r w:rsidRPr="001A1739">
        <w:rPr>
          <w:b/>
          <w:bCs/>
          <w:i/>
          <w:iCs/>
          <w:sz w:val="16"/>
          <w:szCs w:val="16"/>
        </w:rPr>
        <w:t xml:space="preserve"> Relationship is indirect or tangential</w:t>
      </w:r>
    </w:p>
    <w:p w14:paraId="07CE20C3" w14:textId="77777777" w:rsidR="001A1739" w:rsidRPr="001A1739" w:rsidRDefault="001A1739" w:rsidP="003E1B47">
      <w:pPr>
        <w:rPr>
          <w:b/>
          <w:bCs/>
          <w:i/>
          <w:iCs/>
          <w:sz w:val="16"/>
          <w:szCs w:val="16"/>
        </w:rPr>
      </w:pPr>
      <w:r w:rsidRPr="001A1739">
        <w:rPr>
          <w:rFonts w:ascii="Segoe UI Symbol" w:hAnsi="Segoe UI Symbol" w:cs="Segoe UI Symbol"/>
          <w:b/>
          <w:bCs/>
          <w:i/>
          <w:iCs/>
          <w:sz w:val="16"/>
          <w:szCs w:val="16"/>
        </w:rPr>
        <w:t>✗</w:t>
      </w:r>
      <w:r w:rsidRPr="001A1739">
        <w:rPr>
          <w:b/>
          <w:bCs/>
          <w:i/>
          <w:iCs/>
          <w:sz w:val="16"/>
          <w:szCs w:val="16"/>
        </w:rPr>
        <w:t xml:space="preserve"> Generic or vague connection (e.g., "economic activity" ≠ automatically SDG8)</w:t>
      </w:r>
    </w:p>
    <w:p w14:paraId="09CB898C" w14:textId="77777777" w:rsidR="001A1739" w:rsidRPr="001A1739" w:rsidRDefault="001A1739" w:rsidP="003E1B47">
      <w:pPr>
        <w:rPr>
          <w:b/>
          <w:bCs/>
          <w:i/>
          <w:iCs/>
          <w:sz w:val="16"/>
          <w:szCs w:val="16"/>
        </w:rPr>
      </w:pPr>
      <w:r w:rsidRPr="001A1739">
        <w:rPr>
          <w:rFonts w:ascii="Segoe UI Symbol" w:hAnsi="Segoe UI Symbol" w:cs="Segoe UI Symbol"/>
          <w:b/>
          <w:bCs/>
          <w:i/>
          <w:iCs/>
          <w:sz w:val="16"/>
          <w:szCs w:val="16"/>
        </w:rPr>
        <w:t>✗</w:t>
      </w:r>
      <w:r w:rsidRPr="001A1739">
        <w:rPr>
          <w:b/>
          <w:bCs/>
          <w:i/>
          <w:iCs/>
          <w:sz w:val="16"/>
          <w:szCs w:val="16"/>
        </w:rPr>
        <w:t xml:space="preserve"> Only mentioned in passing without substantive focus</w:t>
      </w:r>
    </w:p>
    <w:p w14:paraId="606875E2" w14:textId="77777777" w:rsidR="001A1739" w:rsidRPr="001A1739" w:rsidRDefault="001A1739" w:rsidP="003E1B47">
      <w:pPr>
        <w:rPr>
          <w:b/>
          <w:bCs/>
          <w:i/>
          <w:iCs/>
          <w:color w:val="EE0000"/>
          <w:sz w:val="16"/>
          <w:szCs w:val="16"/>
        </w:rPr>
      </w:pPr>
    </w:p>
    <w:p w14:paraId="227F3785" w14:textId="77777777" w:rsidR="001A1739" w:rsidRPr="001A1739" w:rsidRDefault="001A1739" w:rsidP="003E1B47">
      <w:pPr>
        <w:rPr>
          <w:b/>
          <w:bCs/>
          <w:i/>
          <w:iCs/>
          <w:color w:val="EE0000"/>
          <w:sz w:val="16"/>
          <w:szCs w:val="16"/>
        </w:rPr>
      </w:pPr>
      <w:r w:rsidRPr="001A1739">
        <w:rPr>
          <w:b/>
          <w:bCs/>
          <w:i/>
          <w:iCs/>
          <w:color w:val="EE0000"/>
          <w:sz w:val="16"/>
          <w:szCs w:val="16"/>
        </w:rPr>
        <w:t>**STEP 4: SELECT TOP SDGs (Maximum 3)**</w:t>
      </w:r>
    </w:p>
    <w:p w14:paraId="0581A9AF" w14:textId="77777777" w:rsidR="001A1739" w:rsidRPr="001A1739" w:rsidRDefault="001A1739" w:rsidP="003E1B47">
      <w:pPr>
        <w:rPr>
          <w:b/>
          <w:bCs/>
          <w:i/>
          <w:iCs/>
          <w:sz w:val="16"/>
          <w:szCs w:val="16"/>
        </w:rPr>
      </w:pPr>
      <w:r w:rsidRPr="001A1739">
        <w:rPr>
          <w:b/>
          <w:bCs/>
          <w:i/>
          <w:iCs/>
          <w:sz w:val="16"/>
          <w:szCs w:val="16"/>
        </w:rPr>
        <w:t>- Rank SDGs by strength of explicit textual evidence</w:t>
      </w:r>
    </w:p>
    <w:p w14:paraId="5A57532C" w14:textId="77777777" w:rsidR="001A1739" w:rsidRPr="001A1739" w:rsidRDefault="001A1739" w:rsidP="003E1B47">
      <w:pPr>
        <w:rPr>
          <w:b/>
          <w:bCs/>
          <w:i/>
          <w:iCs/>
          <w:sz w:val="16"/>
          <w:szCs w:val="16"/>
        </w:rPr>
      </w:pPr>
      <w:r w:rsidRPr="001A1739">
        <w:rPr>
          <w:b/>
          <w:bCs/>
          <w:i/>
          <w:iCs/>
          <w:sz w:val="16"/>
          <w:szCs w:val="16"/>
        </w:rPr>
        <w:t>- Include only those with STRONG, DIRECT evidence</w:t>
      </w:r>
    </w:p>
    <w:p w14:paraId="631EAC74" w14:textId="77777777" w:rsidR="001A1739" w:rsidRPr="001A1739" w:rsidRDefault="001A1739" w:rsidP="003E1B47">
      <w:pPr>
        <w:rPr>
          <w:b/>
          <w:bCs/>
          <w:i/>
          <w:iCs/>
          <w:sz w:val="16"/>
          <w:szCs w:val="16"/>
        </w:rPr>
      </w:pPr>
      <w:r w:rsidRPr="001A1739">
        <w:rPr>
          <w:b/>
          <w:bCs/>
          <w:i/>
          <w:iCs/>
          <w:sz w:val="16"/>
          <w:szCs w:val="16"/>
        </w:rPr>
        <w:t>- When in doubt → exclude it</w:t>
      </w:r>
    </w:p>
    <w:p w14:paraId="2ACAC671" w14:textId="77777777" w:rsidR="001A1739" w:rsidRPr="001A1739" w:rsidRDefault="001A1739" w:rsidP="003E1B47">
      <w:pPr>
        <w:rPr>
          <w:b/>
          <w:bCs/>
          <w:i/>
          <w:iCs/>
          <w:sz w:val="16"/>
          <w:szCs w:val="16"/>
        </w:rPr>
      </w:pPr>
      <w:r w:rsidRPr="001A1739">
        <w:rPr>
          <w:b/>
          <w:bCs/>
          <w:i/>
          <w:iCs/>
          <w:sz w:val="16"/>
          <w:szCs w:val="16"/>
        </w:rPr>
        <w:t>- Fewer SDGs is better than over-classification</w:t>
      </w:r>
    </w:p>
    <w:p w14:paraId="402BB0E5" w14:textId="77777777" w:rsidR="001A1739" w:rsidRPr="001A1739" w:rsidRDefault="001A1739" w:rsidP="003E1B47">
      <w:pPr>
        <w:rPr>
          <w:b/>
          <w:bCs/>
          <w:i/>
          <w:iCs/>
          <w:sz w:val="16"/>
          <w:szCs w:val="16"/>
        </w:rPr>
      </w:pPr>
    </w:p>
    <w:p w14:paraId="672E24D8" w14:textId="77777777" w:rsidR="001A1739" w:rsidRPr="001A1739" w:rsidRDefault="001A1739" w:rsidP="003E1B47">
      <w:pPr>
        <w:rPr>
          <w:b/>
          <w:bCs/>
          <w:i/>
          <w:iCs/>
          <w:color w:val="EE0000"/>
          <w:sz w:val="16"/>
          <w:szCs w:val="16"/>
        </w:rPr>
      </w:pPr>
      <w:r w:rsidRPr="001A1739">
        <w:rPr>
          <w:b/>
          <w:bCs/>
          <w:i/>
          <w:iCs/>
          <w:color w:val="EE0000"/>
          <w:sz w:val="16"/>
          <w:szCs w:val="16"/>
        </w:rPr>
        <w:t>**CLASSIFY AS NOSDG IF:**</w:t>
      </w:r>
    </w:p>
    <w:p w14:paraId="704862A2" w14:textId="77777777" w:rsidR="001A1739" w:rsidRPr="001A1739" w:rsidRDefault="001A1739" w:rsidP="003E1B47">
      <w:pPr>
        <w:rPr>
          <w:b/>
          <w:bCs/>
          <w:i/>
          <w:iCs/>
          <w:sz w:val="16"/>
          <w:szCs w:val="16"/>
        </w:rPr>
      </w:pPr>
      <w:r w:rsidRPr="001A1739">
        <w:rPr>
          <w:b/>
          <w:bCs/>
          <w:i/>
          <w:iCs/>
          <w:sz w:val="16"/>
          <w:szCs w:val="16"/>
        </w:rPr>
        <w:t>- Text is purely commercial/financial with no sustainability focus</w:t>
      </w:r>
    </w:p>
    <w:p w14:paraId="23FCDDD6" w14:textId="77777777" w:rsidR="001A1739" w:rsidRPr="001A1739" w:rsidRDefault="001A1739" w:rsidP="003E1B47">
      <w:pPr>
        <w:rPr>
          <w:b/>
          <w:bCs/>
          <w:i/>
          <w:iCs/>
          <w:sz w:val="16"/>
          <w:szCs w:val="16"/>
        </w:rPr>
      </w:pPr>
      <w:r w:rsidRPr="001A1739">
        <w:rPr>
          <w:b/>
          <w:bCs/>
          <w:i/>
          <w:iCs/>
          <w:sz w:val="16"/>
          <w:szCs w:val="16"/>
        </w:rPr>
        <w:t>- No explicit connection to development, social, or environmental topics</w:t>
      </w:r>
    </w:p>
    <w:p w14:paraId="36D70D52" w14:textId="77777777" w:rsidR="001A1739" w:rsidRPr="001A1739" w:rsidRDefault="001A1739" w:rsidP="003E1B47">
      <w:pPr>
        <w:rPr>
          <w:b/>
          <w:bCs/>
          <w:i/>
          <w:iCs/>
          <w:sz w:val="16"/>
          <w:szCs w:val="16"/>
        </w:rPr>
      </w:pPr>
      <w:r w:rsidRPr="001A1739">
        <w:rPr>
          <w:b/>
          <w:bCs/>
          <w:i/>
          <w:iCs/>
          <w:sz w:val="16"/>
          <w:szCs w:val="16"/>
        </w:rPr>
        <w:t>- Content is technical/procedural without SDG-relevant outcomes</w:t>
      </w:r>
    </w:p>
    <w:p w14:paraId="7326CD91" w14:textId="77777777" w:rsidR="001A1739" w:rsidRPr="001A1739" w:rsidRDefault="001A1739" w:rsidP="003E1B47">
      <w:pPr>
        <w:rPr>
          <w:b/>
          <w:bCs/>
          <w:i/>
          <w:iCs/>
          <w:sz w:val="16"/>
          <w:szCs w:val="16"/>
        </w:rPr>
      </w:pPr>
      <w:r w:rsidRPr="001A1739">
        <w:rPr>
          <w:b/>
          <w:bCs/>
          <w:i/>
          <w:iCs/>
          <w:sz w:val="16"/>
          <w:szCs w:val="16"/>
        </w:rPr>
        <w:t>- Generic business/organizational content without SDG themes</w:t>
      </w:r>
    </w:p>
    <w:p w14:paraId="32A91828" w14:textId="77777777" w:rsidR="001A1739" w:rsidRPr="001A1739" w:rsidRDefault="001A1739" w:rsidP="003E1B47">
      <w:pPr>
        <w:rPr>
          <w:b/>
          <w:bCs/>
          <w:i/>
          <w:iCs/>
          <w:sz w:val="16"/>
          <w:szCs w:val="16"/>
        </w:rPr>
      </w:pPr>
    </w:p>
    <w:p w14:paraId="1C108057" w14:textId="77777777" w:rsidR="001A1739" w:rsidRPr="001A1739" w:rsidRDefault="001A1739" w:rsidP="003E1B47">
      <w:pPr>
        <w:rPr>
          <w:b/>
          <w:bCs/>
          <w:i/>
          <w:iCs/>
          <w:color w:val="EE0000"/>
          <w:sz w:val="16"/>
          <w:szCs w:val="16"/>
        </w:rPr>
      </w:pPr>
      <w:r w:rsidRPr="001A1739">
        <w:rPr>
          <w:b/>
          <w:bCs/>
          <w:i/>
          <w:iCs/>
          <w:color w:val="EE0000"/>
          <w:sz w:val="16"/>
          <w:szCs w:val="16"/>
        </w:rPr>
        <w:t>**OUTPUT FORMAT:**</w:t>
      </w:r>
    </w:p>
    <w:p w14:paraId="401839DC" w14:textId="77777777" w:rsidR="001A1739" w:rsidRPr="001A1739" w:rsidRDefault="001A1739" w:rsidP="003E1B47">
      <w:pPr>
        <w:rPr>
          <w:b/>
          <w:bCs/>
          <w:i/>
          <w:iCs/>
          <w:color w:val="FFC000"/>
          <w:sz w:val="16"/>
          <w:szCs w:val="16"/>
        </w:rPr>
      </w:pPr>
    </w:p>
    <w:p w14:paraId="7C7085DC" w14:textId="77777777" w:rsidR="001A1739" w:rsidRPr="001A1739" w:rsidRDefault="001A1739" w:rsidP="003E1B47">
      <w:pPr>
        <w:rPr>
          <w:b/>
          <w:bCs/>
          <w:i/>
          <w:iCs/>
          <w:color w:val="FFC000"/>
          <w:sz w:val="16"/>
          <w:szCs w:val="16"/>
        </w:rPr>
      </w:pPr>
      <w:r w:rsidRPr="001A1739">
        <w:rPr>
          <w:b/>
          <w:bCs/>
          <w:i/>
          <w:iCs/>
          <w:color w:val="FFC000"/>
          <w:sz w:val="16"/>
          <w:szCs w:val="16"/>
        </w:rPr>
        <w:lastRenderedPageBreak/>
        <w:t>STEP1_EXPLICIT_CONTENT: [List key facts/topics/actions explicitly stated]</w:t>
      </w:r>
    </w:p>
    <w:p w14:paraId="03CC3A11" w14:textId="77777777" w:rsidR="001A1739" w:rsidRPr="001A1739" w:rsidRDefault="001A1739" w:rsidP="003E1B47">
      <w:pPr>
        <w:rPr>
          <w:b/>
          <w:bCs/>
          <w:i/>
          <w:iCs/>
          <w:color w:val="FFC000"/>
          <w:sz w:val="16"/>
          <w:szCs w:val="16"/>
        </w:rPr>
      </w:pPr>
    </w:p>
    <w:p w14:paraId="4CDC5C71" w14:textId="77777777" w:rsidR="001A1739" w:rsidRPr="001A1739" w:rsidRDefault="001A1739" w:rsidP="003E1B47">
      <w:pPr>
        <w:rPr>
          <w:b/>
          <w:bCs/>
          <w:i/>
          <w:iCs/>
          <w:color w:val="FFC000"/>
          <w:sz w:val="16"/>
          <w:szCs w:val="16"/>
        </w:rPr>
      </w:pPr>
      <w:r w:rsidRPr="001A1739">
        <w:rPr>
          <w:b/>
          <w:bCs/>
          <w:i/>
          <w:iCs/>
          <w:color w:val="FFC000"/>
          <w:sz w:val="16"/>
          <w:szCs w:val="16"/>
        </w:rPr>
        <w:t>STEP2_SDG_EVIDENCE: [For each potentially relevant SDG, cite specific text evidence or state "no direct evidence"]</w:t>
      </w:r>
    </w:p>
    <w:p w14:paraId="3CD332B8" w14:textId="77777777" w:rsidR="001A1739" w:rsidRPr="001A1739" w:rsidRDefault="001A1739" w:rsidP="003E1B47">
      <w:pPr>
        <w:rPr>
          <w:b/>
          <w:bCs/>
          <w:i/>
          <w:iCs/>
          <w:color w:val="FFC000"/>
          <w:sz w:val="16"/>
          <w:szCs w:val="16"/>
        </w:rPr>
      </w:pPr>
    </w:p>
    <w:p w14:paraId="0D4D8441" w14:textId="77777777" w:rsidR="001A1739" w:rsidRPr="001A1739" w:rsidRDefault="001A1739" w:rsidP="003E1B47">
      <w:pPr>
        <w:rPr>
          <w:b/>
          <w:bCs/>
          <w:i/>
          <w:iCs/>
          <w:color w:val="FFC000"/>
          <w:sz w:val="16"/>
          <w:szCs w:val="16"/>
        </w:rPr>
      </w:pPr>
      <w:r w:rsidRPr="001A1739">
        <w:rPr>
          <w:b/>
          <w:bCs/>
          <w:i/>
          <w:iCs/>
          <w:color w:val="FFC000"/>
          <w:sz w:val="16"/>
          <w:szCs w:val="16"/>
        </w:rPr>
        <w:t>STEP3_FINAL_REASONING: [Explain which SDGs have strongest explicit evidence and why others are excluded]</w:t>
      </w:r>
    </w:p>
    <w:p w14:paraId="71D7690F" w14:textId="77777777" w:rsidR="001A1739" w:rsidRPr="001A1739" w:rsidRDefault="001A1739" w:rsidP="003E1B47">
      <w:pPr>
        <w:rPr>
          <w:b/>
          <w:bCs/>
          <w:i/>
          <w:iCs/>
          <w:color w:val="FFC000"/>
          <w:sz w:val="16"/>
          <w:szCs w:val="16"/>
        </w:rPr>
      </w:pPr>
    </w:p>
    <w:p w14:paraId="6FE64E2C" w14:textId="77777777" w:rsidR="001A1739" w:rsidRPr="001A1739" w:rsidRDefault="001A1739" w:rsidP="003E1B47">
      <w:pPr>
        <w:rPr>
          <w:b/>
          <w:bCs/>
          <w:i/>
          <w:iCs/>
          <w:color w:val="FFC000"/>
          <w:sz w:val="16"/>
          <w:szCs w:val="16"/>
        </w:rPr>
      </w:pPr>
      <w:r w:rsidRPr="001A1739">
        <w:rPr>
          <w:b/>
          <w:bCs/>
          <w:i/>
          <w:iCs/>
          <w:color w:val="FFC000"/>
          <w:sz w:val="16"/>
          <w:szCs w:val="16"/>
        </w:rPr>
        <w:t>JUSTIFICATION: [One concise sentence summarizing the classification]</w:t>
      </w:r>
    </w:p>
    <w:p w14:paraId="7151D336" w14:textId="77777777" w:rsidR="001A1739" w:rsidRPr="001A1739" w:rsidRDefault="001A1739" w:rsidP="003E1B47">
      <w:pPr>
        <w:rPr>
          <w:b/>
          <w:bCs/>
          <w:i/>
          <w:iCs/>
          <w:color w:val="FFC000"/>
          <w:sz w:val="16"/>
          <w:szCs w:val="16"/>
        </w:rPr>
      </w:pPr>
    </w:p>
    <w:p w14:paraId="6B20A7BD" w14:textId="77777777" w:rsidR="001A1739" w:rsidRPr="001A1739" w:rsidRDefault="001A1739" w:rsidP="003E1B47">
      <w:pPr>
        <w:rPr>
          <w:b/>
          <w:bCs/>
          <w:i/>
          <w:iCs/>
          <w:color w:val="FFC000"/>
          <w:sz w:val="16"/>
          <w:szCs w:val="16"/>
        </w:rPr>
      </w:pPr>
      <w:r w:rsidRPr="001A1739">
        <w:rPr>
          <w:b/>
          <w:bCs/>
          <w:i/>
          <w:iCs/>
          <w:color w:val="FFC000"/>
          <w:sz w:val="16"/>
          <w:szCs w:val="16"/>
        </w:rPr>
        <w:t>SDG_CLASSIFICATION: [SDG#, SDG#, SDG# OR NOSDG]</w:t>
      </w:r>
    </w:p>
    <w:p w14:paraId="5ECFF7DE" w14:textId="77777777" w:rsidR="001A1739" w:rsidRPr="001A1739" w:rsidRDefault="001A1739" w:rsidP="003E1B47">
      <w:pPr>
        <w:rPr>
          <w:b/>
          <w:bCs/>
          <w:i/>
          <w:iCs/>
          <w:sz w:val="16"/>
          <w:szCs w:val="16"/>
        </w:rPr>
      </w:pPr>
    </w:p>
    <w:p w14:paraId="2F8A5DA4" w14:textId="77777777" w:rsidR="001A1739" w:rsidRPr="001A1739" w:rsidRDefault="001A1739" w:rsidP="003E1B47">
      <w:pPr>
        <w:rPr>
          <w:b/>
          <w:bCs/>
          <w:i/>
          <w:iCs/>
          <w:sz w:val="16"/>
          <w:szCs w:val="16"/>
        </w:rPr>
      </w:pPr>
    </w:p>
    <w:p w14:paraId="6229E44F" w14:textId="77777777" w:rsidR="001A1739" w:rsidRPr="001A1739" w:rsidRDefault="001A1739" w:rsidP="003E1B47">
      <w:pPr>
        <w:rPr>
          <w:b/>
          <w:bCs/>
          <w:i/>
          <w:iCs/>
          <w:sz w:val="16"/>
          <w:szCs w:val="16"/>
        </w:rPr>
      </w:pPr>
    </w:p>
    <w:p w14:paraId="3DD5613D" w14:textId="77777777" w:rsidR="001A1739" w:rsidRPr="001A1739" w:rsidRDefault="001A1739" w:rsidP="003E1B47">
      <w:pPr>
        <w:rPr>
          <w:b/>
          <w:bCs/>
          <w:i/>
          <w:iCs/>
          <w:sz w:val="16"/>
          <w:szCs w:val="16"/>
        </w:rPr>
      </w:pPr>
    </w:p>
    <w:p w14:paraId="1873D104" w14:textId="1A64E38F" w:rsidR="001A1739" w:rsidRPr="001A1739" w:rsidRDefault="001A1739" w:rsidP="003E1B47">
      <w:pPr>
        <w:rPr>
          <w:b/>
          <w:bCs/>
          <w:i/>
          <w:iCs/>
          <w:sz w:val="16"/>
          <w:szCs w:val="16"/>
        </w:rPr>
      </w:pPr>
      <w:r w:rsidRPr="001A1739">
        <w:rPr>
          <w:b/>
          <w:bCs/>
          <w:i/>
          <w:iCs/>
          <w:sz w:val="16"/>
          <w:szCs w:val="16"/>
        </w:rPr>
        <w:t>**EXAMPLES:**</w:t>
      </w:r>
    </w:p>
    <w:p w14:paraId="2E2632BD" w14:textId="77777777" w:rsidR="001A1739" w:rsidRPr="001A1739" w:rsidRDefault="001A1739" w:rsidP="003E1B47">
      <w:pPr>
        <w:rPr>
          <w:b/>
          <w:bCs/>
          <w:i/>
          <w:iCs/>
          <w:sz w:val="16"/>
          <w:szCs w:val="16"/>
        </w:rPr>
      </w:pPr>
      <w:r w:rsidRPr="001A1739">
        <w:rPr>
          <w:b/>
          <w:bCs/>
          <w:i/>
          <w:iCs/>
          <w:sz w:val="16"/>
          <w:szCs w:val="16"/>
        </w:rPr>
        <w:t>---</w:t>
      </w:r>
    </w:p>
    <w:p w14:paraId="0A753D8D" w14:textId="77777777" w:rsidR="001A1739" w:rsidRPr="001A1739" w:rsidRDefault="001A1739" w:rsidP="003E1B47">
      <w:pPr>
        <w:rPr>
          <w:b/>
          <w:bCs/>
          <w:i/>
          <w:iCs/>
          <w:color w:val="EE0000"/>
          <w:sz w:val="16"/>
          <w:szCs w:val="16"/>
        </w:rPr>
      </w:pPr>
      <w:r w:rsidRPr="001A1739">
        <w:rPr>
          <w:b/>
          <w:bCs/>
          <w:i/>
          <w:iCs/>
          <w:color w:val="EE0000"/>
          <w:sz w:val="16"/>
          <w:szCs w:val="16"/>
        </w:rPr>
        <w:t>**Example 1:**</w:t>
      </w:r>
    </w:p>
    <w:p w14:paraId="4EC7093D" w14:textId="77777777" w:rsidR="001A1739" w:rsidRPr="001A1739" w:rsidRDefault="001A1739" w:rsidP="003E1B47">
      <w:pPr>
        <w:rPr>
          <w:b/>
          <w:bCs/>
          <w:i/>
          <w:iCs/>
          <w:sz w:val="16"/>
          <w:szCs w:val="16"/>
        </w:rPr>
      </w:pPr>
      <w:r w:rsidRPr="001A1739">
        <w:rPr>
          <w:b/>
          <w:bCs/>
          <w:i/>
          <w:iCs/>
          <w:sz w:val="16"/>
          <w:szCs w:val="16"/>
        </w:rPr>
        <w:t>Text: "The solar energy program trained 200 women in rural areas to install and maintain solar panels, providing clean electricity to 50 villages."</w:t>
      </w:r>
    </w:p>
    <w:p w14:paraId="44BA39C8" w14:textId="77777777" w:rsidR="001A1739" w:rsidRPr="001A1739" w:rsidRDefault="001A1739" w:rsidP="003E1B47">
      <w:pPr>
        <w:rPr>
          <w:b/>
          <w:bCs/>
          <w:i/>
          <w:iCs/>
          <w:sz w:val="16"/>
          <w:szCs w:val="16"/>
        </w:rPr>
      </w:pPr>
    </w:p>
    <w:p w14:paraId="37479894" w14:textId="77777777" w:rsidR="001A1739" w:rsidRPr="001A1739" w:rsidRDefault="001A1739" w:rsidP="003E1B47">
      <w:pPr>
        <w:rPr>
          <w:b/>
          <w:bCs/>
          <w:i/>
          <w:iCs/>
          <w:sz w:val="16"/>
          <w:szCs w:val="16"/>
        </w:rPr>
      </w:pPr>
      <w:r w:rsidRPr="001A1739">
        <w:rPr>
          <w:b/>
          <w:bCs/>
          <w:i/>
          <w:iCs/>
          <w:sz w:val="16"/>
          <w:szCs w:val="16"/>
        </w:rPr>
        <w:t>STEP1_EXPLICIT_CONTENT: Solar energy program, training women, rural areas, solar panel installation/maintenance, clean electricity to villages</w:t>
      </w:r>
    </w:p>
    <w:p w14:paraId="50B54752" w14:textId="77777777" w:rsidR="001A1739" w:rsidRPr="001A1739" w:rsidRDefault="001A1739" w:rsidP="003E1B47">
      <w:pPr>
        <w:rPr>
          <w:b/>
          <w:bCs/>
          <w:i/>
          <w:iCs/>
          <w:sz w:val="16"/>
          <w:szCs w:val="16"/>
        </w:rPr>
      </w:pPr>
    </w:p>
    <w:p w14:paraId="557E01A9" w14:textId="77777777" w:rsidR="001A1739" w:rsidRPr="001A1739" w:rsidRDefault="001A1739" w:rsidP="003E1B47">
      <w:pPr>
        <w:rPr>
          <w:b/>
          <w:bCs/>
          <w:i/>
          <w:iCs/>
          <w:sz w:val="16"/>
          <w:szCs w:val="16"/>
        </w:rPr>
      </w:pPr>
      <w:r w:rsidRPr="001A1739">
        <w:rPr>
          <w:b/>
          <w:bCs/>
          <w:i/>
          <w:iCs/>
          <w:sz w:val="16"/>
          <w:szCs w:val="16"/>
        </w:rPr>
        <w:t>STEP2_SDG_EVIDENCE:</w:t>
      </w:r>
    </w:p>
    <w:p w14:paraId="5E12874F" w14:textId="77777777" w:rsidR="001A1739" w:rsidRPr="001A1739" w:rsidRDefault="001A1739" w:rsidP="003E1B47">
      <w:pPr>
        <w:rPr>
          <w:b/>
          <w:bCs/>
          <w:i/>
          <w:iCs/>
          <w:sz w:val="16"/>
          <w:szCs w:val="16"/>
        </w:rPr>
      </w:pPr>
      <w:r w:rsidRPr="001A1739">
        <w:rPr>
          <w:b/>
          <w:bCs/>
          <w:i/>
          <w:iCs/>
          <w:sz w:val="16"/>
          <w:szCs w:val="16"/>
        </w:rPr>
        <w:t>- SDG7: Direct mention of "solar energy," "clean electricity," renewable energy access</w:t>
      </w:r>
    </w:p>
    <w:p w14:paraId="07DDD684" w14:textId="77777777" w:rsidR="001A1739" w:rsidRPr="001A1739" w:rsidRDefault="001A1739" w:rsidP="003E1B47">
      <w:pPr>
        <w:rPr>
          <w:b/>
          <w:bCs/>
          <w:i/>
          <w:iCs/>
          <w:sz w:val="16"/>
          <w:szCs w:val="16"/>
        </w:rPr>
      </w:pPr>
      <w:r w:rsidRPr="001A1739">
        <w:rPr>
          <w:b/>
          <w:bCs/>
          <w:i/>
          <w:iCs/>
          <w:sz w:val="16"/>
          <w:szCs w:val="16"/>
        </w:rPr>
        <w:t>- SDG5: Explicit focus on training women, women's empowerment through skills</w:t>
      </w:r>
    </w:p>
    <w:p w14:paraId="647B403F" w14:textId="77777777" w:rsidR="001A1739" w:rsidRPr="001A1739" w:rsidRDefault="001A1739" w:rsidP="003E1B47">
      <w:pPr>
        <w:rPr>
          <w:b/>
          <w:bCs/>
          <w:i/>
          <w:iCs/>
          <w:sz w:val="16"/>
          <w:szCs w:val="16"/>
        </w:rPr>
      </w:pPr>
      <w:r w:rsidRPr="001A1739">
        <w:rPr>
          <w:b/>
          <w:bCs/>
          <w:i/>
          <w:iCs/>
          <w:sz w:val="16"/>
          <w:szCs w:val="16"/>
        </w:rPr>
        <w:t>- SDG4: Training/skills development mentioned</w:t>
      </w:r>
    </w:p>
    <w:p w14:paraId="675C96DD" w14:textId="77777777" w:rsidR="001A1739" w:rsidRPr="001A1739" w:rsidRDefault="001A1739" w:rsidP="003E1B47">
      <w:pPr>
        <w:rPr>
          <w:b/>
          <w:bCs/>
          <w:i/>
          <w:iCs/>
          <w:sz w:val="16"/>
          <w:szCs w:val="16"/>
        </w:rPr>
      </w:pPr>
    </w:p>
    <w:p w14:paraId="3B3DCD33" w14:textId="2D1F0739" w:rsidR="001A1739" w:rsidRPr="001A1739" w:rsidRDefault="001A1739" w:rsidP="003E1B47">
      <w:pPr>
        <w:rPr>
          <w:b/>
          <w:bCs/>
          <w:i/>
          <w:iCs/>
          <w:sz w:val="16"/>
          <w:szCs w:val="16"/>
        </w:rPr>
      </w:pPr>
      <w:r w:rsidRPr="001A1739">
        <w:rPr>
          <w:b/>
          <w:bCs/>
          <w:i/>
          <w:iCs/>
          <w:sz w:val="16"/>
          <w:szCs w:val="16"/>
        </w:rPr>
        <w:t>STEP3_FINAL_REASONING: SDG7 is primary (renewable energy is the main focus). SDG5 is secondary (explicit women's empowerment component). SDG4 is weaker (training is mentioned but education/learning is not the primary focus). Limit to top 2.</w:t>
      </w:r>
    </w:p>
    <w:p w14:paraId="4CF60215" w14:textId="77777777" w:rsidR="001A1739" w:rsidRPr="001A1739" w:rsidRDefault="001A1739" w:rsidP="003E1B47">
      <w:pPr>
        <w:rPr>
          <w:b/>
          <w:bCs/>
          <w:i/>
          <w:iCs/>
          <w:sz w:val="16"/>
          <w:szCs w:val="16"/>
        </w:rPr>
      </w:pPr>
      <w:r w:rsidRPr="001A1739">
        <w:rPr>
          <w:b/>
          <w:bCs/>
          <w:i/>
          <w:iCs/>
          <w:sz w:val="16"/>
          <w:szCs w:val="16"/>
        </w:rPr>
        <w:t>JUSTIFICATION: Renewable energy program with explicit women empowerment component</w:t>
      </w:r>
    </w:p>
    <w:p w14:paraId="590B520B" w14:textId="245A092F" w:rsidR="001A1739" w:rsidRPr="001A1739" w:rsidRDefault="001A1739" w:rsidP="003E1B47">
      <w:pPr>
        <w:rPr>
          <w:b/>
          <w:bCs/>
          <w:i/>
          <w:iCs/>
          <w:sz w:val="16"/>
          <w:szCs w:val="16"/>
        </w:rPr>
      </w:pPr>
      <w:r w:rsidRPr="001A1739">
        <w:rPr>
          <w:b/>
          <w:bCs/>
          <w:i/>
          <w:iCs/>
          <w:sz w:val="16"/>
          <w:szCs w:val="16"/>
        </w:rPr>
        <w:t>SDG_CLASSIFICATION: SDG7, SDG5</w:t>
      </w:r>
    </w:p>
    <w:p w14:paraId="22574D6F" w14:textId="77777777" w:rsidR="001A1739" w:rsidRPr="001A1739" w:rsidRDefault="001A1739" w:rsidP="003E1B47">
      <w:pPr>
        <w:rPr>
          <w:b/>
          <w:bCs/>
          <w:i/>
          <w:iCs/>
          <w:sz w:val="16"/>
          <w:szCs w:val="16"/>
        </w:rPr>
      </w:pPr>
      <w:r w:rsidRPr="001A1739">
        <w:rPr>
          <w:b/>
          <w:bCs/>
          <w:i/>
          <w:iCs/>
          <w:sz w:val="16"/>
          <w:szCs w:val="16"/>
        </w:rPr>
        <w:t>---</w:t>
      </w:r>
    </w:p>
    <w:p w14:paraId="0A426236" w14:textId="77777777" w:rsidR="001A1739" w:rsidRPr="001A1739" w:rsidRDefault="001A1739" w:rsidP="003E1B47">
      <w:pPr>
        <w:rPr>
          <w:b/>
          <w:bCs/>
          <w:i/>
          <w:iCs/>
          <w:sz w:val="16"/>
          <w:szCs w:val="16"/>
        </w:rPr>
      </w:pPr>
      <w:r w:rsidRPr="001A1739">
        <w:rPr>
          <w:b/>
          <w:bCs/>
          <w:i/>
          <w:iCs/>
          <w:sz w:val="16"/>
          <w:szCs w:val="16"/>
        </w:rPr>
        <w:t>**Example 2:**</w:t>
      </w:r>
    </w:p>
    <w:p w14:paraId="2FBE5EA7" w14:textId="77777777" w:rsidR="001A1739" w:rsidRPr="001A1739" w:rsidRDefault="001A1739" w:rsidP="003E1B47">
      <w:pPr>
        <w:rPr>
          <w:b/>
          <w:bCs/>
          <w:i/>
          <w:iCs/>
          <w:sz w:val="16"/>
          <w:szCs w:val="16"/>
        </w:rPr>
      </w:pPr>
      <w:r w:rsidRPr="001A1739">
        <w:rPr>
          <w:b/>
          <w:bCs/>
          <w:i/>
          <w:iCs/>
          <w:sz w:val="16"/>
          <w:szCs w:val="16"/>
        </w:rPr>
        <w:t>Text: "Company Q3 revenue reached $3.2B, up 18% YoY, driven by consumer electronics and cloud services expansion."</w:t>
      </w:r>
    </w:p>
    <w:p w14:paraId="3541E683" w14:textId="29D30173" w:rsidR="001A1739" w:rsidRPr="001A1739" w:rsidRDefault="001A1739" w:rsidP="003E1B47">
      <w:pPr>
        <w:rPr>
          <w:b/>
          <w:bCs/>
          <w:i/>
          <w:iCs/>
          <w:sz w:val="16"/>
          <w:szCs w:val="16"/>
        </w:rPr>
      </w:pPr>
      <w:r w:rsidRPr="001A1739">
        <w:rPr>
          <w:b/>
          <w:bCs/>
          <w:i/>
          <w:iCs/>
          <w:sz w:val="16"/>
          <w:szCs w:val="16"/>
        </w:rPr>
        <w:t>.</w:t>
      </w:r>
    </w:p>
    <w:p w14:paraId="477C8162" w14:textId="0E7C6D7D" w:rsidR="001A1739" w:rsidRPr="001A1739" w:rsidRDefault="001A1739" w:rsidP="003E1B47">
      <w:pPr>
        <w:rPr>
          <w:b/>
          <w:bCs/>
          <w:i/>
          <w:iCs/>
          <w:sz w:val="16"/>
          <w:szCs w:val="16"/>
        </w:rPr>
      </w:pPr>
      <w:r w:rsidRPr="001A1739">
        <w:rPr>
          <w:b/>
          <w:bCs/>
          <w:i/>
          <w:iCs/>
          <w:sz w:val="16"/>
          <w:szCs w:val="16"/>
        </w:rPr>
        <w:lastRenderedPageBreak/>
        <w:t>.</w:t>
      </w:r>
    </w:p>
    <w:p w14:paraId="2E4C4A52" w14:textId="2CFF868B" w:rsidR="001A1739" w:rsidRPr="001A1739" w:rsidRDefault="001A1739" w:rsidP="003E1B47">
      <w:pPr>
        <w:rPr>
          <w:b/>
          <w:bCs/>
          <w:i/>
          <w:iCs/>
          <w:sz w:val="16"/>
          <w:szCs w:val="16"/>
        </w:rPr>
      </w:pPr>
      <w:r w:rsidRPr="001A1739">
        <w:rPr>
          <w:b/>
          <w:bCs/>
          <w:i/>
          <w:iCs/>
          <w:sz w:val="16"/>
          <w:szCs w:val="16"/>
        </w:rPr>
        <w:t>…..</w:t>
      </w:r>
    </w:p>
    <w:p w14:paraId="7DD8C857" w14:textId="0D161CC2" w:rsidR="001A1739" w:rsidRPr="001A1739" w:rsidRDefault="001A1739" w:rsidP="003E1B47">
      <w:pPr>
        <w:rPr>
          <w:b/>
          <w:bCs/>
          <w:i/>
          <w:iCs/>
          <w:sz w:val="16"/>
          <w:szCs w:val="16"/>
        </w:rPr>
      </w:pPr>
      <w:r w:rsidRPr="001A1739">
        <w:rPr>
          <w:b/>
          <w:bCs/>
          <w:i/>
          <w:iCs/>
          <w:sz w:val="16"/>
          <w:szCs w:val="16"/>
        </w:rPr>
        <w:t>are supported by explicit mentions of fair-trade/income and sustainable practices.</w:t>
      </w:r>
    </w:p>
    <w:p w14:paraId="008AB14A" w14:textId="77777777" w:rsidR="001A1739" w:rsidRPr="001A1739" w:rsidRDefault="001A1739" w:rsidP="003E1B47">
      <w:pPr>
        <w:rPr>
          <w:b/>
          <w:bCs/>
          <w:i/>
          <w:iCs/>
          <w:sz w:val="16"/>
          <w:szCs w:val="16"/>
        </w:rPr>
      </w:pPr>
      <w:r w:rsidRPr="001A1739">
        <w:rPr>
          <w:b/>
          <w:bCs/>
          <w:i/>
          <w:iCs/>
          <w:sz w:val="16"/>
          <w:szCs w:val="16"/>
        </w:rPr>
        <w:t>JUSTIFICATION: Agricultural program directly improving food security, farmer incomes, and sustainable production</w:t>
      </w:r>
    </w:p>
    <w:p w14:paraId="63C004C6" w14:textId="77777777" w:rsidR="001A1739" w:rsidRPr="001A1739" w:rsidRDefault="001A1739" w:rsidP="003E1B47">
      <w:pPr>
        <w:rPr>
          <w:b/>
          <w:bCs/>
          <w:i/>
          <w:iCs/>
          <w:sz w:val="16"/>
          <w:szCs w:val="16"/>
        </w:rPr>
      </w:pPr>
      <w:r w:rsidRPr="001A1739">
        <w:rPr>
          <w:b/>
          <w:bCs/>
          <w:i/>
          <w:iCs/>
          <w:sz w:val="16"/>
          <w:szCs w:val="16"/>
          <w:highlight w:val="yellow"/>
        </w:rPr>
        <w:t>SDG_CLASSIFICATION: SDG2, SDG8, SDG12</w:t>
      </w:r>
    </w:p>
    <w:p w14:paraId="74BDEEA9" w14:textId="5CF06316" w:rsidR="001A1739" w:rsidRPr="001A1739" w:rsidRDefault="001A1739" w:rsidP="001A1739">
      <w:pPr>
        <w:rPr>
          <w:b/>
          <w:bCs/>
          <w:sz w:val="16"/>
          <w:szCs w:val="16"/>
        </w:rPr>
      </w:pPr>
    </w:p>
    <w:p w14:paraId="1A5DC5E5" w14:textId="3BCBAA53" w:rsidR="001A1739" w:rsidRDefault="001A1739" w:rsidP="005107CF">
      <w:pPr>
        <w:rPr>
          <w:b/>
          <w:bCs/>
          <w:sz w:val="32"/>
          <w:szCs w:val="32"/>
        </w:rPr>
      </w:pPr>
    </w:p>
    <w:p w14:paraId="7A48936B" w14:textId="212389C1" w:rsidR="00961CF7" w:rsidRPr="00A66E7E" w:rsidRDefault="005107CF" w:rsidP="005107CF">
      <w:pPr>
        <w:rPr>
          <w:b/>
          <w:bCs/>
          <w:color w:val="215E99" w:themeColor="text2" w:themeTint="BF"/>
          <w:sz w:val="32"/>
          <w:szCs w:val="32"/>
        </w:rPr>
      </w:pPr>
      <w:r w:rsidRPr="00A66E7E">
        <w:rPr>
          <w:b/>
          <w:bCs/>
          <w:color w:val="215E99" w:themeColor="text2" w:themeTint="BF"/>
          <w:sz w:val="32"/>
          <w:szCs w:val="32"/>
        </w:rPr>
        <w:t>Fine-Tuning Methodology</w:t>
      </w:r>
    </w:p>
    <w:p w14:paraId="2BC45013" w14:textId="1A1F82D7" w:rsidR="005107CF" w:rsidRPr="00CA1B54" w:rsidRDefault="005107CF" w:rsidP="005107CF">
      <w:pPr>
        <w:rPr>
          <w:b/>
          <w:bCs/>
          <w:color w:val="215E99" w:themeColor="text2" w:themeTint="BF"/>
          <w:sz w:val="28"/>
          <w:szCs w:val="28"/>
        </w:rPr>
      </w:pPr>
      <w:r w:rsidRPr="00A66E7E">
        <w:rPr>
          <w:b/>
          <w:bCs/>
          <w:color w:val="215E99" w:themeColor="text2" w:themeTint="BF"/>
          <w:sz w:val="28"/>
          <w:szCs w:val="28"/>
        </w:rPr>
        <w:t>Training Strategy: SFT + GSPO</w:t>
      </w:r>
    </w:p>
    <w:p w14:paraId="5D1DE98E" w14:textId="77777777" w:rsidR="005107CF" w:rsidRDefault="005107CF" w:rsidP="005107CF">
      <w:r w:rsidRPr="005107CF">
        <w:t xml:space="preserve">We employ a two-stage fine-tuning approach combining </w:t>
      </w:r>
      <w:r w:rsidRPr="005107CF">
        <w:rPr>
          <w:b/>
          <w:bCs/>
        </w:rPr>
        <w:t>Supervised Fine-Tuning (SFT)</w:t>
      </w:r>
      <w:r w:rsidRPr="005107CF">
        <w:t xml:space="preserve"> with </w:t>
      </w:r>
      <w:r w:rsidRPr="005107CF">
        <w:rPr>
          <w:b/>
          <w:bCs/>
        </w:rPr>
        <w:t>Group Relative Policy Optimization (GSPO)</w:t>
      </w:r>
      <w:r w:rsidRPr="005107CF">
        <w:t xml:space="preserve">, a recent alignment technique from </w:t>
      </w:r>
      <w:r w:rsidRPr="005107CF">
        <w:rPr>
          <w:b/>
          <w:bCs/>
        </w:rPr>
        <w:t>Alibaba Research</w:t>
      </w:r>
      <w:r>
        <w:t xml:space="preserve"> in their </w:t>
      </w:r>
      <w:r w:rsidRPr="005107CF">
        <w:rPr>
          <w:b/>
          <w:bCs/>
        </w:rPr>
        <w:t>Qwen models</w:t>
      </w:r>
      <w:r w:rsidRPr="005107CF">
        <w:t xml:space="preserve">. </w:t>
      </w:r>
    </w:p>
    <w:p w14:paraId="47A6FE6B" w14:textId="147920C4" w:rsidR="00CA6341" w:rsidRDefault="005107CF" w:rsidP="005107CF">
      <w:r w:rsidRPr="005107CF">
        <w:t>This hybrid methodology enables the model to first learn task-specific classification patterns through supervised examples, then refine its decision boundaries through preference optimization</w:t>
      </w:r>
      <w:r>
        <w:t xml:space="preserve"> </w:t>
      </w:r>
      <w:r w:rsidRPr="005107CF">
        <w:t>balancing accuracy with reasoning quality.</w:t>
      </w:r>
    </w:p>
    <w:p w14:paraId="383E095A" w14:textId="77777777" w:rsidR="005107CF" w:rsidRDefault="005107CF" w:rsidP="005107CF">
      <w:pPr>
        <w:rPr>
          <w:b/>
          <w:bCs/>
        </w:rPr>
      </w:pPr>
    </w:p>
    <w:p w14:paraId="71598811" w14:textId="39457248" w:rsidR="005107CF" w:rsidRPr="005107CF" w:rsidRDefault="005107CF" w:rsidP="005107CF">
      <w:pPr>
        <w:rPr>
          <w:b/>
          <w:bCs/>
        </w:rPr>
      </w:pPr>
      <w:r w:rsidRPr="005107CF">
        <w:rPr>
          <w:b/>
          <w:bCs/>
        </w:rPr>
        <w:t>Data Format Requirements</w:t>
      </w:r>
    </w:p>
    <w:p w14:paraId="7E18C64D" w14:textId="6CACD08D" w:rsidR="005107CF" w:rsidRPr="00CA6341" w:rsidRDefault="005107CF" w:rsidP="005107CF">
      <w:r w:rsidRPr="005107CF">
        <w:t>Both SFT and GSPO require conversational data structured as message exchanges. Each training example must follow this schema</w:t>
      </w:r>
    </w:p>
    <w:p w14:paraId="32B99B8E" w14:textId="6B69986A" w:rsidR="00CA6341" w:rsidRDefault="00961CF7" w:rsidP="005107CF">
      <w:pPr>
        <w:jc w:val="center"/>
        <w:rPr>
          <w:b/>
          <w:bCs/>
        </w:rPr>
      </w:pPr>
      <w:r w:rsidRPr="00961CF7">
        <w:rPr>
          <w:b/>
          <w:bCs/>
          <w:noProof/>
        </w:rPr>
        <w:drawing>
          <wp:inline distT="0" distB="0" distL="0" distR="0" wp14:anchorId="4D090608" wp14:editId="079B83F6">
            <wp:extent cx="4174786" cy="2891128"/>
            <wp:effectExtent l="19050" t="19050" r="16510" b="24130"/>
            <wp:docPr id="11428496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9656" name="Picture 1" descr="A screenshot of a computer program&#10;&#10;AI-generated content may be incorrect."/>
                    <pic:cNvPicPr/>
                  </pic:nvPicPr>
                  <pic:blipFill>
                    <a:blip r:embed="rId10"/>
                    <a:stretch>
                      <a:fillRect/>
                    </a:stretch>
                  </pic:blipFill>
                  <pic:spPr>
                    <a:xfrm>
                      <a:off x="0" y="0"/>
                      <a:ext cx="4214633" cy="2918723"/>
                    </a:xfrm>
                    <a:prstGeom prst="rect">
                      <a:avLst/>
                    </a:prstGeom>
                    <a:ln>
                      <a:solidFill>
                        <a:schemeClr val="tx1"/>
                      </a:solidFill>
                    </a:ln>
                  </pic:spPr>
                </pic:pic>
              </a:graphicData>
            </a:graphic>
          </wp:inline>
        </w:drawing>
      </w:r>
    </w:p>
    <w:p w14:paraId="5C066AA9" w14:textId="232C18EC" w:rsidR="005107CF" w:rsidRDefault="005107CF" w:rsidP="005107CF">
      <w:r w:rsidRPr="005107CF">
        <w:lastRenderedPageBreak/>
        <w:t>This format enforces structured reasoning: the model must articulate its understanding, enumerate candidate SDGs, select final classifications, and justify its decision</w:t>
      </w:r>
      <w:r>
        <w:t xml:space="preserve"> </w:t>
      </w:r>
      <w:r w:rsidRPr="005107CF">
        <w:t>mirroring expert annotation workflows.</w:t>
      </w:r>
    </w:p>
    <w:p w14:paraId="34112FA4" w14:textId="77777777" w:rsidR="005107CF" w:rsidRDefault="005107CF" w:rsidP="005107CF"/>
    <w:p w14:paraId="7763AF9B" w14:textId="77777777" w:rsidR="005107CF" w:rsidRPr="005107CF" w:rsidRDefault="005107CF" w:rsidP="005107CF">
      <w:pPr>
        <w:rPr>
          <w:b/>
          <w:bCs/>
        </w:rPr>
      </w:pPr>
      <w:r w:rsidRPr="005107CF">
        <w:rPr>
          <w:b/>
          <w:bCs/>
        </w:rPr>
        <w:t>Generating Structured Training Data</w:t>
      </w:r>
    </w:p>
    <w:p w14:paraId="4654C079" w14:textId="77777777" w:rsidR="005107CF" w:rsidRPr="005107CF" w:rsidRDefault="005107CF" w:rsidP="005107CF">
      <w:r w:rsidRPr="005107CF">
        <w:t xml:space="preserve">Since our labeled dataset contains only paragraph-label pairs, we generated the full reasoning chains using </w:t>
      </w:r>
      <w:r w:rsidRPr="005107CF">
        <w:rPr>
          <w:b/>
          <w:bCs/>
        </w:rPr>
        <w:t>DeepSeek-V3</w:t>
      </w:r>
      <w:r w:rsidRPr="005107CF">
        <w:t>, a frontier-class model capable of producing consistent, high-quality explanations.</w:t>
      </w:r>
    </w:p>
    <w:p w14:paraId="3C68C2D7" w14:textId="77777777" w:rsidR="005107CF" w:rsidRPr="005107CF" w:rsidRDefault="005107CF" w:rsidP="005107CF">
      <w:pPr>
        <w:rPr>
          <w:b/>
          <w:bCs/>
        </w:rPr>
      </w:pPr>
      <w:r w:rsidRPr="005107CF">
        <w:rPr>
          <w:b/>
          <w:bCs/>
        </w:rPr>
        <w:t>Generation Pipeline</w:t>
      </w:r>
    </w:p>
    <w:p w14:paraId="1A0786A1" w14:textId="77777777" w:rsidR="005107CF" w:rsidRPr="005107CF" w:rsidRDefault="005107CF" w:rsidP="005107CF">
      <w:r w:rsidRPr="005107CF">
        <w:t>For each of the 3,600 examples, we prompted DeepSeek-V3 to:</w:t>
      </w:r>
    </w:p>
    <w:p w14:paraId="2DC47DC5" w14:textId="77777777" w:rsidR="005107CF" w:rsidRPr="005107CF" w:rsidRDefault="005107CF" w:rsidP="005107CF">
      <w:pPr>
        <w:numPr>
          <w:ilvl w:val="0"/>
          <w:numId w:val="6"/>
        </w:numPr>
      </w:pPr>
      <w:r w:rsidRPr="005107CF">
        <w:rPr>
          <w:b/>
          <w:bCs/>
        </w:rPr>
        <w:t>Understand the paragraph</w:t>
      </w:r>
      <w:r w:rsidRPr="005107CF">
        <w:t>: Summarize key themes and context</w:t>
      </w:r>
    </w:p>
    <w:p w14:paraId="6619B9A4" w14:textId="77777777" w:rsidR="005107CF" w:rsidRPr="005107CF" w:rsidRDefault="005107CF" w:rsidP="005107CF">
      <w:pPr>
        <w:numPr>
          <w:ilvl w:val="0"/>
          <w:numId w:val="6"/>
        </w:numPr>
      </w:pPr>
      <w:r w:rsidRPr="005107CF">
        <w:rPr>
          <w:b/>
          <w:bCs/>
        </w:rPr>
        <w:t>Consider candidate SDGs</w:t>
      </w:r>
      <w:r w:rsidRPr="005107CF">
        <w:t>: Identify potentially relevant goals with brief justification</w:t>
      </w:r>
    </w:p>
    <w:p w14:paraId="03F3C8EF" w14:textId="77777777" w:rsidR="005107CF" w:rsidRPr="005107CF" w:rsidRDefault="005107CF" w:rsidP="005107CF">
      <w:pPr>
        <w:numPr>
          <w:ilvl w:val="0"/>
          <w:numId w:val="6"/>
        </w:numPr>
      </w:pPr>
      <w:r w:rsidRPr="005107CF">
        <w:rPr>
          <w:b/>
          <w:bCs/>
        </w:rPr>
        <w:t>Classify and justify</w:t>
      </w:r>
      <w:r w:rsidRPr="005107CF">
        <w:t>: Select final SDG(s) based on evidence strength</w:t>
      </w:r>
    </w:p>
    <w:p w14:paraId="25627995" w14:textId="77777777" w:rsidR="005107CF" w:rsidRDefault="005107CF" w:rsidP="005107CF"/>
    <w:p w14:paraId="30CFA971" w14:textId="55E2915A" w:rsidR="005107CF" w:rsidRPr="00A66E7E" w:rsidRDefault="005107CF" w:rsidP="005107CF">
      <w:pPr>
        <w:rPr>
          <w:b/>
          <w:bCs/>
          <w:color w:val="215E99" w:themeColor="text2" w:themeTint="BF"/>
          <w:sz w:val="28"/>
          <w:szCs w:val="28"/>
        </w:rPr>
      </w:pPr>
      <w:r w:rsidRPr="00A66E7E">
        <w:rPr>
          <w:b/>
          <w:bCs/>
          <w:color w:val="215E99" w:themeColor="text2" w:themeTint="BF"/>
          <w:sz w:val="28"/>
          <w:szCs w:val="28"/>
        </w:rPr>
        <w:t>Example Output (Condensed)</w:t>
      </w:r>
    </w:p>
    <w:p w14:paraId="036469BD" w14:textId="77777777" w:rsidR="005107CF" w:rsidRPr="005107CF" w:rsidRDefault="005107CF" w:rsidP="005107CF">
      <w:pPr>
        <w:rPr>
          <w:b/>
          <w:bCs/>
          <w:i/>
          <w:iCs/>
          <w:sz w:val="20"/>
          <w:szCs w:val="20"/>
        </w:rPr>
      </w:pPr>
      <w:r w:rsidRPr="005107CF">
        <w:rPr>
          <w:b/>
          <w:bCs/>
          <w:i/>
          <w:iCs/>
          <w:sz w:val="20"/>
          <w:szCs w:val="20"/>
          <w:highlight w:val="yellow"/>
        </w:rPr>
        <w:t>Step 1</w:t>
      </w:r>
      <w:r w:rsidRPr="005107CF">
        <w:rPr>
          <w:b/>
          <w:bCs/>
          <w:i/>
          <w:iCs/>
          <w:sz w:val="20"/>
          <w:szCs w:val="20"/>
        </w:rPr>
        <w:t>: Let me Understand the paragraph</w:t>
      </w:r>
    </w:p>
    <w:p w14:paraId="2F9AED85" w14:textId="524882A7" w:rsidR="005107CF" w:rsidRPr="005107CF" w:rsidRDefault="005107CF" w:rsidP="005107CF">
      <w:pPr>
        <w:rPr>
          <w:b/>
          <w:bCs/>
          <w:i/>
          <w:iCs/>
          <w:sz w:val="20"/>
          <w:szCs w:val="20"/>
        </w:rPr>
      </w:pPr>
      <w:r w:rsidRPr="005107CF">
        <w:rPr>
          <w:b/>
          <w:bCs/>
          <w:i/>
          <w:iCs/>
          <w:sz w:val="20"/>
          <w:szCs w:val="20"/>
        </w:rPr>
        <w:t>[</w:t>
      </w:r>
      <w:r>
        <w:rPr>
          <w:b/>
          <w:bCs/>
          <w:i/>
          <w:iCs/>
          <w:sz w:val="20"/>
          <w:szCs w:val="20"/>
        </w:rPr>
        <w:t>LLM</w:t>
      </w:r>
      <w:r w:rsidRPr="005107CF">
        <w:rPr>
          <w:b/>
          <w:bCs/>
          <w:i/>
          <w:iCs/>
          <w:sz w:val="20"/>
          <w:szCs w:val="20"/>
        </w:rPr>
        <w:t xml:space="preserve"> analysis]</w:t>
      </w:r>
    </w:p>
    <w:p w14:paraId="6596E1D4" w14:textId="77777777" w:rsidR="005107CF" w:rsidRPr="005107CF" w:rsidRDefault="005107CF" w:rsidP="005107CF">
      <w:pPr>
        <w:rPr>
          <w:b/>
          <w:bCs/>
          <w:i/>
          <w:iCs/>
          <w:sz w:val="20"/>
          <w:szCs w:val="20"/>
        </w:rPr>
      </w:pPr>
      <w:r w:rsidRPr="005107CF">
        <w:rPr>
          <w:b/>
          <w:bCs/>
          <w:i/>
          <w:iCs/>
          <w:sz w:val="20"/>
          <w:szCs w:val="20"/>
          <w:highlight w:val="yellow"/>
        </w:rPr>
        <w:t>Step 2:</w:t>
      </w:r>
      <w:r w:rsidRPr="005107CF">
        <w:rPr>
          <w:b/>
          <w:bCs/>
          <w:i/>
          <w:iCs/>
          <w:sz w:val="20"/>
          <w:szCs w:val="20"/>
        </w:rPr>
        <w:t xml:space="preserve"> Based on the analysis the possible SDG's are</w:t>
      </w:r>
    </w:p>
    <w:p w14:paraId="22D7964C" w14:textId="63C6877C" w:rsidR="005107CF" w:rsidRPr="005107CF" w:rsidRDefault="005107CF" w:rsidP="005107CF">
      <w:pPr>
        <w:rPr>
          <w:b/>
          <w:bCs/>
          <w:i/>
          <w:iCs/>
          <w:sz w:val="20"/>
          <w:szCs w:val="20"/>
        </w:rPr>
      </w:pPr>
      <w:r w:rsidRPr="005107CF">
        <w:rPr>
          <w:b/>
          <w:bCs/>
          <w:i/>
          <w:iCs/>
          <w:sz w:val="20"/>
          <w:szCs w:val="20"/>
        </w:rPr>
        <w:t>[</w:t>
      </w:r>
      <w:r>
        <w:rPr>
          <w:b/>
          <w:bCs/>
          <w:i/>
          <w:iCs/>
          <w:sz w:val="20"/>
          <w:szCs w:val="20"/>
        </w:rPr>
        <w:t>LLM</w:t>
      </w:r>
      <w:r w:rsidRPr="005107CF">
        <w:rPr>
          <w:b/>
          <w:bCs/>
          <w:i/>
          <w:iCs/>
          <w:sz w:val="20"/>
          <w:szCs w:val="20"/>
        </w:rPr>
        <w:t xml:space="preserve"> potential SDG mappings with evidence]</w:t>
      </w:r>
    </w:p>
    <w:p w14:paraId="43ADB335" w14:textId="77777777" w:rsidR="005107CF" w:rsidRPr="005107CF" w:rsidRDefault="005107CF" w:rsidP="005107CF">
      <w:pPr>
        <w:rPr>
          <w:b/>
          <w:bCs/>
          <w:i/>
          <w:iCs/>
          <w:sz w:val="20"/>
          <w:szCs w:val="20"/>
        </w:rPr>
      </w:pPr>
      <w:r w:rsidRPr="005107CF">
        <w:rPr>
          <w:b/>
          <w:bCs/>
          <w:i/>
          <w:iCs/>
          <w:sz w:val="20"/>
          <w:szCs w:val="20"/>
          <w:highlight w:val="yellow"/>
        </w:rPr>
        <w:t>Step 3:</w:t>
      </w:r>
      <w:r w:rsidRPr="005107CF">
        <w:rPr>
          <w:b/>
          <w:bCs/>
          <w:i/>
          <w:iCs/>
          <w:sz w:val="20"/>
          <w:szCs w:val="20"/>
        </w:rPr>
        <w:t xml:space="preserve"> From my analysis here are the final SDG classification and Justification</w:t>
      </w:r>
    </w:p>
    <w:p w14:paraId="742C2131" w14:textId="4C05915C" w:rsidR="005107CF" w:rsidRPr="005107CF" w:rsidRDefault="005107CF" w:rsidP="005107CF">
      <w:pPr>
        <w:rPr>
          <w:b/>
          <w:bCs/>
          <w:i/>
          <w:iCs/>
          <w:sz w:val="20"/>
          <w:szCs w:val="20"/>
        </w:rPr>
      </w:pPr>
      <w:r w:rsidRPr="005107CF">
        <w:rPr>
          <w:b/>
          <w:bCs/>
          <w:i/>
          <w:iCs/>
          <w:sz w:val="20"/>
          <w:szCs w:val="20"/>
        </w:rPr>
        <w:t>[</w:t>
      </w:r>
      <w:r>
        <w:rPr>
          <w:b/>
          <w:bCs/>
          <w:i/>
          <w:iCs/>
          <w:sz w:val="20"/>
          <w:szCs w:val="20"/>
        </w:rPr>
        <w:t>LLM</w:t>
      </w:r>
      <w:r w:rsidRPr="005107CF">
        <w:rPr>
          <w:b/>
          <w:bCs/>
          <w:i/>
          <w:iCs/>
          <w:sz w:val="20"/>
          <w:szCs w:val="20"/>
        </w:rPr>
        <w:t xml:space="preserve"> final reasoning]</w:t>
      </w:r>
    </w:p>
    <w:p w14:paraId="5C02469E" w14:textId="77777777" w:rsidR="005107CF" w:rsidRPr="005107CF" w:rsidRDefault="005107CF" w:rsidP="005107CF">
      <w:pPr>
        <w:rPr>
          <w:b/>
          <w:bCs/>
          <w:i/>
          <w:iCs/>
          <w:sz w:val="20"/>
          <w:szCs w:val="20"/>
        </w:rPr>
      </w:pPr>
      <w:r w:rsidRPr="005107CF">
        <w:rPr>
          <w:b/>
          <w:bCs/>
          <w:i/>
          <w:iCs/>
          <w:sz w:val="20"/>
          <w:szCs w:val="20"/>
          <w:highlight w:val="yellow"/>
        </w:rPr>
        <w:t>Conclusion:</w:t>
      </w:r>
    </w:p>
    <w:p w14:paraId="085D7C87" w14:textId="0CA652E3" w:rsidR="005107CF" w:rsidRPr="005107CF" w:rsidRDefault="005107CF" w:rsidP="005107CF">
      <w:pPr>
        <w:rPr>
          <w:b/>
          <w:bCs/>
          <w:i/>
          <w:iCs/>
          <w:sz w:val="20"/>
          <w:szCs w:val="20"/>
        </w:rPr>
      </w:pPr>
      <w:r w:rsidRPr="005107CF">
        <w:rPr>
          <w:b/>
          <w:bCs/>
          <w:i/>
          <w:iCs/>
          <w:sz w:val="20"/>
          <w:szCs w:val="20"/>
        </w:rPr>
        <w:t>[</w:t>
      </w:r>
      <w:r>
        <w:rPr>
          <w:b/>
          <w:bCs/>
          <w:i/>
          <w:iCs/>
          <w:sz w:val="20"/>
          <w:szCs w:val="20"/>
        </w:rPr>
        <w:t>LLM</w:t>
      </w:r>
      <w:r w:rsidRPr="005107CF">
        <w:rPr>
          <w:b/>
          <w:bCs/>
          <w:i/>
          <w:iCs/>
          <w:sz w:val="20"/>
          <w:szCs w:val="20"/>
        </w:rPr>
        <w:t>conclusion]</w:t>
      </w:r>
    </w:p>
    <w:p w14:paraId="057EEF95" w14:textId="77777777" w:rsidR="005107CF" w:rsidRDefault="005107CF" w:rsidP="005107CF">
      <w:pPr>
        <w:rPr>
          <w:b/>
          <w:bCs/>
          <w:i/>
          <w:iCs/>
          <w:sz w:val="20"/>
          <w:szCs w:val="20"/>
        </w:rPr>
      </w:pPr>
      <w:r w:rsidRPr="005107CF">
        <w:rPr>
          <w:b/>
          <w:bCs/>
          <w:i/>
          <w:iCs/>
          <w:sz w:val="20"/>
          <w:szCs w:val="20"/>
          <w:highlight w:val="yellow"/>
        </w:rPr>
        <w:t>Final Classification:</w:t>
      </w:r>
      <w:r w:rsidRPr="005107CF">
        <w:rPr>
          <w:b/>
          <w:bCs/>
          <w:i/>
          <w:iCs/>
          <w:sz w:val="20"/>
          <w:szCs w:val="20"/>
        </w:rPr>
        <w:t xml:space="preserve"> [SDG labels only, e.g., "SDG1, SDG8" or "NOSDG"]</w:t>
      </w:r>
    </w:p>
    <w:p w14:paraId="6DC3CA96" w14:textId="77777777" w:rsidR="00FA1864" w:rsidRDefault="00FA1864" w:rsidP="005107CF">
      <w:pPr>
        <w:rPr>
          <w:b/>
          <w:bCs/>
          <w:i/>
          <w:iCs/>
          <w:sz w:val="20"/>
          <w:szCs w:val="20"/>
        </w:rPr>
      </w:pPr>
    </w:p>
    <w:p w14:paraId="5DC0FCA7" w14:textId="77777777" w:rsidR="00FA1864" w:rsidRDefault="00FA1864" w:rsidP="005107CF">
      <w:pPr>
        <w:rPr>
          <w:b/>
          <w:bCs/>
          <w:sz w:val="32"/>
          <w:szCs w:val="32"/>
        </w:rPr>
      </w:pPr>
    </w:p>
    <w:p w14:paraId="314D0D8E" w14:textId="77777777" w:rsidR="00FA1864" w:rsidRDefault="00FA1864" w:rsidP="005107CF">
      <w:pPr>
        <w:rPr>
          <w:b/>
          <w:bCs/>
          <w:sz w:val="32"/>
          <w:szCs w:val="32"/>
        </w:rPr>
      </w:pPr>
    </w:p>
    <w:p w14:paraId="51ACA2D7" w14:textId="77777777" w:rsidR="00FA1864" w:rsidRDefault="00FA1864" w:rsidP="005107CF">
      <w:pPr>
        <w:rPr>
          <w:b/>
          <w:bCs/>
          <w:sz w:val="32"/>
          <w:szCs w:val="32"/>
        </w:rPr>
      </w:pPr>
    </w:p>
    <w:p w14:paraId="662CC365" w14:textId="7779EA25" w:rsidR="000753D2" w:rsidRPr="005F4364" w:rsidRDefault="000753D2" w:rsidP="005107CF">
      <w:pPr>
        <w:rPr>
          <w:b/>
          <w:bCs/>
          <w:color w:val="215E99" w:themeColor="text2" w:themeTint="BF"/>
          <w:sz w:val="32"/>
          <w:szCs w:val="32"/>
        </w:rPr>
      </w:pPr>
      <w:r w:rsidRPr="005F4364">
        <w:rPr>
          <w:b/>
          <w:bCs/>
          <w:color w:val="215E99" w:themeColor="text2" w:themeTint="BF"/>
          <w:sz w:val="32"/>
          <w:szCs w:val="32"/>
        </w:rPr>
        <w:lastRenderedPageBreak/>
        <w:t xml:space="preserve">STAGE1: </w:t>
      </w:r>
      <w:r w:rsidR="00FA1864" w:rsidRPr="005F4364">
        <w:rPr>
          <w:b/>
          <w:bCs/>
          <w:color w:val="215E99" w:themeColor="text2" w:themeTint="BF"/>
          <w:sz w:val="32"/>
          <w:szCs w:val="32"/>
        </w:rPr>
        <w:t>SFT – Supervised Fine Tuning</w:t>
      </w:r>
      <w:r w:rsidRPr="005F4364">
        <w:rPr>
          <w:b/>
          <w:bCs/>
          <w:color w:val="215E99" w:themeColor="text2" w:themeTint="BF"/>
          <w:sz w:val="32"/>
          <w:szCs w:val="32"/>
        </w:rPr>
        <w:t xml:space="preserve">: </w:t>
      </w:r>
    </w:p>
    <w:p w14:paraId="5274276A" w14:textId="77777777" w:rsidR="000753D2" w:rsidRPr="000753D2" w:rsidRDefault="000753D2" w:rsidP="000753D2">
      <w:pPr>
        <w:rPr>
          <w:b/>
          <w:bCs/>
        </w:rPr>
      </w:pPr>
      <w:r w:rsidRPr="000753D2">
        <w:rPr>
          <w:b/>
          <w:bCs/>
        </w:rPr>
        <w:t>Data Split Strategy</w:t>
      </w:r>
    </w:p>
    <w:p w14:paraId="4D18F103" w14:textId="77777777" w:rsidR="000753D2" w:rsidRPr="000753D2" w:rsidRDefault="000753D2" w:rsidP="000753D2">
      <w:r w:rsidRPr="000753D2">
        <w:t>From our 3,600 structured examples, we created two independent training sets:</w:t>
      </w:r>
    </w:p>
    <w:p w14:paraId="50E2E252" w14:textId="77777777" w:rsidR="000753D2" w:rsidRPr="000753D2" w:rsidRDefault="000753D2" w:rsidP="000753D2">
      <w:pPr>
        <w:numPr>
          <w:ilvl w:val="0"/>
          <w:numId w:val="7"/>
        </w:numPr>
      </w:pPr>
      <w:r w:rsidRPr="000753D2">
        <w:rPr>
          <w:b/>
          <w:bCs/>
        </w:rPr>
        <w:t>SFT Dataset (50%)</w:t>
      </w:r>
      <w:r w:rsidRPr="000753D2">
        <w:t>: 1,800 examples for initial supervised learning</w:t>
      </w:r>
    </w:p>
    <w:p w14:paraId="2B1142A6" w14:textId="77777777" w:rsidR="000753D2" w:rsidRPr="000753D2" w:rsidRDefault="000753D2" w:rsidP="000753D2">
      <w:pPr>
        <w:numPr>
          <w:ilvl w:val="0"/>
          <w:numId w:val="7"/>
        </w:numPr>
      </w:pPr>
      <w:r w:rsidRPr="000753D2">
        <w:rPr>
          <w:b/>
          <w:bCs/>
        </w:rPr>
        <w:t>GSPO Dataset (50%)</w:t>
      </w:r>
      <w:r w:rsidRPr="000753D2">
        <w:t>: 1,800 examples reserved for preference optimization</w:t>
      </w:r>
    </w:p>
    <w:p w14:paraId="62A10298" w14:textId="5240EB13" w:rsidR="000753D2" w:rsidRDefault="000753D2" w:rsidP="005107CF">
      <w:r w:rsidRPr="000753D2">
        <w:t>This split prevents data leakage and ensures the GSPO stage refines behavior on unseen examples, reducing overfitting risk.</w:t>
      </w:r>
    </w:p>
    <w:p w14:paraId="0932F1BC" w14:textId="77777777" w:rsidR="000753D2" w:rsidRDefault="000753D2" w:rsidP="005107CF"/>
    <w:p w14:paraId="6DDEFA81" w14:textId="77777777" w:rsidR="000753D2" w:rsidRPr="000753D2" w:rsidRDefault="000753D2" w:rsidP="000753D2">
      <w:pPr>
        <w:rPr>
          <w:b/>
          <w:bCs/>
        </w:rPr>
      </w:pPr>
      <w:r w:rsidRPr="000753D2">
        <w:rPr>
          <w:b/>
          <w:bCs/>
        </w:rPr>
        <w:t>Supervised Fine-Tuning Fundamentals</w:t>
      </w:r>
    </w:p>
    <w:p w14:paraId="1E3D2545" w14:textId="77777777" w:rsidR="000753D2" w:rsidRPr="000753D2" w:rsidRDefault="000753D2" w:rsidP="000753D2">
      <w:r w:rsidRPr="000753D2">
        <w:t>Supervised Fine-Tuning adapts a pre-trained language model to a specific task by training it on labeled input-output pairs. Unlike pre-training (which learns general language patterns from massive unlabeled text), SFT teaches the model task-specific behavior through direct supervision.</w:t>
      </w:r>
    </w:p>
    <w:p w14:paraId="2A3247FC" w14:textId="77777777" w:rsidR="000753D2" w:rsidRPr="000753D2" w:rsidRDefault="000753D2" w:rsidP="000753D2">
      <w:pPr>
        <w:rPr>
          <w:b/>
          <w:bCs/>
        </w:rPr>
      </w:pPr>
      <w:r w:rsidRPr="000753D2">
        <w:rPr>
          <w:b/>
          <w:bCs/>
        </w:rPr>
        <w:t>Mathematical Formulation</w:t>
      </w:r>
    </w:p>
    <w:p w14:paraId="333C270E" w14:textId="77777777" w:rsidR="000753D2" w:rsidRDefault="000753D2" w:rsidP="000753D2">
      <w:r w:rsidRPr="000753D2">
        <w:t xml:space="preserve">Given a pre-trained model with parameters </w:t>
      </w:r>
      <m:oMath>
        <m:r>
          <w:rPr>
            <w:rFonts w:ascii="Cambria Math" w:hAnsi="Cambria Math"/>
          </w:rPr>
          <m:t>θ</m:t>
        </m:r>
      </m:oMath>
      <w:r w:rsidRPr="000753D2">
        <w:t xml:space="preserve">and a dataset of </w:t>
      </w:r>
      <m:oMath>
        <m:r>
          <w:rPr>
            <w:rFonts w:ascii="Cambria Math" w:hAnsi="Cambria Math"/>
          </w:rPr>
          <m:t>N</m:t>
        </m:r>
      </m:oMath>
      <w:r w:rsidRPr="000753D2">
        <w:t>training examples</w:t>
      </w:r>
    </w:p>
    <w:p w14:paraId="603FE4EB" w14:textId="7B748D69" w:rsidR="000753D2" w:rsidRDefault="000753D2" w:rsidP="000753D2">
      <w:pPr>
        <w:jc w:val="center"/>
      </w:pP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rsidRPr="000753D2">
        <w:t>,</w:t>
      </w:r>
    </w:p>
    <w:p w14:paraId="754A4D42" w14:textId="59075540" w:rsidR="000753D2" w:rsidRPr="000753D2" w:rsidRDefault="000753D2" w:rsidP="000753D2">
      <w:r w:rsidRPr="000753D2">
        <w:t>SFT minimizes the negative log-likelihood loss:</w:t>
      </w:r>
    </w:p>
    <w:p w14:paraId="3E82E486" w14:textId="6F64E3D8" w:rsidR="000753D2" w:rsidRPr="000753D2" w:rsidRDefault="00000000" w:rsidP="000753D2">
      <m:oMathPara>
        <m:oMath>
          <m:sSub>
            <m:sSubPr>
              <m:ctrlPr>
                <w:rPr>
                  <w:rFonts w:ascii="Cambria Math" w:hAnsi="Cambria Math"/>
                </w:rPr>
              </m:ctrlPr>
            </m:sSubPr>
            <m:e>
              <m:r>
                <m:rPr>
                  <m:scr m:val="script"/>
                </m:rPr>
                <w:rPr>
                  <w:rFonts w:ascii="Cambria Math" w:hAnsi="Cambria Math"/>
                </w:rPr>
                <m:t>L</m:t>
              </m:r>
            </m:e>
            <m:sub>
              <m:r>
                <m:rPr>
                  <m:nor/>
                </m:rPr>
                <m:t>SFT</m:t>
              </m:r>
            </m:sub>
          </m:sSub>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br/>
          </m:r>
        </m:oMath>
      </m:oMathPara>
    </w:p>
    <w:p w14:paraId="3A99CD44" w14:textId="77777777" w:rsidR="000753D2" w:rsidRPr="000753D2" w:rsidRDefault="000753D2" w:rsidP="000753D2">
      <w:r w:rsidRPr="000753D2">
        <w:t>Where:</w:t>
      </w:r>
    </w:p>
    <w:p w14:paraId="39648AA9" w14:textId="5393B68C" w:rsidR="000753D2" w:rsidRPr="000753D2" w:rsidRDefault="00000000" w:rsidP="000753D2">
      <w:pPr>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0753D2" w:rsidRPr="000753D2">
        <w:t xml:space="preserve">is the input context (system prompt + user message) </w:t>
      </w:r>
    </w:p>
    <w:p w14:paraId="612850E1" w14:textId="52BB9EFF" w:rsidR="000753D2" w:rsidRPr="000753D2" w:rsidRDefault="00000000" w:rsidP="000753D2">
      <w:pPr>
        <w:numPr>
          <w:ilvl w:val="0"/>
          <w:numId w:val="8"/>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0753D2" w:rsidRPr="000753D2">
        <w:t xml:space="preserve">is the target response (assistant's reasoning + classification) </w:t>
      </w:r>
    </w:p>
    <w:p w14:paraId="62B3BF9F" w14:textId="6272293E" w:rsidR="000753D2" w:rsidRPr="000753D2" w:rsidRDefault="00000000" w:rsidP="000753D2">
      <w:pPr>
        <w:numPr>
          <w:ilvl w:val="0"/>
          <w:numId w:val="8"/>
        </w:numPr>
      </w:pPr>
      <m:oMath>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000753D2" w:rsidRPr="000753D2">
        <w:t xml:space="preserve">is the model's predicted probability of generating the correct output </w:t>
      </w:r>
    </w:p>
    <w:p w14:paraId="24CB2894" w14:textId="77777777" w:rsidR="000753D2" w:rsidRPr="000753D2" w:rsidRDefault="000753D2" w:rsidP="000753D2">
      <w:r w:rsidRPr="000753D2">
        <w:t>For autoregressive models, this expands to:</w:t>
      </w:r>
    </w:p>
    <w:p w14:paraId="20E08C3C" w14:textId="645F1D46" w:rsidR="000753D2" w:rsidRPr="008343F7" w:rsidRDefault="00000000" w:rsidP="000753D2">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SFT</m:t>
              </m:r>
            </m:sub>
          </m:sSub>
          <m:r>
            <w:rPr>
              <w:rFonts w:ascii="Cambria Math" w:hAnsi="Cambria Math"/>
              <w:sz w:val="20"/>
              <w:szCs w:val="20"/>
            </w:rPr>
            <m:t>(θ)=-</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nary>
                <m:naryPr>
                  <m:chr m:val="∑"/>
                  <m:limLoc m:val="undOvr"/>
                  <m:grow m:val="1"/>
                  <m:ctrlPr>
                    <w:rPr>
                      <w:rFonts w:ascii="Cambria Math" w:hAnsi="Cambria Math"/>
                      <w:sz w:val="20"/>
                      <w:szCs w:val="20"/>
                    </w:rPr>
                  </m:ctrlPr>
                </m:naryPr>
                <m:sub>
                  <m:r>
                    <w:rPr>
                      <w:rFonts w:ascii="Cambria Math" w:hAnsi="Cambria Math"/>
                      <w:sz w:val="20"/>
                      <w:szCs w:val="20"/>
                    </w:rPr>
                    <m:t>t=1</m:t>
                  </m:r>
                </m:sub>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sz w:val="20"/>
                      <w:szCs w:val="20"/>
                    </w:rPr>
                    <m:t>∣</m:t>
                  </m:r>
                </m:sup>
                <m:e>
                  <m:r>
                    <m:rPr>
                      <m:sty m:val="p"/>
                    </m:rPr>
                    <w:rPr>
                      <w:rFonts w:ascii="Cambria Math" w:hAnsi="Cambria Math"/>
                      <w:sz w:val="20"/>
                      <w:szCs w:val="20"/>
                    </w:rPr>
                    <m:t>log</m:t>
                  </m:r>
                  <m:r>
                    <w:rPr>
                      <w:rFonts w:ascii="Cambria Math" w:hAnsi="Cambria Math"/>
                      <w:sz w:val="20"/>
                      <w:szCs w:val="20"/>
                    </w:rPr>
                    <m:t>⁡</m:t>
                  </m:r>
                </m:e>
              </m:nary>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i</m:t>
              </m:r>
            </m:sub>
            <m:sup>
              <m:r>
                <w:rPr>
                  <w:rFonts w:ascii="Cambria Math" w:hAnsi="Cambria Math"/>
                  <w:sz w:val="20"/>
                  <w:szCs w:val="20"/>
                </w:rPr>
                <m:t>t</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i</m:t>
              </m:r>
            </m:sub>
            <m:sup>
              <m:d>
                <m:dPr>
                  <m:begChr m:val="&lt;"/>
                  <m:endChr m:val=""/>
                  <m:ctrlPr>
                    <w:rPr>
                      <w:rFonts w:ascii="Cambria Math" w:hAnsi="Cambria Math"/>
                      <w:sz w:val="20"/>
                      <w:szCs w:val="20"/>
                    </w:rPr>
                  </m:ctrlPr>
                </m:dPr>
                <m:e>
                  <m:r>
                    <w:rPr>
                      <w:rFonts w:ascii="Cambria Math" w:hAnsi="Cambria Math"/>
                      <w:sz w:val="20"/>
                      <w:szCs w:val="20"/>
                    </w:rPr>
                    <m:t>t</m:t>
                  </m:r>
                </m:e>
              </m:d>
            </m:sup>
          </m:sSubSup>
          <m:r>
            <w:rPr>
              <w:rFonts w:ascii="Cambria Math" w:hAnsi="Cambria Math"/>
              <w:sz w:val="20"/>
              <w:szCs w:val="20"/>
            </w:rPr>
            <m:t>)</m:t>
          </m:r>
          <m:r>
            <w:rPr>
              <w:sz w:val="20"/>
              <w:szCs w:val="20"/>
            </w:rPr>
            <w:br/>
          </m:r>
        </m:oMath>
      </m:oMathPara>
    </w:p>
    <w:p w14:paraId="6170A4CC" w14:textId="20C5D9CA" w:rsidR="000753D2" w:rsidRPr="000753D2" w:rsidRDefault="000753D2" w:rsidP="000753D2">
      <w:r w:rsidRPr="000753D2">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t</m:t>
            </m:r>
          </m:sup>
        </m:sSubSup>
      </m:oMath>
      <w:r w:rsidRPr="000753D2">
        <w:t xml:space="preserve">is the </w:t>
      </w:r>
      <m:oMath>
        <m:r>
          <w:rPr>
            <w:rFonts w:ascii="Cambria Math" w:hAnsi="Cambria Math"/>
          </w:rPr>
          <m:t>t</m:t>
        </m:r>
      </m:oMath>
      <w:r w:rsidRPr="000753D2">
        <w:t xml:space="preserve">-th token in response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753D2">
        <w:t xml:space="preserve">, and the model learns to predict each token conditioned on the input and all previous tokens. </w:t>
      </w:r>
    </w:p>
    <w:p w14:paraId="3E85B2C9" w14:textId="274A54DE" w:rsidR="000753D2" w:rsidRDefault="000753D2" w:rsidP="000753D2">
      <w:pPr>
        <w:rPr>
          <w:b/>
          <w:bCs/>
        </w:rPr>
      </w:pPr>
    </w:p>
    <w:p w14:paraId="3FCFED4D" w14:textId="77777777" w:rsidR="000753D2" w:rsidRPr="000753D2" w:rsidRDefault="000753D2" w:rsidP="000753D2">
      <w:pPr>
        <w:rPr>
          <w:b/>
          <w:bCs/>
        </w:rPr>
      </w:pPr>
      <w:r w:rsidRPr="000753D2">
        <w:rPr>
          <w:b/>
          <w:bCs/>
        </w:rPr>
        <w:t>Model Selection &amp; Architecture</w:t>
      </w:r>
    </w:p>
    <w:p w14:paraId="26CF6CDB" w14:textId="77777777" w:rsidR="000753D2" w:rsidRPr="000753D2" w:rsidRDefault="000753D2" w:rsidP="000753D2">
      <w:r w:rsidRPr="000753D2">
        <w:rPr>
          <w:b/>
          <w:bCs/>
        </w:rPr>
        <w:t>Base Model:</w:t>
      </w:r>
      <w:r w:rsidRPr="000753D2">
        <w:t xml:space="preserve"> Qwen2.5-4B-Instruct </w:t>
      </w:r>
      <w:r w:rsidRPr="000753D2">
        <w:rPr>
          <w:b/>
          <w:bCs/>
          <w:highlight w:val="yellow"/>
        </w:rPr>
        <w:t>(unsloth/Qwen3-4B-Instruct-2507)</w:t>
      </w:r>
    </w:p>
    <w:p w14:paraId="7E8FC4C7" w14:textId="77777777" w:rsidR="000753D2" w:rsidRPr="000753D2" w:rsidRDefault="000753D2" w:rsidP="000753D2">
      <w:r w:rsidRPr="000753D2">
        <w:t>We selected Qwen2.5-4B for three reasons:</w:t>
      </w:r>
    </w:p>
    <w:p w14:paraId="6C7D0179" w14:textId="77777777" w:rsidR="000753D2" w:rsidRPr="000753D2" w:rsidRDefault="000753D2" w:rsidP="000753D2">
      <w:pPr>
        <w:numPr>
          <w:ilvl w:val="0"/>
          <w:numId w:val="9"/>
        </w:numPr>
      </w:pPr>
      <w:r w:rsidRPr="000753D2">
        <w:rPr>
          <w:b/>
          <w:bCs/>
        </w:rPr>
        <w:t>Efficiency</w:t>
      </w:r>
      <w:r w:rsidRPr="000753D2">
        <w:t>: 4 billion parameters enable fast inference on consumer hardware</w:t>
      </w:r>
    </w:p>
    <w:p w14:paraId="12AE707A" w14:textId="77777777" w:rsidR="000753D2" w:rsidRPr="000753D2" w:rsidRDefault="000753D2" w:rsidP="000753D2">
      <w:pPr>
        <w:numPr>
          <w:ilvl w:val="0"/>
          <w:numId w:val="9"/>
        </w:numPr>
      </w:pPr>
      <w:r w:rsidRPr="000753D2">
        <w:rPr>
          <w:b/>
          <w:bCs/>
        </w:rPr>
        <w:t>Instruction-following capability</w:t>
      </w:r>
      <w:r w:rsidRPr="000753D2">
        <w:t>: Pre-trained on chat data, aligned with our conversational format</w:t>
      </w:r>
    </w:p>
    <w:p w14:paraId="491DB2FD" w14:textId="77777777" w:rsidR="000753D2" w:rsidRPr="000753D2" w:rsidRDefault="000753D2" w:rsidP="000753D2">
      <w:pPr>
        <w:numPr>
          <w:ilvl w:val="0"/>
          <w:numId w:val="9"/>
        </w:numPr>
      </w:pPr>
      <w:r w:rsidRPr="000753D2">
        <w:rPr>
          <w:b/>
          <w:bCs/>
        </w:rPr>
        <w:t>Strong reasoning baseline</w:t>
      </w:r>
      <w:r w:rsidRPr="000753D2">
        <w:t>: Qwen models exhibit robust logical reasoning in multi-step tasks</w:t>
      </w:r>
    </w:p>
    <w:p w14:paraId="1368765E" w14:textId="77777777" w:rsidR="000753D2" w:rsidRPr="000753D2" w:rsidRDefault="000753D2" w:rsidP="000753D2">
      <w:r w:rsidRPr="000753D2">
        <w:rPr>
          <w:b/>
          <w:bCs/>
        </w:rPr>
        <w:t>Configuration:</w:t>
      </w:r>
    </w:p>
    <w:p w14:paraId="2991C18D" w14:textId="77777777" w:rsidR="000753D2" w:rsidRPr="000753D2" w:rsidRDefault="000753D2" w:rsidP="000753D2">
      <w:pPr>
        <w:numPr>
          <w:ilvl w:val="0"/>
          <w:numId w:val="10"/>
        </w:numPr>
      </w:pPr>
      <w:r w:rsidRPr="000753D2">
        <w:t>Precision: bfloat16 (no quantization—maximizes quality on A100 GPU)</w:t>
      </w:r>
    </w:p>
    <w:p w14:paraId="57BB0A0D" w14:textId="77777777" w:rsidR="000753D2" w:rsidRPr="000753D2" w:rsidRDefault="000753D2" w:rsidP="000753D2">
      <w:pPr>
        <w:numPr>
          <w:ilvl w:val="0"/>
          <w:numId w:val="10"/>
        </w:numPr>
      </w:pPr>
      <w:r w:rsidRPr="000753D2">
        <w:t>Context window: 4,096 tokens</w:t>
      </w:r>
    </w:p>
    <w:p w14:paraId="3D7D67AB" w14:textId="77777777" w:rsidR="000753D2" w:rsidRPr="000753D2" w:rsidRDefault="000753D2" w:rsidP="000753D2">
      <w:pPr>
        <w:numPr>
          <w:ilvl w:val="0"/>
          <w:numId w:val="10"/>
        </w:numPr>
      </w:pPr>
      <w:r w:rsidRPr="000753D2">
        <w:t>Chat template: Qwen3-Instruct format</w:t>
      </w:r>
    </w:p>
    <w:p w14:paraId="60C51BFE" w14:textId="77777777" w:rsidR="000753D2" w:rsidRDefault="000753D2" w:rsidP="000753D2"/>
    <w:p w14:paraId="2DD05710" w14:textId="77777777" w:rsidR="000753D2" w:rsidRPr="000753D2" w:rsidRDefault="000753D2" w:rsidP="000753D2">
      <w:pPr>
        <w:rPr>
          <w:b/>
          <w:bCs/>
        </w:rPr>
      </w:pPr>
      <w:r w:rsidRPr="000753D2">
        <w:rPr>
          <w:b/>
          <w:bCs/>
        </w:rPr>
        <w:t>Parameter-Efficient Fine-Tuning with LoRA</w:t>
      </w:r>
    </w:p>
    <w:p w14:paraId="2CA8BA82" w14:textId="77777777" w:rsidR="000753D2" w:rsidRPr="000753D2" w:rsidRDefault="000753D2" w:rsidP="000753D2">
      <w:r w:rsidRPr="000753D2">
        <w:t xml:space="preserve">Training all 4 billion parameters would be computationally prohibitive. Instead, we apply </w:t>
      </w:r>
      <w:r w:rsidRPr="000753D2">
        <w:rPr>
          <w:b/>
          <w:bCs/>
        </w:rPr>
        <w:t>Low-Rank Adaptation (LoRA)</w:t>
      </w:r>
      <w:r w:rsidRPr="000753D2">
        <w:t>, which freezes the base model and trains small adapter matrices injected into attention layers.</w:t>
      </w:r>
    </w:p>
    <w:p w14:paraId="6007E1D2" w14:textId="77777777" w:rsidR="000753D2" w:rsidRPr="000753D2" w:rsidRDefault="000753D2" w:rsidP="000753D2">
      <w:pPr>
        <w:rPr>
          <w:b/>
          <w:bCs/>
        </w:rPr>
      </w:pPr>
      <w:r w:rsidRPr="000753D2">
        <w:rPr>
          <w:b/>
          <w:bCs/>
        </w:rPr>
        <w:t>LoRA Methodology</w:t>
      </w:r>
    </w:p>
    <w:p w14:paraId="296F11E7" w14:textId="25F5D632" w:rsidR="000753D2" w:rsidRPr="000753D2" w:rsidRDefault="000753D2" w:rsidP="000753D2">
      <w:r w:rsidRPr="000753D2">
        <w:t xml:space="preserve">For each weight matrix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0753D2">
        <w:t xml:space="preserve">in the attention mechanism, LoRA learns a low-rank update: </w:t>
      </w:r>
    </w:p>
    <w:p w14:paraId="250E91E1" w14:textId="7E2A361A" w:rsidR="000753D2" w:rsidRPr="000753D2" w:rsidRDefault="00000000" w:rsidP="000753D2">
      <m:oMathPara>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=W+</m:t>
          </m:r>
          <m:r>
            <m:rPr>
              <m:sty m:val="p"/>
            </m:rPr>
            <w:rPr>
              <w:rFonts w:ascii="Cambria Math" w:hAnsi="Cambria Math"/>
            </w:rPr>
            <m:t>Δ</m:t>
          </m:r>
          <m:r>
            <w:rPr>
              <w:rFonts w:ascii="Cambria Math" w:hAnsi="Cambria Math"/>
            </w:rPr>
            <m:t>W=W+BA</m:t>
          </m:r>
          <m:r>
            <w:br/>
          </m:r>
        </m:oMath>
      </m:oMathPara>
    </w:p>
    <w:p w14:paraId="3AFF18BD" w14:textId="77777777" w:rsidR="000753D2" w:rsidRPr="000753D2" w:rsidRDefault="000753D2" w:rsidP="000753D2">
      <w:r w:rsidRPr="000753D2">
        <w:lastRenderedPageBreak/>
        <w:t>Where:</w:t>
      </w:r>
    </w:p>
    <w:p w14:paraId="6764E6BF" w14:textId="7E4AB8F3" w:rsidR="000753D2" w:rsidRPr="000753D2" w:rsidRDefault="000753D2" w:rsidP="000753D2">
      <w:pPr>
        <w:numPr>
          <w:ilvl w:val="0"/>
          <w:numId w:val="11"/>
        </w:numPr>
      </w:pPr>
      <m:oMath>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oMath>
      <w:r w:rsidRPr="000753D2">
        <w:t xml:space="preserve">and </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w:r w:rsidRPr="000753D2">
        <w:t xml:space="preserve">are trainable low-rank matrices </w:t>
      </w:r>
    </w:p>
    <w:p w14:paraId="24F5104B" w14:textId="33336830" w:rsidR="000753D2" w:rsidRPr="000753D2" w:rsidRDefault="000753D2" w:rsidP="000753D2">
      <w:pPr>
        <w:numPr>
          <w:ilvl w:val="0"/>
          <w:numId w:val="11"/>
        </w:numPr>
      </w:pPr>
      <m:oMath>
        <m:r>
          <w:rPr>
            <w:rFonts w:ascii="Cambria Math" w:hAnsi="Cambria Math"/>
          </w:rPr>
          <m:t>r≪</m:t>
        </m:r>
        <m:r>
          <m:rPr>
            <m:sty m:val="p"/>
          </m:rPr>
          <w:rPr>
            <w:rFonts w:ascii="Cambria Math" w:hAnsi="Cambria Math"/>
          </w:rPr>
          <m:t>min</m:t>
        </m:r>
        <m:r>
          <w:rPr>
            <w:rFonts w:ascii="Cambria Math" w:hAnsi="Cambria Math"/>
          </w:rPr>
          <m:t>⁡(d,k)</m:t>
        </m:r>
      </m:oMath>
      <w:r w:rsidRPr="000753D2">
        <w:t xml:space="preserve">is the rank (we use </w:t>
      </w:r>
      <m:oMath>
        <m:r>
          <w:rPr>
            <w:rFonts w:ascii="Cambria Math" w:hAnsi="Cambria Math"/>
          </w:rPr>
          <m:t>r=64</m:t>
        </m:r>
      </m:oMath>
      <w:r w:rsidRPr="000753D2">
        <w:t xml:space="preserve">) </w:t>
      </w:r>
    </w:p>
    <w:p w14:paraId="687EDE17" w14:textId="75DC6684" w:rsidR="000753D2" w:rsidRPr="000753D2" w:rsidRDefault="000753D2" w:rsidP="000753D2">
      <w:pPr>
        <w:numPr>
          <w:ilvl w:val="0"/>
          <w:numId w:val="11"/>
        </w:numPr>
      </w:pPr>
      <w:r w:rsidRPr="000753D2">
        <w:t xml:space="preserve">Only </w:t>
      </w:r>
      <m:oMath>
        <m:r>
          <w:rPr>
            <w:rFonts w:ascii="Cambria Math" w:hAnsi="Cambria Math"/>
          </w:rPr>
          <m:t>B</m:t>
        </m:r>
      </m:oMath>
      <w:r w:rsidRPr="000753D2">
        <w:t xml:space="preserve">and </w:t>
      </w:r>
      <m:oMath>
        <m:r>
          <w:rPr>
            <w:rFonts w:ascii="Cambria Math" w:hAnsi="Cambria Math"/>
          </w:rPr>
          <m:t>A</m:t>
        </m:r>
      </m:oMath>
      <w:r w:rsidRPr="000753D2">
        <w:t xml:space="preserve">are updated during training, keeping </w:t>
      </w:r>
      <m:oMath>
        <m:r>
          <w:rPr>
            <w:rFonts w:ascii="Cambria Math" w:hAnsi="Cambria Math"/>
          </w:rPr>
          <m:t>W</m:t>
        </m:r>
      </m:oMath>
      <w:r w:rsidRPr="000753D2">
        <w:t>frozen</w:t>
      </w:r>
    </w:p>
    <w:p w14:paraId="306CC701" w14:textId="77777777" w:rsidR="000753D2" w:rsidRDefault="000753D2" w:rsidP="000753D2"/>
    <w:p w14:paraId="4E2EE539" w14:textId="77777777" w:rsidR="000753D2" w:rsidRPr="000753D2" w:rsidRDefault="000753D2" w:rsidP="000753D2">
      <w:r w:rsidRPr="000753D2">
        <w:rPr>
          <w:b/>
          <w:bCs/>
        </w:rPr>
        <w:t>LoRA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1557"/>
        <w:gridCol w:w="5630"/>
      </w:tblGrid>
      <w:tr w:rsidR="000753D2" w:rsidRPr="000753D2" w14:paraId="7BF268B2" w14:textId="77777777" w:rsidTr="000753D2">
        <w:trPr>
          <w:tblHeader/>
          <w:tblCellSpacing w:w="15" w:type="dxa"/>
        </w:trPr>
        <w:tc>
          <w:tcPr>
            <w:tcW w:w="0" w:type="auto"/>
            <w:vAlign w:val="center"/>
            <w:hideMark/>
          </w:tcPr>
          <w:p w14:paraId="781CADAB" w14:textId="77777777" w:rsidR="000753D2" w:rsidRPr="000753D2" w:rsidRDefault="000753D2" w:rsidP="000753D2">
            <w:pPr>
              <w:rPr>
                <w:b/>
                <w:bCs/>
              </w:rPr>
            </w:pPr>
            <w:r w:rsidRPr="000753D2">
              <w:rPr>
                <w:b/>
                <w:bCs/>
              </w:rPr>
              <w:t>Parameter</w:t>
            </w:r>
          </w:p>
        </w:tc>
        <w:tc>
          <w:tcPr>
            <w:tcW w:w="0" w:type="auto"/>
            <w:vAlign w:val="center"/>
            <w:hideMark/>
          </w:tcPr>
          <w:p w14:paraId="7F3F83E2" w14:textId="77777777" w:rsidR="000753D2" w:rsidRPr="000753D2" w:rsidRDefault="000753D2" w:rsidP="000753D2">
            <w:pPr>
              <w:rPr>
                <w:b/>
                <w:bCs/>
              </w:rPr>
            </w:pPr>
            <w:r w:rsidRPr="000753D2">
              <w:rPr>
                <w:b/>
                <w:bCs/>
              </w:rPr>
              <w:t>Value</w:t>
            </w:r>
          </w:p>
        </w:tc>
        <w:tc>
          <w:tcPr>
            <w:tcW w:w="0" w:type="auto"/>
            <w:vAlign w:val="center"/>
            <w:hideMark/>
          </w:tcPr>
          <w:p w14:paraId="42B38497" w14:textId="77777777" w:rsidR="000753D2" w:rsidRPr="000753D2" w:rsidRDefault="000753D2" w:rsidP="000753D2">
            <w:pPr>
              <w:rPr>
                <w:b/>
                <w:bCs/>
              </w:rPr>
            </w:pPr>
            <w:r w:rsidRPr="000753D2">
              <w:rPr>
                <w:b/>
                <w:bCs/>
              </w:rPr>
              <w:t>Purpose</w:t>
            </w:r>
          </w:p>
        </w:tc>
      </w:tr>
      <w:tr w:rsidR="000753D2" w:rsidRPr="000753D2" w14:paraId="0553D249" w14:textId="77777777" w:rsidTr="000753D2">
        <w:trPr>
          <w:tblCellSpacing w:w="15" w:type="dxa"/>
        </w:trPr>
        <w:tc>
          <w:tcPr>
            <w:tcW w:w="0" w:type="auto"/>
            <w:vAlign w:val="center"/>
            <w:hideMark/>
          </w:tcPr>
          <w:p w14:paraId="1DA77EAF" w14:textId="451A20D8" w:rsidR="000753D2" w:rsidRPr="000753D2" w:rsidRDefault="000753D2" w:rsidP="000753D2">
            <w:r w:rsidRPr="000753D2">
              <w:t>Rank (</w:t>
            </w:r>
            <m:oMath>
              <m:r>
                <w:rPr>
                  <w:rFonts w:ascii="Cambria Math" w:hAnsi="Cambria Math"/>
                </w:rPr>
                <m:t>r</m:t>
              </m:r>
            </m:oMath>
            <w:r w:rsidRPr="000753D2">
              <w:t xml:space="preserve">) </w:t>
            </w:r>
          </w:p>
        </w:tc>
        <w:tc>
          <w:tcPr>
            <w:tcW w:w="0" w:type="auto"/>
            <w:vAlign w:val="center"/>
            <w:hideMark/>
          </w:tcPr>
          <w:p w14:paraId="3DB3C987" w14:textId="77777777" w:rsidR="000753D2" w:rsidRPr="000753D2" w:rsidRDefault="000753D2" w:rsidP="000753D2">
            <w:r w:rsidRPr="000753D2">
              <w:t>64</w:t>
            </w:r>
          </w:p>
        </w:tc>
        <w:tc>
          <w:tcPr>
            <w:tcW w:w="0" w:type="auto"/>
            <w:vAlign w:val="center"/>
            <w:hideMark/>
          </w:tcPr>
          <w:p w14:paraId="35472499" w14:textId="77777777" w:rsidR="000753D2" w:rsidRPr="000753D2" w:rsidRDefault="000753D2" w:rsidP="000753D2">
            <w:r w:rsidRPr="000753D2">
              <w:t>High rank for complex reasoning tasks</w:t>
            </w:r>
          </w:p>
        </w:tc>
      </w:tr>
      <w:tr w:rsidR="000753D2" w:rsidRPr="000753D2" w14:paraId="51EF22B9" w14:textId="77777777" w:rsidTr="000753D2">
        <w:trPr>
          <w:tblCellSpacing w:w="15" w:type="dxa"/>
        </w:trPr>
        <w:tc>
          <w:tcPr>
            <w:tcW w:w="0" w:type="auto"/>
            <w:vAlign w:val="center"/>
            <w:hideMark/>
          </w:tcPr>
          <w:p w14:paraId="7BB6DFAE" w14:textId="1B7D9166" w:rsidR="000753D2" w:rsidRPr="000753D2" w:rsidRDefault="000753D2" w:rsidP="000753D2">
            <w:r w:rsidRPr="000753D2">
              <w:t>Alpha (</w:t>
            </w:r>
            <m:oMath>
              <m:r>
                <w:rPr>
                  <w:rFonts w:ascii="Cambria Math" w:hAnsi="Cambria Math"/>
                </w:rPr>
                <m:t>α</m:t>
              </m:r>
            </m:oMath>
            <w:r w:rsidRPr="000753D2">
              <w:t xml:space="preserve">) </w:t>
            </w:r>
          </w:p>
        </w:tc>
        <w:tc>
          <w:tcPr>
            <w:tcW w:w="0" w:type="auto"/>
            <w:vAlign w:val="center"/>
            <w:hideMark/>
          </w:tcPr>
          <w:p w14:paraId="31B01A03" w14:textId="77777777" w:rsidR="000753D2" w:rsidRPr="000753D2" w:rsidRDefault="000753D2" w:rsidP="000753D2">
            <w:r w:rsidRPr="000753D2">
              <w:t>64</w:t>
            </w:r>
          </w:p>
        </w:tc>
        <w:tc>
          <w:tcPr>
            <w:tcW w:w="0" w:type="auto"/>
            <w:vAlign w:val="center"/>
            <w:hideMark/>
          </w:tcPr>
          <w:p w14:paraId="4BE2AC0C" w14:textId="6BB918E6" w:rsidR="000753D2" w:rsidRPr="000753D2" w:rsidRDefault="000753D2" w:rsidP="000753D2">
            <w:r w:rsidRPr="000753D2">
              <w:t xml:space="preserve">Scaling factor (typically </w:t>
            </w:r>
            <m:oMath>
              <m:r>
                <w:rPr>
                  <w:rFonts w:ascii="Cambria Math" w:hAnsi="Cambria Math"/>
                </w:rPr>
                <m:t>α=r</m:t>
              </m:r>
            </m:oMath>
            <w:r w:rsidRPr="000753D2">
              <w:t xml:space="preserve">) </w:t>
            </w:r>
          </w:p>
        </w:tc>
      </w:tr>
      <w:tr w:rsidR="000753D2" w:rsidRPr="000753D2" w14:paraId="1197A2EC" w14:textId="77777777" w:rsidTr="000753D2">
        <w:trPr>
          <w:tblCellSpacing w:w="15" w:type="dxa"/>
        </w:trPr>
        <w:tc>
          <w:tcPr>
            <w:tcW w:w="0" w:type="auto"/>
            <w:vAlign w:val="center"/>
            <w:hideMark/>
          </w:tcPr>
          <w:p w14:paraId="5E13EF4B" w14:textId="77777777" w:rsidR="000753D2" w:rsidRPr="000753D2" w:rsidRDefault="000753D2" w:rsidP="000753D2">
            <w:r w:rsidRPr="000753D2">
              <w:t>Dropout</w:t>
            </w:r>
          </w:p>
        </w:tc>
        <w:tc>
          <w:tcPr>
            <w:tcW w:w="0" w:type="auto"/>
            <w:vAlign w:val="center"/>
            <w:hideMark/>
          </w:tcPr>
          <w:p w14:paraId="3DCFF327" w14:textId="77777777" w:rsidR="000753D2" w:rsidRPr="000753D2" w:rsidRDefault="000753D2" w:rsidP="000753D2">
            <w:r w:rsidRPr="000753D2">
              <w:t>0.05</w:t>
            </w:r>
          </w:p>
        </w:tc>
        <w:tc>
          <w:tcPr>
            <w:tcW w:w="0" w:type="auto"/>
            <w:vAlign w:val="center"/>
            <w:hideMark/>
          </w:tcPr>
          <w:p w14:paraId="6DAFF003" w14:textId="77777777" w:rsidR="000753D2" w:rsidRPr="000753D2" w:rsidRDefault="000753D2" w:rsidP="000753D2">
            <w:r w:rsidRPr="000753D2">
              <w:t>Regularization to prevent overfitting</w:t>
            </w:r>
          </w:p>
        </w:tc>
      </w:tr>
      <w:tr w:rsidR="000753D2" w:rsidRPr="000753D2" w14:paraId="7C2842F3" w14:textId="77777777" w:rsidTr="000753D2">
        <w:trPr>
          <w:tblCellSpacing w:w="15" w:type="dxa"/>
        </w:trPr>
        <w:tc>
          <w:tcPr>
            <w:tcW w:w="0" w:type="auto"/>
            <w:vAlign w:val="center"/>
            <w:hideMark/>
          </w:tcPr>
          <w:p w14:paraId="0151E6B8" w14:textId="77777777" w:rsidR="000753D2" w:rsidRPr="000753D2" w:rsidRDefault="000753D2" w:rsidP="000753D2">
            <w:r w:rsidRPr="000753D2">
              <w:t>Target Modules</w:t>
            </w:r>
          </w:p>
        </w:tc>
        <w:tc>
          <w:tcPr>
            <w:tcW w:w="0" w:type="auto"/>
            <w:vAlign w:val="center"/>
            <w:hideMark/>
          </w:tcPr>
          <w:p w14:paraId="3E0CD00D" w14:textId="77777777" w:rsidR="000753D2" w:rsidRPr="000753D2" w:rsidRDefault="000753D2" w:rsidP="000753D2">
            <w:r w:rsidRPr="000753D2">
              <w:t>All linear layers</w:t>
            </w:r>
          </w:p>
        </w:tc>
        <w:tc>
          <w:tcPr>
            <w:tcW w:w="0" w:type="auto"/>
            <w:vAlign w:val="center"/>
            <w:hideMark/>
          </w:tcPr>
          <w:p w14:paraId="0C9646D6" w14:textId="77777777" w:rsidR="000753D2" w:rsidRPr="000753D2" w:rsidRDefault="000753D2" w:rsidP="000753D2">
            <w:r w:rsidRPr="000753D2">
              <w:t>q_proj, k_proj, v_proj, o_proj, gate_proj, up_proj, down_proj</w:t>
            </w:r>
          </w:p>
        </w:tc>
      </w:tr>
      <w:tr w:rsidR="000753D2" w:rsidRPr="000753D2" w14:paraId="5CB252E7" w14:textId="77777777" w:rsidTr="000753D2">
        <w:trPr>
          <w:tblCellSpacing w:w="15" w:type="dxa"/>
        </w:trPr>
        <w:tc>
          <w:tcPr>
            <w:tcW w:w="0" w:type="auto"/>
            <w:vAlign w:val="center"/>
            <w:hideMark/>
          </w:tcPr>
          <w:p w14:paraId="2F9D61DC" w14:textId="77777777" w:rsidR="000753D2" w:rsidRPr="000753D2" w:rsidRDefault="000753D2" w:rsidP="000753D2">
            <w:r w:rsidRPr="000753D2">
              <w:t>Trainable Parameters</w:t>
            </w:r>
          </w:p>
        </w:tc>
        <w:tc>
          <w:tcPr>
            <w:tcW w:w="0" w:type="auto"/>
            <w:vAlign w:val="center"/>
            <w:hideMark/>
          </w:tcPr>
          <w:p w14:paraId="43BFF8E2" w14:textId="77777777" w:rsidR="000753D2" w:rsidRPr="000753D2" w:rsidRDefault="000753D2" w:rsidP="000753D2">
            <w:r w:rsidRPr="000753D2">
              <w:t>132M (3.18%)</w:t>
            </w:r>
          </w:p>
        </w:tc>
        <w:tc>
          <w:tcPr>
            <w:tcW w:w="0" w:type="auto"/>
            <w:vAlign w:val="center"/>
            <w:hideMark/>
          </w:tcPr>
          <w:p w14:paraId="36BBC647" w14:textId="77777777" w:rsidR="000753D2" w:rsidRPr="000753D2" w:rsidRDefault="000753D2" w:rsidP="000753D2">
            <w:r w:rsidRPr="000753D2">
              <w:t>Only 3% of total model parameters updated</w:t>
            </w:r>
          </w:p>
        </w:tc>
      </w:tr>
    </w:tbl>
    <w:p w14:paraId="29840813" w14:textId="77777777" w:rsidR="000753D2" w:rsidRDefault="000753D2" w:rsidP="000753D2">
      <w:pPr>
        <w:rPr>
          <w:b/>
          <w:bCs/>
        </w:rPr>
      </w:pPr>
    </w:p>
    <w:p w14:paraId="40236234" w14:textId="5D192A99" w:rsidR="000753D2" w:rsidRDefault="000753D2" w:rsidP="000753D2">
      <w:pPr>
        <w:rPr>
          <w:b/>
          <w:bCs/>
        </w:rPr>
      </w:pPr>
      <w:r w:rsidRPr="000753D2">
        <w:rPr>
          <w:b/>
          <w:bCs/>
        </w:rPr>
        <w:t>Training Configuration</w:t>
      </w:r>
    </w:p>
    <w:p w14:paraId="36020D1B" w14:textId="77777777" w:rsidR="000753D2" w:rsidRPr="000753D2" w:rsidRDefault="000753D2" w:rsidP="000753D2">
      <w:pPr>
        <w:rPr>
          <w:b/>
          <w:bCs/>
        </w:rPr>
      </w:pPr>
      <w:r w:rsidRPr="000753D2">
        <w:rPr>
          <w:b/>
          <w:bCs/>
        </w:rPr>
        <w:t>Dataset Preparation</w:t>
      </w:r>
    </w:p>
    <w:p w14:paraId="07BDA04D" w14:textId="77777777" w:rsidR="000753D2" w:rsidRPr="000753D2" w:rsidRDefault="000753D2" w:rsidP="000753D2">
      <w:pPr>
        <w:numPr>
          <w:ilvl w:val="0"/>
          <w:numId w:val="12"/>
        </w:numPr>
      </w:pPr>
      <w:r w:rsidRPr="000753D2">
        <w:t>Total examples: 1,797 samples (SFT split)</w:t>
      </w:r>
    </w:p>
    <w:p w14:paraId="10BB5522" w14:textId="77777777" w:rsidR="000753D2" w:rsidRPr="000753D2" w:rsidRDefault="000753D2" w:rsidP="000753D2">
      <w:pPr>
        <w:numPr>
          <w:ilvl w:val="0"/>
          <w:numId w:val="12"/>
        </w:numPr>
      </w:pPr>
      <w:r w:rsidRPr="000753D2">
        <w:t>Format: ChatML with system/user/assistant roles</w:t>
      </w:r>
    </w:p>
    <w:p w14:paraId="7DBDC4CD" w14:textId="77777777" w:rsidR="000753D2" w:rsidRPr="000753D2" w:rsidRDefault="000753D2" w:rsidP="000753D2">
      <w:pPr>
        <w:numPr>
          <w:ilvl w:val="0"/>
          <w:numId w:val="12"/>
        </w:numPr>
      </w:pPr>
      <w:r w:rsidRPr="000753D2">
        <w:t>Training strategy: Masked training—loss computed only on assistant responses, not user prompts</w:t>
      </w:r>
    </w:p>
    <w:p w14:paraId="471676E2" w14:textId="77777777" w:rsidR="000753D2" w:rsidRDefault="000753D2" w:rsidP="000753D2">
      <w:pPr>
        <w:rPr>
          <w:b/>
          <w:bCs/>
        </w:rPr>
      </w:pPr>
    </w:p>
    <w:p w14:paraId="59E3326B" w14:textId="77777777" w:rsidR="000753D2" w:rsidRDefault="000753D2" w:rsidP="000753D2">
      <w:pPr>
        <w:rPr>
          <w:b/>
          <w:bCs/>
        </w:rPr>
      </w:pPr>
    </w:p>
    <w:p w14:paraId="602D1DDC" w14:textId="77777777" w:rsidR="000753D2" w:rsidRDefault="000753D2" w:rsidP="000753D2">
      <w:pPr>
        <w:rPr>
          <w:b/>
          <w:bCs/>
        </w:rPr>
      </w:pPr>
    </w:p>
    <w:p w14:paraId="3DC92F94" w14:textId="77777777" w:rsidR="000753D2" w:rsidRDefault="000753D2" w:rsidP="000753D2">
      <w:pPr>
        <w:rPr>
          <w:b/>
          <w:bCs/>
        </w:rPr>
      </w:pPr>
    </w:p>
    <w:p w14:paraId="0D21A14D" w14:textId="77777777" w:rsidR="007D29E3" w:rsidRDefault="007D29E3" w:rsidP="000753D2">
      <w:pPr>
        <w:rPr>
          <w:b/>
          <w:bCs/>
          <w:sz w:val="28"/>
          <w:szCs w:val="28"/>
        </w:rPr>
      </w:pPr>
    </w:p>
    <w:p w14:paraId="7433E94D" w14:textId="2250B44D" w:rsidR="000753D2" w:rsidRPr="000753D2" w:rsidRDefault="000753D2" w:rsidP="000753D2">
      <w:pPr>
        <w:rPr>
          <w:b/>
          <w:bCs/>
          <w:sz w:val="28"/>
          <w:szCs w:val="28"/>
        </w:rPr>
      </w:pPr>
      <w:r w:rsidRPr="000753D2">
        <w:rPr>
          <w:b/>
          <w:bCs/>
          <w:sz w:val="28"/>
          <w:szCs w:val="28"/>
        </w:rPr>
        <w:lastRenderedPageBreak/>
        <w:t>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1571"/>
        <w:gridCol w:w="4158"/>
      </w:tblGrid>
      <w:tr w:rsidR="000753D2" w:rsidRPr="000753D2" w14:paraId="51AB51C7" w14:textId="77777777" w:rsidTr="000753D2">
        <w:trPr>
          <w:tblHeader/>
          <w:tblCellSpacing w:w="15" w:type="dxa"/>
        </w:trPr>
        <w:tc>
          <w:tcPr>
            <w:tcW w:w="0" w:type="auto"/>
            <w:vAlign w:val="center"/>
            <w:hideMark/>
          </w:tcPr>
          <w:p w14:paraId="068A207E" w14:textId="77777777" w:rsidR="000753D2" w:rsidRPr="000753D2" w:rsidRDefault="000753D2" w:rsidP="008326B4">
            <w:pPr>
              <w:jc w:val="center"/>
              <w:rPr>
                <w:b/>
                <w:bCs/>
              </w:rPr>
            </w:pPr>
            <w:r w:rsidRPr="000753D2">
              <w:rPr>
                <w:b/>
                <w:bCs/>
              </w:rPr>
              <w:t>Parameter</w:t>
            </w:r>
          </w:p>
        </w:tc>
        <w:tc>
          <w:tcPr>
            <w:tcW w:w="0" w:type="auto"/>
            <w:vAlign w:val="center"/>
            <w:hideMark/>
          </w:tcPr>
          <w:p w14:paraId="7C0D3C70" w14:textId="77777777" w:rsidR="000753D2" w:rsidRPr="000753D2" w:rsidRDefault="000753D2" w:rsidP="008326B4">
            <w:pPr>
              <w:jc w:val="center"/>
              <w:rPr>
                <w:b/>
                <w:bCs/>
              </w:rPr>
            </w:pPr>
            <w:r w:rsidRPr="000753D2">
              <w:rPr>
                <w:b/>
                <w:bCs/>
              </w:rPr>
              <w:t>Value</w:t>
            </w:r>
          </w:p>
        </w:tc>
        <w:tc>
          <w:tcPr>
            <w:tcW w:w="0" w:type="auto"/>
            <w:vAlign w:val="center"/>
            <w:hideMark/>
          </w:tcPr>
          <w:p w14:paraId="22D49D82" w14:textId="77777777" w:rsidR="000753D2" w:rsidRPr="000753D2" w:rsidRDefault="000753D2" w:rsidP="008326B4">
            <w:pPr>
              <w:jc w:val="center"/>
              <w:rPr>
                <w:b/>
                <w:bCs/>
              </w:rPr>
            </w:pPr>
            <w:r w:rsidRPr="000753D2">
              <w:rPr>
                <w:b/>
                <w:bCs/>
              </w:rPr>
              <w:t>Justification</w:t>
            </w:r>
          </w:p>
        </w:tc>
      </w:tr>
      <w:tr w:rsidR="000753D2" w:rsidRPr="000753D2" w14:paraId="63AAF90F" w14:textId="77777777" w:rsidTr="000753D2">
        <w:trPr>
          <w:tblCellSpacing w:w="15" w:type="dxa"/>
        </w:trPr>
        <w:tc>
          <w:tcPr>
            <w:tcW w:w="0" w:type="auto"/>
            <w:vAlign w:val="center"/>
            <w:hideMark/>
          </w:tcPr>
          <w:p w14:paraId="346D190F" w14:textId="77777777" w:rsidR="000753D2" w:rsidRPr="000753D2" w:rsidRDefault="000753D2" w:rsidP="000753D2">
            <w:r w:rsidRPr="000753D2">
              <w:t>Epochs</w:t>
            </w:r>
          </w:p>
        </w:tc>
        <w:tc>
          <w:tcPr>
            <w:tcW w:w="0" w:type="auto"/>
            <w:vAlign w:val="center"/>
            <w:hideMark/>
          </w:tcPr>
          <w:p w14:paraId="58671F27" w14:textId="77777777" w:rsidR="000753D2" w:rsidRPr="000753D2" w:rsidRDefault="000753D2" w:rsidP="007D7FB2">
            <w:pPr>
              <w:jc w:val="center"/>
            </w:pPr>
            <w:r w:rsidRPr="000753D2">
              <w:t>3</w:t>
            </w:r>
          </w:p>
        </w:tc>
        <w:tc>
          <w:tcPr>
            <w:tcW w:w="0" w:type="auto"/>
            <w:vAlign w:val="center"/>
            <w:hideMark/>
          </w:tcPr>
          <w:p w14:paraId="0722F8AF" w14:textId="77777777" w:rsidR="000753D2" w:rsidRPr="000753D2" w:rsidRDefault="000753D2" w:rsidP="000753D2">
            <w:r w:rsidRPr="000753D2">
              <w:t>Balance learning vs. overfitting risk</w:t>
            </w:r>
          </w:p>
        </w:tc>
      </w:tr>
      <w:tr w:rsidR="000753D2" w:rsidRPr="000753D2" w14:paraId="09950E47" w14:textId="77777777" w:rsidTr="000753D2">
        <w:trPr>
          <w:tblCellSpacing w:w="15" w:type="dxa"/>
        </w:trPr>
        <w:tc>
          <w:tcPr>
            <w:tcW w:w="0" w:type="auto"/>
            <w:vAlign w:val="center"/>
            <w:hideMark/>
          </w:tcPr>
          <w:p w14:paraId="3121AA16" w14:textId="77777777" w:rsidR="000753D2" w:rsidRPr="000753D2" w:rsidRDefault="000753D2" w:rsidP="000753D2">
            <w:r w:rsidRPr="000753D2">
              <w:t>Learning Rate</w:t>
            </w:r>
          </w:p>
        </w:tc>
        <w:tc>
          <w:tcPr>
            <w:tcW w:w="0" w:type="auto"/>
            <w:vAlign w:val="center"/>
            <w:hideMark/>
          </w:tcPr>
          <w:p w14:paraId="7386EE92" w14:textId="77777777" w:rsidR="000753D2" w:rsidRPr="000753D2" w:rsidRDefault="000753D2" w:rsidP="007D7FB2">
            <w:pPr>
              <w:jc w:val="center"/>
            </w:pPr>
            <w:r w:rsidRPr="000753D2">
              <w:t>5×10</w:t>
            </w:r>
            <w:r w:rsidRPr="000753D2">
              <w:rPr>
                <w:rFonts w:ascii="Cambria Math" w:hAnsi="Cambria Math" w:cs="Cambria Math"/>
              </w:rPr>
              <w:t>⁻</w:t>
            </w:r>
            <w:r w:rsidRPr="000753D2">
              <w:rPr>
                <w:rFonts w:ascii="Aptos" w:hAnsi="Aptos" w:cs="Aptos"/>
              </w:rPr>
              <w:t>⁵</w:t>
            </w:r>
          </w:p>
        </w:tc>
        <w:tc>
          <w:tcPr>
            <w:tcW w:w="0" w:type="auto"/>
            <w:vAlign w:val="center"/>
            <w:hideMark/>
          </w:tcPr>
          <w:p w14:paraId="1A7B5C6A" w14:textId="77777777" w:rsidR="000753D2" w:rsidRPr="000753D2" w:rsidRDefault="000753D2" w:rsidP="000753D2">
            <w:r w:rsidRPr="000753D2">
              <w:t>Conservative rate for fine-tuning</w:t>
            </w:r>
          </w:p>
        </w:tc>
      </w:tr>
      <w:tr w:rsidR="000753D2" w:rsidRPr="000753D2" w14:paraId="035149F4" w14:textId="77777777" w:rsidTr="000753D2">
        <w:trPr>
          <w:tblCellSpacing w:w="15" w:type="dxa"/>
        </w:trPr>
        <w:tc>
          <w:tcPr>
            <w:tcW w:w="0" w:type="auto"/>
            <w:vAlign w:val="center"/>
            <w:hideMark/>
          </w:tcPr>
          <w:p w14:paraId="36515D03" w14:textId="77777777" w:rsidR="000753D2" w:rsidRPr="000753D2" w:rsidRDefault="000753D2" w:rsidP="000753D2">
            <w:r w:rsidRPr="000753D2">
              <w:t>LR Scheduler</w:t>
            </w:r>
          </w:p>
        </w:tc>
        <w:tc>
          <w:tcPr>
            <w:tcW w:w="0" w:type="auto"/>
            <w:vAlign w:val="center"/>
            <w:hideMark/>
          </w:tcPr>
          <w:p w14:paraId="6A69FDCD" w14:textId="77777777" w:rsidR="000753D2" w:rsidRPr="000753D2" w:rsidRDefault="000753D2" w:rsidP="007D7FB2">
            <w:pPr>
              <w:jc w:val="center"/>
            </w:pPr>
            <w:r w:rsidRPr="000753D2">
              <w:t>Cosine decay</w:t>
            </w:r>
          </w:p>
        </w:tc>
        <w:tc>
          <w:tcPr>
            <w:tcW w:w="0" w:type="auto"/>
            <w:vAlign w:val="center"/>
            <w:hideMark/>
          </w:tcPr>
          <w:p w14:paraId="7F3A86C6" w14:textId="77777777" w:rsidR="000753D2" w:rsidRPr="000753D2" w:rsidRDefault="000753D2" w:rsidP="000753D2">
            <w:r w:rsidRPr="000753D2">
              <w:t>Smooth convergence in final epochs</w:t>
            </w:r>
          </w:p>
        </w:tc>
      </w:tr>
      <w:tr w:rsidR="000753D2" w:rsidRPr="000753D2" w14:paraId="054BA342" w14:textId="77777777" w:rsidTr="000753D2">
        <w:trPr>
          <w:tblCellSpacing w:w="15" w:type="dxa"/>
        </w:trPr>
        <w:tc>
          <w:tcPr>
            <w:tcW w:w="0" w:type="auto"/>
            <w:vAlign w:val="center"/>
            <w:hideMark/>
          </w:tcPr>
          <w:p w14:paraId="608EB808" w14:textId="77777777" w:rsidR="000753D2" w:rsidRPr="000753D2" w:rsidRDefault="000753D2" w:rsidP="000753D2">
            <w:r w:rsidRPr="000753D2">
              <w:t>Warmup Steps</w:t>
            </w:r>
          </w:p>
        </w:tc>
        <w:tc>
          <w:tcPr>
            <w:tcW w:w="0" w:type="auto"/>
            <w:vAlign w:val="center"/>
            <w:hideMark/>
          </w:tcPr>
          <w:p w14:paraId="5E36F30F" w14:textId="77777777" w:rsidR="000753D2" w:rsidRPr="000753D2" w:rsidRDefault="000753D2" w:rsidP="007D7FB2">
            <w:pPr>
              <w:jc w:val="center"/>
            </w:pPr>
            <w:r w:rsidRPr="000753D2">
              <w:t>100</w:t>
            </w:r>
          </w:p>
        </w:tc>
        <w:tc>
          <w:tcPr>
            <w:tcW w:w="0" w:type="auto"/>
            <w:vAlign w:val="center"/>
            <w:hideMark/>
          </w:tcPr>
          <w:p w14:paraId="7D17635B" w14:textId="77777777" w:rsidR="000753D2" w:rsidRPr="000753D2" w:rsidRDefault="000753D2" w:rsidP="000753D2">
            <w:r w:rsidRPr="000753D2">
              <w:t>Stabilize training in early iterations</w:t>
            </w:r>
          </w:p>
        </w:tc>
      </w:tr>
      <w:tr w:rsidR="000753D2" w:rsidRPr="000753D2" w14:paraId="2EAF78E1" w14:textId="77777777" w:rsidTr="000753D2">
        <w:trPr>
          <w:tblCellSpacing w:w="15" w:type="dxa"/>
        </w:trPr>
        <w:tc>
          <w:tcPr>
            <w:tcW w:w="0" w:type="auto"/>
            <w:vAlign w:val="center"/>
            <w:hideMark/>
          </w:tcPr>
          <w:p w14:paraId="41C2BE91" w14:textId="77777777" w:rsidR="000753D2" w:rsidRPr="000753D2" w:rsidRDefault="000753D2" w:rsidP="000753D2">
            <w:r w:rsidRPr="000753D2">
              <w:t>Optimizer</w:t>
            </w:r>
          </w:p>
        </w:tc>
        <w:tc>
          <w:tcPr>
            <w:tcW w:w="0" w:type="auto"/>
            <w:vAlign w:val="center"/>
            <w:hideMark/>
          </w:tcPr>
          <w:p w14:paraId="6715A53A" w14:textId="77777777" w:rsidR="000753D2" w:rsidRPr="000753D2" w:rsidRDefault="000753D2" w:rsidP="007D7FB2">
            <w:pPr>
              <w:jc w:val="center"/>
            </w:pPr>
            <w:r w:rsidRPr="000753D2">
              <w:t>AdamW (8-bit)</w:t>
            </w:r>
          </w:p>
        </w:tc>
        <w:tc>
          <w:tcPr>
            <w:tcW w:w="0" w:type="auto"/>
            <w:vAlign w:val="center"/>
            <w:hideMark/>
          </w:tcPr>
          <w:p w14:paraId="44709922" w14:textId="77777777" w:rsidR="000753D2" w:rsidRPr="000753D2" w:rsidRDefault="000753D2" w:rsidP="000753D2">
            <w:r w:rsidRPr="000753D2">
              <w:t>Memory-efficient adaptive optimization</w:t>
            </w:r>
          </w:p>
        </w:tc>
      </w:tr>
      <w:tr w:rsidR="000753D2" w:rsidRPr="000753D2" w14:paraId="01A5B53A" w14:textId="77777777" w:rsidTr="000753D2">
        <w:trPr>
          <w:tblCellSpacing w:w="15" w:type="dxa"/>
        </w:trPr>
        <w:tc>
          <w:tcPr>
            <w:tcW w:w="0" w:type="auto"/>
            <w:vAlign w:val="center"/>
            <w:hideMark/>
          </w:tcPr>
          <w:p w14:paraId="1CBD2D2D" w14:textId="77777777" w:rsidR="000753D2" w:rsidRPr="000753D2" w:rsidRDefault="000753D2" w:rsidP="000753D2">
            <w:r w:rsidRPr="000753D2">
              <w:t>Weight Decay</w:t>
            </w:r>
          </w:p>
        </w:tc>
        <w:tc>
          <w:tcPr>
            <w:tcW w:w="0" w:type="auto"/>
            <w:vAlign w:val="center"/>
            <w:hideMark/>
          </w:tcPr>
          <w:p w14:paraId="207ADE3B" w14:textId="77777777" w:rsidR="000753D2" w:rsidRPr="000753D2" w:rsidRDefault="000753D2" w:rsidP="007D7FB2">
            <w:pPr>
              <w:jc w:val="center"/>
            </w:pPr>
            <w:r w:rsidRPr="000753D2">
              <w:t>0.01</w:t>
            </w:r>
          </w:p>
        </w:tc>
        <w:tc>
          <w:tcPr>
            <w:tcW w:w="0" w:type="auto"/>
            <w:vAlign w:val="center"/>
            <w:hideMark/>
          </w:tcPr>
          <w:p w14:paraId="24AC50D5" w14:textId="77777777" w:rsidR="000753D2" w:rsidRPr="000753D2" w:rsidRDefault="000753D2" w:rsidP="000753D2">
            <w:r w:rsidRPr="000753D2">
              <w:t>L2 regularization</w:t>
            </w:r>
          </w:p>
        </w:tc>
      </w:tr>
      <w:tr w:rsidR="000753D2" w:rsidRPr="000753D2" w14:paraId="27F17B12" w14:textId="77777777" w:rsidTr="000753D2">
        <w:trPr>
          <w:tblCellSpacing w:w="15" w:type="dxa"/>
        </w:trPr>
        <w:tc>
          <w:tcPr>
            <w:tcW w:w="0" w:type="auto"/>
            <w:vAlign w:val="center"/>
            <w:hideMark/>
          </w:tcPr>
          <w:p w14:paraId="4D262E3D" w14:textId="77777777" w:rsidR="000753D2" w:rsidRPr="000753D2" w:rsidRDefault="000753D2" w:rsidP="000753D2">
            <w:r w:rsidRPr="000753D2">
              <w:t>Gradient Clipping</w:t>
            </w:r>
          </w:p>
        </w:tc>
        <w:tc>
          <w:tcPr>
            <w:tcW w:w="0" w:type="auto"/>
            <w:vAlign w:val="center"/>
            <w:hideMark/>
          </w:tcPr>
          <w:p w14:paraId="4CC8AE88" w14:textId="77777777" w:rsidR="000753D2" w:rsidRPr="000753D2" w:rsidRDefault="000753D2" w:rsidP="007D7FB2">
            <w:pPr>
              <w:jc w:val="center"/>
            </w:pPr>
            <w:r w:rsidRPr="000753D2">
              <w:t>1.0</w:t>
            </w:r>
          </w:p>
        </w:tc>
        <w:tc>
          <w:tcPr>
            <w:tcW w:w="0" w:type="auto"/>
            <w:vAlign w:val="center"/>
            <w:hideMark/>
          </w:tcPr>
          <w:p w14:paraId="49DC6A94" w14:textId="77777777" w:rsidR="000753D2" w:rsidRPr="000753D2" w:rsidRDefault="000753D2" w:rsidP="000753D2">
            <w:r w:rsidRPr="000753D2">
              <w:t>Prevent exploding gradients</w:t>
            </w:r>
          </w:p>
        </w:tc>
      </w:tr>
      <w:tr w:rsidR="000753D2" w:rsidRPr="000753D2" w14:paraId="6DE2AD86" w14:textId="77777777" w:rsidTr="000753D2">
        <w:trPr>
          <w:tblCellSpacing w:w="15" w:type="dxa"/>
        </w:trPr>
        <w:tc>
          <w:tcPr>
            <w:tcW w:w="0" w:type="auto"/>
            <w:vAlign w:val="center"/>
            <w:hideMark/>
          </w:tcPr>
          <w:p w14:paraId="760B2A11" w14:textId="77777777" w:rsidR="000753D2" w:rsidRPr="000753D2" w:rsidRDefault="000753D2" w:rsidP="000753D2">
            <w:r w:rsidRPr="000753D2">
              <w:t>Per-device Batch Size</w:t>
            </w:r>
          </w:p>
        </w:tc>
        <w:tc>
          <w:tcPr>
            <w:tcW w:w="0" w:type="auto"/>
            <w:vAlign w:val="center"/>
            <w:hideMark/>
          </w:tcPr>
          <w:p w14:paraId="2559C7C9" w14:textId="77777777" w:rsidR="000753D2" w:rsidRPr="000753D2" w:rsidRDefault="000753D2" w:rsidP="007D7FB2">
            <w:pPr>
              <w:jc w:val="center"/>
            </w:pPr>
            <w:r w:rsidRPr="000753D2">
              <w:t>4</w:t>
            </w:r>
          </w:p>
        </w:tc>
        <w:tc>
          <w:tcPr>
            <w:tcW w:w="0" w:type="auto"/>
            <w:vAlign w:val="center"/>
            <w:hideMark/>
          </w:tcPr>
          <w:p w14:paraId="00523C5F" w14:textId="77777777" w:rsidR="000753D2" w:rsidRPr="000753D2" w:rsidRDefault="000753D2" w:rsidP="000753D2">
            <w:r w:rsidRPr="000753D2">
              <w:t>Limited by GPU memory</w:t>
            </w:r>
          </w:p>
        </w:tc>
      </w:tr>
      <w:tr w:rsidR="000753D2" w:rsidRPr="000753D2" w14:paraId="6A0609EE" w14:textId="77777777" w:rsidTr="000753D2">
        <w:trPr>
          <w:tblCellSpacing w:w="15" w:type="dxa"/>
        </w:trPr>
        <w:tc>
          <w:tcPr>
            <w:tcW w:w="0" w:type="auto"/>
            <w:vAlign w:val="center"/>
            <w:hideMark/>
          </w:tcPr>
          <w:p w14:paraId="2C27E38B" w14:textId="77777777" w:rsidR="000753D2" w:rsidRPr="000753D2" w:rsidRDefault="000753D2" w:rsidP="000753D2">
            <w:r w:rsidRPr="000753D2">
              <w:t>Gradient Accumulation</w:t>
            </w:r>
          </w:p>
        </w:tc>
        <w:tc>
          <w:tcPr>
            <w:tcW w:w="0" w:type="auto"/>
            <w:vAlign w:val="center"/>
            <w:hideMark/>
          </w:tcPr>
          <w:p w14:paraId="11512916" w14:textId="77777777" w:rsidR="000753D2" w:rsidRPr="000753D2" w:rsidRDefault="000753D2" w:rsidP="007D7FB2">
            <w:pPr>
              <w:jc w:val="center"/>
            </w:pPr>
            <w:r w:rsidRPr="000753D2">
              <w:t>4 steps</w:t>
            </w:r>
          </w:p>
        </w:tc>
        <w:tc>
          <w:tcPr>
            <w:tcW w:w="0" w:type="auto"/>
            <w:vAlign w:val="center"/>
            <w:hideMark/>
          </w:tcPr>
          <w:p w14:paraId="71A1DF72" w14:textId="77777777" w:rsidR="000753D2" w:rsidRPr="000753D2" w:rsidRDefault="000753D2" w:rsidP="000753D2">
            <w:r w:rsidRPr="000753D2">
              <w:t>Effective batch size = 16</w:t>
            </w:r>
          </w:p>
        </w:tc>
      </w:tr>
    </w:tbl>
    <w:p w14:paraId="65597673" w14:textId="77777777" w:rsidR="00DA2159" w:rsidRDefault="00DA2159" w:rsidP="000753D2">
      <w:pPr>
        <w:rPr>
          <w:b/>
          <w:bCs/>
        </w:rPr>
      </w:pPr>
    </w:p>
    <w:p w14:paraId="04B7D07F" w14:textId="0DC54E4C" w:rsidR="000753D2" w:rsidRPr="000753D2" w:rsidRDefault="000753D2" w:rsidP="005431FA">
      <w:pPr>
        <w:ind w:firstLine="360"/>
        <w:rPr>
          <w:b/>
          <w:bCs/>
          <w:sz w:val="28"/>
          <w:szCs w:val="28"/>
        </w:rPr>
      </w:pPr>
      <w:r w:rsidRPr="000753D2">
        <w:rPr>
          <w:b/>
          <w:bCs/>
          <w:sz w:val="28"/>
          <w:szCs w:val="28"/>
        </w:rPr>
        <w:t>Computational Resources</w:t>
      </w:r>
    </w:p>
    <w:p w14:paraId="7F7AE430" w14:textId="5D0A5321" w:rsidR="000753D2" w:rsidRDefault="000753D2" w:rsidP="000753D2">
      <w:pPr>
        <w:pStyle w:val="ListParagraph"/>
        <w:numPr>
          <w:ilvl w:val="0"/>
          <w:numId w:val="13"/>
        </w:numPr>
      </w:pPr>
      <w:r w:rsidRPr="000753D2">
        <w:t>GPU: NVIDIA A100-SXM4-80GB</w:t>
      </w:r>
    </w:p>
    <w:p w14:paraId="2DD7044F" w14:textId="35834B70" w:rsidR="000753D2" w:rsidRDefault="000753D2" w:rsidP="000753D2">
      <w:pPr>
        <w:pStyle w:val="ListParagraph"/>
        <w:numPr>
          <w:ilvl w:val="0"/>
          <w:numId w:val="13"/>
        </w:numPr>
      </w:pPr>
      <w:r w:rsidRPr="000753D2">
        <w:rPr>
          <w:b/>
          <w:bCs/>
        </w:rPr>
        <w:t>Final training loss</w:t>
      </w:r>
      <w:r w:rsidRPr="000753D2">
        <w:t>: 0.7268</w:t>
      </w:r>
    </w:p>
    <w:p w14:paraId="25F80F22" w14:textId="77777777" w:rsidR="000753D2" w:rsidRDefault="000753D2" w:rsidP="000753D2"/>
    <w:p w14:paraId="12FEAF79" w14:textId="2223153E" w:rsidR="000753D2" w:rsidRPr="000753D2" w:rsidRDefault="000753D2" w:rsidP="000753D2">
      <w:pPr>
        <w:rPr>
          <w:b/>
          <w:bCs/>
          <w:sz w:val="32"/>
          <w:szCs w:val="32"/>
        </w:rPr>
      </w:pPr>
      <w:r w:rsidRPr="000753D2">
        <w:rPr>
          <w:b/>
          <w:bCs/>
          <w:sz w:val="32"/>
          <w:szCs w:val="32"/>
          <w:highlight w:val="yellow"/>
        </w:rPr>
        <w:t>Post-Training Evaluation</w:t>
      </w:r>
      <w:r w:rsidR="00E145D6" w:rsidRPr="00E145D6">
        <w:rPr>
          <w:b/>
          <w:bCs/>
          <w:sz w:val="32"/>
          <w:szCs w:val="32"/>
          <w:highlight w:val="yellow"/>
        </w:rPr>
        <w:t xml:space="preserve"> (SFT)</w:t>
      </w:r>
    </w:p>
    <w:p w14:paraId="7E17B5BD" w14:textId="72BF696A" w:rsidR="005431FA" w:rsidRPr="006F0CA9" w:rsidRDefault="000753D2" w:rsidP="000753D2">
      <w:r w:rsidRPr="000753D2">
        <w:t>We evaluated the SFT model on a held-out test set of 29 diverse examples spanning all SDG categories.</w:t>
      </w:r>
    </w:p>
    <w:p w14:paraId="5CF8671E" w14:textId="77777777" w:rsidR="006F0CA9" w:rsidRDefault="006F0CA9" w:rsidP="006F0CA9">
      <w:pPr>
        <w:jc w:val="center"/>
        <w:rPr>
          <w:b/>
          <w:bCs/>
        </w:rPr>
      </w:pPr>
      <w:r w:rsidRPr="006F0CA9">
        <w:rPr>
          <w:b/>
          <w:bCs/>
          <w:noProof/>
        </w:rPr>
        <w:drawing>
          <wp:inline distT="0" distB="0" distL="0" distR="0" wp14:anchorId="03C622F9" wp14:editId="10F775CF">
            <wp:extent cx="2591447" cy="1486894"/>
            <wp:effectExtent l="0" t="0" r="0" b="0"/>
            <wp:docPr id="2758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5176" name=""/>
                    <pic:cNvPicPr/>
                  </pic:nvPicPr>
                  <pic:blipFill>
                    <a:blip r:embed="rId11"/>
                    <a:stretch>
                      <a:fillRect/>
                    </a:stretch>
                  </pic:blipFill>
                  <pic:spPr>
                    <a:xfrm>
                      <a:off x="0" y="0"/>
                      <a:ext cx="2626822" cy="1507191"/>
                    </a:xfrm>
                    <a:prstGeom prst="rect">
                      <a:avLst/>
                    </a:prstGeom>
                  </pic:spPr>
                </pic:pic>
              </a:graphicData>
            </a:graphic>
          </wp:inline>
        </w:drawing>
      </w:r>
    </w:p>
    <w:p w14:paraId="61057C91" w14:textId="473525D0" w:rsidR="006F0CA9" w:rsidRPr="000753D2" w:rsidRDefault="006F0CA9" w:rsidP="006F0CA9">
      <w:pPr>
        <w:rPr>
          <w:b/>
          <w:bCs/>
          <w:sz w:val="28"/>
          <w:szCs w:val="28"/>
        </w:rPr>
      </w:pPr>
      <w:r w:rsidRPr="000753D2">
        <w:rPr>
          <w:b/>
          <w:bCs/>
          <w:sz w:val="28"/>
          <w:szCs w:val="28"/>
        </w:rPr>
        <w:lastRenderedPageBreak/>
        <w:t>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4"/>
        <w:gridCol w:w="1634"/>
        <w:gridCol w:w="5242"/>
      </w:tblGrid>
      <w:tr w:rsidR="000753D2" w:rsidRPr="000753D2" w14:paraId="2AFAFF32" w14:textId="77777777" w:rsidTr="000753D2">
        <w:trPr>
          <w:tblHeader/>
          <w:tblCellSpacing w:w="15" w:type="dxa"/>
        </w:trPr>
        <w:tc>
          <w:tcPr>
            <w:tcW w:w="0" w:type="auto"/>
            <w:vAlign w:val="center"/>
            <w:hideMark/>
          </w:tcPr>
          <w:p w14:paraId="662B815E" w14:textId="77777777" w:rsidR="000753D2" w:rsidRPr="000753D2" w:rsidRDefault="000753D2" w:rsidP="000753D2">
            <w:pPr>
              <w:rPr>
                <w:b/>
                <w:bCs/>
              </w:rPr>
            </w:pPr>
            <w:r w:rsidRPr="000753D2">
              <w:rPr>
                <w:b/>
                <w:bCs/>
              </w:rPr>
              <w:t>Metric</w:t>
            </w:r>
          </w:p>
        </w:tc>
        <w:tc>
          <w:tcPr>
            <w:tcW w:w="0" w:type="auto"/>
            <w:vAlign w:val="center"/>
            <w:hideMark/>
          </w:tcPr>
          <w:p w14:paraId="2E0ED202" w14:textId="77777777" w:rsidR="000753D2" w:rsidRPr="000753D2" w:rsidRDefault="000753D2" w:rsidP="000753D2">
            <w:pPr>
              <w:rPr>
                <w:b/>
                <w:bCs/>
              </w:rPr>
            </w:pPr>
            <w:r w:rsidRPr="000753D2">
              <w:rPr>
                <w:b/>
                <w:bCs/>
              </w:rPr>
              <w:t>Score</w:t>
            </w:r>
          </w:p>
        </w:tc>
        <w:tc>
          <w:tcPr>
            <w:tcW w:w="0" w:type="auto"/>
            <w:vAlign w:val="center"/>
            <w:hideMark/>
          </w:tcPr>
          <w:p w14:paraId="099B6EEC" w14:textId="77777777" w:rsidR="000753D2" w:rsidRPr="000753D2" w:rsidRDefault="000753D2" w:rsidP="000753D2">
            <w:pPr>
              <w:rPr>
                <w:b/>
                <w:bCs/>
              </w:rPr>
            </w:pPr>
            <w:r w:rsidRPr="000753D2">
              <w:rPr>
                <w:b/>
                <w:bCs/>
              </w:rPr>
              <w:t>Description</w:t>
            </w:r>
          </w:p>
        </w:tc>
      </w:tr>
      <w:tr w:rsidR="000753D2" w:rsidRPr="000753D2" w14:paraId="03B7A70C" w14:textId="77777777" w:rsidTr="000753D2">
        <w:trPr>
          <w:tblCellSpacing w:w="15" w:type="dxa"/>
        </w:trPr>
        <w:tc>
          <w:tcPr>
            <w:tcW w:w="0" w:type="auto"/>
            <w:vAlign w:val="center"/>
            <w:hideMark/>
          </w:tcPr>
          <w:p w14:paraId="7A1CE220" w14:textId="77777777" w:rsidR="000753D2" w:rsidRPr="000753D2" w:rsidRDefault="000753D2" w:rsidP="000753D2">
            <w:r w:rsidRPr="000753D2">
              <w:rPr>
                <w:b/>
                <w:bCs/>
              </w:rPr>
              <w:t>Exact Match Accuracy</w:t>
            </w:r>
          </w:p>
        </w:tc>
        <w:tc>
          <w:tcPr>
            <w:tcW w:w="0" w:type="auto"/>
            <w:vAlign w:val="center"/>
            <w:hideMark/>
          </w:tcPr>
          <w:p w14:paraId="411BD1F9" w14:textId="77777777" w:rsidR="000753D2" w:rsidRPr="000753D2" w:rsidRDefault="000753D2" w:rsidP="000753D2">
            <w:r w:rsidRPr="000753D2">
              <w:t>75.86%</w:t>
            </w:r>
          </w:p>
        </w:tc>
        <w:tc>
          <w:tcPr>
            <w:tcW w:w="0" w:type="auto"/>
            <w:vAlign w:val="center"/>
            <w:hideMark/>
          </w:tcPr>
          <w:p w14:paraId="63530A1B" w14:textId="77777777" w:rsidR="000753D2" w:rsidRPr="000753D2" w:rsidRDefault="000753D2" w:rsidP="000753D2">
            <w:r w:rsidRPr="000753D2">
              <w:t>Complete agreement with ground truth labels</w:t>
            </w:r>
          </w:p>
        </w:tc>
      </w:tr>
      <w:tr w:rsidR="000753D2" w:rsidRPr="000753D2" w14:paraId="31BE56D5" w14:textId="77777777" w:rsidTr="000753D2">
        <w:trPr>
          <w:tblCellSpacing w:w="15" w:type="dxa"/>
        </w:trPr>
        <w:tc>
          <w:tcPr>
            <w:tcW w:w="0" w:type="auto"/>
            <w:vAlign w:val="center"/>
            <w:hideMark/>
          </w:tcPr>
          <w:p w14:paraId="379026CA" w14:textId="77777777" w:rsidR="000753D2" w:rsidRPr="000753D2" w:rsidRDefault="000753D2" w:rsidP="000753D2">
            <w:r w:rsidRPr="000753D2">
              <w:rPr>
                <w:b/>
                <w:bCs/>
              </w:rPr>
              <w:t>Partial Credit Score</w:t>
            </w:r>
          </w:p>
        </w:tc>
        <w:tc>
          <w:tcPr>
            <w:tcW w:w="0" w:type="auto"/>
            <w:vAlign w:val="center"/>
            <w:hideMark/>
          </w:tcPr>
          <w:p w14:paraId="302CEC66" w14:textId="77777777" w:rsidR="000753D2" w:rsidRPr="000753D2" w:rsidRDefault="000753D2" w:rsidP="000753D2">
            <w:r w:rsidRPr="000753D2">
              <w:t>82.76%</w:t>
            </w:r>
          </w:p>
        </w:tc>
        <w:tc>
          <w:tcPr>
            <w:tcW w:w="0" w:type="auto"/>
            <w:vAlign w:val="center"/>
            <w:hideMark/>
          </w:tcPr>
          <w:p w14:paraId="4675D6CD" w14:textId="77777777" w:rsidR="000753D2" w:rsidRPr="000753D2" w:rsidRDefault="000753D2" w:rsidP="000753D2">
            <w:r w:rsidRPr="000753D2">
              <w:t>Weighted score accounting for overlapping labels</w:t>
            </w:r>
          </w:p>
        </w:tc>
      </w:tr>
      <w:tr w:rsidR="000753D2" w:rsidRPr="000753D2" w14:paraId="41AD411D" w14:textId="77777777" w:rsidTr="000753D2">
        <w:trPr>
          <w:tblCellSpacing w:w="15" w:type="dxa"/>
        </w:trPr>
        <w:tc>
          <w:tcPr>
            <w:tcW w:w="0" w:type="auto"/>
            <w:vAlign w:val="center"/>
            <w:hideMark/>
          </w:tcPr>
          <w:p w14:paraId="6E15F37B" w14:textId="77777777" w:rsidR="000753D2" w:rsidRPr="000753D2" w:rsidRDefault="000753D2" w:rsidP="000753D2">
            <w:r w:rsidRPr="000753D2">
              <w:rPr>
                <w:b/>
                <w:bCs/>
              </w:rPr>
              <w:t>Fully Correct</w:t>
            </w:r>
          </w:p>
        </w:tc>
        <w:tc>
          <w:tcPr>
            <w:tcW w:w="0" w:type="auto"/>
            <w:vAlign w:val="center"/>
            <w:hideMark/>
          </w:tcPr>
          <w:p w14:paraId="5B2AA82C" w14:textId="77777777" w:rsidR="000753D2" w:rsidRPr="000753D2" w:rsidRDefault="000753D2" w:rsidP="000753D2">
            <w:r w:rsidRPr="000753D2">
              <w:t>22/29 (75.86%)</w:t>
            </w:r>
          </w:p>
        </w:tc>
        <w:tc>
          <w:tcPr>
            <w:tcW w:w="0" w:type="auto"/>
            <w:vAlign w:val="center"/>
            <w:hideMark/>
          </w:tcPr>
          <w:p w14:paraId="0E828ECF" w14:textId="77777777" w:rsidR="000753D2" w:rsidRPr="000753D2" w:rsidRDefault="000753D2" w:rsidP="000753D2">
            <w:r w:rsidRPr="000753D2">
              <w:t>All predicted SDGs match ground truth</w:t>
            </w:r>
          </w:p>
        </w:tc>
      </w:tr>
      <w:tr w:rsidR="000753D2" w:rsidRPr="000753D2" w14:paraId="2DE0DF39" w14:textId="77777777" w:rsidTr="000753D2">
        <w:trPr>
          <w:tblCellSpacing w:w="15" w:type="dxa"/>
        </w:trPr>
        <w:tc>
          <w:tcPr>
            <w:tcW w:w="0" w:type="auto"/>
            <w:vAlign w:val="center"/>
            <w:hideMark/>
          </w:tcPr>
          <w:p w14:paraId="2EA7CBEE" w14:textId="77777777" w:rsidR="000753D2" w:rsidRPr="000753D2" w:rsidRDefault="000753D2" w:rsidP="000753D2">
            <w:r w:rsidRPr="000753D2">
              <w:rPr>
                <w:b/>
                <w:bCs/>
              </w:rPr>
              <w:t>Partial Credit</w:t>
            </w:r>
          </w:p>
        </w:tc>
        <w:tc>
          <w:tcPr>
            <w:tcW w:w="0" w:type="auto"/>
            <w:vAlign w:val="center"/>
            <w:hideMark/>
          </w:tcPr>
          <w:p w14:paraId="76472D7E" w14:textId="77777777" w:rsidR="000753D2" w:rsidRPr="000753D2" w:rsidRDefault="000753D2" w:rsidP="000753D2">
            <w:r w:rsidRPr="000753D2">
              <w:t>4/29 (13.79%)</w:t>
            </w:r>
          </w:p>
        </w:tc>
        <w:tc>
          <w:tcPr>
            <w:tcW w:w="0" w:type="auto"/>
            <w:vAlign w:val="center"/>
            <w:hideMark/>
          </w:tcPr>
          <w:p w14:paraId="23A93848" w14:textId="77777777" w:rsidR="000753D2" w:rsidRPr="000753D2" w:rsidRDefault="000753D2" w:rsidP="000753D2">
            <w:r w:rsidRPr="000753D2">
              <w:t>Some overlap with ground truth (multi-label cases)</w:t>
            </w:r>
          </w:p>
        </w:tc>
      </w:tr>
      <w:tr w:rsidR="000753D2" w:rsidRPr="000753D2" w14:paraId="10829531" w14:textId="77777777" w:rsidTr="000753D2">
        <w:trPr>
          <w:tblCellSpacing w:w="15" w:type="dxa"/>
        </w:trPr>
        <w:tc>
          <w:tcPr>
            <w:tcW w:w="0" w:type="auto"/>
            <w:vAlign w:val="center"/>
            <w:hideMark/>
          </w:tcPr>
          <w:p w14:paraId="26E068F9" w14:textId="77777777" w:rsidR="000753D2" w:rsidRPr="000753D2" w:rsidRDefault="000753D2" w:rsidP="000753D2">
            <w:r w:rsidRPr="000753D2">
              <w:rPr>
                <w:b/>
                <w:bCs/>
              </w:rPr>
              <w:t>Incorrect</w:t>
            </w:r>
          </w:p>
        </w:tc>
        <w:tc>
          <w:tcPr>
            <w:tcW w:w="0" w:type="auto"/>
            <w:vAlign w:val="center"/>
            <w:hideMark/>
          </w:tcPr>
          <w:p w14:paraId="0A27D514" w14:textId="77777777" w:rsidR="000753D2" w:rsidRPr="000753D2" w:rsidRDefault="000753D2" w:rsidP="000753D2">
            <w:r w:rsidRPr="000753D2">
              <w:t>3/29 (10.34%)</w:t>
            </w:r>
          </w:p>
        </w:tc>
        <w:tc>
          <w:tcPr>
            <w:tcW w:w="0" w:type="auto"/>
            <w:vAlign w:val="center"/>
            <w:hideMark/>
          </w:tcPr>
          <w:p w14:paraId="352611B8" w14:textId="77777777" w:rsidR="000753D2" w:rsidRPr="000753D2" w:rsidRDefault="000753D2" w:rsidP="000753D2">
            <w:r w:rsidRPr="000753D2">
              <w:t>No overlap with ground truth</w:t>
            </w:r>
          </w:p>
        </w:tc>
      </w:tr>
      <w:tr w:rsidR="000753D2" w:rsidRPr="000753D2" w14:paraId="0E799561" w14:textId="77777777" w:rsidTr="000753D2">
        <w:trPr>
          <w:tblCellSpacing w:w="15" w:type="dxa"/>
        </w:trPr>
        <w:tc>
          <w:tcPr>
            <w:tcW w:w="0" w:type="auto"/>
            <w:vAlign w:val="center"/>
            <w:hideMark/>
          </w:tcPr>
          <w:p w14:paraId="7CA22801" w14:textId="77777777" w:rsidR="000753D2" w:rsidRPr="000753D2" w:rsidRDefault="000753D2" w:rsidP="000753D2">
            <w:r w:rsidRPr="000753D2">
              <w:rPr>
                <w:b/>
                <w:bCs/>
              </w:rPr>
              <w:t>Failed Extractions</w:t>
            </w:r>
          </w:p>
        </w:tc>
        <w:tc>
          <w:tcPr>
            <w:tcW w:w="0" w:type="auto"/>
            <w:vAlign w:val="center"/>
            <w:hideMark/>
          </w:tcPr>
          <w:p w14:paraId="73E598D5" w14:textId="77777777" w:rsidR="000753D2" w:rsidRPr="000753D2" w:rsidRDefault="000753D2" w:rsidP="000753D2">
            <w:r w:rsidRPr="000753D2">
              <w:t>0/29 (0%)</w:t>
            </w:r>
          </w:p>
        </w:tc>
        <w:tc>
          <w:tcPr>
            <w:tcW w:w="0" w:type="auto"/>
            <w:vAlign w:val="center"/>
            <w:hideMark/>
          </w:tcPr>
          <w:p w14:paraId="4A2527ED" w14:textId="77777777" w:rsidR="000753D2" w:rsidRPr="000753D2" w:rsidRDefault="000753D2" w:rsidP="000753D2">
            <w:r w:rsidRPr="000753D2">
              <w:t>All predictions successfully parsed</w:t>
            </w:r>
          </w:p>
        </w:tc>
      </w:tr>
    </w:tbl>
    <w:p w14:paraId="00FCF7A9" w14:textId="77777777" w:rsidR="000753D2" w:rsidRDefault="000753D2" w:rsidP="000753D2">
      <w:pPr>
        <w:rPr>
          <w:b/>
          <w:bCs/>
        </w:rPr>
      </w:pPr>
    </w:p>
    <w:p w14:paraId="6346BD58" w14:textId="77777777" w:rsidR="0061604A" w:rsidRPr="0061604A" w:rsidRDefault="0061604A" w:rsidP="0061604A">
      <w:pPr>
        <w:rPr>
          <w:b/>
          <w:bCs/>
        </w:rPr>
      </w:pPr>
      <w:r w:rsidRPr="0061604A">
        <w:rPr>
          <w:b/>
          <w:bCs/>
        </w:rPr>
        <w:t>Key Observations</w:t>
      </w:r>
    </w:p>
    <w:p w14:paraId="2BDABD26" w14:textId="77777777" w:rsidR="0061604A" w:rsidRPr="0061604A" w:rsidRDefault="0061604A" w:rsidP="0061604A">
      <w:pPr>
        <w:numPr>
          <w:ilvl w:val="0"/>
          <w:numId w:val="14"/>
        </w:numPr>
      </w:pPr>
      <w:r w:rsidRPr="0061604A">
        <w:rPr>
          <w:b/>
          <w:bCs/>
        </w:rPr>
        <w:t>Strong baseline performance:</w:t>
      </w:r>
      <w:r w:rsidRPr="0061604A">
        <w:t xml:space="preserve"> </w:t>
      </w:r>
      <w:r w:rsidRPr="0061604A">
        <w:rPr>
          <w:b/>
          <w:bCs/>
        </w:rPr>
        <w:t>75.86%</w:t>
      </w:r>
      <w:r w:rsidRPr="0061604A">
        <w:t xml:space="preserve"> exact match on a challenging multi-class task demonstrates effective knowledge transfer</w:t>
      </w:r>
    </w:p>
    <w:p w14:paraId="01972F07" w14:textId="77777777" w:rsidR="0061604A" w:rsidRPr="0061604A" w:rsidRDefault="0061604A" w:rsidP="0061604A">
      <w:pPr>
        <w:numPr>
          <w:ilvl w:val="0"/>
          <w:numId w:val="14"/>
        </w:numPr>
      </w:pPr>
      <w:r w:rsidRPr="0061604A">
        <w:rPr>
          <w:b/>
          <w:bCs/>
        </w:rPr>
        <w:t>Robust reasoning:</w:t>
      </w:r>
      <w:r w:rsidRPr="0061604A">
        <w:t xml:space="preserve"> Zero failed extractions indicate the model learned to produce valid structured outputs</w:t>
      </w:r>
    </w:p>
    <w:p w14:paraId="1FF3D951" w14:textId="77777777" w:rsidR="0061604A" w:rsidRPr="0061604A" w:rsidRDefault="0061604A" w:rsidP="0061604A">
      <w:pPr>
        <w:numPr>
          <w:ilvl w:val="0"/>
          <w:numId w:val="14"/>
        </w:numPr>
      </w:pPr>
      <w:r w:rsidRPr="0061604A">
        <w:rPr>
          <w:b/>
          <w:bCs/>
        </w:rPr>
        <w:t>Multi-label handling:</w:t>
      </w:r>
      <w:r w:rsidRPr="0061604A">
        <w:t xml:space="preserve"> The </w:t>
      </w:r>
      <w:r w:rsidRPr="0061604A">
        <w:rPr>
          <w:b/>
          <w:bCs/>
        </w:rPr>
        <w:t>82.76%</w:t>
      </w:r>
      <w:r w:rsidRPr="0061604A">
        <w:t xml:space="preserve"> partial credit score shows the model captures SDG overlaps, even when not perfectly aligned with ground truth</w:t>
      </w:r>
    </w:p>
    <w:p w14:paraId="68E4ADA0" w14:textId="77777777" w:rsidR="0061604A" w:rsidRDefault="0061604A" w:rsidP="0061604A">
      <w:pPr>
        <w:numPr>
          <w:ilvl w:val="0"/>
          <w:numId w:val="14"/>
        </w:numPr>
      </w:pPr>
      <w:r w:rsidRPr="0061604A">
        <w:rPr>
          <w:b/>
          <w:bCs/>
        </w:rPr>
        <w:t>Room for refinement:</w:t>
      </w:r>
      <w:r w:rsidRPr="0061604A">
        <w:t xml:space="preserve"> </w:t>
      </w:r>
      <w:r w:rsidRPr="0061604A">
        <w:rPr>
          <w:b/>
          <w:bCs/>
        </w:rPr>
        <w:t>10.34%</w:t>
      </w:r>
      <w:r w:rsidRPr="0061604A">
        <w:t xml:space="preserve"> error rate suggests further optimization potential—motivating the GSPO stage</w:t>
      </w:r>
    </w:p>
    <w:p w14:paraId="1DA281A9" w14:textId="77777777" w:rsidR="0061604A" w:rsidRDefault="0061604A" w:rsidP="0061604A"/>
    <w:p w14:paraId="1D48CA8F" w14:textId="77777777" w:rsidR="0061604A" w:rsidRDefault="0061604A" w:rsidP="0061604A"/>
    <w:p w14:paraId="3F1082E2" w14:textId="77777777" w:rsidR="00FD6A29" w:rsidRPr="0061604A" w:rsidRDefault="00FD6A29" w:rsidP="0061604A"/>
    <w:p w14:paraId="1E693AAE" w14:textId="77777777" w:rsidR="0061604A" w:rsidRDefault="0061604A" w:rsidP="000753D2">
      <w:pPr>
        <w:rPr>
          <w:b/>
          <w:bCs/>
        </w:rPr>
      </w:pPr>
    </w:p>
    <w:p w14:paraId="3D99D92F" w14:textId="77777777" w:rsidR="00FD6A29" w:rsidRDefault="00FD6A29" w:rsidP="00FD6A29">
      <w:pPr>
        <w:rPr>
          <w:b/>
          <w:bCs/>
          <w:color w:val="45B0E1" w:themeColor="accent1" w:themeTint="99"/>
          <w:sz w:val="32"/>
          <w:szCs w:val="32"/>
        </w:rPr>
      </w:pPr>
    </w:p>
    <w:p w14:paraId="5F3923EB" w14:textId="77777777" w:rsidR="00FD6A29" w:rsidRPr="005F4364" w:rsidRDefault="00FD6A29" w:rsidP="00FD6A29">
      <w:pPr>
        <w:rPr>
          <w:b/>
          <w:bCs/>
          <w:color w:val="215E99" w:themeColor="text2" w:themeTint="BF"/>
          <w:sz w:val="32"/>
          <w:szCs w:val="32"/>
        </w:rPr>
      </w:pPr>
      <w:r w:rsidRPr="005F4364">
        <w:rPr>
          <w:b/>
          <w:bCs/>
          <w:color w:val="215E99" w:themeColor="text2" w:themeTint="BF"/>
          <w:sz w:val="32"/>
          <w:szCs w:val="32"/>
        </w:rPr>
        <w:lastRenderedPageBreak/>
        <w:t>STAGE2: GSPO – Group Sequence Policy Optimization:</w:t>
      </w:r>
    </w:p>
    <w:p w14:paraId="6F6ACD82" w14:textId="6F5AEE22" w:rsidR="00F70040" w:rsidRPr="005107CF" w:rsidRDefault="00FD6A29" w:rsidP="005107CF">
      <w:pPr>
        <w:rPr>
          <w:b/>
          <w:bCs/>
          <w:color w:val="45B0E1" w:themeColor="accent1" w:themeTint="99"/>
          <w:sz w:val="32"/>
          <w:szCs w:val="32"/>
        </w:rPr>
      </w:pPr>
      <w:r w:rsidRPr="00FD6A29">
        <w:rPr>
          <w:b/>
          <w:bCs/>
          <w:color w:val="45B0E1" w:themeColor="accent1" w:themeTint="99"/>
          <w:sz w:val="32"/>
          <w:szCs w:val="32"/>
        </w:rPr>
        <w:t xml:space="preserve"> </w:t>
      </w:r>
    </w:p>
    <w:p w14:paraId="3D03FA06" w14:textId="5529C9B4" w:rsidR="005F4364" w:rsidRDefault="00F70040" w:rsidP="005107CF">
      <w:r w:rsidRPr="00F70040">
        <w:t>While SFT achieved 75.86% exact match accuracy, it optimizes only for likelihood</w:t>
      </w:r>
      <w:r>
        <w:t xml:space="preserve"> </w:t>
      </w:r>
      <w:r w:rsidRPr="00F70040">
        <w:t>training the model to mimic the exact tokens in training examples. This approach has limitations: it treats all errors equally, cannot distinguish between "close" and "wrong" predictions, and lacks mechanisms to refine decision boundaries beyond the training distribution.</w:t>
      </w:r>
    </w:p>
    <w:p w14:paraId="0EFF2D86" w14:textId="48D0D56D" w:rsidR="00F70040" w:rsidRDefault="00F70040" w:rsidP="005107CF">
      <w:r w:rsidRPr="00F70040">
        <w:rPr>
          <w:b/>
          <w:bCs/>
        </w:rPr>
        <w:t>Group Sequence Policy Optimization (GSPO)</w:t>
      </w:r>
      <w:r w:rsidRPr="00F70040">
        <w:t xml:space="preserve"> addresses these limitations by framing fine-tuning as a reinforcement learning problem. Instead of maximizing likelihood of single ground truth responses, GSPO samples multiple candidate outputs and learns to prefer higher-quality predictions through reward-based feedback.</w:t>
      </w:r>
    </w:p>
    <w:p w14:paraId="2E9D5644" w14:textId="77777777" w:rsidR="00F70040" w:rsidRDefault="00F70040" w:rsidP="00F70040">
      <w:pPr>
        <w:rPr>
          <w:b/>
          <w:bCs/>
        </w:rPr>
      </w:pPr>
    </w:p>
    <w:p w14:paraId="2AB2881C" w14:textId="58C23CA4" w:rsidR="00F70040" w:rsidRPr="00F70040" w:rsidRDefault="00F70040" w:rsidP="00F70040">
      <w:pPr>
        <w:rPr>
          <w:b/>
          <w:bCs/>
        </w:rPr>
      </w:pPr>
      <w:r w:rsidRPr="00F70040">
        <w:rPr>
          <w:b/>
          <w:bCs/>
        </w:rPr>
        <w:t>GSPO Methodology</w:t>
      </w:r>
    </w:p>
    <w:p w14:paraId="1E1C700B" w14:textId="77777777" w:rsidR="00F70040" w:rsidRPr="00F70040" w:rsidRDefault="00F70040" w:rsidP="00F70040">
      <w:pPr>
        <w:rPr>
          <w:b/>
          <w:bCs/>
        </w:rPr>
      </w:pPr>
      <w:r w:rsidRPr="00F70040">
        <w:rPr>
          <w:b/>
          <w:bCs/>
        </w:rPr>
        <w:t>Core Algorithm</w:t>
      </w:r>
    </w:p>
    <w:p w14:paraId="44030F9E" w14:textId="77777777" w:rsidR="00F70040" w:rsidRPr="00F70040" w:rsidRDefault="00F70040" w:rsidP="00F70040">
      <w:r w:rsidRPr="00F70040">
        <w:t>GSPO extends the policy gradient framework with group-based sampling:</w:t>
      </w:r>
    </w:p>
    <w:p w14:paraId="447AEE06" w14:textId="0557DE1A" w:rsidR="00F70040" w:rsidRPr="00F70040" w:rsidRDefault="00F70040" w:rsidP="00F70040">
      <w:pPr>
        <w:numPr>
          <w:ilvl w:val="0"/>
          <w:numId w:val="16"/>
        </w:numPr>
      </w:pPr>
      <w:r w:rsidRPr="00F70040">
        <w:rPr>
          <w:b/>
          <w:bCs/>
        </w:rPr>
        <w:t>Generate multiple candidates</w:t>
      </w:r>
      <w:r w:rsidRPr="00F70040">
        <w:t xml:space="preserve">: For each input </w:t>
      </w:r>
      <m:oMath>
        <m:r>
          <w:rPr>
            <w:rFonts w:ascii="Cambria Math" w:hAnsi="Cambria Math"/>
          </w:rPr>
          <m:t>x</m:t>
        </m:r>
      </m:oMath>
      <w:r w:rsidRPr="00F70040">
        <w:t xml:space="preserve">, sample </w:t>
      </w:r>
      <m:oMath>
        <m:r>
          <w:rPr>
            <w:rFonts w:ascii="Cambria Math" w:hAnsi="Cambria Math"/>
          </w:rPr>
          <m:t>K</m:t>
        </m:r>
      </m:oMath>
      <w:r w:rsidRPr="00F70040">
        <w:t xml:space="preserve">responses: </w:t>
      </w:r>
      <m:oMath>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m:t>
        </m:r>
        <m:r>
          <w:rPr>
            <w:rFonts w:ascii="Cambria Math" w:hAnsi="Cambria Math"/>
          </w:rPr>
          <m:t>x)</m:t>
        </m:r>
      </m:oMath>
    </w:p>
    <w:p w14:paraId="3B0A3CEA" w14:textId="06584AC9" w:rsidR="00F70040" w:rsidRPr="00F70040" w:rsidRDefault="00F70040" w:rsidP="00F70040">
      <w:pPr>
        <w:numPr>
          <w:ilvl w:val="0"/>
          <w:numId w:val="16"/>
        </w:numPr>
      </w:pPr>
      <w:r w:rsidRPr="00F70040">
        <w:rPr>
          <w:b/>
          <w:bCs/>
        </w:rPr>
        <w:t>Compute rewards</w:t>
      </w:r>
      <w:r w:rsidRPr="00F70040">
        <w:t xml:space="preserve">: Assign scalar rewards </w:t>
      </w:r>
      <m:oMath>
        <m:r>
          <w:rPr>
            <w:rFonts w:ascii="Cambria Math" w:hAnsi="Cambria Math"/>
          </w:rPr>
          <m:t>r(x,</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oMath>
      <w:r w:rsidRPr="00F70040">
        <w:t xml:space="preserve">to each candidate based on quality metrics </w:t>
      </w:r>
    </w:p>
    <w:p w14:paraId="12CFA398" w14:textId="77777777" w:rsidR="00F70040" w:rsidRPr="00F70040" w:rsidRDefault="00F70040" w:rsidP="00F70040">
      <w:pPr>
        <w:numPr>
          <w:ilvl w:val="0"/>
          <w:numId w:val="16"/>
        </w:numPr>
      </w:pPr>
      <w:r w:rsidRPr="00F70040">
        <w:rPr>
          <w:b/>
          <w:bCs/>
        </w:rPr>
        <w:t>Relative ranking</w:t>
      </w:r>
      <w:r w:rsidRPr="00F70040">
        <w:t>: Normalize rewards within each group to compute advantages</w:t>
      </w:r>
    </w:p>
    <w:p w14:paraId="4864E0CA" w14:textId="60282D61" w:rsidR="00F70040" w:rsidRDefault="00F70040" w:rsidP="00F70040">
      <w:pPr>
        <w:numPr>
          <w:ilvl w:val="0"/>
          <w:numId w:val="16"/>
        </w:numPr>
      </w:pPr>
      <w:r w:rsidRPr="00F70040">
        <w:rPr>
          <w:b/>
          <w:bCs/>
        </w:rPr>
        <w:t>Policy update</w:t>
      </w:r>
      <w:r w:rsidRPr="00F70040">
        <w:t>: Increase probability of high-reward generations, decrease low-reward ones</w:t>
      </w:r>
    </w:p>
    <w:p w14:paraId="0FC9E246" w14:textId="77777777" w:rsidR="00F70040" w:rsidRPr="00F70040" w:rsidRDefault="00F70040" w:rsidP="00F70040">
      <w:pPr>
        <w:rPr>
          <w:b/>
          <w:bCs/>
        </w:rPr>
      </w:pPr>
      <w:r w:rsidRPr="00F70040">
        <w:rPr>
          <w:b/>
          <w:bCs/>
        </w:rPr>
        <w:t>Mathematical Formulation</w:t>
      </w:r>
    </w:p>
    <w:p w14:paraId="4EFA4AD4" w14:textId="77777777" w:rsidR="00F70040" w:rsidRPr="00F70040" w:rsidRDefault="00F70040" w:rsidP="00F70040">
      <w:r w:rsidRPr="00F70040">
        <w:t>The GSPO objective combines reward maximization with KL regularization to prevent the model from drifting too far from the SFT initialization:</w:t>
      </w:r>
    </w:p>
    <w:p w14:paraId="287B3041" w14:textId="24FDCC2F" w:rsidR="00F70040" w:rsidRPr="00F70040" w:rsidRDefault="00000000" w:rsidP="00F70040">
      <m:oMathPara>
        <m:oMath>
          <m:sSub>
            <m:sSubPr>
              <m:ctrlPr>
                <w:rPr>
                  <w:rFonts w:ascii="Cambria Math" w:hAnsi="Cambria Math"/>
                </w:rPr>
              </m:ctrlPr>
            </m:sSubPr>
            <m:e>
              <m:r>
                <m:rPr>
                  <m:scr m:val="script"/>
                </m:rPr>
                <w:rPr>
                  <w:rFonts w:ascii="Cambria Math" w:hAnsi="Cambria Math"/>
                </w:rPr>
                <m:t>L</m:t>
              </m:r>
            </m:e>
            <m:sub>
              <m:r>
                <m:rPr>
                  <m:nor/>
                </m:rPr>
                <m:t>GSPO</m:t>
              </m:r>
            </m:sub>
          </m:sSub>
          <m:r>
            <w:rPr>
              <w:rFonts w:ascii="Cambria Math" w:hAnsi="Cambria Math"/>
            </w:rPr>
            <m:t>(θ)=</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rP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k</m:t>
                  </m:r>
                </m:sub>
              </m:sSub>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x)</m:t>
              </m:r>
            </m:e>
          </m:d>
          <m:r>
            <w:rPr>
              <w:rFonts w:ascii="Cambria Math" w:hAnsi="Cambria Math"/>
            </w:rPr>
            <m:t>-β⋅</m:t>
          </m:r>
          <m:sSub>
            <m:sSubPr>
              <m:ctrlPr>
                <w:rPr>
                  <w:rFonts w:ascii="Cambria Math" w:hAnsi="Cambria Math"/>
                </w:rPr>
              </m:ctrlPr>
            </m:sSubPr>
            <m:e>
              <m:r>
                <w:rPr>
                  <w:rFonts w:ascii="Cambria Math" w:hAnsi="Cambria Math"/>
                </w:rPr>
                <m:t>D</m:t>
              </m:r>
            </m:e>
            <m:sub>
              <m:r>
                <m:rPr>
                  <m:nor/>
                </m:rPr>
                <m:t>KL</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nor/>
                </m:rPr>
                <m:t>ref</m:t>
              </m:r>
            </m:sub>
          </m:sSub>
          <m:r>
            <w:rPr>
              <w:rFonts w:ascii="Cambria Math" w:hAnsi="Cambria Math"/>
            </w:rPr>
            <m:t>)</m:t>
          </m:r>
          <m:r>
            <w:br/>
          </m:r>
        </m:oMath>
      </m:oMathPara>
    </w:p>
    <w:p w14:paraId="4A99BC32" w14:textId="77777777" w:rsidR="00F70040" w:rsidRPr="00F70040" w:rsidRDefault="00F70040" w:rsidP="00F70040">
      <w:r w:rsidRPr="00F70040">
        <w:t>Where:</w:t>
      </w:r>
    </w:p>
    <w:p w14:paraId="06D5B949" w14:textId="7AA6D1BD" w:rsidR="00F70040" w:rsidRPr="00F70040" w:rsidRDefault="00000000" w:rsidP="00F70040">
      <w:pPr>
        <w:numPr>
          <w:ilvl w:val="0"/>
          <w:numId w:val="17"/>
        </w:numPr>
      </w:pP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=r(x,</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r>
              <w:rPr>
                <w:rFonts w:ascii="Cambria Math" w:hAnsi="Cambria Math"/>
              </w:rPr>
              <m:t>r(x,</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rsidR="00F70040" w:rsidRPr="00F70040">
        <w:t xml:space="preserve">is the advantage (reward relative to group average) </w:t>
      </w:r>
    </w:p>
    <w:p w14:paraId="5031E74E" w14:textId="790C69D7" w:rsidR="00F70040" w:rsidRPr="00F70040" w:rsidRDefault="00F70040" w:rsidP="00F70040">
      <w:pPr>
        <w:numPr>
          <w:ilvl w:val="0"/>
          <w:numId w:val="17"/>
        </w:numPr>
      </w:pPr>
      <m:oMath>
        <m:r>
          <w:rPr>
            <w:rFonts w:ascii="Cambria Math" w:hAnsi="Cambria Math"/>
          </w:rPr>
          <w:lastRenderedPageBreak/>
          <m:t>β</m:t>
        </m:r>
      </m:oMath>
      <w:r w:rsidRPr="00F70040">
        <w:t xml:space="preserve">controls the strength of KL penalty (we use </w:t>
      </w:r>
      <m:oMath>
        <m:r>
          <w:rPr>
            <w:rFonts w:ascii="Cambria Math" w:hAnsi="Cambria Math"/>
          </w:rPr>
          <m:t>β=0.01</m:t>
        </m:r>
      </m:oMath>
      <w:r w:rsidRPr="00F70040">
        <w:t xml:space="preserve">) </w:t>
      </w:r>
    </w:p>
    <w:p w14:paraId="2583879C" w14:textId="3CC309E4" w:rsidR="00F70040" w:rsidRPr="00F70040" w:rsidRDefault="00000000" w:rsidP="00F70040">
      <w:pPr>
        <w:numPr>
          <w:ilvl w:val="0"/>
          <w:numId w:val="17"/>
        </w:numPr>
      </w:pPr>
      <m:oMath>
        <m:sSub>
          <m:sSubPr>
            <m:ctrlPr>
              <w:rPr>
                <w:rFonts w:ascii="Cambria Math" w:hAnsi="Cambria Math"/>
              </w:rPr>
            </m:ctrlPr>
          </m:sSubPr>
          <m:e>
            <m:r>
              <w:rPr>
                <w:rFonts w:ascii="Cambria Math" w:hAnsi="Cambria Math"/>
              </w:rPr>
              <m:t>π</m:t>
            </m:r>
          </m:e>
          <m:sub>
            <m:r>
              <m:rPr>
                <m:nor/>
              </m:rPr>
              <m:t>ref</m:t>
            </m:r>
          </m:sub>
        </m:sSub>
      </m:oMath>
      <w:r w:rsidR="00F70040" w:rsidRPr="00F70040">
        <w:t>is the SFT model (reference policy)</w:t>
      </w:r>
    </w:p>
    <w:p w14:paraId="3DE0105E" w14:textId="77777777" w:rsidR="00F70040" w:rsidRDefault="00F70040" w:rsidP="00F70040"/>
    <w:p w14:paraId="62BF87D7" w14:textId="77777777" w:rsidR="00F70040" w:rsidRPr="00F70040" w:rsidRDefault="00F70040" w:rsidP="00F70040">
      <w:pPr>
        <w:rPr>
          <w:b/>
          <w:bCs/>
          <w:sz w:val="28"/>
          <w:szCs w:val="28"/>
        </w:rPr>
      </w:pPr>
      <w:r w:rsidRPr="00F70040">
        <w:rPr>
          <w:b/>
          <w:bCs/>
          <w:sz w:val="28"/>
          <w:szCs w:val="28"/>
        </w:rPr>
        <w:t>Reward Function Design</w:t>
      </w:r>
    </w:p>
    <w:p w14:paraId="68CB36CB" w14:textId="77777777" w:rsidR="00F70040" w:rsidRDefault="00F70040" w:rsidP="00F70040">
      <w:r w:rsidRPr="00F70040">
        <w:t>We designed a custom reward function that captures both classification accuracy and reasoning quality:</w:t>
      </w:r>
    </w:p>
    <w:p w14:paraId="1A5263B1" w14:textId="77777777" w:rsidR="00C00303" w:rsidRPr="00C00303" w:rsidRDefault="00C00303" w:rsidP="00C00303">
      <w:pPr>
        <w:rPr>
          <w:b/>
          <w:bCs/>
          <w:sz w:val="28"/>
          <w:szCs w:val="28"/>
        </w:rPr>
      </w:pPr>
      <w:r w:rsidRPr="00C00303">
        <w:rPr>
          <w:b/>
          <w:bCs/>
          <w:sz w:val="28"/>
          <w:szCs w:val="28"/>
        </w:rPr>
        <w:t>Reward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0"/>
        <w:gridCol w:w="2021"/>
        <w:gridCol w:w="4999"/>
      </w:tblGrid>
      <w:tr w:rsidR="00C00303" w:rsidRPr="00C00303" w14:paraId="7F252A8B" w14:textId="77777777" w:rsidTr="00C00303">
        <w:trPr>
          <w:tblHeader/>
          <w:tblCellSpacing w:w="15" w:type="dxa"/>
        </w:trPr>
        <w:tc>
          <w:tcPr>
            <w:tcW w:w="0" w:type="auto"/>
            <w:vAlign w:val="center"/>
            <w:hideMark/>
          </w:tcPr>
          <w:p w14:paraId="65C74C89" w14:textId="77777777" w:rsidR="00C00303" w:rsidRPr="00C00303" w:rsidRDefault="00C00303" w:rsidP="00C00303">
            <w:pPr>
              <w:rPr>
                <w:b/>
                <w:bCs/>
              </w:rPr>
            </w:pPr>
            <w:r w:rsidRPr="00C00303">
              <w:rPr>
                <w:b/>
                <w:bCs/>
              </w:rPr>
              <w:t>Component</w:t>
            </w:r>
          </w:p>
        </w:tc>
        <w:tc>
          <w:tcPr>
            <w:tcW w:w="0" w:type="auto"/>
            <w:vAlign w:val="center"/>
            <w:hideMark/>
          </w:tcPr>
          <w:p w14:paraId="29D0140D" w14:textId="77777777" w:rsidR="00C00303" w:rsidRPr="00C00303" w:rsidRDefault="00C00303" w:rsidP="00C00303">
            <w:pPr>
              <w:rPr>
                <w:b/>
                <w:bCs/>
              </w:rPr>
            </w:pPr>
            <w:r w:rsidRPr="00C00303">
              <w:rPr>
                <w:b/>
                <w:bCs/>
              </w:rPr>
              <w:t>Value</w:t>
            </w:r>
          </w:p>
        </w:tc>
        <w:tc>
          <w:tcPr>
            <w:tcW w:w="0" w:type="auto"/>
            <w:vAlign w:val="center"/>
            <w:hideMark/>
          </w:tcPr>
          <w:p w14:paraId="2E9E04A6" w14:textId="77777777" w:rsidR="00C00303" w:rsidRPr="00C00303" w:rsidRDefault="00C00303" w:rsidP="00C00303">
            <w:pPr>
              <w:rPr>
                <w:b/>
                <w:bCs/>
              </w:rPr>
            </w:pPr>
            <w:r w:rsidRPr="00C00303">
              <w:rPr>
                <w:b/>
                <w:bCs/>
              </w:rPr>
              <w:t>Description</w:t>
            </w:r>
          </w:p>
        </w:tc>
      </w:tr>
      <w:tr w:rsidR="00C00303" w:rsidRPr="00C00303" w14:paraId="50C44FF9" w14:textId="77777777" w:rsidTr="00C00303">
        <w:trPr>
          <w:tblCellSpacing w:w="15" w:type="dxa"/>
        </w:trPr>
        <w:tc>
          <w:tcPr>
            <w:tcW w:w="0" w:type="auto"/>
            <w:vAlign w:val="center"/>
            <w:hideMark/>
          </w:tcPr>
          <w:p w14:paraId="4FDE1952" w14:textId="77777777" w:rsidR="00C00303" w:rsidRPr="00C00303" w:rsidRDefault="00C00303" w:rsidP="00C00303">
            <w:r w:rsidRPr="00C00303">
              <w:rPr>
                <w:b/>
                <w:bCs/>
              </w:rPr>
              <w:t>Partial Credit</w:t>
            </w:r>
          </w:p>
        </w:tc>
        <w:tc>
          <w:tcPr>
            <w:tcW w:w="0" w:type="auto"/>
            <w:vAlign w:val="center"/>
            <w:hideMark/>
          </w:tcPr>
          <w:p w14:paraId="167E3E53" w14:textId="77777777" w:rsidR="00C00303" w:rsidRPr="00C00303" w:rsidRDefault="00C00303" w:rsidP="00C00303">
            <w:r w:rsidRPr="00C00303">
              <w:t>+0.5 per correct label</w:t>
            </w:r>
          </w:p>
        </w:tc>
        <w:tc>
          <w:tcPr>
            <w:tcW w:w="0" w:type="auto"/>
            <w:vAlign w:val="center"/>
            <w:hideMark/>
          </w:tcPr>
          <w:p w14:paraId="0429C056" w14:textId="77777777" w:rsidR="00C00303" w:rsidRPr="00C00303" w:rsidRDefault="00C00303" w:rsidP="00C00303">
            <w:r w:rsidRPr="00C00303">
              <w:t>Encourages multi-label recall</w:t>
            </w:r>
          </w:p>
        </w:tc>
      </w:tr>
      <w:tr w:rsidR="00C00303" w:rsidRPr="00C00303" w14:paraId="2DF76BB5" w14:textId="77777777" w:rsidTr="00C00303">
        <w:trPr>
          <w:tblCellSpacing w:w="15" w:type="dxa"/>
        </w:trPr>
        <w:tc>
          <w:tcPr>
            <w:tcW w:w="0" w:type="auto"/>
            <w:vAlign w:val="center"/>
            <w:hideMark/>
          </w:tcPr>
          <w:p w14:paraId="163CEE28" w14:textId="77777777" w:rsidR="00C00303" w:rsidRPr="00C00303" w:rsidRDefault="00C00303" w:rsidP="00C00303">
            <w:r w:rsidRPr="00C00303">
              <w:rPr>
                <w:b/>
                <w:bCs/>
              </w:rPr>
              <w:t>Perfect Match Bonus</w:t>
            </w:r>
          </w:p>
        </w:tc>
        <w:tc>
          <w:tcPr>
            <w:tcW w:w="0" w:type="auto"/>
            <w:vAlign w:val="center"/>
            <w:hideMark/>
          </w:tcPr>
          <w:p w14:paraId="3A89412F" w14:textId="77777777" w:rsidR="00C00303" w:rsidRPr="00C00303" w:rsidRDefault="00C00303" w:rsidP="00C00303">
            <w:r w:rsidRPr="00C00303">
              <w:t>+0.5</w:t>
            </w:r>
          </w:p>
        </w:tc>
        <w:tc>
          <w:tcPr>
            <w:tcW w:w="0" w:type="auto"/>
            <w:vAlign w:val="center"/>
            <w:hideMark/>
          </w:tcPr>
          <w:p w14:paraId="3E967AF2" w14:textId="77777777" w:rsidR="00C00303" w:rsidRPr="00C00303" w:rsidRDefault="00C00303" w:rsidP="00C00303">
            <w:r w:rsidRPr="00C00303">
              <w:t>Rewards exact ground truth alignment</w:t>
            </w:r>
          </w:p>
        </w:tc>
      </w:tr>
      <w:tr w:rsidR="00C00303" w:rsidRPr="00C00303" w14:paraId="3FFFC47D" w14:textId="77777777" w:rsidTr="00C00303">
        <w:trPr>
          <w:tblCellSpacing w:w="15" w:type="dxa"/>
        </w:trPr>
        <w:tc>
          <w:tcPr>
            <w:tcW w:w="0" w:type="auto"/>
            <w:vAlign w:val="center"/>
            <w:hideMark/>
          </w:tcPr>
          <w:p w14:paraId="07EBD7C6" w14:textId="77777777" w:rsidR="00C00303" w:rsidRPr="00C00303" w:rsidRDefault="00C00303" w:rsidP="00C00303">
            <w:r w:rsidRPr="00C00303">
              <w:rPr>
                <w:b/>
                <w:bCs/>
              </w:rPr>
              <w:t>False Negative Penalty</w:t>
            </w:r>
          </w:p>
        </w:tc>
        <w:tc>
          <w:tcPr>
            <w:tcW w:w="0" w:type="auto"/>
            <w:vAlign w:val="center"/>
            <w:hideMark/>
          </w:tcPr>
          <w:p w14:paraId="7DC1724F" w14:textId="77777777" w:rsidR="00C00303" w:rsidRPr="00C00303" w:rsidRDefault="00C00303" w:rsidP="00C00303">
            <w:r w:rsidRPr="00C00303">
              <w:t>-0.4 per missing label</w:t>
            </w:r>
          </w:p>
        </w:tc>
        <w:tc>
          <w:tcPr>
            <w:tcW w:w="0" w:type="auto"/>
            <w:vAlign w:val="center"/>
            <w:hideMark/>
          </w:tcPr>
          <w:p w14:paraId="014B476D" w14:textId="77777777" w:rsidR="00C00303" w:rsidRPr="00C00303" w:rsidRDefault="00C00303" w:rsidP="00C00303">
            <w:r w:rsidRPr="00C00303">
              <w:t>Penalizes incomplete predictions</w:t>
            </w:r>
          </w:p>
        </w:tc>
      </w:tr>
      <w:tr w:rsidR="00C00303" w:rsidRPr="00C00303" w14:paraId="27CA63CE" w14:textId="77777777" w:rsidTr="00C00303">
        <w:trPr>
          <w:tblCellSpacing w:w="15" w:type="dxa"/>
        </w:trPr>
        <w:tc>
          <w:tcPr>
            <w:tcW w:w="0" w:type="auto"/>
            <w:vAlign w:val="center"/>
            <w:hideMark/>
          </w:tcPr>
          <w:p w14:paraId="5221C979" w14:textId="77777777" w:rsidR="00C00303" w:rsidRPr="00C00303" w:rsidRDefault="00C00303" w:rsidP="00C00303">
            <w:r w:rsidRPr="00C00303">
              <w:rPr>
                <w:b/>
                <w:bCs/>
              </w:rPr>
              <w:t>False Positive Penalty</w:t>
            </w:r>
          </w:p>
        </w:tc>
        <w:tc>
          <w:tcPr>
            <w:tcW w:w="0" w:type="auto"/>
            <w:vAlign w:val="center"/>
            <w:hideMark/>
          </w:tcPr>
          <w:p w14:paraId="753B18FF" w14:textId="77777777" w:rsidR="00C00303" w:rsidRPr="00C00303" w:rsidRDefault="00C00303" w:rsidP="00C00303">
            <w:r w:rsidRPr="00C00303">
              <w:t>0.0</w:t>
            </w:r>
          </w:p>
        </w:tc>
        <w:tc>
          <w:tcPr>
            <w:tcW w:w="0" w:type="auto"/>
            <w:vAlign w:val="center"/>
            <w:hideMark/>
          </w:tcPr>
          <w:p w14:paraId="773ADA02" w14:textId="77777777" w:rsidR="00C00303" w:rsidRPr="00C00303" w:rsidRDefault="00C00303" w:rsidP="00C00303">
            <w:r w:rsidRPr="00C00303">
              <w:t>No penalty for extra labels (conservative approach)</w:t>
            </w:r>
          </w:p>
        </w:tc>
      </w:tr>
      <w:tr w:rsidR="00C00303" w:rsidRPr="00C00303" w14:paraId="5E5375B4" w14:textId="77777777" w:rsidTr="00C00303">
        <w:trPr>
          <w:tblCellSpacing w:w="15" w:type="dxa"/>
        </w:trPr>
        <w:tc>
          <w:tcPr>
            <w:tcW w:w="0" w:type="auto"/>
            <w:vAlign w:val="center"/>
            <w:hideMark/>
          </w:tcPr>
          <w:p w14:paraId="1A63B107" w14:textId="77777777" w:rsidR="00C00303" w:rsidRPr="00C00303" w:rsidRDefault="00C00303" w:rsidP="00C00303">
            <w:r w:rsidRPr="00C00303">
              <w:rPr>
                <w:b/>
                <w:bCs/>
              </w:rPr>
              <w:t>Format Bonus</w:t>
            </w:r>
          </w:p>
        </w:tc>
        <w:tc>
          <w:tcPr>
            <w:tcW w:w="0" w:type="auto"/>
            <w:vAlign w:val="center"/>
            <w:hideMark/>
          </w:tcPr>
          <w:p w14:paraId="7D8B0F30" w14:textId="77777777" w:rsidR="00C00303" w:rsidRPr="00C00303" w:rsidRDefault="00C00303" w:rsidP="00C00303">
            <w:r w:rsidRPr="00C00303">
              <w:t>+0.1</w:t>
            </w:r>
          </w:p>
        </w:tc>
        <w:tc>
          <w:tcPr>
            <w:tcW w:w="0" w:type="auto"/>
            <w:vAlign w:val="center"/>
            <w:hideMark/>
          </w:tcPr>
          <w:p w14:paraId="5AD2A6BD" w14:textId="77777777" w:rsidR="00C00303" w:rsidRPr="00C00303" w:rsidRDefault="00C00303" w:rsidP="00C00303">
            <w:r w:rsidRPr="00C00303">
              <w:t>Rewards 3-step reasoning structure</w:t>
            </w:r>
          </w:p>
        </w:tc>
      </w:tr>
      <w:tr w:rsidR="00C00303" w:rsidRPr="00C00303" w14:paraId="208EF996" w14:textId="77777777" w:rsidTr="00C00303">
        <w:trPr>
          <w:tblCellSpacing w:w="15" w:type="dxa"/>
        </w:trPr>
        <w:tc>
          <w:tcPr>
            <w:tcW w:w="0" w:type="auto"/>
            <w:vAlign w:val="center"/>
            <w:hideMark/>
          </w:tcPr>
          <w:p w14:paraId="42D75A73" w14:textId="77777777" w:rsidR="00C00303" w:rsidRPr="00C00303" w:rsidRDefault="00C00303" w:rsidP="00C00303">
            <w:r w:rsidRPr="00C00303">
              <w:rPr>
                <w:b/>
                <w:bCs/>
              </w:rPr>
              <w:t>Reasoning Bonus</w:t>
            </w:r>
          </w:p>
        </w:tc>
        <w:tc>
          <w:tcPr>
            <w:tcW w:w="0" w:type="auto"/>
            <w:vAlign w:val="center"/>
            <w:hideMark/>
          </w:tcPr>
          <w:p w14:paraId="5AB5C25F" w14:textId="77777777" w:rsidR="00C00303" w:rsidRPr="00C00303" w:rsidRDefault="00C00303" w:rsidP="00C00303">
            <w:r w:rsidRPr="00C00303">
              <w:t>+0.1</w:t>
            </w:r>
          </w:p>
        </w:tc>
        <w:tc>
          <w:tcPr>
            <w:tcW w:w="0" w:type="auto"/>
            <w:vAlign w:val="center"/>
            <w:hideMark/>
          </w:tcPr>
          <w:p w14:paraId="09EE9320" w14:textId="77777777" w:rsidR="00C00303" w:rsidRPr="00C00303" w:rsidRDefault="00C00303" w:rsidP="00C00303">
            <w:r w:rsidRPr="00C00303">
              <w:t>Rewards use of causal language ("because", "analyzes")</w:t>
            </w:r>
          </w:p>
        </w:tc>
      </w:tr>
    </w:tbl>
    <w:p w14:paraId="34F40299" w14:textId="77777777" w:rsidR="00F70040" w:rsidRDefault="00F70040" w:rsidP="00F70040"/>
    <w:p w14:paraId="1C2EA95A" w14:textId="77777777" w:rsidR="00C00303" w:rsidRPr="00C00303" w:rsidRDefault="00C00303" w:rsidP="00C00303">
      <w:pPr>
        <w:rPr>
          <w:b/>
          <w:bCs/>
          <w:sz w:val="28"/>
          <w:szCs w:val="28"/>
        </w:rPr>
      </w:pPr>
      <w:r w:rsidRPr="00C00303">
        <w:rPr>
          <w:b/>
          <w:bCs/>
          <w:sz w:val="28"/>
          <w:szCs w:val="28"/>
        </w:rPr>
        <w:t>Training Configuration</w:t>
      </w:r>
    </w:p>
    <w:p w14:paraId="4523A8B1" w14:textId="77777777" w:rsidR="00C00303" w:rsidRPr="00C00303" w:rsidRDefault="00C00303" w:rsidP="00C00303">
      <w:pPr>
        <w:rPr>
          <w:b/>
          <w:bCs/>
        </w:rPr>
      </w:pPr>
      <w:r w:rsidRPr="00C00303">
        <w:rPr>
          <w:b/>
          <w:bCs/>
        </w:rPr>
        <w:t>Dataset</w:t>
      </w:r>
    </w:p>
    <w:p w14:paraId="040B58F9" w14:textId="77777777" w:rsidR="00C00303" w:rsidRPr="00C00303" w:rsidRDefault="00C00303" w:rsidP="00C00303">
      <w:pPr>
        <w:numPr>
          <w:ilvl w:val="0"/>
          <w:numId w:val="18"/>
        </w:numPr>
      </w:pPr>
      <w:r w:rsidRPr="00C00303">
        <w:rPr>
          <w:b/>
          <w:bCs/>
        </w:rPr>
        <w:t>Source</w:t>
      </w:r>
      <w:r w:rsidRPr="00C00303">
        <w:t>: 60 examples randomly sampled from split_2_final_classification_SFT_ChatML.jsonl</w:t>
      </w:r>
    </w:p>
    <w:p w14:paraId="4260E8FA" w14:textId="77777777" w:rsidR="00C00303" w:rsidRPr="00C00303" w:rsidRDefault="00C00303" w:rsidP="00C00303">
      <w:pPr>
        <w:numPr>
          <w:ilvl w:val="0"/>
          <w:numId w:val="18"/>
        </w:numPr>
      </w:pPr>
      <w:r w:rsidRPr="00C00303">
        <w:rPr>
          <w:b/>
          <w:bCs/>
        </w:rPr>
        <w:t>Seed</w:t>
      </w:r>
      <w:r w:rsidRPr="00C00303">
        <w:t>: 42 (reproducibility)</w:t>
      </w:r>
    </w:p>
    <w:p w14:paraId="1AD69238" w14:textId="21F7FE57" w:rsidR="00C00303" w:rsidRPr="00C00303" w:rsidRDefault="00C00303" w:rsidP="00C00303">
      <w:pPr>
        <w:numPr>
          <w:ilvl w:val="0"/>
          <w:numId w:val="18"/>
        </w:numPr>
      </w:pPr>
      <w:r w:rsidRPr="00C00303">
        <w:rPr>
          <w:b/>
          <w:bCs/>
        </w:rPr>
        <w:t>Constraint</w:t>
      </w:r>
      <w:r w:rsidRPr="00C00303">
        <w:t>: Limited by computational budget</w:t>
      </w:r>
      <w:r>
        <w:t xml:space="preserve"> </w:t>
      </w:r>
      <w:r w:rsidRPr="00C00303">
        <w:t>GSPO requires 4× generation overhead per training step</w:t>
      </w:r>
      <w:r>
        <w:t>.</w:t>
      </w:r>
    </w:p>
    <w:p w14:paraId="34B42830" w14:textId="0E6F10DF" w:rsidR="00C00303" w:rsidRDefault="00C00303" w:rsidP="00C00303">
      <w:pPr>
        <w:numPr>
          <w:ilvl w:val="0"/>
          <w:numId w:val="18"/>
        </w:numPr>
      </w:pPr>
      <w:r w:rsidRPr="00C00303">
        <w:rPr>
          <w:b/>
          <w:bCs/>
        </w:rPr>
        <w:lastRenderedPageBreak/>
        <w:t>Implication</w:t>
      </w:r>
      <w:r w:rsidRPr="00C00303">
        <w:t>: Training on the full 1,800</w:t>
      </w:r>
      <w:r>
        <w:t xml:space="preserve"> </w:t>
      </w:r>
      <w:r w:rsidRPr="00C00303">
        <w:t>example split would require ~54 GPU-hours, exceeding project resources</w:t>
      </w:r>
      <w:r>
        <w:t xml:space="preserve"> availability.</w:t>
      </w:r>
    </w:p>
    <w:p w14:paraId="15BFD573" w14:textId="77777777" w:rsidR="00C00303" w:rsidRDefault="00C00303" w:rsidP="00C00303"/>
    <w:p w14:paraId="782D8DDD" w14:textId="77777777" w:rsidR="00C00303" w:rsidRPr="00C00303" w:rsidRDefault="00C00303" w:rsidP="00C00303">
      <w:pPr>
        <w:rPr>
          <w:b/>
          <w:bCs/>
        </w:rPr>
      </w:pPr>
      <w:r w:rsidRPr="00C00303">
        <w:rPr>
          <w:b/>
          <w:bCs/>
        </w:rPr>
        <w:t>GSPO 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1406"/>
        <w:gridCol w:w="5253"/>
      </w:tblGrid>
      <w:tr w:rsidR="00C00303" w:rsidRPr="00C00303" w14:paraId="145DBBD4" w14:textId="77777777" w:rsidTr="00C00303">
        <w:trPr>
          <w:tblHeader/>
          <w:tblCellSpacing w:w="15" w:type="dxa"/>
        </w:trPr>
        <w:tc>
          <w:tcPr>
            <w:tcW w:w="0" w:type="auto"/>
            <w:vAlign w:val="center"/>
            <w:hideMark/>
          </w:tcPr>
          <w:p w14:paraId="06A846C8" w14:textId="77777777" w:rsidR="00C00303" w:rsidRPr="00C00303" w:rsidRDefault="00C00303" w:rsidP="00C00303">
            <w:pPr>
              <w:jc w:val="center"/>
              <w:rPr>
                <w:b/>
                <w:bCs/>
              </w:rPr>
            </w:pPr>
            <w:r w:rsidRPr="00C00303">
              <w:rPr>
                <w:b/>
                <w:bCs/>
              </w:rPr>
              <w:t>Parameter</w:t>
            </w:r>
          </w:p>
        </w:tc>
        <w:tc>
          <w:tcPr>
            <w:tcW w:w="0" w:type="auto"/>
            <w:vAlign w:val="center"/>
            <w:hideMark/>
          </w:tcPr>
          <w:p w14:paraId="00B024ED" w14:textId="77777777" w:rsidR="00C00303" w:rsidRPr="00C00303" w:rsidRDefault="00C00303" w:rsidP="00C00303">
            <w:pPr>
              <w:jc w:val="center"/>
              <w:rPr>
                <w:b/>
                <w:bCs/>
              </w:rPr>
            </w:pPr>
            <w:r w:rsidRPr="00C00303">
              <w:rPr>
                <w:b/>
                <w:bCs/>
              </w:rPr>
              <w:t>Value</w:t>
            </w:r>
          </w:p>
        </w:tc>
        <w:tc>
          <w:tcPr>
            <w:tcW w:w="0" w:type="auto"/>
            <w:vAlign w:val="center"/>
            <w:hideMark/>
          </w:tcPr>
          <w:p w14:paraId="00854968" w14:textId="77777777" w:rsidR="00C00303" w:rsidRPr="00C00303" w:rsidRDefault="00C00303" w:rsidP="00C00303">
            <w:pPr>
              <w:jc w:val="center"/>
              <w:rPr>
                <w:b/>
                <w:bCs/>
              </w:rPr>
            </w:pPr>
            <w:r w:rsidRPr="00C00303">
              <w:rPr>
                <w:b/>
                <w:bCs/>
              </w:rPr>
              <w:t>Justification</w:t>
            </w:r>
          </w:p>
        </w:tc>
      </w:tr>
      <w:tr w:rsidR="00C00303" w:rsidRPr="00C00303" w14:paraId="3569D66F" w14:textId="77777777" w:rsidTr="00C00303">
        <w:trPr>
          <w:tblCellSpacing w:w="15" w:type="dxa"/>
        </w:trPr>
        <w:tc>
          <w:tcPr>
            <w:tcW w:w="0" w:type="auto"/>
            <w:vAlign w:val="center"/>
            <w:hideMark/>
          </w:tcPr>
          <w:p w14:paraId="6AFB76F6" w14:textId="77777777" w:rsidR="00C00303" w:rsidRPr="00C00303" w:rsidRDefault="00C00303" w:rsidP="00C00303">
            <w:r w:rsidRPr="00C00303">
              <w:rPr>
                <w:b/>
                <w:bCs/>
              </w:rPr>
              <w:t>Optimization Steps</w:t>
            </w:r>
          </w:p>
        </w:tc>
        <w:tc>
          <w:tcPr>
            <w:tcW w:w="0" w:type="auto"/>
            <w:vAlign w:val="center"/>
            <w:hideMark/>
          </w:tcPr>
          <w:p w14:paraId="4C0F9CBC" w14:textId="77777777" w:rsidR="00C00303" w:rsidRPr="00C00303" w:rsidRDefault="00C00303" w:rsidP="00C00303">
            <w:pPr>
              <w:jc w:val="center"/>
            </w:pPr>
            <w:r w:rsidRPr="00C00303">
              <w:t>150</w:t>
            </w:r>
          </w:p>
        </w:tc>
        <w:tc>
          <w:tcPr>
            <w:tcW w:w="0" w:type="auto"/>
            <w:vAlign w:val="center"/>
            <w:hideMark/>
          </w:tcPr>
          <w:p w14:paraId="0DFCC6F8" w14:textId="77777777" w:rsidR="00C00303" w:rsidRPr="00C00303" w:rsidRDefault="00C00303" w:rsidP="00C00303">
            <w:r w:rsidRPr="00C00303">
              <w:t>Sufficient for convergence on small dataset</w:t>
            </w:r>
          </w:p>
        </w:tc>
      </w:tr>
      <w:tr w:rsidR="00C00303" w:rsidRPr="00C00303" w14:paraId="78F53B65" w14:textId="77777777" w:rsidTr="00C00303">
        <w:trPr>
          <w:tblCellSpacing w:w="15" w:type="dxa"/>
        </w:trPr>
        <w:tc>
          <w:tcPr>
            <w:tcW w:w="0" w:type="auto"/>
            <w:vAlign w:val="center"/>
            <w:hideMark/>
          </w:tcPr>
          <w:p w14:paraId="38543EF6" w14:textId="77777777" w:rsidR="00C00303" w:rsidRPr="00C00303" w:rsidRDefault="00C00303" w:rsidP="00C00303">
            <w:r w:rsidRPr="00C00303">
              <w:rPr>
                <w:b/>
                <w:bCs/>
              </w:rPr>
              <w:t>Group Size (K)</w:t>
            </w:r>
          </w:p>
        </w:tc>
        <w:tc>
          <w:tcPr>
            <w:tcW w:w="0" w:type="auto"/>
            <w:vAlign w:val="center"/>
            <w:hideMark/>
          </w:tcPr>
          <w:p w14:paraId="130026A8" w14:textId="77777777" w:rsidR="00C00303" w:rsidRPr="00C00303" w:rsidRDefault="00C00303" w:rsidP="00C00303">
            <w:pPr>
              <w:jc w:val="center"/>
            </w:pPr>
            <w:r w:rsidRPr="00C00303">
              <w:t>4</w:t>
            </w:r>
          </w:p>
        </w:tc>
        <w:tc>
          <w:tcPr>
            <w:tcW w:w="0" w:type="auto"/>
            <w:vAlign w:val="center"/>
            <w:hideMark/>
          </w:tcPr>
          <w:p w14:paraId="07D7B2DB" w14:textId="77777777" w:rsidR="00C00303" w:rsidRPr="00C00303" w:rsidRDefault="00C00303" w:rsidP="00C00303">
            <w:r w:rsidRPr="00C00303">
              <w:t>Generate 4 candidates per prompt for comparison</w:t>
            </w:r>
          </w:p>
        </w:tc>
      </w:tr>
      <w:tr w:rsidR="00C00303" w:rsidRPr="00C00303" w14:paraId="78006DB0" w14:textId="77777777" w:rsidTr="00C00303">
        <w:trPr>
          <w:tblCellSpacing w:w="15" w:type="dxa"/>
        </w:trPr>
        <w:tc>
          <w:tcPr>
            <w:tcW w:w="0" w:type="auto"/>
            <w:vAlign w:val="center"/>
            <w:hideMark/>
          </w:tcPr>
          <w:p w14:paraId="72F4889A" w14:textId="77777777" w:rsidR="00C00303" w:rsidRPr="00C00303" w:rsidRDefault="00C00303" w:rsidP="00C00303">
            <w:r w:rsidRPr="00C00303">
              <w:rPr>
                <w:b/>
                <w:bCs/>
              </w:rPr>
              <w:t>Learning Rate</w:t>
            </w:r>
          </w:p>
        </w:tc>
        <w:tc>
          <w:tcPr>
            <w:tcW w:w="0" w:type="auto"/>
            <w:vAlign w:val="center"/>
            <w:hideMark/>
          </w:tcPr>
          <w:p w14:paraId="2A295FFA" w14:textId="77777777" w:rsidR="00C00303" w:rsidRPr="00C00303" w:rsidRDefault="00C00303" w:rsidP="00C00303">
            <w:pPr>
              <w:jc w:val="center"/>
            </w:pPr>
            <w:r w:rsidRPr="00C00303">
              <w:t>1×10</w:t>
            </w:r>
            <w:r w:rsidRPr="00C00303">
              <w:rPr>
                <w:rFonts w:ascii="Cambria Math" w:hAnsi="Cambria Math" w:cs="Cambria Math"/>
              </w:rPr>
              <w:t>⁻</w:t>
            </w:r>
            <w:r w:rsidRPr="00C00303">
              <w:rPr>
                <w:rFonts w:ascii="Aptos" w:hAnsi="Aptos" w:cs="Aptos"/>
              </w:rPr>
              <w:t>⁶</w:t>
            </w:r>
          </w:p>
        </w:tc>
        <w:tc>
          <w:tcPr>
            <w:tcW w:w="0" w:type="auto"/>
            <w:vAlign w:val="center"/>
            <w:hideMark/>
          </w:tcPr>
          <w:p w14:paraId="1053C02E" w14:textId="77777777" w:rsidR="00C00303" w:rsidRPr="00C00303" w:rsidRDefault="00C00303" w:rsidP="00C00303">
            <w:r w:rsidRPr="00C00303">
              <w:t>Very low—RL fine-tuning requires stability</w:t>
            </w:r>
          </w:p>
        </w:tc>
      </w:tr>
      <w:tr w:rsidR="00C00303" w:rsidRPr="00C00303" w14:paraId="36AF7AAE" w14:textId="77777777" w:rsidTr="00C00303">
        <w:trPr>
          <w:tblCellSpacing w:w="15" w:type="dxa"/>
        </w:trPr>
        <w:tc>
          <w:tcPr>
            <w:tcW w:w="0" w:type="auto"/>
            <w:vAlign w:val="center"/>
            <w:hideMark/>
          </w:tcPr>
          <w:p w14:paraId="437CF5FE" w14:textId="77777777" w:rsidR="00C00303" w:rsidRPr="00C00303" w:rsidRDefault="00C00303" w:rsidP="00C00303">
            <w:r w:rsidRPr="00C00303">
              <w:rPr>
                <w:b/>
                <w:bCs/>
              </w:rPr>
              <w:t>KL Penalty (β)</w:t>
            </w:r>
          </w:p>
        </w:tc>
        <w:tc>
          <w:tcPr>
            <w:tcW w:w="0" w:type="auto"/>
            <w:vAlign w:val="center"/>
            <w:hideMark/>
          </w:tcPr>
          <w:p w14:paraId="2BF5F142" w14:textId="77777777" w:rsidR="00C00303" w:rsidRPr="00C00303" w:rsidRDefault="00C00303" w:rsidP="00C00303">
            <w:pPr>
              <w:jc w:val="center"/>
            </w:pPr>
            <w:r w:rsidRPr="00C00303">
              <w:t>0.01</w:t>
            </w:r>
          </w:p>
        </w:tc>
        <w:tc>
          <w:tcPr>
            <w:tcW w:w="0" w:type="auto"/>
            <w:vAlign w:val="center"/>
            <w:hideMark/>
          </w:tcPr>
          <w:p w14:paraId="15353E9B" w14:textId="77777777" w:rsidR="00C00303" w:rsidRPr="00C00303" w:rsidRDefault="00C00303" w:rsidP="00C00303">
            <w:r w:rsidRPr="00C00303">
              <w:t>Prevents catastrophic forgetting of SFT knowledge</w:t>
            </w:r>
          </w:p>
        </w:tc>
      </w:tr>
      <w:tr w:rsidR="00C00303" w:rsidRPr="00C00303" w14:paraId="74951ABD" w14:textId="77777777" w:rsidTr="00C00303">
        <w:trPr>
          <w:tblCellSpacing w:w="15" w:type="dxa"/>
        </w:trPr>
        <w:tc>
          <w:tcPr>
            <w:tcW w:w="0" w:type="auto"/>
            <w:vAlign w:val="center"/>
            <w:hideMark/>
          </w:tcPr>
          <w:p w14:paraId="05022BCC" w14:textId="77777777" w:rsidR="00C00303" w:rsidRPr="00C00303" w:rsidRDefault="00C00303" w:rsidP="00C00303">
            <w:r w:rsidRPr="00C00303">
              <w:rPr>
                <w:b/>
                <w:bCs/>
              </w:rPr>
              <w:t>Temperature</w:t>
            </w:r>
          </w:p>
        </w:tc>
        <w:tc>
          <w:tcPr>
            <w:tcW w:w="0" w:type="auto"/>
            <w:vAlign w:val="center"/>
            <w:hideMark/>
          </w:tcPr>
          <w:p w14:paraId="3F56E8A2" w14:textId="77777777" w:rsidR="00C00303" w:rsidRPr="00C00303" w:rsidRDefault="00C00303" w:rsidP="00C00303">
            <w:pPr>
              <w:jc w:val="center"/>
            </w:pPr>
            <w:r w:rsidRPr="00C00303">
              <w:t>0.7</w:t>
            </w:r>
          </w:p>
        </w:tc>
        <w:tc>
          <w:tcPr>
            <w:tcW w:w="0" w:type="auto"/>
            <w:vAlign w:val="center"/>
            <w:hideMark/>
          </w:tcPr>
          <w:p w14:paraId="0427592F" w14:textId="77777777" w:rsidR="00C00303" w:rsidRPr="00C00303" w:rsidRDefault="00C00303" w:rsidP="00C00303">
            <w:r w:rsidRPr="00C00303">
              <w:t>Encourages diverse exploration during generation</w:t>
            </w:r>
          </w:p>
        </w:tc>
      </w:tr>
      <w:tr w:rsidR="00C00303" w:rsidRPr="00C00303" w14:paraId="11E49705" w14:textId="77777777" w:rsidTr="00C00303">
        <w:trPr>
          <w:tblCellSpacing w:w="15" w:type="dxa"/>
        </w:trPr>
        <w:tc>
          <w:tcPr>
            <w:tcW w:w="0" w:type="auto"/>
            <w:vAlign w:val="center"/>
            <w:hideMark/>
          </w:tcPr>
          <w:p w14:paraId="172FCD7B" w14:textId="77777777" w:rsidR="00C00303" w:rsidRPr="00C00303" w:rsidRDefault="00C00303" w:rsidP="00C00303">
            <w:r w:rsidRPr="00C00303">
              <w:rPr>
                <w:b/>
                <w:bCs/>
              </w:rPr>
              <w:t>Max Completion Length</w:t>
            </w:r>
          </w:p>
        </w:tc>
        <w:tc>
          <w:tcPr>
            <w:tcW w:w="0" w:type="auto"/>
            <w:vAlign w:val="center"/>
            <w:hideMark/>
          </w:tcPr>
          <w:p w14:paraId="1FEAB53D" w14:textId="77777777" w:rsidR="00C00303" w:rsidRPr="00C00303" w:rsidRDefault="00C00303" w:rsidP="00C00303">
            <w:pPr>
              <w:jc w:val="center"/>
            </w:pPr>
            <w:r w:rsidRPr="00C00303">
              <w:t>1,500 tokens</w:t>
            </w:r>
          </w:p>
        </w:tc>
        <w:tc>
          <w:tcPr>
            <w:tcW w:w="0" w:type="auto"/>
            <w:vAlign w:val="center"/>
            <w:hideMark/>
          </w:tcPr>
          <w:p w14:paraId="0A379891" w14:textId="77777777" w:rsidR="00C00303" w:rsidRPr="00C00303" w:rsidRDefault="00C00303" w:rsidP="00C00303">
            <w:r w:rsidRPr="00C00303">
              <w:t>Accommodates full reasoning chains</w:t>
            </w:r>
          </w:p>
        </w:tc>
      </w:tr>
      <w:tr w:rsidR="00C00303" w:rsidRPr="00C00303" w14:paraId="004FB501" w14:textId="77777777" w:rsidTr="00C00303">
        <w:trPr>
          <w:tblCellSpacing w:w="15" w:type="dxa"/>
        </w:trPr>
        <w:tc>
          <w:tcPr>
            <w:tcW w:w="0" w:type="auto"/>
            <w:vAlign w:val="center"/>
            <w:hideMark/>
          </w:tcPr>
          <w:p w14:paraId="098251F8" w14:textId="77777777" w:rsidR="00C00303" w:rsidRPr="00C00303" w:rsidRDefault="00C00303" w:rsidP="00C00303">
            <w:r w:rsidRPr="00C00303">
              <w:rPr>
                <w:b/>
                <w:bCs/>
              </w:rPr>
              <w:t>Batch Size</w:t>
            </w:r>
          </w:p>
        </w:tc>
        <w:tc>
          <w:tcPr>
            <w:tcW w:w="0" w:type="auto"/>
            <w:vAlign w:val="center"/>
            <w:hideMark/>
          </w:tcPr>
          <w:p w14:paraId="678F3E94" w14:textId="77777777" w:rsidR="00C00303" w:rsidRPr="00C00303" w:rsidRDefault="00C00303" w:rsidP="00C00303">
            <w:pPr>
              <w:jc w:val="center"/>
            </w:pPr>
            <w:r w:rsidRPr="00C00303">
              <w:t>1 per device</w:t>
            </w:r>
          </w:p>
        </w:tc>
        <w:tc>
          <w:tcPr>
            <w:tcW w:w="0" w:type="auto"/>
            <w:vAlign w:val="center"/>
            <w:hideMark/>
          </w:tcPr>
          <w:p w14:paraId="7D60A966" w14:textId="77777777" w:rsidR="00C00303" w:rsidRPr="00C00303" w:rsidRDefault="00C00303" w:rsidP="00C00303">
            <w:r w:rsidRPr="00C00303">
              <w:t>Memory constraints with 4× generation overhead</w:t>
            </w:r>
          </w:p>
        </w:tc>
      </w:tr>
      <w:tr w:rsidR="00C00303" w:rsidRPr="00C00303" w14:paraId="63BDB339" w14:textId="77777777" w:rsidTr="00C00303">
        <w:trPr>
          <w:tblCellSpacing w:w="15" w:type="dxa"/>
        </w:trPr>
        <w:tc>
          <w:tcPr>
            <w:tcW w:w="0" w:type="auto"/>
            <w:vAlign w:val="center"/>
            <w:hideMark/>
          </w:tcPr>
          <w:p w14:paraId="0CDFA016" w14:textId="77777777" w:rsidR="00C00303" w:rsidRPr="00C00303" w:rsidRDefault="00C00303" w:rsidP="00C00303">
            <w:r w:rsidRPr="00C00303">
              <w:rPr>
                <w:b/>
                <w:bCs/>
              </w:rPr>
              <w:t>Gradient Accumulation</w:t>
            </w:r>
          </w:p>
        </w:tc>
        <w:tc>
          <w:tcPr>
            <w:tcW w:w="0" w:type="auto"/>
            <w:vAlign w:val="center"/>
            <w:hideMark/>
          </w:tcPr>
          <w:p w14:paraId="7A0D32B9" w14:textId="77777777" w:rsidR="00C00303" w:rsidRPr="00C00303" w:rsidRDefault="00C00303" w:rsidP="00C00303">
            <w:pPr>
              <w:jc w:val="center"/>
            </w:pPr>
            <w:r w:rsidRPr="00C00303">
              <w:t>4 steps</w:t>
            </w:r>
          </w:p>
        </w:tc>
        <w:tc>
          <w:tcPr>
            <w:tcW w:w="0" w:type="auto"/>
            <w:vAlign w:val="center"/>
            <w:hideMark/>
          </w:tcPr>
          <w:p w14:paraId="675FDD67" w14:textId="77777777" w:rsidR="00C00303" w:rsidRPr="00C00303" w:rsidRDefault="00C00303" w:rsidP="00C00303">
            <w:r w:rsidRPr="00C00303">
              <w:t>Effective batch size = 4</w:t>
            </w:r>
          </w:p>
        </w:tc>
      </w:tr>
      <w:tr w:rsidR="00C00303" w:rsidRPr="00C00303" w14:paraId="51A64ECF" w14:textId="77777777" w:rsidTr="00C00303">
        <w:trPr>
          <w:tblCellSpacing w:w="15" w:type="dxa"/>
        </w:trPr>
        <w:tc>
          <w:tcPr>
            <w:tcW w:w="0" w:type="auto"/>
            <w:vAlign w:val="center"/>
            <w:hideMark/>
          </w:tcPr>
          <w:p w14:paraId="7F9186BE" w14:textId="77777777" w:rsidR="00C00303" w:rsidRPr="00C00303" w:rsidRDefault="00C00303" w:rsidP="00C00303">
            <w:r w:rsidRPr="00C00303">
              <w:rPr>
                <w:b/>
                <w:bCs/>
              </w:rPr>
              <w:t>Precision</w:t>
            </w:r>
          </w:p>
        </w:tc>
        <w:tc>
          <w:tcPr>
            <w:tcW w:w="0" w:type="auto"/>
            <w:vAlign w:val="center"/>
            <w:hideMark/>
          </w:tcPr>
          <w:p w14:paraId="0CEB1C97" w14:textId="77777777" w:rsidR="00C00303" w:rsidRPr="00C00303" w:rsidRDefault="00C00303" w:rsidP="00C00303">
            <w:pPr>
              <w:jc w:val="center"/>
            </w:pPr>
            <w:r w:rsidRPr="00C00303">
              <w:t>bfloat16</w:t>
            </w:r>
          </w:p>
        </w:tc>
        <w:tc>
          <w:tcPr>
            <w:tcW w:w="0" w:type="auto"/>
            <w:vAlign w:val="center"/>
            <w:hideMark/>
          </w:tcPr>
          <w:p w14:paraId="32B4802F" w14:textId="77777777" w:rsidR="00C00303" w:rsidRPr="00C00303" w:rsidRDefault="00C00303" w:rsidP="00C00303">
            <w:r w:rsidRPr="00C00303">
              <w:t>Maintains numerical stability</w:t>
            </w:r>
          </w:p>
        </w:tc>
      </w:tr>
    </w:tbl>
    <w:p w14:paraId="7B147791" w14:textId="77777777" w:rsidR="00C00303" w:rsidRPr="00C00303" w:rsidRDefault="00C00303" w:rsidP="00C00303"/>
    <w:p w14:paraId="48F26499" w14:textId="77777777" w:rsidR="00C00303" w:rsidRPr="00F70040" w:rsidRDefault="00C00303" w:rsidP="00F70040"/>
    <w:p w14:paraId="5EFBE8D8" w14:textId="77777777" w:rsidR="00C00303" w:rsidRPr="00C00303" w:rsidRDefault="00C00303" w:rsidP="00C00303">
      <w:pPr>
        <w:rPr>
          <w:b/>
          <w:bCs/>
          <w:sz w:val="28"/>
          <w:szCs w:val="28"/>
        </w:rPr>
      </w:pPr>
      <w:r w:rsidRPr="00C00303">
        <w:rPr>
          <w:b/>
          <w:bCs/>
          <w:sz w:val="28"/>
          <w:szCs w:val="28"/>
        </w:rPr>
        <w:t>Model Behavior Analysis: Consistency Tests</w:t>
      </w:r>
    </w:p>
    <w:p w14:paraId="01207ED0" w14:textId="77777777" w:rsidR="00C00303" w:rsidRPr="00C00303" w:rsidRDefault="00C00303" w:rsidP="00C00303">
      <w:r w:rsidRPr="00C00303">
        <w:t>To assess whether GSPO improved prediction stability, we tested the model's consistency by generating 4 independent outputs for the same input.</w:t>
      </w:r>
    </w:p>
    <w:p w14:paraId="56ADAAF5" w14:textId="77777777" w:rsidR="00C00303" w:rsidRPr="00C00303" w:rsidRDefault="00C00303" w:rsidP="00C00303">
      <w:pPr>
        <w:rPr>
          <w:b/>
          <w:bCs/>
        </w:rPr>
      </w:pPr>
      <w:r w:rsidRPr="00C00303">
        <w:rPr>
          <w:b/>
          <w:bCs/>
        </w:rPr>
        <w:t>Test Results</w:t>
      </w:r>
    </w:p>
    <w:p w14:paraId="5F845816" w14:textId="77777777" w:rsidR="00C00303" w:rsidRPr="00C00303" w:rsidRDefault="00C00303" w:rsidP="00C00303">
      <w:r w:rsidRPr="00C00303">
        <w:rPr>
          <w:b/>
          <w:bCs/>
        </w:rPr>
        <w:t>Test 1: Multi-label case (Solar panels on campus)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2401"/>
      </w:tblGrid>
      <w:tr w:rsidR="00C00303" w:rsidRPr="00C00303" w14:paraId="4B76D149" w14:textId="77777777" w:rsidTr="00C00303">
        <w:trPr>
          <w:tblHeader/>
          <w:tblCellSpacing w:w="15" w:type="dxa"/>
          <w:jc w:val="center"/>
        </w:trPr>
        <w:tc>
          <w:tcPr>
            <w:tcW w:w="0" w:type="auto"/>
            <w:vAlign w:val="center"/>
            <w:hideMark/>
          </w:tcPr>
          <w:p w14:paraId="73343C8D" w14:textId="77777777" w:rsidR="00C00303" w:rsidRPr="00C00303" w:rsidRDefault="00C00303" w:rsidP="00C00303">
            <w:pPr>
              <w:rPr>
                <w:b/>
                <w:bCs/>
              </w:rPr>
            </w:pPr>
            <w:r w:rsidRPr="00C00303">
              <w:rPr>
                <w:b/>
                <w:bCs/>
              </w:rPr>
              <w:t>Generation</w:t>
            </w:r>
          </w:p>
        </w:tc>
        <w:tc>
          <w:tcPr>
            <w:tcW w:w="0" w:type="auto"/>
            <w:vAlign w:val="center"/>
            <w:hideMark/>
          </w:tcPr>
          <w:p w14:paraId="3603D107" w14:textId="77777777" w:rsidR="00C00303" w:rsidRPr="00C00303" w:rsidRDefault="00C00303" w:rsidP="00C00303">
            <w:pPr>
              <w:rPr>
                <w:b/>
                <w:bCs/>
              </w:rPr>
            </w:pPr>
            <w:r w:rsidRPr="00C00303">
              <w:rPr>
                <w:b/>
                <w:bCs/>
              </w:rPr>
              <w:t>Predicted SDGs</w:t>
            </w:r>
          </w:p>
        </w:tc>
      </w:tr>
      <w:tr w:rsidR="00C00303" w:rsidRPr="00C00303" w14:paraId="1A1126D7" w14:textId="77777777" w:rsidTr="00C00303">
        <w:trPr>
          <w:tblCellSpacing w:w="15" w:type="dxa"/>
          <w:jc w:val="center"/>
        </w:trPr>
        <w:tc>
          <w:tcPr>
            <w:tcW w:w="0" w:type="auto"/>
            <w:vAlign w:val="center"/>
            <w:hideMark/>
          </w:tcPr>
          <w:p w14:paraId="2847ABE5" w14:textId="77777777" w:rsidR="00C00303" w:rsidRPr="00C00303" w:rsidRDefault="00C00303" w:rsidP="00C00303">
            <w:r w:rsidRPr="00C00303">
              <w:t>1-2, 4</w:t>
            </w:r>
          </w:p>
        </w:tc>
        <w:tc>
          <w:tcPr>
            <w:tcW w:w="0" w:type="auto"/>
            <w:vAlign w:val="center"/>
            <w:hideMark/>
          </w:tcPr>
          <w:p w14:paraId="609A49E1" w14:textId="77777777" w:rsidR="00C00303" w:rsidRPr="00C00303" w:rsidRDefault="00C00303" w:rsidP="00C00303">
            <w:r w:rsidRPr="00C00303">
              <w:t>SDG 13, SDG 7</w:t>
            </w:r>
          </w:p>
        </w:tc>
      </w:tr>
      <w:tr w:rsidR="00C00303" w:rsidRPr="00C00303" w14:paraId="09D2487F" w14:textId="77777777" w:rsidTr="00C00303">
        <w:trPr>
          <w:tblCellSpacing w:w="15" w:type="dxa"/>
          <w:jc w:val="center"/>
        </w:trPr>
        <w:tc>
          <w:tcPr>
            <w:tcW w:w="0" w:type="auto"/>
            <w:vAlign w:val="center"/>
            <w:hideMark/>
          </w:tcPr>
          <w:p w14:paraId="1F0BC160" w14:textId="77777777" w:rsidR="00C00303" w:rsidRPr="00C00303" w:rsidRDefault="00C00303" w:rsidP="00C00303">
            <w:r w:rsidRPr="00C00303">
              <w:t>3</w:t>
            </w:r>
          </w:p>
        </w:tc>
        <w:tc>
          <w:tcPr>
            <w:tcW w:w="0" w:type="auto"/>
            <w:vAlign w:val="center"/>
            <w:hideMark/>
          </w:tcPr>
          <w:p w14:paraId="21064D5A" w14:textId="77777777" w:rsidR="00C00303" w:rsidRPr="00C00303" w:rsidRDefault="00C00303" w:rsidP="00C00303">
            <w:r w:rsidRPr="00C00303">
              <w:t>SDG 13, SDG 7, SDG 9</w:t>
            </w:r>
          </w:p>
        </w:tc>
      </w:tr>
    </w:tbl>
    <w:p w14:paraId="6333D899" w14:textId="77777777" w:rsidR="00C00303" w:rsidRPr="00C00303" w:rsidRDefault="00C00303" w:rsidP="00C00303">
      <w:pPr>
        <w:numPr>
          <w:ilvl w:val="0"/>
          <w:numId w:val="19"/>
        </w:numPr>
      </w:pPr>
      <w:r w:rsidRPr="00C00303">
        <w:rPr>
          <w:b/>
          <w:bCs/>
        </w:rPr>
        <w:lastRenderedPageBreak/>
        <w:t>Core labels consistent</w:t>
      </w:r>
      <w:r w:rsidRPr="00C00303">
        <w:t>: SDG 13 and SDG 7 appeared in 100% of generations</w:t>
      </w:r>
    </w:p>
    <w:p w14:paraId="570942B8" w14:textId="77777777" w:rsidR="00C00303" w:rsidRPr="00C00303" w:rsidRDefault="00C00303" w:rsidP="00C00303">
      <w:pPr>
        <w:numPr>
          <w:ilvl w:val="0"/>
          <w:numId w:val="19"/>
        </w:numPr>
      </w:pPr>
      <w:r w:rsidRPr="00C00303">
        <w:rPr>
          <w:b/>
          <w:bCs/>
        </w:rPr>
        <w:t>Minor variation</w:t>
      </w:r>
      <w:r w:rsidRPr="00C00303">
        <w:t>: SDG 9 appeared in 25% (infrastructure-related, plausible but not primary)</w:t>
      </w:r>
    </w:p>
    <w:p w14:paraId="19515E38" w14:textId="77777777" w:rsidR="00C00303" w:rsidRPr="00C00303" w:rsidRDefault="00C00303" w:rsidP="00C00303">
      <w:r w:rsidRPr="00C00303">
        <w:rPr>
          <w:b/>
          <w:bCs/>
        </w:rPr>
        <w:t>Test 2: Negative case (Ambiguous policy text)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811"/>
      </w:tblGrid>
      <w:tr w:rsidR="00C00303" w:rsidRPr="00C00303" w14:paraId="4E8A8E1B" w14:textId="77777777" w:rsidTr="00C00303">
        <w:trPr>
          <w:tblHeader/>
          <w:tblCellSpacing w:w="15" w:type="dxa"/>
          <w:jc w:val="center"/>
        </w:trPr>
        <w:tc>
          <w:tcPr>
            <w:tcW w:w="0" w:type="auto"/>
            <w:vAlign w:val="center"/>
            <w:hideMark/>
          </w:tcPr>
          <w:p w14:paraId="619847DC" w14:textId="77777777" w:rsidR="00C00303" w:rsidRPr="00C00303" w:rsidRDefault="00C00303" w:rsidP="00C00303">
            <w:pPr>
              <w:rPr>
                <w:b/>
                <w:bCs/>
              </w:rPr>
            </w:pPr>
            <w:r w:rsidRPr="00C00303">
              <w:rPr>
                <w:b/>
                <w:bCs/>
              </w:rPr>
              <w:t>Generation</w:t>
            </w:r>
          </w:p>
        </w:tc>
        <w:tc>
          <w:tcPr>
            <w:tcW w:w="0" w:type="auto"/>
            <w:vAlign w:val="center"/>
            <w:hideMark/>
          </w:tcPr>
          <w:p w14:paraId="2A09A1A2" w14:textId="77777777" w:rsidR="00C00303" w:rsidRPr="00C00303" w:rsidRDefault="00C00303" w:rsidP="00C00303">
            <w:pPr>
              <w:rPr>
                <w:b/>
                <w:bCs/>
              </w:rPr>
            </w:pPr>
            <w:r w:rsidRPr="00C00303">
              <w:rPr>
                <w:b/>
                <w:bCs/>
              </w:rPr>
              <w:t>Predicted SDGs</w:t>
            </w:r>
          </w:p>
        </w:tc>
      </w:tr>
      <w:tr w:rsidR="00C00303" w:rsidRPr="00C00303" w14:paraId="40F66DE2" w14:textId="77777777" w:rsidTr="00C00303">
        <w:trPr>
          <w:tblCellSpacing w:w="15" w:type="dxa"/>
          <w:jc w:val="center"/>
        </w:trPr>
        <w:tc>
          <w:tcPr>
            <w:tcW w:w="0" w:type="auto"/>
            <w:vAlign w:val="center"/>
            <w:hideMark/>
          </w:tcPr>
          <w:p w14:paraId="347A7BE0" w14:textId="77777777" w:rsidR="00C00303" w:rsidRPr="00C00303" w:rsidRDefault="00C00303" w:rsidP="00C00303">
            <w:r w:rsidRPr="00C00303">
              <w:t>All 4</w:t>
            </w:r>
          </w:p>
        </w:tc>
        <w:tc>
          <w:tcPr>
            <w:tcW w:w="0" w:type="auto"/>
            <w:vAlign w:val="center"/>
            <w:hideMark/>
          </w:tcPr>
          <w:p w14:paraId="59EF0096" w14:textId="77777777" w:rsidR="00C00303" w:rsidRPr="00C00303" w:rsidRDefault="00C00303" w:rsidP="00C00303">
            <w:r w:rsidRPr="00C00303">
              <w:t>NOSDG</w:t>
            </w:r>
          </w:p>
        </w:tc>
      </w:tr>
    </w:tbl>
    <w:p w14:paraId="48E24673" w14:textId="45653FA9" w:rsidR="00C00303" w:rsidRPr="00C00303" w:rsidRDefault="00C00303" w:rsidP="00C00303">
      <w:r w:rsidRPr="00C00303">
        <w:t xml:space="preserve"> </w:t>
      </w:r>
      <w:r w:rsidRPr="00C00303">
        <w:rPr>
          <w:b/>
          <w:bCs/>
        </w:rPr>
        <w:t>Perfect consistency</w:t>
      </w:r>
      <w:r w:rsidRPr="00C00303">
        <w:t>: 100% agreement on negative classification</w:t>
      </w:r>
    </w:p>
    <w:p w14:paraId="2BB59154" w14:textId="77777777" w:rsidR="00C00303" w:rsidRPr="00C00303" w:rsidRDefault="00C00303" w:rsidP="00C00303">
      <w:r w:rsidRPr="00C00303">
        <w:rPr>
          <w:b/>
          <w:bCs/>
        </w:rPr>
        <w:t>Test 3: Health intervention case (Rural vaccination program)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811"/>
      </w:tblGrid>
      <w:tr w:rsidR="00C00303" w:rsidRPr="00C00303" w14:paraId="3E5392CB" w14:textId="77777777" w:rsidTr="00C00303">
        <w:trPr>
          <w:tblHeader/>
          <w:tblCellSpacing w:w="15" w:type="dxa"/>
          <w:jc w:val="center"/>
        </w:trPr>
        <w:tc>
          <w:tcPr>
            <w:tcW w:w="0" w:type="auto"/>
            <w:vAlign w:val="center"/>
            <w:hideMark/>
          </w:tcPr>
          <w:p w14:paraId="6F951E67" w14:textId="77777777" w:rsidR="00C00303" w:rsidRPr="00C00303" w:rsidRDefault="00C00303" w:rsidP="00C00303">
            <w:pPr>
              <w:rPr>
                <w:b/>
                <w:bCs/>
              </w:rPr>
            </w:pPr>
            <w:r w:rsidRPr="00C00303">
              <w:rPr>
                <w:b/>
                <w:bCs/>
              </w:rPr>
              <w:t>Generation</w:t>
            </w:r>
          </w:p>
        </w:tc>
        <w:tc>
          <w:tcPr>
            <w:tcW w:w="0" w:type="auto"/>
            <w:vAlign w:val="center"/>
            <w:hideMark/>
          </w:tcPr>
          <w:p w14:paraId="46BC3BEB" w14:textId="77777777" w:rsidR="00C00303" w:rsidRPr="00C00303" w:rsidRDefault="00C00303" w:rsidP="00C00303">
            <w:pPr>
              <w:rPr>
                <w:b/>
                <w:bCs/>
              </w:rPr>
            </w:pPr>
            <w:r w:rsidRPr="00C00303">
              <w:rPr>
                <w:b/>
                <w:bCs/>
              </w:rPr>
              <w:t>Predicted SDGs</w:t>
            </w:r>
          </w:p>
        </w:tc>
      </w:tr>
      <w:tr w:rsidR="00C00303" w:rsidRPr="00C00303" w14:paraId="30689EF1" w14:textId="77777777" w:rsidTr="00C00303">
        <w:trPr>
          <w:tblCellSpacing w:w="15" w:type="dxa"/>
          <w:jc w:val="center"/>
        </w:trPr>
        <w:tc>
          <w:tcPr>
            <w:tcW w:w="0" w:type="auto"/>
            <w:vAlign w:val="center"/>
            <w:hideMark/>
          </w:tcPr>
          <w:p w14:paraId="27334938" w14:textId="77777777" w:rsidR="00C00303" w:rsidRPr="00C00303" w:rsidRDefault="00C00303" w:rsidP="00C00303">
            <w:r w:rsidRPr="00C00303">
              <w:t>All 4</w:t>
            </w:r>
          </w:p>
        </w:tc>
        <w:tc>
          <w:tcPr>
            <w:tcW w:w="0" w:type="auto"/>
            <w:vAlign w:val="center"/>
            <w:hideMark/>
          </w:tcPr>
          <w:p w14:paraId="758CAA27" w14:textId="77777777" w:rsidR="00C00303" w:rsidRPr="00C00303" w:rsidRDefault="00C00303" w:rsidP="00C00303">
            <w:r w:rsidRPr="00C00303">
              <w:t>SDG 3, SDG 10</w:t>
            </w:r>
          </w:p>
        </w:tc>
      </w:tr>
    </w:tbl>
    <w:p w14:paraId="5D92C576" w14:textId="77777777" w:rsidR="00C00303" w:rsidRDefault="00C00303" w:rsidP="00C00303">
      <w:pPr>
        <w:rPr>
          <w:rFonts w:ascii="Segoe UI Emoji" w:hAnsi="Segoe UI Emoji" w:cs="Segoe UI Emoji"/>
        </w:rPr>
      </w:pPr>
    </w:p>
    <w:p w14:paraId="38A6584C" w14:textId="0D35A1F4" w:rsidR="00C00303" w:rsidRPr="00C00303" w:rsidRDefault="00C00303" w:rsidP="00C00303">
      <w:r w:rsidRPr="00C00303">
        <w:rPr>
          <w:b/>
          <w:bCs/>
        </w:rPr>
        <w:t>Perfect consistency</w:t>
      </w:r>
      <w:r w:rsidRPr="00C00303">
        <w:t>: 100% agreement on health (SDG 3) and equity (SDG 10) themes</w:t>
      </w:r>
    </w:p>
    <w:p w14:paraId="60961FCB" w14:textId="4DF75116" w:rsidR="00C00303" w:rsidRPr="00C00303" w:rsidRDefault="00C00303" w:rsidP="00C00303">
      <w:r w:rsidRPr="00C00303">
        <w:rPr>
          <w:b/>
          <w:bCs/>
        </w:rPr>
        <w:t>Analysis:</w:t>
      </w:r>
      <w:r w:rsidRPr="00C00303">
        <w:t xml:space="preserve"> The model exhibits high consistency on clear-cut cases while showing minor exploration on boundary examples</w:t>
      </w:r>
      <w:r>
        <w:t xml:space="preserve"> </w:t>
      </w:r>
      <w:r w:rsidRPr="00C00303">
        <w:t>ideal behavior for a calibrated classifier.</w:t>
      </w:r>
    </w:p>
    <w:p w14:paraId="0DCBBB59" w14:textId="77777777" w:rsidR="00F70040" w:rsidRDefault="00F70040" w:rsidP="00F70040"/>
    <w:p w14:paraId="1269CE95" w14:textId="77777777" w:rsidR="00C00303" w:rsidRPr="00C00303" w:rsidRDefault="00C00303" w:rsidP="00C00303">
      <w:pPr>
        <w:rPr>
          <w:b/>
          <w:bCs/>
          <w:sz w:val="28"/>
          <w:szCs w:val="28"/>
        </w:rPr>
      </w:pPr>
      <w:r w:rsidRPr="00C00303">
        <w:rPr>
          <w:b/>
          <w:bCs/>
          <w:sz w:val="28"/>
          <w:szCs w:val="28"/>
        </w:rPr>
        <w:t>Final Performance Evaluation</w:t>
      </w:r>
    </w:p>
    <w:p w14:paraId="0026D54B" w14:textId="77777777" w:rsidR="00C00303" w:rsidRPr="00C00303" w:rsidRDefault="00C00303" w:rsidP="00C00303">
      <w:r w:rsidRPr="00C00303">
        <w:t>We evaluated the GRPO-optimized model on 20 held-out test examples spanning all SDG categories.</w:t>
      </w:r>
    </w:p>
    <w:p w14:paraId="6CD14355" w14:textId="77777777" w:rsidR="00C00303" w:rsidRPr="00C00303" w:rsidRDefault="00C00303" w:rsidP="00C00303">
      <w:pPr>
        <w:rPr>
          <w:b/>
          <w:bCs/>
        </w:rPr>
      </w:pPr>
      <w:r w:rsidRPr="00C00303">
        <w:rPr>
          <w:b/>
          <w:bCs/>
        </w:rPr>
        <w:t>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468"/>
        <w:gridCol w:w="732"/>
        <w:gridCol w:w="957"/>
      </w:tblGrid>
      <w:tr w:rsidR="00C00303" w:rsidRPr="00C00303" w14:paraId="0470722C" w14:textId="77777777" w:rsidTr="00C00303">
        <w:trPr>
          <w:tblHeader/>
          <w:tblCellSpacing w:w="15" w:type="dxa"/>
          <w:jc w:val="center"/>
        </w:trPr>
        <w:tc>
          <w:tcPr>
            <w:tcW w:w="0" w:type="auto"/>
            <w:vAlign w:val="center"/>
            <w:hideMark/>
          </w:tcPr>
          <w:p w14:paraId="331110B6" w14:textId="77777777" w:rsidR="00C00303" w:rsidRPr="00C00303" w:rsidRDefault="00C00303" w:rsidP="00C00303">
            <w:pPr>
              <w:rPr>
                <w:b/>
                <w:bCs/>
              </w:rPr>
            </w:pPr>
            <w:r w:rsidRPr="00C00303">
              <w:rPr>
                <w:b/>
                <w:bCs/>
              </w:rPr>
              <w:t>Metric</w:t>
            </w:r>
          </w:p>
        </w:tc>
        <w:tc>
          <w:tcPr>
            <w:tcW w:w="0" w:type="auto"/>
            <w:vAlign w:val="center"/>
            <w:hideMark/>
          </w:tcPr>
          <w:p w14:paraId="30BAEF82" w14:textId="77777777" w:rsidR="00C00303" w:rsidRPr="00C00303" w:rsidRDefault="00C00303" w:rsidP="00C00303">
            <w:pPr>
              <w:rPr>
                <w:b/>
                <w:bCs/>
              </w:rPr>
            </w:pPr>
            <w:r w:rsidRPr="00C00303">
              <w:rPr>
                <w:b/>
                <w:bCs/>
              </w:rPr>
              <w:t>SFT Baseline</w:t>
            </w:r>
          </w:p>
        </w:tc>
        <w:tc>
          <w:tcPr>
            <w:tcW w:w="0" w:type="auto"/>
            <w:vAlign w:val="center"/>
            <w:hideMark/>
          </w:tcPr>
          <w:p w14:paraId="0E831C74" w14:textId="77777777" w:rsidR="00C00303" w:rsidRPr="00C00303" w:rsidRDefault="00C00303" w:rsidP="00C00303">
            <w:pPr>
              <w:rPr>
                <w:b/>
                <w:bCs/>
              </w:rPr>
            </w:pPr>
            <w:r w:rsidRPr="00C00303">
              <w:rPr>
                <w:b/>
                <w:bCs/>
              </w:rPr>
              <w:t>GSPO</w:t>
            </w:r>
          </w:p>
        </w:tc>
        <w:tc>
          <w:tcPr>
            <w:tcW w:w="0" w:type="auto"/>
            <w:vAlign w:val="center"/>
            <w:hideMark/>
          </w:tcPr>
          <w:p w14:paraId="56E759E4" w14:textId="77777777" w:rsidR="00C00303" w:rsidRPr="00C00303" w:rsidRDefault="00C00303" w:rsidP="00C00303">
            <w:pPr>
              <w:rPr>
                <w:b/>
                <w:bCs/>
              </w:rPr>
            </w:pPr>
            <w:r w:rsidRPr="00C00303">
              <w:rPr>
                <w:b/>
                <w:bCs/>
              </w:rPr>
              <w:t>Change</w:t>
            </w:r>
          </w:p>
        </w:tc>
      </w:tr>
      <w:tr w:rsidR="00C00303" w:rsidRPr="00C00303" w14:paraId="531202B8" w14:textId="77777777" w:rsidTr="00C00303">
        <w:trPr>
          <w:tblCellSpacing w:w="15" w:type="dxa"/>
          <w:jc w:val="center"/>
        </w:trPr>
        <w:tc>
          <w:tcPr>
            <w:tcW w:w="0" w:type="auto"/>
            <w:vAlign w:val="center"/>
            <w:hideMark/>
          </w:tcPr>
          <w:p w14:paraId="68D8BC80" w14:textId="77777777" w:rsidR="00C00303" w:rsidRPr="00C00303" w:rsidRDefault="00C00303" w:rsidP="00C00303">
            <w:r w:rsidRPr="00C00303">
              <w:rPr>
                <w:b/>
                <w:bCs/>
              </w:rPr>
              <w:t>Exact Match Accuracy</w:t>
            </w:r>
          </w:p>
        </w:tc>
        <w:tc>
          <w:tcPr>
            <w:tcW w:w="0" w:type="auto"/>
            <w:vAlign w:val="center"/>
            <w:hideMark/>
          </w:tcPr>
          <w:p w14:paraId="5DC47562" w14:textId="77777777" w:rsidR="00C00303" w:rsidRPr="00C00303" w:rsidRDefault="00C00303" w:rsidP="00C00303">
            <w:r w:rsidRPr="00C00303">
              <w:t>75.86%</w:t>
            </w:r>
          </w:p>
        </w:tc>
        <w:tc>
          <w:tcPr>
            <w:tcW w:w="0" w:type="auto"/>
            <w:vAlign w:val="center"/>
            <w:hideMark/>
          </w:tcPr>
          <w:p w14:paraId="54D8063E" w14:textId="77777777" w:rsidR="00C00303" w:rsidRPr="00C00303" w:rsidRDefault="00C00303" w:rsidP="00C00303">
            <w:r w:rsidRPr="00C00303">
              <w:t>40.0%</w:t>
            </w:r>
          </w:p>
        </w:tc>
        <w:tc>
          <w:tcPr>
            <w:tcW w:w="0" w:type="auto"/>
            <w:vAlign w:val="center"/>
            <w:hideMark/>
          </w:tcPr>
          <w:p w14:paraId="7E7469F6" w14:textId="76D3303C" w:rsidR="00C00303" w:rsidRPr="00C00303" w:rsidRDefault="00C00303" w:rsidP="00C00303">
            <w:r w:rsidRPr="00C00303">
              <w:t>-35.86</w:t>
            </w:r>
            <w:r>
              <w:t>%</w:t>
            </w:r>
          </w:p>
        </w:tc>
      </w:tr>
      <w:tr w:rsidR="00C00303" w:rsidRPr="00C00303" w14:paraId="6797CB4B" w14:textId="77777777" w:rsidTr="00C00303">
        <w:trPr>
          <w:tblCellSpacing w:w="15" w:type="dxa"/>
          <w:jc w:val="center"/>
        </w:trPr>
        <w:tc>
          <w:tcPr>
            <w:tcW w:w="0" w:type="auto"/>
            <w:vAlign w:val="center"/>
            <w:hideMark/>
          </w:tcPr>
          <w:p w14:paraId="74FF2C86" w14:textId="77777777" w:rsidR="00C00303" w:rsidRPr="00C00303" w:rsidRDefault="00C00303" w:rsidP="00C00303">
            <w:r w:rsidRPr="00C00303">
              <w:rPr>
                <w:b/>
                <w:bCs/>
              </w:rPr>
              <w:t>Average Recall</w:t>
            </w:r>
          </w:p>
        </w:tc>
        <w:tc>
          <w:tcPr>
            <w:tcW w:w="0" w:type="auto"/>
            <w:vAlign w:val="center"/>
            <w:hideMark/>
          </w:tcPr>
          <w:p w14:paraId="7C5C0F28" w14:textId="77777777" w:rsidR="00C00303" w:rsidRPr="00C00303" w:rsidRDefault="00C00303" w:rsidP="00C00303">
            <w:r w:rsidRPr="00C00303">
              <w:t>~76%</w:t>
            </w:r>
          </w:p>
        </w:tc>
        <w:tc>
          <w:tcPr>
            <w:tcW w:w="0" w:type="auto"/>
            <w:vAlign w:val="center"/>
            <w:hideMark/>
          </w:tcPr>
          <w:p w14:paraId="72BE62BF" w14:textId="77777777" w:rsidR="00C00303" w:rsidRPr="00C00303" w:rsidRDefault="00C00303" w:rsidP="00C00303">
            <w:r w:rsidRPr="00C00303">
              <w:t>82.5%</w:t>
            </w:r>
          </w:p>
        </w:tc>
        <w:tc>
          <w:tcPr>
            <w:tcW w:w="0" w:type="auto"/>
            <w:vAlign w:val="center"/>
            <w:hideMark/>
          </w:tcPr>
          <w:p w14:paraId="0CDF24EA" w14:textId="50E1FB5F" w:rsidR="00C00303" w:rsidRPr="00C00303" w:rsidRDefault="00C00303" w:rsidP="00C00303">
            <w:r w:rsidRPr="00C00303">
              <w:t>+6.5</w:t>
            </w:r>
            <w:r>
              <w:t>%</w:t>
            </w:r>
          </w:p>
        </w:tc>
      </w:tr>
      <w:tr w:rsidR="00C00303" w:rsidRPr="00C00303" w14:paraId="21E47058" w14:textId="77777777" w:rsidTr="00C00303">
        <w:trPr>
          <w:tblCellSpacing w:w="15" w:type="dxa"/>
          <w:jc w:val="center"/>
        </w:trPr>
        <w:tc>
          <w:tcPr>
            <w:tcW w:w="0" w:type="auto"/>
            <w:vAlign w:val="center"/>
            <w:hideMark/>
          </w:tcPr>
          <w:p w14:paraId="455EF57B" w14:textId="77777777" w:rsidR="00C00303" w:rsidRPr="00C00303" w:rsidRDefault="00C00303" w:rsidP="00C00303">
            <w:r w:rsidRPr="00C00303">
              <w:rPr>
                <w:b/>
                <w:bCs/>
              </w:rPr>
              <w:t>Average Reward Score</w:t>
            </w:r>
          </w:p>
        </w:tc>
        <w:tc>
          <w:tcPr>
            <w:tcW w:w="0" w:type="auto"/>
            <w:vAlign w:val="center"/>
            <w:hideMark/>
          </w:tcPr>
          <w:p w14:paraId="66FC4579" w14:textId="77777777" w:rsidR="00C00303" w:rsidRPr="00C00303" w:rsidRDefault="00C00303" w:rsidP="00C00303">
            <w:r w:rsidRPr="00C00303">
              <w:t>~0.73</w:t>
            </w:r>
          </w:p>
        </w:tc>
        <w:tc>
          <w:tcPr>
            <w:tcW w:w="0" w:type="auto"/>
            <w:vAlign w:val="center"/>
            <w:hideMark/>
          </w:tcPr>
          <w:p w14:paraId="77023255" w14:textId="77777777" w:rsidR="00C00303" w:rsidRPr="00C00303" w:rsidRDefault="00C00303" w:rsidP="00C00303">
            <w:r w:rsidRPr="00C00303">
              <w:t>0.980</w:t>
            </w:r>
          </w:p>
        </w:tc>
        <w:tc>
          <w:tcPr>
            <w:tcW w:w="0" w:type="auto"/>
            <w:vAlign w:val="center"/>
            <w:hideMark/>
          </w:tcPr>
          <w:p w14:paraId="2A51DEFE" w14:textId="77777777" w:rsidR="00C00303" w:rsidRPr="00C00303" w:rsidRDefault="00C00303" w:rsidP="00C00303">
            <w:r w:rsidRPr="00C00303">
              <w:t>+0.25</w:t>
            </w:r>
          </w:p>
        </w:tc>
      </w:tr>
    </w:tbl>
    <w:p w14:paraId="4D44898F" w14:textId="77777777" w:rsidR="00C00303" w:rsidRPr="00F70040" w:rsidRDefault="00C00303" w:rsidP="00F70040"/>
    <w:p w14:paraId="35B729E7" w14:textId="77777777" w:rsidR="00C2172C" w:rsidRDefault="00C2172C" w:rsidP="00C2172C">
      <w:pPr>
        <w:rPr>
          <w:b/>
          <w:bCs/>
        </w:rPr>
      </w:pPr>
    </w:p>
    <w:p w14:paraId="7A64D43F" w14:textId="254A7D57" w:rsidR="00C2172C" w:rsidRPr="00C2172C" w:rsidRDefault="00C2172C" w:rsidP="00C2172C">
      <w:pPr>
        <w:rPr>
          <w:b/>
          <w:bCs/>
          <w:color w:val="215E99" w:themeColor="text2" w:themeTint="BF"/>
        </w:rPr>
      </w:pPr>
      <w:r w:rsidRPr="00C2172C">
        <w:rPr>
          <w:b/>
          <w:bCs/>
          <w:color w:val="215E99" w:themeColor="text2" w:themeTint="BF"/>
        </w:rPr>
        <w:lastRenderedPageBreak/>
        <w:t>Interpretation: The Accuracy-Recall Trade-off</w:t>
      </w:r>
    </w:p>
    <w:p w14:paraId="092F6668" w14:textId="77777777" w:rsidR="00C2172C" w:rsidRPr="00C2172C" w:rsidRDefault="00C2172C" w:rsidP="00C2172C">
      <w:r w:rsidRPr="00C2172C">
        <w:t>The results reveal a critical shift in model behavior:</w:t>
      </w:r>
    </w:p>
    <w:p w14:paraId="7A785E72" w14:textId="77777777" w:rsidR="00C2172C" w:rsidRPr="00C2172C" w:rsidRDefault="00C2172C" w:rsidP="00C2172C">
      <w:pPr>
        <w:numPr>
          <w:ilvl w:val="0"/>
          <w:numId w:val="20"/>
        </w:numPr>
      </w:pPr>
      <w:r w:rsidRPr="00C2172C">
        <w:rPr>
          <w:b/>
          <w:bCs/>
        </w:rPr>
        <w:t>Lower exact match accuracy</w:t>
      </w:r>
      <w:r w:rsidRPr="00C2172C">
        <w:t>: GSPO's 40% exact match represents a significant drop from SFT's 75.86%</w:t>
      </w:r>
    </w:p>
    <w:p w14:paraId="76CC443B" w14:textId="77777777" w:rsidR="00C2172C" w:rsidRPr="00C2172C" w:rsidRDefault="00C2172C" w:rsidP="00C2172C">
      <w:pPr>
        <w:numPr>
          <w:ilvl w:val="0"/>
          <w:numId w:val="20"/>
        </w:numPr>
      </w:pPr>
      <w:r w:rsidRPr="00C2172C">
        <w:rPr>
          <w:b/>
          <w:bCs/>
        </w:rPr>
        <w:t>Higher recall</w:t>
      </w:r>
      <w:r w:rsidRPr="00C2172C">
        <w:t>: The model now predicts more SDG labels per example, capturing 82.5% of ground truth labels on average (vs. ~76% for SFT)</w:t>
      </w:r>
    </w:p>
    <w:p w14:paraId="15627F5A" w14:textId="77777777" w:rsidR="00C2172C" w:rsidRPr="00C2172C" w:rsidRDefault="00C2172C" w:rsidP="00C2172C">
      <w:pPr>
        <w:numPr>
          <w:ilvl w:val="0"/>
          <w:numId w:val="20"/>
        </w:numPr>
      </w:pPr>
      <w:r w:rsidRPr="00C2172C">
        <w:rPr>
          <w:b/>
          <w:bCs/>
        </w:rPr>
        <w:t>Near-optimal reward scores</w:t>
      </w:r>
      <w:r w:rsidRPr="00C2172C">
        <w:t>: 0.980 indicates the model learned to maximize the custom reward function effectively</w:t>
      </w:r>
    </w:p>
    <w:p w14:paraId="7EBC532B" w14:textId="246A0349" w:rsidR="00C2172C" w:rsidRPr="00C2172C" w:rsidRDefault="00C2172C" w:rsidP="00C2172C">
      <w:r w:rsidRPr="00C2172C">
        <w:t>GSPO optimized the reward function's objectives</w:t>
      </w:r>
      <w:r>
        <w:t xml:space="preserve"> </w:t>
      </w:r>
      <w:r w:rsidRPr="00C2172C">
        <w:t xml:space="preserve">which prioritized recall, reasoning quality, and penalized false negatives heavily. The model learned to predict </w:t>
      </w:r>
      <w:r w:rsidRPr="00C2172C">
        <w:rPr>
          <w:i/>
          <w:iCs/>
        </w:rPr>
        <w:t>more</w:t>
      </w:r>
      <w:r w:rsidRPr="00C2172C">
        <w:t xml:space="preserve"> SDG labels to avoid missing relevant categories, trading precision for completeness.</w:t>
      </w:r>
    </w:p>
    <w:p w14:paraId="25C0252A" w14:textId="77777777" w:rsidR="00C2172C" w:rsidRDefault="00C2172C" w:rsidP="00C2172C">
      <w:pPr>
        <w:rPr>
          <w:b/>
          <w:bCs/>
        </w:rPr>
      </w:pPr>
    </w:p>
    <w:p w14:paraId="6D65D169" w14:textId="56A22707" w:rsidR="00C2172C" w:rsidRPr="00C2172C" w:rsidRDefault="00C2172C" w:rsidP="00C2172C">
      <w:pPr>
        <w:rPr>
          <w:b/>
          <w:bCs/>
          <w:color w:val="215E99" w:themeColor="text2" w:themeTint="BF"/>
        </w:rPr>
      </w:pPr>
      <w:r w:rsidRPr="00C2172C">
        <w:rPr>
          <w:b/>
          <w:bCs/>
          <w:color w:val="215E99" w:themeColor="text2" w:themeTint="BF"/>
        </w:rPr>
        <w:t>Critical Limitation: Sample Size Constraint</w:t>
      </w:r>
    </w:p>
    <w:p w14:paraId="761FA4A0" w14:textId="77777777" w:rsidR="00C2172C" w:rsidRPr="00C2172C" w:rsidRDefault="00C2172C" w:rsidP="00C2172C">
      <w:r w:rsidRPr="00C2172C">
        <w:rPr>
          <w:b/>
          <w:bCs/>
        </w:rPr>
        <w:t>The 60-sample training set is a major confounding factor.</w:t>
      </w:r>
      <w:r w:rsidRPr="00C2172C">
        <w:t xml:space="preserve"> While SFT trained on 1,797 examples, GRPO saw only 3.3% of that data due to computational constraints. This creates several issues:</w:t>
      </w:r>
    </w:p>
    <w:p w14:paraId="36FB7527" w14:textId="77777777" w:rsidR="00C2172C" w:rsidRPr="00C2172C" w:rsidRDefault="00C2172C" w:rsidP="00C2172C">
      <w:pPr>
        <w:numPr>
          <w:ilvl w:val="0"/>
          <w:numId w:val="21"/>
        </w:numPr>
      </w:pPr>
      <w:r w:rsidRPr="00C2172C">
        <w:rPr>
          <w:b/>
          <w:bCs/>
        </w:rPr>
        <w:t>Insufficient coverage</w:t>
      </w:r>
      <w:r w:rsidRPr="00C2172C">
        <w:t>: 60 samples cannot adequately represent the full diversity of SDG patterns across 18 classes (~3.3 examples per class)</w:t>
      </w:r>
    </w:p>
    <w:p w14:paraId="67CA29B7" w14:textId="77777777" w:rsidR="00C2172C" w:rsidRPr="00C2172C" w:rsidRDefault="00C2172C" w:rsidP="00C2172C">
      <w:pPr>
        <w:numPr>
          <w:ilvl w:val="0"/>
          <w:numId w:val="21"/>
        </w:numPr>
      </w:pPr>
      <w:r w:rsidRPr="00C2172C">
        <w:rPr>
          <w:b/>
          <w:bCs/>
        </w:rPr>
        <w:t>Overfitting risk</w:t>
      </w:r>
      <w:r w:rsidRPr="00C2172C">
        <w:t>: With only 150 optimization steps on 60 samples, the model may have overfit to the specific reward patterns in this small subset</w:t>
      </w:r>
    </w:p>
    <w:p w14:paraId="51AF356F" w14:textId="77777777" w:rsidR="00C2172C" w:rsidRPr="00C2172C" w:rsidRDefault="00C2172C" w:rsidP="00C2172C">
      <w:pPr>
        <w:numPr>
          <w:ilvl w:val="0"/>
          <w:numId w:val="21"/>
        </w:numPr>
      </w:pPr>
      <w:r w:rsidRPr="00C2172C">
        <w:rPr>
          <w:b/>
          <w:bCs/>
        </w:rPr>
        <w:t>Biased evaluation</w:t>
      </w:r>
      <w:r w:rsidRPr="00C2172C">
        <w:t>: Testing on 20 samples means we're evaluating a limited view of the model's true capabilities</w:t>
      </w:r>
    </w:p>
    <w:p w14:paraId="49A1C900" w14:textId="6132BFF4" w:rsidR="00C2172C" w:rsidRDefault="00C2172C" w:rsidP="00C2172C">
      <w:r w:rsidRPr="00C2172C">
        <w:rPr>
          <w:b/>
          <w:bCs/>
        </w:rPr>
        <w:t>Computational bottleneck:</w:t>
      </w:r>
      <w:r w:rsidRPr="00C2172C">
        <w:t xml:space="preserve"> GSPO's 4× generation overhead makes it ~4× more expensive than SFT per sample. Training on the full 1,800 example split would require approximately 54 GPU-hours—infeasible within project constraints.</w:t>
      </w:r>
    </w:p>
    <w:p w14:paraId="7D08D065" w14:textId="77777777" w:rsidR="00C2172C" w:rsidRDefault="00C2172C" w:rsidP="00C2172C"/>
    <w:p w14:paraId="78A6ECE8" w14:textId="77777777" w:rsidR="00C2172C" w:rsidRDefault="00C2172C" w:rsidP="00C2172C">
      <w:pPr>
        <w:rPr>
          <w:b/>
          <w:bCs/>
          <w:sz w:val="28"/>
          <w:szCs w:val="28"/>
        </w:rPr>
      </w:pPr>
    </w:p>
    <w:p w14:paraId="1CAF1473" w14:textId="77777777" w:rsidR="00C2172C" w:rsidRDefault="00C2172C" w:rsidP="00C2172C">
      <w:pPr>
        <w:rPr>
          <w:b/>
          <w:bCs/>
          <w:sz w:val="28"/>
          <w:szCs w:val="28"/>
        </w:rPr>
      </w:pPr>
    </w:p>
    <w:p w14:paraId="1D4B8C84" w14:textId="77777777" w:rsidR="00C2172C" w:rsidRDefault="00C2172C" w:rsidP="00C2172C">
      <w:pPr>
        <w:rPr>
          <w:b/>
          <w:bCs/>
          <w:sz w:val="28"/>
          <w:szCs w:val="28"/>
        </w:rPr>
      </w:pPr>
    </w:p>
    <w:p w14:paraId="17FA1B6E" w14:textId="03B04B75" w:rsidR="00C2172C" w:rsidRPr="00C2172C" w:rsidRDefault="00C2172C" w:rsidP="00C2172C">
      <w:pPr>
        <w:rPr>
          <w:b/>
          <w:bCs/>
          <w:color w:val="215E99" w:themeColor="text2" w:themeTint="BF"/>
          <w:sz w:val="28"/>
          <w:szCs w:val="28"/>
        </w:rPr>
      </w:pPr>
      <w:r w:rsidRPr="00C2172C">
        <w:rPr>
          <w:b/>
          <w:bCs/>
          <w:color w:val="215E99" w:themeColor="text2" w:themeTint="BF"/>
          <w:sz w:val="28"/>
          <w:szCs w:val="28"/>
        </w:rPr>
        <w:lastRenderedPageBreak/>
        <w:t>Key Takeaways</w:t>
      </w:r>
    </w:p>
    <w:p w14:paraId="70FB0EEB" w14:textId="2D16143B" w:rsidR="00C2172C" w:rsidRPr="00C2172C" w:rsidRDefault="00C2172C" w:rsidP="00C2172C">
      <w:pPr>
        <w:numPr>
          <w:ilvl w:val="0"/>
          <w:numId w:val="22"/>
        </w:numPr>
      </w:pPr>
      <w:r w:rsidRPr="00C2172C">
        <w:rPr>
          <w:b/>
          <w:bCs/>
        </w:rPr>
        <w:t>G</w:t>
      </w:r>
      <w:r>
        <w:rPr>
          <w:b/>
          <w:bCs/>
        </w:rPr>
        <w:t>S</w:t>
      </w:r>
      <w:r w:rsidRPr="00C2172C">
        <w:rPr>
          <w:b/>
          <w:bCs/>
        </w:rPr>
        <w:t>PO successfully refined the policy</w:t>
      </w:r>
      <w:r w:rsidRPr="00C2172C">
        <w:t>: The model learned to maximize reward signals, achieving near</w:t>
      </w:r>
      <w:r w:rsidR="00A97459">
        <w:t xml:space="preserve"> </w:t>
      </w:r>
      <w:r w:rsidRPr="00C2172C">
        <w:t>perfect reward scores (0.980)</w:t>
      </w:r>
    </w:p>
    <w:p w14:paraId="6A7843E8" w14:textId="450B61A2" w:rsidR="00C2172C" w:rsidRPr="00C2172C" w:rsidRDefault="00C2172C" w:rsidP="00C2172C">
      <w:pPr>
        <w:numPr>
          <w:ilvl w:val="0"/>
          <w:numId w:val="22"/>
        </w:numPr>
      </w:pPr>
      <w:r w:rsidRPr="00C2172C">
        <w:rPr>
          <w:b/>
          <w:bCs/>
        </w:rPr>
        <w:t>Reward design is critical</w:t>
      </w:r>
      <w:r w:rsidRPr="00C2172C">
        <w:t>: The observed accuracy drop demonstrates how RL fine-tuning amplifies the objectives encoded in the reward function</w:t>
      </w:r>
      <w:r w:rsidR="00A97459">
        <w:t xml:space="preserve"> </w:t>
      </w:r>
      <w:r w:rsidRPr="00C2172C">
        <w:t>for better or worse</w:t>
      </w:r>
    </w:p>
    <w:p w14:paraId="22D202E9" w14:textId="76B0B84E" w:rsidR="00C2172C" w:rsidRPr="00C2172C" w:rsidRDefault="00C2172C" w:rsidP="00C2172C">
      <w:pPr>
        <w:numPr>
          <w:ilvl w:val="0"/>
          <w:numId w:val="22"/>
        </w:numPr>
      </w:pPr>
      <w:r w:rsidRPr="00C2172C">
        <w:rPr>
          <w:b/>
          <w:bCs/>
        </w:rPr>
        <w:t>Sample efficiency limitations exposed</w:t>
      </w:r>
      <w:r w:rsidRPr="00C2172C">
        <w:t>: Training on only 60 samples (3.3% of SFT dataset) due to computational constraints likely prevented G</w:t>
      </w:r>
      <w:r w:rsidR="00A97459">
        <w:t>S</w:t>
      </w:r>
      <w:r w:rsidRPr="00C2172C">
        <w:t>PO from reaching its full potential. The 4× generation overhead makes GRPO significantly more resource-intensive than SFT.</w:t>
      </w:r>
    </w:p>
    <w:p w14:paraId="6DC66023" w14:textId="2056CC44" w:rsidR="00C2172C" w:rsidRPr="00C2172C" w:rsidRDefault="00C2172C" w:rsidP="00C2172C">
      <w:pPr>
        <w:numPr>
          <w:ilvl w:val="0"/>
          <w:numId w:val="22"/>
        </w:numPr>
      </w:pPr>
      <w:r w:rsidRPr="00C2172C">
        <w:rPr>
          <w:b/>
          <w:bCs/>
        </w:rPr>
        <w:t>Complementary approaches</w:t>
      </w:r>
      <w:r w:rsidRPr="00C2172C">
        <w:t>: SFT and G</w:t>
      </w:r>
      <w:r w:rsidR="00297D50">
        <w:t>S</w:t>
      </w:r>
      <w:r w:rsidRPr="00C2172C">
        <w:t>PO optimize for different objectives. Hybrid deployment (SFT for precision, G</w:t>
      </w:r>
      <w:r w:rsidR="00297D50">
        <w:t>S</w:t>
      </w:r>
      <w:r w:rsidRPr="00C2172C">
        <w:t>PO for comprehensive discovery) may be optimal</w:t>
      </w:r>
    </w:p>
    <w:p w14:paraId="6E630118" w14:textId="064667A5" w:rsidR="00C2172C" w:rsidRPr="00C2172C" w:rsidRDefault="00C2172C" w:rsidP="00C2172C">
      <w:pPr>
        <w:numPr>
          <w:ilvl w:val="0"/>
          <w:numId w:val="22"/>
        </w:numPr>
      </w:pPr>
      <w:r w:rsidRPr="00C2172C">
        <w:rPr>
          <w:b/>
          <w:bCs/>
        </w:rPr>
        <w:t>Consistency improvements</w:t>
      </w:r>
      <w:r w:rsidRPr="00C2172C">
        <w:t>: G</w:t>
      </w:r>
      <w:r w:rsidR="00297D50">
        <w:t>S</w:t>
      </w:r>
      <w:r w:rsidRPr="00C2172C">
        <w:t>PO reduced output variance, producing stable predictions across multiple generations</w:t>
      </w:r>
    </w:p>
    <w:p w14:paraId="587F609B" w14:textId="77777777" w:rsidR="00F70040" w:rsidRPr="00F70040" w:rsidRDefault="00F70040" w:rsidP="005107CF"/>
    <w:p w14:paraId="2F49433E" w14:textId="1F3B3243" w:rsidR="005107CF" w:rsidRDefault="00514EB2" w:rsidP="005107CF">
      <w:r w:rsidRPr="005F4364">
        <w:rPr>
          <w:b/>
          <w:bCs/>
          <w:color w:val="215E99" w:themeColor="text2" w:themeTint="BF"/>
          <w:sz w:val="28"/>
          <w:szCs w:val="28"/>
        </w:rPr>
        <w:t>Both the models are available on Hugging face:</w:t>
      </w:r>
      <w:r w:rsidRPr="00514EB2">
        <w:rPr>
          <w:sz w:val="28"/>
          <w:szCs w:val="28"/>
        </w:rPr>
        <w:br/>
      </w:r>
      <w:r w:rsidRPr="00514EB2">
        <w:rPr>
          <w:b/>
          <w:bCs/>
        </w:rPr>
        <w:t>SFT</w:t>
      </w:r>
      <w:r w:rsidRPr="00514EB2">
        <w:t xml:space="preserve"> – </w:t>
      </w:r>
      <w:r>
        <w:t xml:space="preserve"> </w:t>
      </w:r>
      <w:hyperlink r:id="rId12" w:history="1">
        <w:r w:rsidRPr="00150615">
          <w:rPr>
            <w:rStyle w:val="Hyperlink"/>
          </w:rPr>
          <w:t>https://huggingface.co/Tilakcsp/qwen3-4b-sdg-16bit</w:t>
        </w:r>
      </w:hyperlink>
      <w:r>
        <w:t xml:space="preserve"> </w:t>
      </w:r>
    </w:p>
    <w:p w14:paraId="3E6F6E12" w14:textId="6B778792" w:rsidR="00514EB2" w:rsidRPr="00514EB2" w:rsidRDefault="00514EB2" w:rsidP="005107CF">
      <w:r w:rsidRPr="00514EB2">
        <w:rPr>
          <w:noProof/>
        </w:rPr>
        <w:drawing>
          <wp:inline distT="0" distB="0" distL="0" distR="0" wp14:anchorId="6398C9D9" wp14:editId="2F51F3BE">
            <wp:extent cx="5315692" cy="895475"/>
            <wp:effectExtent l="0" t="0" r="0" b="0"/>
            <wp:docPr id="1591283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83381" name="Picture 1" descr="A screenshot of a computer&#10;&#10;AI-generated content may be incorrect."/>
                    <pic:cNvPicPr/>
                  </pic:nvPicPr>
                  <pic:blipFill>
                    <a:blip r:embed="rId13"/>
                    <a:stretch>
                      <a:fillRect/>
                    </a:stretch>
                  </pic:blipFill>
                  <pic:spPr>
                    <a:xfrm>
                      <a:off x="0" y="0"/>
                      <a:ext cx="5315692" cy="895475"/>
                    </a:xfrm>
                    <a:prstGeom prst="rect">
                      <a:avLst/>
                    </a:prstGeom>
                  </pic:spPr>
                </pic:pic>
              </a:graphicData>
            </a:graphic>
          </wp:inline>
        </w:drawing>
      </w:r>
    </w:p>
    <w:p w14:paraId="310DC4A1" w14:textId="1BEE4ACA" w:rsidR="00514EB2" w:rsidRDefault="00514EB2" w:rsidP="005107CF">
      <w:r w:rsidRPr="00514EB2">
        <w:rPr>
          <w:b/>
          <w:bCs/>
        </w:rPr>
        <w:t>GSPO</w:t>
      </w:r>
      <w:r w:rsidRPr="00514EB2">
        <w:t xml:space="preserve"> - </w:t>
      </w:r>
      <w:hyperlink r:id="rId14" w:history="1">
        <w:r w:rsidRPr="00514EB2">
          <w:rPr>
            <w:rStyle w:val="Hyperlink"/>
          </w:rPr>
          <w:t>https://huggingface.co/Tilakcsp/qwen3-4b-sdg-gspo</w:t>
        </w:r>
      </w:hyperlink>
      <w:r w:rsidRPr="00514EB2">
        <w:t xml:space="preserve"> </w:t>
      </w:r>
    </w:p>
    <w:p w14:paraId="26F3321B" w14:textId="778C0FC8" w:rsidR="00514EB2" w:rsidRDefault="00514EB2" w:rsidP="005107CF">
      <w:r w:rsidRPr="00514EB2">
        <w:rPr>
          <w:noProof/>
        </w:rPr>
        <w:drawing>
          <wp:inline distT="0" distB="0" distL="0" distR="0" wp14:anchorId="5346541B" wp14:editId="6DB94902">
            <wp:extent cx="5372850" cy="724001"/>
            <wp:effectExtent l="0" t="0" r="0" b="0"/>
            <wp:docPr id="2021625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5347" name="Picture 1" descr="A screenshot of a computer&#10;&#10;AI-generated content may be incorrect."/>
                    <pic:cNvPicPr/>
                  </pic:nvPicPr>
                  <pic:blipFill>
                    <a:blip r:embed="rId15"/>
                    <a:stretch>
                      <a:fillRect/>
                    </a:stretch>
                  </pic:blipFill>
                  <pic:spPr>
                    <a:xfrm>
                      <a:off x="0" y="0"/>
                      <a:ext cx="5372850" cy="724001"/>
                    </a:xfrm>
                    <a:prstGeom prst="rect">
                      <a:avLst/>
                    </a:prstGeom>
                  </pic:spPr>
                </pic:pic>
              </a:graphicData>
            </a:graphic>
          </wp:inline>
        </w:drawing>
      </w:r>
    </w:p>
    <w:p w14:paraId="3F4D2801" w14:textId="77777777" w:rsidR="00DA0308" w:rsidRDefault="00DA0308" w:rsidP="005107CF"/>
    <w:p w14:paraId="5FBEBAFE" w14:textId="57BEFAB3" w:rsidR="00DA0308" w:rsidRPr="00322F6E" w:rsidRDefault="00DA0308" w:rsidP="005107CF">
      <w:pPr>
        <w:rPr>
          <w:b/>
          <w:bCs/>
        </w:rPr>
      </w:pPr>
      <w:r w:rsidRPr="00322F6E">
        <w:rPr>
          <w:b/>
          <w:bCs/>
        </w:rPr>
        <w:t xml:space="preserve">References: </w:t>
      </w:r>
    </w:p>
    <w:p w14:paraId="47478970" w14:textId="17A44174" w:rsidR="00DA0308" w:rsidRDefault="00DA0308" w:rsidP="00DA0308">
      <w:pPr>
        <w:pStyle w:val="ListParagraph"/>
        <w:numPr>
          <w:ilvl w:val="0"/>
          <w:numId w:val="15"/>
        </w:numPr>
      </w:pPr>
      <w:hyperlink r:id="rId16" w:history="1">
        <w:r w:rsidRPr="00150615">
          <w:rPr>
            <w:rStyle w:val="Hyperlink"/>
          </w:rPr>
          <w:t>https://unsloth.ai/</w:t>
        </w:r>
      </w:hyperlink>
    </w:p>
    <w:p w14:paraId="7C75BDDB" w14:textId="43F7DCB2" w:rsidR="00DA0308" w:rsidRDefault="00DA0308" w:rsidP="00DA0308">
      <w:pPr>
        <w:pStyle w:val="ListParagraph"/>
        <w:numPr>
          <w:ilvl w:val="0"/>
          <w:numId w:val="15"/>
        </w:numPr>
      </w:pPr>
      <w:hyperlink r:id="rId17" w:history="1">
        <w:r w:rsidRPr="00150615">
          <w:rPr>
            <w:rStyle w:val="Hyperlink"/>
          </w:rPr>
          <w:t>https://osdg.ai/</w:t>
        </w:r>
      </w:hyperlink>
    </w:p>
    <w:p w14:paraId="06C0F0C4" w14:textId="78183860" w:rsidR="00DA0308" w:rsidRDefault="00DA0308" w:rsidP="00DA0308">
      <w:pPr>
        <w:pStyle w:val="ListParagraph"/>
        <w:numPr>
          <w:ilvl w:val="0"/>
          <w:numId w:val="15"/>
        </w:numPr>
      </w:pPr>
      <w:hyperlink r:id="rId18" w:history="1">
        <w:r w:rsidRPr="00150615">
          <w:rPr>
            <w:rStyle w:val="Hyperlink"/>
          </w:rPr>
          <w:t>https://claude.ai/</w:t>
        </w:r>
      </w:hyperlink>
    </w:p>
    <w:p w14:paraId="771FA855" w14:textId="63A8E4F1" w:rsidR="00DA0308" w:rsidRDefault="00DA0308" w:rsidP="00DA0308">
      <w:pPr>
        <w:pStyle w:val="ListParagraph"/>
        <w:numPr>
          <w:ilvl w:val="0"/>
          <w:numId w:val="15"/>
        </w:numPr>
      </w:pPr>
      <w:hyperlink r:id="rId19" w:history="1">
        <w:r w:rsidRPr="00150615">
          <w:rPr>
            <w:rStyle w:val="Hyperlink"/>
          </w:rPr>
          <w:t>https://huggingface.co/</w:t>
        </w:r>
      </w:hyperlink>
    </w:p>
    <w:p w14:paraId="694D02C0" w14:textId="3D444971" w:rsidR="00DA0308" w:rsidRDefault="00DA0308" w:rsidP="00DA0308">
      <w:pPr>
        <w:pStyle w:val="ListParagraph"/>
        <w:numPr>
          <w:ilvl w:val="0"/>
          <w:numId w:val="15"/>
        </w:numPr>
      </w:pPr>
      <w:hyperlink r:id="rId20" w:history="1">
        <w:r w:rsidRPr="00150615">
          <w:rPr>
            <w:rStyle w:val="Hyperlink"/>
          </w:rPr>
          <w:t>https://colab.research.google.com/</w:t>
        </w:r>
      </w:hyperlink>
      <w:r>
        <w:t xml:space="preserve"> </w:t>
      </w:r>
    </w:p>
    <w:p w14:paraId="78142056" w14:textId="6197443F" w:rsidR="005164B0" w:rsidRDefault="005164B0" w:rsidP="00DA0308">
      <w:pPr>
        <w:pStyle w:val="ListParagraph"/>
        <w:numPr>
          <w:ilvl w:val="0"/>
          <w:numId w:val="15"/>
        </w:numPr>
      </w:pPr>
      <w:hyperlink r:id="rId21" w:history="1">
        <w:r w:rsidRPr="00150615">
          <w:rPr>
            <w:rStyle w:val="Hyperlink"/>
          </w:rPr>
          <w:t>https://gemini.google.com/</w:t>
        </w:r>
      </w:hyperlink>
      <w:r>
        <w:t xml:space="preserve"> </w:t>
      </w:r>
    </w:p>
    <w:p w14:paraId="6D1509FC" w14:textId="19D29D36" w:rsidR="00322F6E" w:rsidRDefault="00322F6E" w:rsidP="00DA0308">
      <w:pPr>
        <w:pStyle w:val="ListParagraph"/>
        <w:numPr>
          <w:ilvl w:val="0"/>
          <w:numId w:val="15"/>
        </w:numPr>
      </w:pPr>
      <w:hyperlink r:id="rId22" w:history="1">
        <w:r w:rsidRPr="00150615">
          <w:rPr>
            <w:rStyle w:val="Hyperlink"/>
          </w:rPr>
          <w:t>https://azure.microsoft.com/en-us</w:t>
        </w:r>
      </w:hyperlink>
    </w:p>
    <w:p w14:paraId="5249548D" w14:textId="77B84711" w:rsidR="00322F6E" w:rsidRDefault="004B6563" w:rsidP="00DA0308">
      <w:pPr>
        <w:pStyle w:val="ListParagraph"/>
        <w:numPr>
          <w:ilvl w:val="0"/>
          <w:numId w:val="15"/>
        </w:numPr>
      </w:pPr>
      <w:hyperlink r:id="rId23" w:history="1">
        <w:r w:rsidRPr="00150615">
          <w:rPr>
            <w:rStyle w:val="Hyperlink"/>
          </w:rPr>
          <w:t>https://ai.azure.com/foundryProject</w:t>
        </w:r>
      </w:hyperlink>
      <w:r>
        <w:t xml:space="preserve"> </w:t>
      </w:r>
    </w:p>
    <w:p w14:paraId="5E5CD05D" w14:textId="24959945" w:rsidR="00A6235D" w:rsidRPr="00514EB2" w:rsidRDefault="00A6235D" w:rsidP="00DA0308">
      <w:pPr>
        <w:pStyle w:val="ListParagraph"/>
        <w:numPr>
          <w:ilvl w:val="0"/>
          <w:numId w:val="15"/>
        </w:numPr>
      </w:pPr>
      <w:hyperlink r:id="rId24" w:history="1">
        <w:r w:rsidRPr="00150615">
          <w:rPr>
            <w:rStyle w:val="Hyperlink"/>
          </w:rPr>
          <w:t>https://qwen.ai/</w:t>
        </w:r>
      </w:hyperlink>
      <w:r>
        <w:t xml:space="preserve"> </w:t>
      </w:r>
    </w:p>
    <w:sectPr w:rsidR="00A6235D" w:rsidRPr="00514E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580C"/>
    <w:multiLevelType w:val="multilevel"/>
    <w:tmpl w:val="007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6881"/>
    <w:multiLevelType w:val="multilevel"/>
    <w:tmpl w:val="C06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2662C"/>
    <w:multiLevelType w:val="hybridMultilevel"/>
    <w:tmpl w:val="886CF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6C224D"/>
    <w:multiLevelType w:val="multilevel"/>
    <w:tmpl w:val="3EF47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0635B"/>
    <w:multiLevelType w:val="multilevel"/>
    <w:tmpl w:val="B4F4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64BEA"/>
    <w:multiLevelType w:val="hybridMultilevel"/>
    <w:tmpl w:val="6F34A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C12B32"/>
    <w:multiLevelType w:val="multilevel"/>
    <w:tmpl w:val="ABE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A2171"/>
    <w:multiLevelType w:val="multilevel"/>
    <w:tmpl w:val="3FF8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A0AC1"/>
    <w:multiLevelType w:val="multilevel"/>
    <w:tmpl w:val="8A5A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25A4E"/>
    <w:multiLevelType w:val="multilevel"/>
    <w:tmpl w:val="4FC0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65648"/>
    <w:multiLevelType w:val="hybridMultilevel"/>
    <w:tmpl w:val="09F8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C56E5"/>
    <w:multiLevelType w:val="hybridMultilevel"/>
    <w:tmpl w:val="ADFA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E9515D"/>
    <w:multiLevelType w:val="multilevel"/>
    <w:tmpl w:val="2DD2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AB3460"/>
    <w:multiLevelType w:val="multilevel"/>
    <w:tmpl w:val="2204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C32866"/>
    <w:multiLevelType w:val="multilevel"/>
    <w:tmpl w:val="38B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10CA2"/>
    <w:multiLevelType w:val="multilevel"/>
    <w:tmpl w:val="ADCC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424C5"/>
    <w:multiLevelType w:val="multilevel"/>
    <w:tmpl w:val="BF3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B58B9"/>
    <w:multiLevelType w:val="hybridMultilevel"/>
    <w:tmpl w:val="5A5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B7BF7"/>
    <w:multiLevelType w:val="hybridMultilevel"/>
    <w:tmpl w:val="134E0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9B2B0D"/>
    <w:multiLevelType w:val="multilevel"/>
    <w:tmpl w:val="97DE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273CF"/>
    <w:multiLevelType w:val="multilevel"/>
    <w:tmpl w:val="1FF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B632E"/>
    <w:multiLevelType w:val="multilevel"/>
    <w:tmpl w:val="4D4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837245">
    <w:abstractNumId w:val="2"/>
  </w:num>
  <w:num w:numId="2" w16cid:durableId="1557008243">
    <w:abstractNumId w:val="18"/>
  </w:num>
  <w:num w:numId="3" w16cid:durableId="191382263">
    <w:abstractNumId w:val="17"/>
  </w:num>
  <w:num w:numId="4" w16cid:durableId="1460031807">
    <w:abstractNumId w:val="16"/>
  </w:num>
  <w:num w:numId="5" w16cid:durableId="1357468134">
    <w:abstractNumId w:val="10"/>
  </w:num>
  <w:num w:numId="6" w16cid:durableId="1799371591">
    <w:abstractNumId w:val="12"/>
  </w:num>
  <w:num w:numId="7" w16cid:durableId="1629700860">
    <w:abstractNumId w:val="20"/>
  </w:num>
  <w:num w:numId="8" w16cid:durableId="1597905968">
    <w:abstractNumId w:val="21"/>
  </w:num>
  <w:num w:numId="9" w16cid:durableId="28650156">
    <w:abstractNumId w:val="4"/>
  </w:num>
  <w:num w:numId="10" w16cid:durableId="350452759">
    <w:abstractNumId w:val="9"/>
  </w:num>
  <w:num w:numId="11" w16cid:durableId="723335333">
    <w:abstractNumId w:val="6"/>
  </w:num>
  <w:num w:numId="12" w16cid:durableId="1635140486">
    <w:abstractNumId w:val="15"/>
  </w:num>
  <w:num w:numId="13" w16cid:durableId="2102141601">
    <w:abstractNumId w:val="11"/>
  </w:num>
  <w:num w:numId="14" w16cid:durableId="446973098">
    <w:abstractNumId w:val="7"/>
  </w:num>
  <w:num w:numId="15" w16cid:durableId="496112398">
    <w:abstractNumId w:val="5"/>
  </w:num>
  <w:num w:numId="16" w16cid:durableId="199785906">
    <w:abstractNumId w:val="13"/>
  </w:num>
  <w:num w:numId="17" w16cid:durableId="189149783">
    <w:abstractNumId w:val="1"/>
  </w:num>
  <w:num w:numId="18" w16cid:durableId="761950429">
    <w:abstractNumId w:val="14"/>
  </w:num>
  <w:num w:numId="19" w16cid:durableId="720790848">
    <w:abstractNumId w:val="0"/>
  </w:num>
  <w:num w:numId="20" w16cid:durableId="913589885">
    <w:abstractNumId w:val="8"/>
  </w:num>
  <w:num w:numId="21" w16cid:durableId="1003512348">
    <w:abstractNumId w:val="3"/>
  </w:num>
  <w:num w:numId="22" w16cid:durableId="17460262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BD"/>
    <w:rsid w:val="000428CA"/>
    <w:rsid w:val="000753D2"/>
    <w:rsid w:val="00157E77"/>
    <w:rsid w:val="00193CD3"/>
    <w:rsid w:val="001A1739"/>
    <w:rsid w:val="001C3D05"/>
    <w:rsid w:val="001F38B0"/>
    <w:rsid w:val="002862B6"/>
    <w:rsid w:val="00297D50"/>
    <w:rsid w:val="002A6776"/>
    <w:rsid w:val="00322F6E"/>
    <w:rsid w:val="003E1B47"/>
    <w:rsid w:val="004B6563"/>
    <w:rsid w:val="005107CF"/>
    <w:rsid w:val="00514EB2"/>
    <w:rsid w:val="005164B0"/>
    <w:rsid w:val="005431FA"/>
    <w:rsid w:val="00582050"/>
    <w:rsid w:val="005F4364"/>
    <w:rsid w:val="0061604A"/>
    <w:rsid w:val="006B0739"/>
    <w:rsid w:val="006F0CA9"/>
    <w:rsid w:val="007308FC"/>
    <w:rsid w:val="007D29E3"/>
    <w:rsid w:val="007D7FB2"/>
    <w:rsid w:val="008326B4"/>
    <w:rsid w:val="008343F7"/>
    <w:rsid w:val="008A2DC0"/>
    <w:rsid w:val="008A5DAC"/>
    <w:rsid w:val="00961CF7"/>
    <w:rsid w:val="00A6235D"/>
    <w:rsid w:val="00A66E7E"/>
    <w:rsid w:val="00A97459"/>
    <w:rsid w:val="00AE227B"/>
    <w:rsid w:val="00AE45F3"/>
    <w:rsid w:val="00B27A74"/>
    <w:rsid w:val="00C00303"/>
    <w:rsid w:val="00C2172C"/>
    <w:rsid w:val="00C80279"/>
    <w:rsid w:val="00CA1B54"/>
    <w:rsid w:val="00CA6341"/>
    <w:rsid w:val="00D4584F"/>
    <w:rsid w:val="00D474BD"/>
    <w:rsid w:val="00D74540"/>
    <w:rsid w:val="00DA0308"/>
    <w:rsid w:val="00DA2159"/>
    <w:rsid w:val="00E01CA7"/>
    <w:rsid w:val="00E145D6"/>
    <w:rsid w:val="00E2392D"/>
    <w:rsid w:val="00EE64F5"/>
    <w:rsid w:val="00F70040"/>
    <w:rsid w:val="00FA1864"/>
    <w:rsid w:val="00FD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0978"/>
  <w15:chartTrackingRefBased/>
  <w15:docId w15:val="{62836F69-3EB8-467C-AB07-23EEE4840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BD"/>
    <w:rPr>
      <w:rFonts w:eastAsiaTheme="majorEastAsia" w:cstheme="majorBidi"/>
      <w:color w:val="272727" w:themeColor="text1" w:themeTint="D8"/>
    </w:rPr>
  </w:style>
  <w:style w:type="paragraph" w:styleId="Title">
    <w:name w:val="Title"/>
    <w:basedOn w:val="Normal"/>
    <w:next w:val="Normal"/>
    <w:link w:val="TitleChar"/>
    <w:uiPriority w:val="10"/>
    <w:qFormat/>
    <w:rsid w:val="00D4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BD"/>
    <w:pPr>
      <w:spacing w:before="160"/>
      <w:jc w:val="center"/>
    </w:pPr>
    <w:rPr>
      <w:i/>
      <w:iCs/>
      <w:color w:val="404040" w:themeColor="text1" w:themeTint="BF"/>
    </w:rPr>
  </w:style>
  <w:style w:type="character" w:customStyle="1" w:styleId="QuoteChar">
    <w:name w:val="Quote Char"/>
    <w:basedOn w:val="DefaultParagraphFont"/>
    <w:link w:val="Quote"/>
    <w:uiPriority w:val="29"/>
    <w:rsid w:val="00D474BD"/>
    <w:rPr>
      <w:i/>
      <w:iCs/>
      <w:color w:val="404040" w:themeColor="text1" w:themeTint="BF"/>
    </w:rPr>
  </w:style>
  <w:style w:type="paragraph" w:styleId="ListParagraph">
    <w:name w:val="List Paragraph"/>
    <w:basedOn w:val="Normal"/>
    <w:uiPriority w:val="34"/>
    <w:qFormat/>
    <w:rsid w:val="00D474BD"/>
    <w:pPr>
      <w:ind w:left="720"/>
      <w:contextualSpacing/>
    </w:pPr>
  </w:style>
  <w:style w:type="character" w:styleId="IntenseEmphasis">
    <w:name w:val="Intense Emphasis"/>
    <w:basedOn w:val="DefaultParagraphFont"/>
    <w:uiPriority w:val="21"/>
    <w:qFormat/>
    <w:rsid w:val="00D474BD"/>
    <w:rPr>
      <w:i/>
      <w:iCs/>
      <w:color w:val="0F4761" w:themeColor="accent1" w:themeShade="BF"/>
    </w:rPr>
  </w:style>
  <w:style w:type="paragraph" w:styleId="IntenseQuote">
    <w:name w:val="Intense Quote"/>
    <w:basedOn w:val="Normal"/>
    <w:next w:val="Normal"/>
    <w:link w:val="IntenseQuoteChar"/>
    <w:uiPriority w:val="30"/>
    <w:qFormat/>
    <w:rsid w:val="00D4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4BD"/>
    <w:rPr>
      <w:i/>
      <w:iCs/>
      <w:color w:val="0F4761" w:themeColor="accent1" w:themeShade="BF"/>
    </w:rPr>
  </w:style>
  <w:style w:type="character" w:styleId="IntenseReference">
    <w:name w:val="Intense Reference"/>
    <w:basedOn w:val="DefaultParagraphFont"/>
    <w:uiPriority w:val="32"/>
    <w:qFormat/>
    <w:rsid w:val="00D474BD"/>
    <w:rPr>
      <w:b/>
      <w:bCs/>
      <w:smallCaps/>
      <w:color w:val="0F4761" w:themeColor="accent1" w:themeShade="BF"/>
      <w:spacing w:val="5"/>
    </w:rPr>
  </w:style>
  <w:style w:type="character" w:styleId="Hyperlink">
    <w:name w:val="Hyperlink"/>
    <w:basedOn w:val="DefaultParagraphFont"/>
    <w:uiPriority w:val="99"/>
    <w:unhideWhenUsed/>
    <w:rsid w:val="00CA6341"/>
    <w:rPr>
      <w:color w:val="467886" w:themeColor="hyperlink"/>
      <w:u w:val="single"/>
    </w:rPr>
  </w:style>
  <w:style w:type="character" w:styleId="UnresolvedMention">
    <w:name w:val="Unresolved Mention"/>
    <w:basedOn w:val="DefaultParagraphFont"/>
    <w:uiPriority w:val="99"/>
    <w:semiHidden/>
    <w:unhideWhenUsed/>
    <w:rsid w:val="00CA6341"/>
    <w:rPr>
      <w:color w:val="605E5C"/>
      <w:shd w:val="clear" w:color="auto" w:fill="E1DFDD"/>
    </w:rPr>
  </w:style>
  <w:style w:type="table" w:styleId="TableGrid">
    <w:name w:val="Table Grid"/>
    <w:basedOn w:val="TableNormal"/>
    <w:uiPriority w:val="39"/>
    <w:rsid w:val="008A5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dg.ai/" TargetMode="External"/><Relationship Id="rId13" Type="http://schemas.openxmlformats.org/officeDocument/2006/relationships/image" Target="media/image6.png"/><Relationship Id="rId18" Type="http://schemas.openxmlformats.org/officeDocument/2006/relationships/hyperlink" Target="https://claude.ai/"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emini.google.com/" TargetMode="External"/><Relationship Id="rId7" Type="http://schemas.openxmlformats.org/officeDocument/2006/relationships/hyperlink" Target="https://github.com/osdg-ai/osdg-tool" TargetMode="External"/><Relationship Id="rId12" Type="http://schemas.openxmlformats.org/officeDocument/2006/relationships/hyperlink" Target="https://huggingface.co/Tilakcsp/qwen3-4b-sdg-16bit" TargetMode="External"/><Relationship Id="rId17" Type="http://schemas.openxmlformats.org/officeDocument/2006/relationships/hyperlink" Target="https://osdg.ai/"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nsloth.ai/" TargetMode="External"/><Relationship Id="rId20" Type="http://schemas.openxmlformats.org/officeDocument/2006/relationships/hyperlink" Target="https://colab.research.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qwen.ai/"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ai.azure.com/foundryProject" TargetMode="External"/><Relationship Id="rId10" Type="http://schemas.openxmlformats.org/officeDocument/2006/relationships/image" Target="media/image4.png"/><Relationship Id="rId19" Type="http://schemas.openxmlformats.org/officeDocument/2006/relationships/hyperlink" Target="https://huggingface.c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ggingface.co/Tilakcsp/qwen3-4b-sdg-gspo" TargetMode="External"/><Relationship Id="rId22" Type="http://schemas.openxmlformats.org/officeDocument/2006/relationships/hyperlink" Target="https://azure.microsoft.com/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24</Pages>
  <Words>4081</Words>
  <Characters>26365</Characters>
  <Application>Microsoft Office Word</Application>
  <DocSecurity>0</DocSecurity>
  <Lines>775</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Tilak Chandana S P</dc:creator>
  <cp:keywords/>
  <dc:description/>
  <cp:lastModifiedBy>Tilak Chandana S P</cp:lastModifiedBy>
  <cp:revision>57</cp:revision>
  <dcterms:created xsi:type="dcterms:W3CDTF">2025-12-20T00:56:00Z</dcterms:created>
  <dcterms:modified xsi:type="dcterms:W3CDTF">2025-12-20T03:53:00Z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2025-12-20T01:21:51Z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b056588a-4bf3-410f-94f7-d9c8e39422cb</vt:lpwstr>
  </property>
  <property fmtid="{D5CDD505-2E9C-101B-9397-08002B2CF9AE}" pid="8" name="MSIP_Label_a73fd474-4f3c-44ed-88fb-5cc4bd2471bf_ContentBits">
    <vt:lpwstr>0</vt:lpwstr>
  </property>
  <property fmtid="{D5CDD505-2E9C-101B-9397-08002B2CF9AE}" pid="9" name="MSIP_Label_a73fd474-4f3c-44ed-88fb-5cc4bd2471bf_Tag">
    <vt:lpwstr>10, 3, 0, 1</vt:lpwstr>
  </property>
</Properties>
</file>