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go through the manual for the first 3 weeks tasks </w:t>
      </w:r>
      <w:r w:rsidDel="00000000" w:rsidR="00000000" w:rsidRPr="00000000">
        <w:rPr>
          <w:b w:val="1"/>
          <w:rtl w:val="0"/>
        </w:rPr>
        <w:t xml:space="preserve">(Reinforcement Learning Course Lab, if do not have this lab let us know)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performing the above steps go through the 4th week’s manual </w:t>
      </w:r>
      <w:r w:rsidDel="00000000" w:rsidR="00000000" w:rsidRPr="00000000">
        <w:rPr>
          <w:b w:val="1"/>
          <w:rtl w:val="0"/>
        </w:rPr>
        <w:t xml:space="preserve">(Use Advanced Deep Learning and Computer Vision Lab and create sagemaker notebook instance to perform this, let us know if you do not have the lab)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+X9N4gAkjg0F49dp+SUZsogh5g==">AMUW2mUGcqqxL7PauQlXWQPBtzMO28dC2ZAcipSqtaYto38mbsNb+cQirxazHqZpqNUMYrgAbpcz9qJTXo4gK0Wi6XsoJIJ4y9ar7nKbt1bdZgrKr51mSvY=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