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1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9B047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 w:rsidRPr="009B0476"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 w:rsidRPr="009B0476"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af7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af7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af7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af7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af7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af7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af7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af7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af7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af7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af7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af7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af7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af7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9B0476">
      <w:pPr>
        <w:pStyle w:val="1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af7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af7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9B0476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nav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 xml:space="preserve">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</w:t>
      </w:r>
      <w:r w:rsidR="008C4C29">
        <w:lastRenderedPageBreak/>
        <w:t>свое точное местонахождение внутри помещений,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B8493B" w:rsidRDefault="00E02D99" w:rsidP="00AF1BE3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 xml:space="preserve"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B8493B">
        <w:t xml:space="preserve"> </w:t>
      </w:r>
      <w:r w:rsidR="00AF1BE3">
        <w:t>р</w:t>
      </w:r>
      <w:r>
        <w:t>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 w:rsidR="0032024A">
        <w:t>одновременной</w:t>
      </w:r>
      <w:r w:rsidR="0032024A" w:rsidRPr="00B8493B">
        <w:t xml:space="preserve"> </w:t>
      </w:r>
      <w:r w:rsidR="0032024A">
        <w:t>навигации</w:t>
      </w:r>
      <w:r w:rsidR="00125A3A" w:rsidRPr="00B8493B">
        <w:t xml:space="preserve"> </w:t>
      </w:r>
      <w:r w:rsidR="00125A3A">
        <w:t>и</w:t>
      </w:r>
      <w:r w:rsidR="0032024A" w:rsidRPr="00B8493B">
        <w:t xml:space="preserve"> </w:t>
      </w:r>
      <w:r w:rsidR="0032024A">
        <w:t>картирования</w:t>
      </w:r>
      <w:r w:rsidR="0032024A" w:rsidRPr="00B8493B">
        <w:t xml:space="preserve"> </w:t>
      </w:r>
      <w:r w:rsidR="00E02D99" w:rsidRPr="00B8493B">
        <w:t>(</w:t>
      </w:r>
      <w:r w:rsidR="00E02D99" w:rsidRPr="00AF1BE3">
        <w:rPr>
          <w:lang w:val="en-US"/>
        </w:rPr>
        <w:t>simultaneous</w:t>
      </w:r>
      <w:r w:rsidR="00E02D99" w:rsidRPr="00B8493B">
        <w:t xml:space="preserve"> </w:t>
      </w:r>
      <w:r w:rsidR="00E02D99" w:rsidRPr="00AF1BE3">
        <w:rPr>
          <w:lang w:val="en-US"/>
        </w:rPr>
        <w:t>localization</w:t>
      </w:r>
      <w:r w:rsidR="00E02D99" w:rsidRPr="00B8493B">
        <w:t xml:space="preserve"> </w:t>
      </w:r>
      <w:r w:rsidR="00E02D99" w:rsidRPr="00AF1BE3">
        <w:rPr>
          <w:lang w:val="en-US"/>
        </w:rPr>
        <w:t>and</w:t>
      </w:r>
      <w:r w:rsidR="00E02D99" w:rsidRPr="00B8493B">
        <w:t xml:space="preserve"> </w:t>
      </w:r>
      <w:r w:rsidR="00E02D99" w:rsidRPr="00AF1BE3">
        <w:rPr>
          <w:lang w:val="en-US"/>
        </w:rPr>
        <w:t>mapping</w:t>
      </w:r>
      <w:r w:rsidR="00E02D99" w:rsidRPr="00B8493B">
        <w:t xml:space="preserve">, </w:t>
      </w:r>
      <w:r w:rsidR="0032024A" w:rsidRPr="00AF1BE3">
        <w:rPr>
          <w:lang w:val="en-US"/>
        </w:rPr>
        <w:t>SLAM</w:t>
      </w:r>
      <w:r w:rsidR="007E2ACB" w:rsidRPr="00B8493B">
        <w:t>)</w:t>
      </w:r>
      <w:r w:rsidR="008B1B9A" w:rsidRPr="00B8493B">
        <w:t xml:space="preserve"> </w:t>
      </w:r>
      <w:r w:rsidRPr="00B8493B">
        <w:t xml:space="preserve">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</w:t>
      </w:r>
      <w:r w:rsidR="007E2ACB" w:rsidRPr="00B8493B"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B8493B">
        <w:t xml:space="preserve"> </w:t>
      </w:r>
      <w:r w:rsidR="007E2ACB" w:rsidRPr="00E02D99">
        <w:rPr>
          <w:lang w:val="en-US"/>
        </w:rPr>
        <w:t>from</w:t>
      </w:r>
      <w:r w:rsidR="007E2ACB" w:rsidRPr="00B8493B">
        <w:t xml:space="preserve"> </w:t>
      </w:r>
      <w:r w:rsidR="007E2ACB" w:rsidRPr="00E02D99">
        <w:rPr>
          <w:lang w:val="en-US"/>
        </w:rPr>
        <w:t>motion</w:t>
      </w:r>
      <w:r w:rsidRPr="00B8493B">
        <w:t xml:space="preserve">, </w:t>
      </w:r>
      <w:r>
        <w:rPr>
          <w:lang w:val="en-US"/>
        </w:rPr>
        <w:t>SfM</w:t>
      </w:r>
      <w:r w:rsidR="007E2ACB" w:rsidRPr="00B8493B">
        <w:t>)</w:t>
      </w:r>
      <w:r w:rsidRPr="00B8493B">
        <w:t xml:space="preserve">. </w:t>
      </w:r>
      <w:r>
        <w:t xml:space="preserve">Оба этих метода в той или иной </w:t>
      </w:r>
      <w:r w:rsidR="007E2ACB">
        <w:t>степени пытаются построить 3D модель окружающей среды, относительно которой происходит движение камеры.</w:t>
      </w:r>
      <w:r w:rsidR="00AF1BE3" w:rsidRPr="00AF1BE3">
        <w:t xml:space="preserve"> </w:t>
      </w:r>
    </w:p>
    <w:p w:rsidR="00AF1BE3" w:rsidRPr="00B8493B" w:rsidRDefault="00AF1BE3" w:rsidP="00AF1BE3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r w:rsidRPr="00325FDE">
        <w:rPr>
          <w:i/>
          <w:highlight w:val="yellow"/>
          <w:lang w:val="en-US"/>
        </w:rPr>
        <w:t>sfm</w:t>
      </w:r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125A3A" w:rsidRPr="007E2ACB" w:rsidRDefault="00125A3A" w:rsidP="00E02D99">
      <w:pPr>
        <w:pStyle w:val="Textbody"/>
      </w:pPr>
    </w:p>
    <w:p w:rsidR="00E02D99" w:rsidRPr="00B8493B" w:rsidRDefault="00125A3A" w:rsidP="00E02D99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lastRenderedPageBreak/>
        <w:t xml:space="preserve"> </w:t>
      </w:r>
      <w:r w:rsidRPr="00FF0394">
        <w:rPr>
          <w:color w:val="A6A6A6" w:themeColor="background1" w:themeShade="A6"/>
          <w:lang w:val="en-US"/>
        </w:rPr>
        <w:t xml:space="preserve">* SfM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Up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>В данной работе реализован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r w:rsidRPr="00325FDE">
        <w:rPr>
          <w:i/>
          <w:highlight w:val="yellow"/>
          <w:lang w:val="en-US"/>
        </w:rPr>
        <w:t>image: mahattan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условиях изобилие линейных объектов правильной геометрической формы позволяет достигнуть высокой точности.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число интересующих нас ТСП ограничено &lt;= 3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ТСП не зависят от положения камеры - только от ее ориентации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>Методы на основе определения ТСП позволяют решать задачи: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lastRenderedPageBreak/>
        <w:t>навигации автономных транспортных средств, роботов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3D реконструкции окружающей среды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калибровки камер и коррекции изображений</w:t>
      </w:r>
    </w:p>
    <w:p w:rsidR="00AB468E" w:rsidRPr="00B8493B" w:rsidRDefault="00596AD4" w:rsidP="00727EC2">
      <w:pPr>
        <w:pStyle w:val="Textbody"/>
        <w:rPr>
          <w:noProof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r w:rsidR="00A455AD">
        <w:rPr>
          <w:lang w:val="en-US"/>
        </w:rPr>
        <w:t>YorkUrbanDb</w:t>
      </w:r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B8493B" w:rsidRDefault="00D3688C" w:rsidP="00727EC2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r w:rsidR="00951435">
        <w:rPr>
          <w:lang w:val="en-US"/>
        </w:rPr>
        <w:t>YorkUrbanDb</w:t>
      </w:r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>эффективно и с 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</w:t>
      </w:r>
      <w:r w:rsidR="00B8493B">
        <w:t>дачу можно разделить</w:t>
      </w:r>
      <w:r w:rsidR="00B8493B" w:rsidRPr="00B8493B">
        <w:t xml:space="preserve"> </w:t>
      </w:r>
      <w:r w:rsidR="00B8493B">
        <w:t>на следующие этапы:</w:t>
      </w:r>
    </w:p>
    <w:p w:rsidR="00B8493B" w:rsidRPr="00B8493B" w:rsidRDefault="00B8493B">
      <w:pPr>
        <w:pStyle w:val="Textbody"/>
      </w:pPr>
    </w:p>
    <w:p w:rsidR="000314AD" w:rsidRDefault="000314AD" w:rsidP="000314AD">
      <w:pPr>
        <w:pStyle w:val="Textbody"/>
      </w:pPr>
    </w:p>
    <w:p w:rsidR="006A7BB7" w:rsidRDefault="00D601C3" w:rsidP="006A7BB7">
      <w:pPr>
        <w:pStyle w:val="Textbody"/>
      </w:pPr>
      <w:r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сегментов линий на изображении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наилучших кластеров СЛ, сходящихся в одной точке (или бесконечности), используя алгоритм RANSAC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ортогонализация матрицы, составленной из векторов направлений ТСП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(нет) получение углов (крен, тангаж, рыскание) из матрицы поворота</w:t>
      </w:r>
    </w:p>
    <w:p w:rsidR="007D0C54" w:rsidRPr="007D0C54" w:rsidRDefault="000314AD" w:rsidP="007D0C54">
      <w:pPr>
        <w:pStyle w:val="Textbody"/>
        <w:numPr>
          <w:ilvl w:val="0"/>
          <w:numId w:val="23"/>
        </w:numPr>
      </w:pPr>
      <w:r>
        <w:t>(нет) связывание матриц поворота и кормление и</w:t>
      </w:r>
      <w:r w:rsidR="00BD20CC">
        <w:t xml:space="preserve">х расширенному фильтру Калмана </w:t>
      </w:r>
    </w:p>
    <w:p w:rsidR="007D0C54" w:rsidRDefault="007D0C54" w:rsidP="007D0C54">
      <w:pPr>
        <w:pStyle w:val="Textbody"/>
      </w:pPr>
      <w:r>
        <w:t>Входные данные алгоритма - изображение с условием "Manhattan World".</w:t>
      </w:r>
    </w:p>
    <w:p w:rsidR="007D0C54" w:rsidRDefault="007D0C54" w:rsidP="007D0C54">
      <w:pPr>
        <w:pStyle w:val="Textbody"/>
      </w:pPr>
      <w:r>
        <w:t xml:space="preserve">Первым этапом является выделение сегментов линий на изображении. Для решения данной задачи в оригинальной статье предлагается использовать метод Джиои и ... (Link4). (проверить, что написано во введение самой статьи </w:t>
      </w:r>
      <w:r>
        <w:lastRenderedPageBreak/>
        <w:t>Джиои) Это довольно новый алгоритм, отличающийся высокой скоростью за счет линейной зависимости сложности от размеров изображения по сравнению с другими алгоритмами, основанных на анализе связанных компонент градиента изображения. По быстродействию он уступает алгоритмам, основанным на преобразовании Хафа (Hough), но позволяет достичь более высокого качества.</w:t>
      </w:r>
    </w:p>
    <w:p w:rsidR="007D0C54" w:rsidRDefault="007D0C54" w:rsidP="007D0C54">
      <w:pPr>
        <w:pStyle w:val="Textbody"/>
      </w:pPr>
      <w:r>
        <w:t xml:space="preserve">В своем приложении я использовал реализацию алгоритма Джиои в библиотеке opencv версии 3.0.0. Ему отвечает класс cv::LineSegmentDetector (LSD), который принимает на вход изображение в градациях серого (в opencv тип CV_8UC1), и различные параметры настройки алгоритма. В своем приложении в качестве параметров настройки я использовал рекомендованные по умолчанию. </w:t>
      </w:r>
    </w:p>
    <w:p w:rsidR="007D0C54" w:rsidRDefault="007D0C54" w:rsidP="007D0C54">
      <w:pPr>
        <w:pStyle w:val="Textbody"/>
      </w:pPr>
      <w:r>
        <w:t>Результатом работы модуля LSD является список найденных сегментов линий. Для каждого сегмента дается следующая информация:</w:t>
      </w:r>
    </w:p>
    <w:p w:rsidR="007D0C54" w:rsidRDefault="007D0C54" w:rsidP="007D0C54">
      <w:pPr>
        <w:pStyle w:val="Textbody"/>
      </w:pPr>
      <w:r>
        <w:t xml:space="preserve"> * координаты концов в пикселах в виде четверки целых чисел (тип данных opencv Vec4i)</w:t>
      </w:r>
    </w:p>
    <w:p w:rsidR="007D0C54" w:rsidRDefault="007D0C54" w:rsidP="007D0C54">
      <w:pPr>
        <w:pStyle w:val="Textbody"/>
      </w:pPr>
      <w:r>
        <w:t xml:space="preserve"> * ширина линии</w:t>
      </w:r>
    </w:p>
    <w:p w:rsidR="007D0C54" w:rsidRDefault="007D0C54" w:rsidP="007D0C54">
      <w:pPr>
        <w:pStyle w:val="Textbody"/>
      </w:pPr>
      <w:r>
        <w:t xml:space="preserve"> * точность, с которой он найден</w:t>
      </w:r>
    </w:p>
    <w:p w:rsidR="007D0C54" w:rsidRDefault="007D0C54" w:rsidP="007D0C54">
      <w:pPr>
        <w:pStyle w:val="Textbody"/>
      </w:pPr>
      <w:r>
        <w:t xml:space="preserve"> * число ложных срабатываний (number of false alarms) в области сегмента линии в виде логарифмической шкалы качества детектирования</w:t>
      </w:r>
    </w:p>
    <w:p w:rsidR="007D0C54" w:rsidRDefault="007D0C54" w:rsidP="007D0C54">
      <w:pPr>
        <w:pStyle w:val="Textbody"/>
      </w:pPr>
    </w:p>
    <w:p w:rsidR="007D0C54" w:rsidRDefault="007D0C54" w:rsidP="007D0C54">
      <w:pPr>
        <w:pStyle w:val="Textbody"/>
      </w:pPr>
      <w:r>
        <w:t xml:space="preserve">Получив результат работы детектора сегментов линий, я провожу фильтрацию сегментов по длине, отбрасывая слишком короткие меньше 20 символов. Во-первых, это позволяет значительно ускорить работу на последующих этапах. Во-вторых, мною было замечено, что короткие сегменты чаще относятся к ошибочным направлениям (не к искомым ТСП). Те же, что относятся к искомым ТСП за счет своей длины ухудшают точность вычислений, т.к. погрешность детектора в обнаружении одного из концов отрезка в 1 пиксел </w:t>
      </w:r>
      <w:r>
        <w:lastRenderedPageBreak/>
        <w:t xml:space="preserve">ведет к достаточно большой итоговой угловой погрешности.  </w:t>
      </w:r>
    </w:p>
    <w:p w:rsidR="007D0C54" w:rsidRDefault="007D0C54" w:rsidP="007D0C54">
      <w:pPr>
        <w:pStyle w:val="Textbody"/>
      </w:pPr>
      <w:r>
        <w:t>Далее я провожу подготовку структур данных к последующим этапам работы алгоритма, создавая на основе каждого отрезка, представленного четверкой целых чисел, объект структуры LineSegment, вычисляю и сохраняю следующие поля:</w:t>
      </w:r>
    </w:p>
    <w:p w:rsidR="007D0C54" w:rsidRDefault="007D0C54" w:rsidP="007D0C54">
      <w:pPr>
        <w:pStyle w:val="Textbody"/>
      </w:pPr>
      <w:r>
        <w:t xml:space="preserve"> * оригинальную четверку координат концов, полученных в виде объекта структуры Vec4i</w:t>
      </w:r>
    </w:p>
    <w:p w:rsidR="007D0C54" w:rsidRDefault="007D0C54" w:rsidP="007D0C54">
      <w:pPr>
        <w:pStyle w:val="Textbody"/>
      </w:pPr>
      <w:r>
        <w:t xml:space="preserve"> * координаты точек концов отрезка в нормализованных координатах и удобном формате типа cv::Point3d</w:t>
      </w:r>
    </w:p>
    <w:p w:rsidR="007D0C54" w:rsidRDefault="007D0C54" w:rsidP="007D0C54">
      <w:pPr>
        <w:pStyle w:val="Textbody"/>
      </w:pPr>
      <w:r>
        <w:t xml:space="preserve"> * середину отрезка в нормализованных координатах</w:t>
      </w:r>
    </w:p>
    <w:p w:rsidR="007D0C54" w:rsidRDefault="007D0C54" w:rsidP="007D0C54">
      <w:pPr>
        <w:pStyle w:val="Textbody"/>
      </w:pPr>
      <w:r>
        <w:t xml:space="preserve"> * уравнение линии, которую задает сегмент, в нормализованных координатах. Уравнение вычисляется как векторное произведение точек концов отрезка</w:t>
      </w:r>
    </w:p>
    <w:p w:rsidR="007D0C54" w:rsidRDefault="007D0C54" w:rsidP="007D0C54">
      <w:pPr>
        <w:pStyle w:val="Textbody"/>
      </w:pPr>
      <w:r>
        <w:t xml:space="preserve"> </w:t>
      </w:r>
    </w:p>
    <w:p w:rsidR="007D0C54" w:rsidRDefault="007D0C54" w:rsidP="007D0C54">
      <w:pPr>
        <w:pStyle w:val="Textbody"/>
      </w:pPr>
      <w:r>
        <w:t>Далее, я провожу кластеризацию сегментов линий, используя адаптивный алгоритм RANSAC. На каждом прогоне алгоритма вычисляется самый большой оставшийся кластер сегментов, линии которых пересекаются в одной точке с некоторой допустимой погрешностью. Полученный кластер объявляется соответствующим некоторой ТСП. Всего производится 3 запуска алгоритма.</w:t>
      </w:r>
    </w:p>
    <w:p w:rsidR="007D0C54" w:rsidRDefault="007D0C54" w:rsidP="007D0C54">
      <w:pPr>
        <w:pStyle w:val="Textbody"/>
      </w:pPr>
      <w:r>
        <w:t>Алгоритм состоит из последовательности итераций, состоящих из следующих шагов:</w:t>
      </w:r>
    </w:p>
    <w:p w:rsidR="007D0C54" w:rsidRDefault="007D0C54" w:rsidP="007D0C54">
      <w:pPr>
        <w:pStyle w:val="Textbody"/>
      </w:pPr>
      <w:r>
        <w:t xml:space="preserve"> * случайным образом выбирается пара сегментов линий</w:t>
      </w:r>
    </w:p>
    <w:p w:rsidR="007D0C54" w:rsidRDefault="007D0C54" w:rsidP="007D0C54">
      <w:pPr>
        <w:pStyle w:val="Textbody"/>
      </w:pPr>
      <w:r>
        <w:t xml:space="preserve"> * вычисляется точка их пересечения, которая объявляется потенциальной ТСП</w:t>
      </w:r>
    </w:p>
    <w:p w:rsidR="007D0C54" w:rsidRDefault="007D0C54" w:rsidP="007D0C54">
      <w:pPr>
        <w:pStyle w:val="Textbody"/>
      </w:pPr>
      <w:r>
        <w:t xml:space="preserve"> * далее проводится каждого сегмента линии на предмет принадлежности его потенциальной ТСП путем вычисления функция расстояния до ТСП по формуле:</w:t>
      </w:r>
    </w:p>
    <w:p w:rsidR="007D0C54" w:rsidRDefault="007D0C54" w:rsidP="007D0C54">
      <w:pPr>
        <w:pStyle w:val="Textbody"/>
      </w:pPr>
      <w:r>
        <w:lastRenderedPageBreak/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>
        <w:tab/>
      </w:r>
      <w:r>
        <w:tab/>
      </w:r>
      <w:r w:rsidRPr="00A31443">
        <w:rPr>
          <w:lang w:val="en-US"/>
        </w:rPr>
        <w:t>Point3d l = lineThroughPoints(segment.middle, vp);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>double d = incidence(l, segment.from) / norm12(l);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 xml:space="preserve">return abs(d) &lt;= distanceEpsilon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  <w:t>&amp;&amp; abs(asin(d / norm(segment.middle - segment.from))) &lt;= angleEpsilon;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 xml:space="preserve">, </w:t>
      </w:r>
      <w:r>
        <w:t>где</w:t>
      </w:r>
      <w:r w:rsidRPr="00A31443">
        <w:rPr>
          <w:lang w:val="en-US"/>
        </w:rPr>
        <w:t xml:space="preserve">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distanceEpsilon = 2; // 2 pixel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angleEpsilon = 0.04; // ~1% pi or ~2 degree</w:t>
      </w:r>
    </w:p>
    <w:p w:rsidR="007D0C54" w:rsidRDefault="007D0C54" w:rsidP="007D0C54">
      <w:pPr>
        <w:pStyle w:val="Textbody"/>
      </w:pPr>
      <w:r>
        <w:t>Таким образом для имеющейся потенциальной ТСП определяется множество соответствующих ей сегментов. Назовем содержащиеся в нем сегменты внутренними, а все остальные - внешними по отношению к данной vp. Обозначим также их отношение как r. Чем выше число r, тем более подходящей считается ТСП.</w:t>
      </w:r>
    </w:p>
    <w:p w:rsidR="007D0C54" w:rsidRDefault="007D0C54" w:rsidP="007D0C54">
      <w:pPr>
        <w:pStyle w:val="Textbody"/>
      </w:pPr>
      <w:r>
        <w:t xml:space="preserve">Число итераций алгоритма определяется адаптивно следующим образом. Определим число итераций k, необходимых, чтобы гарантировать с вероятностью p, что хотя бы одна потенциальная ТСП, случайно выбранная алгоритмом RANSAC, не содержит внешних сегментов линий. Вероятность выбора k ТСП по крайней мере с одним внешним сегментом в каждой из них составляет (1 - r^2)^k (подтвердить). Число итераций, необходимых, чтобы гарантировать вероятность ниже порога 1 - p: </w:t>
      </w:r>
    </w:p>
    <w:p w:rsidR="007D0C54" w:rsidRDefault="007D0C54" w:rsidP="007D0C54">
      <w:pPr>
        <w:pStyle w:val="Textbody"/>
      </w:pPr>
      <w:r>
        <w:tab/>
        <w:t>k &gt;= log(1 - p) / log (1 - r^2)</w:t>
      </w:r>
    </w:p>
    <w:p w:rsidR="007D0C54" w:rsidRDefault="007D0C54" w:rsidP="007D0C54">
      <w:pPr>
        <w:pStyle w:val="Textbody"/>
      </w:pPr>
      <w:r>
        <w:t>Хотя истинное значение r и неизвестно, его можно аппроксимировать снизу наилучшим из найденных за предыдущие итерации r.</w:t>
      </w:r>
    </w:p>
    <w:p w:rsidR="007D0C54" w:rsidRPr="007D0C54" w:rsidRDefault="007D0C54" w:rsidP="007D0C54">
      <w:pPr>
        <w:pStyle w:val="Textbody"/>
      </w:pPr>
      <w:r>
        <w:t xml:space="preserve">После каждого запуска алгоритма RANSAC внутренние сегменты для найденной ТСП удаляются из выборки и в последующих запусках не участвуют. </w:t>
      </w:r>
      <w:r>
        <w:lastRenderedPageBreak/>
        <w:t>В итоге после 3х последовательных запусков алгоритма мы имеем 3 кластера сегментов линий, каждому из которых соответствует довольно грубая оценка ТСП.</w:t>
      </w:r>
    </w:p>
    <w:p w:rsidR="003742FB" w:rsidRPr="00CB7A9D" w:rsidRDefault="003742FB" w:rsidP="00CB7A9D">
      <w:pPr>
        <w:pStyle w:val="2"/>
      </w:pPr>
      <w:r w:rsidRPr="00CB7A9D">
        <w:t xml:space="preserve">Геометрия </w:t>
      </w:r>
      <w:r w:rsidR="009C2602">
        <w:t>перспективных изображений</w:t>
      </w:r>
    </w:p>
    <w:p w:rsidR="003742FB" w:rsidRPr="00A31443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Теория:</w:t>
      </w:r>
    </w:p>
    <w:p w:rsidR="00A31443" w:rsidRDefault="00A31443" w:rsidP="00A31443">
      <w:pPr>
        <w:pStyle w:val="Textbody"/>
      </w:pPr>
      <w:r>
        <w:t>1. Геометрия ТСП</w:t>
      </w:r>
    </w:p>
    <w:p w:rsidR="00A31443" w:rsidRDefault="00A31443" w:rsidP="00A31443">
      <w:pPr>
        <w:pStyle w:val="Textbody"/>
      </w:pPr>
      <w:r>
        <w:t>Теория точек схождения перспективы (ТСП) рассматривается обычно в терминах проективной геометрии, изучающей геометрические свойства, являющихся инвариантными относительно проективных преобразований, а также сами эти преобразования. Проецирование трехмерной сцены на двухмерную плоскость изображения, осуществляемое фото- или видеокамерой, – одно из таких преобразований.</w:t>
      </w:r>
    </w:p>
    <w:p w:rsidR="00A31443" w:rsidRDefault="00A31443" w:rsidP="00A31443">
      <w:pPr>
        <w:pStyle w:val="Textbody"/>
      </w:pPr>
      <w:r>
        <w:t xml:space="preserve">Одной из интересующих нас особенностей проективного преобразования является тот факт, что параллельность прямых не является инвариантом относительно него. 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1.1. 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В проективной геометрии точки представлены в однородных координатах. Например, рассмотрим точку в двухмерном евклидовом пространстве (x, y) @ R2. Чтобы представить ее на проективной плоскости, необходимо лишь добавить третью компоненту z, равную 1, т.е. (x, y, 1) @ P2. Более того, для любого ненулевого a (ax, ay, a) = (x, y, 1). В случае нулевого a координаты точки вырождаются в точку (0, 0, 0), которая не включена в P2.</w:t>
      </w:r>
    </w:p>
    <w:p w:rsidR="00A31443" w:rsidRDefault="00A31443" w:rsidP="00A31443">
      <w:pPr>
        <w:pStyle w:val="Textbody"/>
      </w:pPr>
      <w:r>
        <w:t>Рассмотрим уравнение прямой на двухмерной евклидовой плоскости:</w:t>
      </w:r>
    </w:p>
    <w:p w:rsidR="00A31443" w:rsidRDefault="00A31443" w:rsidP="00A31443">
      <w:pPr>
        <w:pStyle w:val="Textbody"/>
      </w:pPr>
      <w:r>
        <w:lastRenderedPageBreak/>
        <w:tab/>
        <w:t>ax + by + c = 0</w:t>
      </w:r>
    </w:p>
    <w:p w:rsidR="00A31443" w:rsidRDefault="00A31443" w:rsidP="00A31443">
      <w:pPr>
        <w:pStyle w:val="Textbody"/>
      </w:pPr>
      <w:r>
        <w:t>Точки (x, y), и только они, удовлетворяющие данному уравнению являются лежащими на данной прямой. Теперь заметим, что уравнение (*) можно переписать следующим образом:</w:t>
      </w:r>
    </w:p>
    <w:p w:rsidR="00A31443" w:rsidRDefault="00A31443" w:rsidP="00A31443">
      <w:pPr>
        <w:pStyle w:val="Textbody"/>
      </w:pPr>
      <w:r>
        <w:tab/>
        <w:t>ax + by + c*1 = aX + bY + cZ = 0</w:t>
      </w:r>
    </w:p>
    <w:p w:rsidR="00A31443" w:rsidRDefault="00A31443" w:rsidP="00A31443">
      <w:pPr>
        <w:pStyle w:val="Textbody"/>
      </w:pPr>
      <w:r>
        <w:t>Таким образом мы определили все точки (x, y, 1) = (X / Z, Y / Z, 1) = (X, Y, Z) проективного пространства, лежащие на прямой. Заметим также, что aX + bY + cZ = l * p = 0, где l = (a, b, c), p = (X, Y, Z), a * - скалярное произведение. Во-первых, важным свойством проективной геометрии является то, что уравнение линии задается вектором той же размерности, что и точки. Во-вторых, имеет место весьма красивое и простое выражение связывающее точки и проходящие через них линии.</w:t>
      </w:r>
    </w:p>
    <w:p w:rsidR="00A31443" w:rsidRDefault="00A31443" w:rsidP="00A31443">
      <w:pPr>
        <w:pStyle w:val="Textbody"/>
      </w:pPr>
      <w:r>
        <w:t>Не вдаваясь в подробности, запишем это и другие важные уравнения проективной геометрии, которые так или иначе понадобятся нам в работе:</w:t>
      </w:r>
    </w:p>
    <w:p w:rsidR="00A31443" w:rsidRDefault="00A31443" w:rsidP="00A31443">
      <w:pPr>
        <w:pStyle w:val="Textbody"/>
      </w:pPr>
      <w:r>
        <w:t xml:space="preserve"> * проверка принадлежности точки прямой incidence(p1, p2) = p1 * p2</w:t>
      </w:r>
    </w:p>
    <w:p w:rsidR="00A31443" w:rsidRDefault="00A31443" w:rsidP="00A31443">
      <w:pPr>
        <w:pStyle w:val="Textbody"/>
      </w:pPr>
      <w:r>
        <w:t xml:space="preserve"> * прямая через две точки ltp(p1, p2) = p1 x p2, где x - векторное произведение</w:t>
      </w:r>
    </w:p>
    <w:p w:rsidR="00A31443" w:rsidRDefault="00A31443" w:rsidP="00A31443">
      <w:pPr>
        <w:pStyle w:val="Textbody"/>
      </w:pPr>
      <w:r>
        <w:t xml:space="preserve"> * точка пересечения двух прямых intersection(l1, l2) = l1 x l2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 xml:space="preserve">Чтобы вернуться из P2 обратно в R2, достаточно поделить координаты точки на z-координату, то есть (X, Y, Z) = (X / Z, Y / Z, 1) = (x, y, 1) @ P2 ~ (x, y) @ R2. Из данной процедуры сразу видно, что P2 ( R2, так как содержит элементы с z = 0. Эти точки составляют довольно важно подмножество P2 и называются идальными. Еще их называют точками в бесконечности, так как они соответствуют предельным точкам, лежащим бесконечно далеко от начала координат. Несмотря на свой особый вид, данные точки никаким специальным образом не обрабатываются, то есть рассматриваются абсолютно также как и обычные. Все идеальные точки лежат на идеальной прямой или прямой в </w:t>
      </w:r>
      <w:r>
        <w:lastRenderedPageBreak/>
        <w:t>бесконечности.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A31443" w:rsidRDefault="00A31443" w:rsidP="00A31443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Одна из самых простых и обычно используемых моделей для конечной проективной камеры - модель булавочного отверстия или модель камеры обскуры (pinhole camera):</w:t>
      </w:r>
    </w:p>
    <w:p w:rsidR="00A31443" w:rsidRPr="00A31443" w:rsidRDefault="00A31443" w:rsidP="00A31443">
      <w:pPr>
        <w:pStyle w:val="Textbody"/>
        <w:rPr>
          <w:lang w:val="en-US"/>
        </w:rPr>
      </w:pPr>
      <w:r>
        <w:tab/>
      </w:r>
      <w:r w:rsidRPr="00A31443">
        <w:rPr>
          <w:lang w:val="en-US"/>
        </w:rPr>
        <w:t>F: P3 -&gt; P2, F(X) = KR[I3, -t]X,</w:t>
      </w:r>
    </w:p>
    <w:p w:rsidR="00A31443" w:rsidRDefault="00A31443" w:rsidP="00A31443">
      <w:pPr>
        <w:pStyle w:val="Textbody"/>
      </w:pPr>
      <w:r>
        <w:t>где K @ R3x3 - матрица калибровки камеры, R @ R3x3 - матрица ортогонального поворота, t @ R3 - вектор смещения камеры в мировой системе координат.</w:t>
      </w:r>
    </w:p>
    <w:p w:rsidR="00A31443" w:rsidRDefault="00A31443" w:rsidP="00A31443">
      <w:pPr>
        <w:pStyle w:val="Textbody"/>
      </w:pPr>
      <w:r>
        <w:t>Матрица калибровки K является верхней треугольной матрицей, задающей характерные (intrinsic) параметры камеры:</w:t>
      </w:r>
    </w:p>
    <w:p w:rsidR="00A31443" w:rsidRPr="00A31443" w:rsidRDefault="00A31443" w:rsidP="00A31443">
      <w:pPr>
        <w:pStyle w:val="Textbody"/>
        <w:rPr>
          <w:lang w:val="en-US"/>
        </w:rPr>
      </w:pPr>
      <w:r w:rsidRPr="00A31443">
        <w:rPr>
          <w:lang w:val="en-US"/>
        </w:rPr>
        <w:t>K = [ f/mx s    px ]</w:t>
      </w:r>
    </w:p>
    <w:p w:rsidR="00A31443" w:rsidRPr="00A31443" w:rsidRDefault="00A31443" w:rsidP="00A31443">
      <w:pPr>
        <w:pStyle w:val="Textbody"/>
        <w:rPr>
          <w:lang w:val="en-US"/>
        </w:rPr>
      </w:pPr>
      <w:r w:rsidRPr="00A31443">
        <w:rPr>
          <w:lang w:val="en-US"/>
        </w:rPr>
        <w:t xml:space="preserve">    [ 0    f/my py ]</w:t>
      </w:r>
    </w:p>
    <w:p w:rsidR="00A31443" w:rsidRDefault="00A31443" w:rsidP="00A31443">
      <w:pPr>
        <w:pStyle w:val="Textbody"/>
      </w:pPr>
      <w:r w:rsidRPr="00A31443">
        <w:rPr>
          <w:lang w:val="en-US"/>
        </w:rPr>
        <w:tab/>
      </w:r>
      <w:r>
        <w:t>[ 0    0    1  ]</w:t>
      </w:r>
    </w:p>
    <w:p w:rsidR="00A31443" w:rsidRDefault="00A31443" w:rsidP="00A31443">
      <w:pPr>
        <w:pStyle w:val="Textbody"/>
      </w:pPr>
      <w:r>
        <w:t xml:space="preserve">, где </w:t>
      </w:r>
    </w:p>
    <w:p w:rsidR="00A31443" w:rsidRDefault="00A31443" w:rsidP="00A31443">
      <w:pPr>
        <w:pStyle w:val="Textbody"/>
      </w:pPr>
      <w:r>
        <w:lastRenderedPageBreak/>
        <w:tab/>
        <w:t xml:space="preserve">* f - фокусное расстояние камеры в некоторой единице длины, </w:t>
      </w:r>
    </w:p>
    <w:p w:rsidR="00A31443" w:rsidRDefault="00A31443" w:rsidP="00A31443">
      <w:pPr>
        <w:pStyle w:val="Textbody"/>
      </w:pPr>
      <w:r>
        <w:tab/>
        <w:t>* mx, my - линейные размеры пиксела, выраженные в той же единице длины, что и f. Таким образом f / mx и f / my имеют размерность пикселов,</w:t>
      </w:r>
    </w:p>
    <w:p w:rsidR="00A31443" w:rsidRDefault="00A31443" w:rsidP="00A31443">
      <w:pPr>
        <w:pStyle w:val="Textbody"/>
      </w:pPr>
      <w:r>
        <w:tab/>
        <w:t>* s - коэффициент ассиметрии камеры</w:t>
      </w:r>
    </w:p>
    <w:p w:rsidR="00A31443" w:rsidRDefault="00A31443" w:rsidP="00A31443">
      <w:pPr>
        <w:pStyle w:val="Textbody"/>
      </w:pPr>
      <w:r>
        <w:tab/>
        <w:t>* px, py - координаты главной точки (principal point) - центра матрицы камеры, который может не совпадать с центром изображения.</w:t>
      </w:r>
    </w:p>
    <w:p w:rsidR="00A31443" w:rsidRDefault="00A31443" w:rsidP="00A31443">
      <w:pPr>
        <w:pStyle w:val="Textbody"/>
      </w:pPr>
      <w:r>
        <w:t>Большинство цифровых камер на основе приборов с зарядовой связью (ПЗС) имеют квадратные пикселы (mx = my), нулевую ассиметрию (s = 0) и главную точку, расположенную близко к центру изображения. Характерные параметры камеры считаются постоянными во времени.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Рассмотрим прямую в P3, заданную как X(alpha) = A + alpha * D, где А - точка на этой прямой, D(d, 0) - направляющий вектор и d @ R3, alpha @ R. Проекция этой прямой:</w:t>
      </w:r>
    </w:p>
    <w:p w:rsidR="00A31443" w:rsidRPr="00A31443" w:rsidRDefault="00A31443" w:rsidP="00A31443">
      <w:pPr>
        <w:pStyle w:val="Textbody"/>
        <w:rPr>
          <w:lang w:val="en-US"/>
        </w:rPr>
      </w:pPr>
      <w:r w:rsidRPr="00A31443">
        <w:rPr>
          <w:lang w:val="en-US"/>
        </w:rPr>
        <w:t>x(alpha) = P(X(alpha)) = P(A) + alpha * P(D) = P(A) + alpha * KR[I3, -t]D = P(A) + alpha * KRd</w:t>
      </w:r>
    </w:p>
    <w:p w:rsidR="00A31443" w:rsidRPr="00A31443" w:rsidRDefault="00A31443" w:rsidP="003742FB">
      <w:pPr>
        <w:pStyle w:val="Textbody"/>
        <w:rPr>
          <w:lang w:val="en-US"/>
        </w:rPr>
      </w:pPr>
    </w:p>
    <w:p w:rsidR="003742FB" w:rsidRPr="00A31443" w:rsidRDefault="003742FB" w:rsidP="003742FB">
      <w:pPr>
        <w:pStyle w:val="Textbody"/>
        <w:rPr>
          <w:lang w:val="en-US"/>
        </w:rPr>
      </w:pPr>
    </w:p>
    <w:p w:rsidR="00464744" w:rsidRPr="00A31443" w:rsidRDefault="00464744" w:rsidP="003742FB">
      <w:pPr>
        <w:pStyle w:val="Textbody"/>
        <w:rPr>
          <w:lang w:val="en-US"/>
        </w:rPr>
      </w:pPr>
    </w:p>
    <w:p w:rsidR="003742FB" w:rsidRDefault="003742FB" w:rsidP="00CB7A9D">
      <w:pPr>
        <w:pStyle w:val="2"/>
      </w:pPr>
      <w:r>
        <w:t>Обнаружение ТСП</w:t>
      </w:r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>Lsd - O(img.size()),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lastRenderedPageBreak/>
        <w:t>Кластеризация СЛ</w:t>
      </w:r>
    </w:p>
    <w:p w:rsidR="003742FB" w:rsidRDefault="003742FB" w:rsidP="003742FB">
      <w:pPr>
        <w:pStyle w:val="Textbody"/>
      </w:pPr>
      <w:r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lastRenderedPageBreak/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alpha(D2)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3"/>
        <w:rPr>
          <w:lang w:val="en-US"/>
        </w:rPr>
      </w:pPr>
      <w:bookmarkStart w:id="15" w:name="_Toc420044696"/>
      <w:r>
        <w:t xml:space="preserve">Приложение </w:t>
      </w:r>
      <w:r>
        <w:rPr>
          <w:lang w:val="en-US"/>
        </w:rPr>
        <w:t>Gyrocam</w:t>
      </w:r>
      <w:bookmarkEnd w:id="15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AA09E6" w:rsidRPr="004F5BC2">
          <w:rPr>
            <w:rStyle w:val="af7"/>
          </w:rPr>
          <w:t>http://docs.opencv.org/3.0</w:t>
        </w:r>
        <w:r w:rsidR="00AA09E6" w:rsidRPr="004F5BC2">
          <w:rPr>
            <w:rStyle w:val="af7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9B0476">
        <w:fldChar w:fldCharType="begin"/>
      </w:r>
      <w:r>
        <w:instrText xml:space="preserve"> REF _Ref420066861 \h </w:instrText>
      </w:r>
      <w:r w:rsidR="009B0476">
        <w:fldChar w:fldCharType="separate"/>
      </w:r>
      <w:r w:rsidRPr="006E6E73">
        <w:rPr>
          <w:b/>
          <w:szCs w:val="28"/>
        </w:rPr>
        <w:t xml:space="preserve">Рисунок </w:t>
      </w:r>
      <w:r w:rsidRPr="006E6E73">
        <w:rPr>
          <w:b/>
          <w:noProof/>
          <w:szCs w:val="28"/>
        </w:rPr>
        <w:t>1</w:t>
      </w:r>
      <w:r w:rsidR="009B0476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A31443" w:rsidP="00383888">
      <w:pPr>
        <w:pStyle w:val="Textbody"/>
        <w:keepNext/>
      </w:pPr>
      <w:r w:rsidRPr="009B0476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6E6E73" w:rsidRDefault="001B3857" w:rsidP="001B3857">
      <w:pPr>
        <w:pStyle w:val="a7"/>
        <w:jc w:val="both"/>
        <w:rPr>
          <w:b w:val="0"/>
          <w:sz w:val="28"/>
          <w:szCs w:val="28"/>
        </w:rPr>
      </w:pPr>
      <w:bookmarkStart w:id="16" w:name="_Ref420066861"/>
      <w:r w:rsidRPr="006E6E73">
        <w:rPr>
          <w:b w:val="0"/>
          <w:sz w:val="28"/>
          <w:szCs w:val="28"/>
        </w:rPr>
        <w:t xml:space="preserve">Рисунок </w:t>
      </w:r>
      <w:r w:rsidR="009B0476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9B0476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9B0476" w:rsidRPr="006E6E73">
        <w:rPr>
          <w:b w:val="0"/>
          <w:sz w:val="28"/>
          <w:szCs w:val="28"/>
        </w:rPr>
        <w:fldChar w:fldCharType="end"/>
      </w:r>
      <w:bookmarkEnd w:id="16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9B0476">
        <w:fldChar w:fldCharType="begin"/>
      </w:r>
      <w:r w:rsidR="002B3ED7">
        <w:instrText xml:space="preserve"> REF _Ref420066848 \h </w:instrText>
      </w:r>
      <w:r w:rsidR="009B0476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9B0476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a7"/>
        <w:jc w:val="both"/>
        <w:rPr>
          <w:b w:val="0"/>
          <w:noProof/>
          <w:sz w:val="28"/>
          <w:szCs w:val="28"/>
        </w:rPr>
      </w:pPr>
      <w:bookmarkStart w:id="17" w:name="_Ref420066848"/>
      <w:r w:rsidRPr="00B83EDE">
        <w:rPr>
          <w:b w:val="0"/>
          <w:sz w:val="28"/>
          <w:szCs w:val="28"/>
        </w:rPr>
        <w:t xml:space="preserve">Рисунок </w:t>
      </w:r>
      <w:r w:rsidR="009B0476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9B0476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9B0476" w:rsidRPr="00B83EDE">
        <w:rPr>
          <w:b w:val="0"/>
          <w:sz w:val="28"/>
          <w:szCs w:val="28"/>
        </w:rPr>
        <w:fldChar w:fldCharType="end"/>
      </w:r>
      <w:bookmarkEnd w:id="17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7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7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8"/>
        <w:rPr>
          <w:noProof/>
        </w:rPr>
      </w:pPr>
    </w:p>
    <w:p w:rsidR="00775D1E" w:rsidRDefault="00AB5D07">
      <w:pPr>
        <w:pStyle w:val="1"/>
      </w:pPr>
      <w:bookmarkStart w:id="18" w:name="__RefHeading__488_1909124723"/>
      <w:bookmarkStart w:id="19" w:name="_Toc420044697"/>
      <w:r>
        <w:lastRenderedPageBreak/>
        <w:t>Организационно-экономическая часть</w:t>
      </w:r>
      <w:bookmarkEnd w:id="18"/>
      <w:bookmarkEnd w:id="19"/>
    </w:p>
    <w:p w:rsidR="00775D1E" w:rsidRDefault="00AB5D07">
      <w:pPr>
        <w:pStyle w:val="2"/>
      </w:pPr>
      <w:bookmarkStart w:id="20" w:name="__RefHeading__3609_1816927962"/>
      <w:bookmarkStart w:id="21" w:name="_Toc420044698"/>
      <w:r>
        <w:t>Введение</w:t>
      </w:r>
      <w:bookmarkEnd w:id="20"/>
      <w:bookmarkEnd w:id="21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2"/>
      </w:pPr>
      <w:bookmarkStart w:id="22" w:name="__RefHeading__7564_822303622"/>
      <w:bookmarkStart w:id="23" w:name="_Toc358051326"/>
      <w:bookmarkStart w:id="24" w:name="_Toc420044699"/>
      <w:r>
        <w:t>Организация и планирование процесса разработки программы</w:t>
      </w:r>
      <w:bookmarkEnd w:id="22"/>
      <w:bookmarkEnd w:id="23"/>
      <w:bookmarkEnd w:id="24"/>
    </w:p>
    <w:p w:rsidR="00775D1E" w:rsidRDefault="00AB5D07">
      <w:pPr>
        <w:pStyle w:val="3"/>
      </w:pPr>
      <w:bookmarkStart w:id="25" w:name="__RefHeading___Toc15830_745179007"/>
      <w:bookmarkStart w:id="26" w:name="_Toc420044700"/>
      <w:r>
        <w:t>Техническое задание</w:t>
      </w:r>
      <w:bookmarkEnd w:id="25"/>
      <w:bookmarkEnd w:id="26"/>
    </w:p>
    <w:p w:rsidR="00775D1E" w:rsidRDefault="00AB5D07">
      <w:pPr>
        <w:pStyle w:val="Textbody"/>
      </w:pPr>
      <w:r>
        <w:t>.</w:t>
      </w:r>
      <w:bookmarkStart w:id="27" w:name="_Toc291886616"/>
      <w:bookmarkStart w:id="28" w:name="_Toc290848831"/>
    </w:p>
    <w:p w:rsidR="00775D1E" w:rsidRDefault="00AB5D07">
      <w:pPr>
        <w:pStyle w:val="1"/>
        <w:numPr>
          <w:ilvl w:val="0"/>
          <w:numId w:val="0"/>
        </w:numPr>
      </w:pPr>
      <w:bookmarkStart w:id="29" w:name="__RefHeading__490_1909124723"/>
      <w:bookmarkStart w:id="30" w:name="_Toc420044701"/>
      <w:bookmarkEnd w:id="27"/>
      <w:bookmarkEnd w:id="28"/>
      <w:r>
        <w:lastRenderedPageBreak/>
        <w:t>Заключение</w:t>
      </w:r>
      <w:bookmarkEnd w:id="29"/>
      <w:bookmarkEnd w:id="30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8F2DB3">
        <w:t xml:space="preserve">. </w:t>
      </w:r>
      <w:r>
        <w:t xml:space="preserve">Huttunen </w:t>
      </w:r>
      <w:r w:rsidRPr="007D13D4">
        <w:t xml:space="preserve">&amp; </w:t>
      </w:r>
      <w:r>
        <w:t>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AB5D07">
        <w:t xml:space="preserve"> &amp; </w:t>
      </w:r>
      <w:r w:rsidRPr="00AB5D07">
        <w:rPr>
          <w:lang w:val="en-US"/>
        </w:rPr>
        <w:t>Yuille</w:t>
      </w:r>
      <w:r w:rsidRPr="00AB5D07">
        <w:t>, 1999, 2003</w:t>
      </w:r>
    </w:p>
    <w:p w:rsidR="009915B6" w:rsidRP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8F2DB3" w:rsidRDefault="008F2DB3">
      <w:pPr>
        <w:pStyle w:val="Standard"/>
        <w:rPr>
          <w:lang w:val="en-US"/>
        </w:rPr>
      </w:pPr>
    </w:p>
    <w:p w:rsidR="008F2DB3" w:rsidRDefault="008F2DB3">
      <w:pPr>
        <w:pStyle w:val="Standard"/>
        <w:rPr>
          <w:lang w:val="en-US"/>
        </w:rPr>
      </w:pPr>
    </w:p>
    <w:p w:rsidR="008F2DB3" w:rsidRPr="008F2DB3" w:rsidRDefault="008F2DB3">
      <w:pPr>
        <w:pStyle w:val="Standard"/>
        <w:rPr>
          <w:lang w:val="en-US"/>
        </w:rPr>
        <w:sectPr w:rsidR="008F2DB3" w:rsidRPr="008F2DB3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1" w:name="__RefHeading__4092_62578531"/>
      <w:bookmarkStart w:id="32" w:name="_Toc420044702"/>
      <w:r>
        <w:lastRenderedPageBreak/>
        <w:t>Диаграмма Ганта выполненных работ</w:t>
      </w:r>
      <w:bookmarkEnd w:id="31"/>
      <w:bookmarkEnd w:id="32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E78" w:rsidRDefault="00447E78">
      <w:r>
        <w:separator/>
      </w:r>
    </w:p>
  </w:endnote>
  <w:endnote w:type="continuationSeparator" w:id="0">
    <w:p w:rsidR="00447E78" w:rsidRDefault="00447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B0476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7D0C54">
      <w:rPr>
        <w:noProof/>
      </w:rPr>
      <w:t>16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B0476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7D0C54">
      <w:rPr>
        <w:noProof/>
      </w:rPr>
      <w:t>17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B0476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7D0C54">
      <w:rPr>
        <w:noProof/>
      </w:rPr>
      <w:t>27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E78" w:rsidRDefault="00447E78">
      <w:r>
        <w:rPr>
          <w:color w:val="000000"/>
        </w:rPr>
        <w:ptab w:relativeTo="margin" w:alignment="center" w:leader="none"/>
      </w:r>
    </w:p>
  </w:footnote>
  <w:footnote w:type="continuationSeparator" w:id="0">
    <w:p w:rsidR="00447E78" w:rsidRDefault="00447E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53B34192"/>
    <w:multiLevelType w:val="hybridMultilevel"/>
    <w:tmpl w:val="E570B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4366191"/>
    <w:multiLevelType w:val="hybridMultilevel"/>
    <w:tmpl w:val="716E2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3273D7"/>
    <w:multiLevelType w:val="hybridMultilevel"/>
    <w:tmpl w:val="9A16B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12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5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6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8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0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2"/>
  </w:num>
  <w:num w:numId="5">
    <w:abstractNumId w:val="4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14"/>
  </w:num>
  <w:num w:numId="11">
    <w:abstractNumId w:val="3"/>
  </w:num>
  <w:num w:numId="12">
    <w:abstractNumId w:val="20"/>
  </w:num>
  <w:num w:numId="13">
    <w:abstractNumId w:val="6"/>
  </w:num>
  <w:num w:numId="14">
    <w:abstractNumId w:val="3"/>
    <w:lvlOverride w:ilvl="0">
      <w:startOverride w:val="1"/>
    </w:lvlOverride>
  </w:num>
  <w:num w:numId="15">
    <w:abstractNumId w:val="13"/>
  </w:num>
  <w:num w:numId="16">
    <w:abstractNumId w:val="12"/>
  </w:num>
  <w:num w:numId="17">
    <w:abstractNumId w:val="9"/>
  </w:num>
  <w:num w:numId="18">
    <w:abstractNumId w:val="16"/>
  </w:num>
  <w:num w:numId="19">
    <w:abstractNumId w:val="7"/>
  </w:num>
  <w:num w:numId="20">
    <w:abstractNumId w:val="10"/>
  </w:num>
  <w:num w:numId="21">
    <w:abstractNumId w:val="18"/>
  </w:num>
  <w:num w:numId="22">
    <w:abstractNumId w:val="5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12074"/>
    <w:rsid w:val="000215FD"/>
    <w:rsid w:val="00027A5D"/>
    <w:rsid w:val="000314AD"/>
    <w:rsid w:val="000439B2"/>
    <w:rsid w:val="00051BA2"/>
    <w:rsid w:val="000856B9"/>
    <w:rsid w:val="0009622F"/>
    <w:rsid w:val="000A13FF"/>
    <w:rsid w:val="000A78C6"/>
    <w:rsid w:val="000B51A5"/>
    <w:rsid w:val="000F4744"/>
    <w:rsid w:val="001029CB"/>
    <w:rsid w:val="001104F5"/>
    <w:rsid w:val="00125A3A"/>
    <w:rsid w:val="00134140"/>
    <w:rsid w:val="00142E8F"/>
    <w:rsid w:val="00161DFA"/>
    <w:rsid w:val="00162217"/>
    <w:rsid w:val="001638D5"/>
    <w:rsid w:val="0016796D"/>
    <w:rsid w:val="0018070B"/>
    <w:rsid w:val="001912FC"/>
    <w:rsid w:val="001B3857"/>
    <w:rsid w:val="001C3C9C"/>
    <w:rsid w:val="001F1A7E"/>
    <w:rsid w:val="0024046F"/>
    <w:rsid w:val="00253057"/>
    <w:rsid w:val="00262620"/>
    <w:rsid w:val="00272D91"/>
    <w:rsid w:val="00283398"/>
    <w:rsid w:val="00295AD8"/>
    <w:rsid w:val="00297CB4"/>
    <w:rsid w:val="002B3ED7"/>
    <w:rsid w:val="002D219D"/>
    <w:rsid w:val="002E3F11"/>
    <w:rsid w:val="002E743A"/>
    <w:rsid w:val="0032024A"/>
    <w:rsid w:val="003237C0"/>
    <w:rsid w:val="00325FDE"/>
    <w:rsid w:val="0033279C"/>
    <w:rsid w:val="00332872"/>
    <w:rsid w:val="00334926"/>
    <w:rsid w:val="003364FE"/>
    <w:rsid w:val="00342AF9"/>
    <w:rsid w:val="00356B92"/>
    <w:rsid w:val="003602E3"/>
    <w:rsid w:val="00361810"/>
    <w:rsid w:val="003742FB"/>
    <w:rsid w:val="00383888"/>
    <w:rsid w:val="00387183"/>
    <w:rsid w:val="003948DC"/>
    <w:rsid w:val="003A3864"/>
    <w:rsid w:val="003B40B5"/>
    <w:rsid w:val="003B4265"/>
    <w:rsid w:val="003B42CB"/>
    <w:rsid w:val="003B53C1"/>
    <w:rsid w:val="003C52BF"/>
    <w:rsid w:val="00411712"/>
    <w:rsid w:val="004345E2"/>
    <w:rsid w:val="00443D45"/>
    <w:rsid w:val="00447E78"/>
    <w:rsid w:val="00464744"/>
    <w:rsid w:val="004814BB"/>
    <w:rsid w:val="00490403"/>
    <w:rsid w:val="0049596E"/>
    <w:rsid w:val="004B082B"/>
    <w:rsid w:val="004B5AA1"/>
    <w:rsid w:val="004D7F74"/>
    <w:rsid w:val="004E674A"/>
    <w:rsid w:val="004F1BFA"/>
    <w:rsid w:val="0050630B"/>
    <w:rsid w:val="00506A06"/>
    <w:rsid w:val="00514D4F"/>
    <w:rsid w:val="00533B37"/>
    <w:rsid w:val="005450B7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C7ED8"/>
    <w:rsid w:val="005D3E5F"/>
    <w:rsid w:val="005D44B9"/>
    <w:rsid w:val="005D5059"/>
    <w:rsid w:val="005E3B0B"/>
    <w:rsid w:val="005E4329"/>
    <w:rsid w:val="005E5C00"/>
    <w:rsid w:val="00602DBF"/>
    <w:rsid w:val="00612CD6"/>
    <w:rsid w:val="006275D1"/>
    <w:rsid w:val="00630EC6"/>
    <w:rsid w:val="00634280"/>
    <w:rsid w:val="00640AF6"/>
    <w:rsid w:val="00670722"/>
    <w:rsid w:val="006755FA"/>
    <w:rsid w:val="00675CCE"/>
    <w:rsid w:val="00682102"/>
    <w:rsid w:val="006937DA"/>
    <w:rsid w:val="006A4CB7"/>
    <w:rsid w:val="006A7BB7"/>
    <w:rsid w:val="006C2CC2"/>
    <w:rsid w:val="006E3D0C"/>
    <w:rsid w:val="006E6E73"/>
    <w:rsid w:val="006F04D6"/>
    <w:rsid w:val="007100D3"/>
    <w:rsid w:val="007105FE"/>
    <w:rsid w:val="0071305F"/>
    <w:rsid w:val="00727EC2"/>
    <w:rsid w:val="00740FD9"/>
    <w:rsid w:val="0074777F"/>
    <w:rsid w:val="00760528"/>
    <w:rsid w:val="007662C5"/>
    <w:rsid w:val="00775D1E"/>
    <w:rsid w:val="00795F2A"/>
    <w:rsid w:val="00796386"/>
    <w:rsid w:val="007B45FE"/>
    <w:rsid w:val="007B4E9D"/>
    <w:rsid w:val="007B7546"/>
    <w:rsid w:val="007D0C54"/>
    <w:rsid w:val="007D13D4"/>
    <w:rsid w:val="007D52D5"/>
    <w:rsid w:val="007E2ACB"/>
    <w:rsid w:val="007F0320"/>
    <w:rsid w:val="007F469E"/>
    <w:rsid w:val="00801D40"/>
    <w:rsid w:val="008143AD"/>
    <w:rsid w:val="008335F5"/>
    <w:rsid w:val="0084006E"/>
    <w:rsid w:val="00840776"/>
    <w:rsid w:val="0085565F"/>
    <w:rsid w:val="00871B45"/>
    <w:rsid w:val="00886FB8"/>
    <w:rsid w:val="00887035"/>
    <w:rsid w:val="008B1B9A"/>
    <w:rsid w:val="008C4C29"/>
    <w:rsid w:val="008C4FD2"/>
    <w:rsid w:val="008D75FE"/>
    <w:rsid w:val="008E67E3"/>
    <w:rsid w:val="008E7379"/>
    <w:rsid w:val="008F2DB3"/>
    <w:rsid w:val="008F6D72"/>
    <w:rsid w:val="009031C1"/>
    <w:rsid w:val="00922088"/>
    <w:rsid w:val="00927921"/>
    <w:rsid w:val="00936AC2"/>
    <w:rsid w:val="009455AB"/>
    <w:rsid w:val="00951435"/>
    <w:rsid w:val="00955010"/>
    <w:rsid w:val="00966297"/>
    <w:rsid w:val="00966B55"/>
    <w:rsid w:val="00970DEA"/>
    <w:rsid w:val="0097763E"/>
    <w:rsid w:val="009915B6"/>
    <w:rsid w:val="009B0476"/>
    <w:rsid w:val="009B146A"/>
    <w:rsid w:val="009B38B2"/>
    <w:rsid w:val="009C2602"/>
    <w:rsid w:val="009D7F9F"/>
    <w:rsid w:val="009E21D1"/>
    <w:rsid w:val="00A03FE9"/>
    <w:rsid w:val="00A11ED9"/>
    <w:rsid w:val="00A12928"/>
    <w:rsid w:val="00A1497A"/>
    <w:rsid w:val="00A20C9C"/>
    <w:rsid w:val="00A25B5A"/>
    <w:rsid w:val="00A30E5F"/>
    <w:rsid w:val="00A31443"/>
    <w:rsid w:val="00A32F0F"/>
    <w:rsid w:val="00A455AD"/>
    <w:rsid w:val="00A51D67"/>
    <w:rsid w:val="00A549A8"/>
    <w:rsid w:val="00A6008D"/>
    <w:rsid w:val="00A67623"/>
    <w:rsid w:val="00A7580C"/>
    <w:rsid w:val="00A9234E"/>
    <w:rsid w:val="00AA09E6"/>
    <w:rsid w:val="00AB0E6B"/>
    <w:rsid w:val="00AB2134"/>
    <w:rsid w:val="00AB3848"/>
    <w:rsid w:val="00AB468E"/>
    <w:rsid w:val="00AB5D07"/>
    <w:rsid w:val="00AE764C"/>
    <w:rsid w:val="00AF1BE3"/>
    <w:rsid w:val="00B01182"/>
    <w:rsid w:val="00B02980"/>
    <w:rsid w:val="00B37DF4"/>
    <w:rsid w:val="00B43A40"/>
    <w:rsid w:val="00B5318F"/>
    <w:rsid w:val="00B7515A"/>
    <w:rsid w:val="00B83EDE"/>
    <w:rsid w:val="00B8493B"/>
    <w:rsid w:val="00BA56BE"/>
    <w:rsid w:val="00BC23A2"/>
    <w:rsid w:val="00BD0084"/>
    <w:rsid w:val="00BD20CC"/>
    <w:rsid w:val="00BD484F"/>
    <w:rsid w:val="00BE4630"/>
    <w:rsid w:val="00C01D1F"/>
    <w:rsid w:val="00C1143B"/>
    <w:rsid w:val="00C42C6E"/>
    <w:rsid w:val="00C45182"/>
    <w:rsid w:val="00C850BE"/>
    <w:rsid w:val="00C97670"/>
    <w:rsid w:val="00CA0318"/>
    <w:rsid w:val="00CB673B"/>
    <w:rsid w:val="00CB7A9D"/>
    <w:rsid w:val="00CD32FD"/>
    <w:rsid w:val="00CE3C70"/>
    <w:rsid w:val="00CF0557"/>
    <w:rsid w:val="00CF7C89"/>
    <w:rsid w:val="00D032DF"/>
    <w:rsid w:val="00D107B4"/>
    <w:rsid w:val="00D11094"/>
    <w:rsid w:val="00D12456"/>
    <w:rsid w:val="00D15384"/>
    <w:rsid w:val="00D34787"/>
    <w:rsid w:val="00D3688C"/>
    <w:rsid w:val="00D601C3"/>
    <w:rsid w:val="00D62810"/>
    <w:rsid w:val="00D6396A"/>
    <w:rsid w:val="00D7142A"/>
    <w:rsid w:val="00D7349F"/>
    <w:rsid w:val="00D9670D"/>
    <w:rsid w:val="00DA06AC"/>
    <w:rsid w:val="00DA7B2A"/>
    <w:rsid w:val="00DB249E"/>
    <w:rsid w:val="00E02D99"/>
    <w:rsid w:val="00E15BC6"/>
    <w:rsid w:val="00E22782"/>
    <w:rsid w:val="00E32DE1"/>
    <w:rsid w:val="00E446A0"/>
    <w:rsid w:val="00E63EC0"/>
    <w:rsid w:val="00E75746"/>
    <w:rsid w:val="00E97098"/>
    <w:rsid w:val="00E973F3"/>
    <w:rsid w:val="00EA34DA"/>
    <w:rsid w:val="00EA4250"/>
    <w:rsid w:val="00EB7780"/>
    <w:rsid w:val="00EC2BB6"/>
    <w:rsid w:val="00ED445C"/>
    <w:rsid w:val="00ED6A7F"/>
    <w:rsid w:val="00ED7732"/>
    <w:rsid w:val="00EE1E69"/>
    <w:rsid w:val="00EF1740"/>
    <w:rsid w:val="00F46EAD"/>
    <w:rsid w:val="00F50878"/>
    <w:rsid w:val="00F546CC"/>
    <w:rsid w:val="00F63E51"/>
    <w:rsid w:val="00F6502E"/>
    <w:rsid w:val="00F75B16"/>
    <w:rsid w:val="00F817BF"/>
    <w:rsid w:val="00F87CF7"/>
    <w:rsid w:val="00F94F1F"/>
    <w:rsid w:val="00FA00F1"/>
    <w:rsid w:val="00FA1C89"/>
    <w:rsid w:val="00FA6A4F"/>
    <w:rsid w:val="00FB010B"/>
    <w:rsid w:val="00FD77CA"/>
    <w:rsid w:val="00FE4A29"/>
    <w:rsid w:val="00FF0394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5AD8"/>
  </w:style>
  <w:style w:type="paragraph" w:styleId="1">
    <w:name w:val="heading 1"/>
    <w:basedOn w:val="a2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rsid w:val="00295AD8"/>
    <w:pPr>
      <w:jc w:val="left"/>
    </w:pPr>
  </w:style>
  <w:style w:type="paragraph" w:customStyle="1" w:styleId="ae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0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1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2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3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4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5">
    <w:name w:val="Balloon Text"/>
    <w:basedOn w:val="a1"/>
    <w:link w:val="af6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3"/>
    <w:link w:val="af5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439B2"/>
    <w:pPr>
      <w:spacing w:after="100"/>
    </w:pPr>
    <w:rPr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7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8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alpha/doc/tutorials/introduction/windows_install/windows_install.html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FD147-4D1B-436E-B887-8008E8B0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18939</TotalTime>
  <Pages>27</Pages>
  <Words>3901</Words>
  <Characters>22239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207</cp:revision>
  <cp:lastPrinted>2014-06-09T09:17:00Z</cp:lastPrinted>
  <dcterms:created xsi:type="dcterms:W3CDTF">2014-04-12T15:34:00Z</dcterms:created>
  <dcterms:modified xsi:type="dcterms:W3CDTF">2015-05-26T09:15:00Z</dcterms:modified>
</cp:coreProperties>
</file>