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384B8E6" w:rsidP="379310E4" w:rsidRDefault="3384B8E6" w14:paraId="72502377" w14:textId="12A96FD6">
      <w:pPr>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3384B8E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Advanced Analytics Project – Phase II</w:t>
      </w:r>
    </w:p>
    <w:p w:rsidR="3384B8E6" w:rsidP="379310E4" w:rsidRDefault="3384B8E6" w14:paraId="55292228" w14:textId="569254BC">
      <w:pPr>
        <w:spacing w:line="360" w:lineRule="auto"/>
        <w:jc w:val="center"/>
        <w:rPr>
          <w:rFonts w:ascii="Times New Roman" w:hAnsi="Times New Roman" w:eastAsia="Times New Roman" w:cs="Times New Roman"/>
          <w:b w:val="0"/>
          <w:bCs w:val="0"/>
          <w:i w:val="0"/>
          <w:iCs w:val="0"/>
          <w:caps w:val="0"/>
          <w:smallCaps w:val="0"/>
          <w:noProof w:val="0"/>
          <w:color w:val="242424"/>
          <w:sz w:val="24"/>
          <w:szCs w:val="24"/>
          <w:lang w:val="en-US"/>
        </w:rPr>
      </w:pPr>
      <w:r w:rsidRPr="379310E4" w:rsidR="3384B8E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 xml:space="preserve">The Impacts of the </w:t>
      </w:r>
      <w:r w:rsidRPr="379310E4" w:rsidR="3384B8E6">
        <w:rPr>
          <w:rFonts w:ascii="Times New Roman" w:hAnsi="Times New Roman" w:eastAsia="Times New Roman" w:cs="Times New Roman"/>
          <w:b w:val="1"/>
          <w:bCs w:val="1"/>
          <w:i w:val="0"/>
          <w:iCs w:val="0"/>
          <w:caps w:val="0"/>
          <w:smallCaps w:val="0"/>
          <w:strike w:val="0"/>
          <w:dstrike w:val="0"/>
          <w:noProof w:val="0"/>
          <w:color w:val="242424"/>
          <w:sz w:val="24"/>
          <w:szCs w:val="24"/>
          <w:u w:val="single"/>
          <w:lang w:val="en-US"/>
        </w:rPr>
        <w:t>FHWA-sponsored projects on the transportation industry, the traveling public, and any other beneficiaries</w:t>
      </w:r>
    </w:p>
    <w:p w:rsidR="3384B8E6" w:rsidP="379310E4" w:rsidRDefault="3384B8E6" w14:paraId="7C1E1B01" w14:textId="71EBE0F4">
      <w:pPr>
        <w:spacing w:line="360" w:lineRule="auto"/>
        <w:jc w:val="center"/>
        <w:rPr>
          <w:rFonts w:ascii="Times New Roman" w:hAnsi="Times New Roman" w:eastAsia="Times New Roman" w:cs="Times New Roman"/>
          <w:b w:val="0"/>
          <w:bCs w:val="0"/>
          <w:i w:val="0"/>
          <w:iCs w:val="0"/>
          <w:caps w:val="0"/>
          <w:smallCaps w:val="0"/>
          <w:noProof w:val="0"/>
          <w:color w:val="242424"/>
          <w:sz w:val="24"/>
          <w:szCs w:val="24"/>
          <w:lang w:val="en-US"/>
        </w:rPr>
      </w:pPr>
      <w:r w:rsidRPr="379310E4" w:rsidR="3384B8E6">
        <w:rPr>
          <w:rFonts w:ascii="Times New Roman" w:hAnsi="Times New Roman" w:eastAsia="Times New Roman" w:cs="Times New Roman"/>
          <w:b w:val="0"/>
          <w:bCs w:val="0"/>
          <w:i w:val="0"/>
          <w:iCs w:val="0"/>
          <w:caps w:val="0"/>
          <w:smallCaps w:val="0"/>
          <w:strike w:val="0"/>
          <w:dstrike w:val="0"/>
          <w:noProof w:val="0"/>
          <w:color w:val="242424"/>
          <w:sz w:val="24"/>
          <w:szCs w:val="24"/>
          <w:u w:val="none"/>
          <w:lang w:val="en-US"/>
        </w:rPr>
        <w:t>By</w:t>
      </w:r>
    </w:p>
    <w:p w:rsidR="3384B8E6" w:rsidP="379310E4" w:rsidRDefault="3384B8E6" w14:paraId="1B440A50" w14:textId="4EC01A38">
      <w:pPr>
        <w:spacing w:line="360" w:lineRule="auto"/>
        <w:jc w:val="center"/>
        <w:rPr>
          <w:rFonts w:ascii="Times New Roman" w:hAnsi="Times New Roman" w:eastAsia="Times New Roman" w:cs="Times New Roman"/>
          <w:b w:val="0"/>
          <w:bCs w:val="0"/>
          <w:i w:val="0"/>
          <w:iCs w:val="0"/>
          <w:caps w:val="0"/>
          <w:smallCaps w:val="0"/>
          <w:noProof w:val="0"/>
          <w:color w:val="242424"/>
          <w:sz w:val="24"/>
          <w:szCs w:val="24"/>
          <w:lang w:val="en-US"/>
        </w:rPr>
      </w:pPr>
      <w:r w:rsidRPr="379310E4" w:rsidR="3384B8E6">
        <w:rPr>
          <w:rFonts w:ascii="Times New Roman" w:hAnsi="Times New Roman" w:eastAsia="Times New Roman" w:cs="Times New Roman"/>
          <w:b w:val="0"/>
          <w:bCs w:val="0"/>
          <w:i w:val="0"/>
          <w:iCs w:val="0"/>
          <w:caps w:val="0"/>
          <w:smallCaps w:val="0"/>
          <w:strike w:val="0"/>
          <w:dstrike w:val="0"/>
          <w:noProof w:val="0"/>
          <w:color w:val="242424"/>
          <w:sz w:val="24"/>
          <w:szCs w:val="24"/>
          <w:u w:val="none"/>
          <w:lang w:val="en-US"/>
        </w:rPr>
        <w:t>Jay Watkins, Pawan Kumar, Kiera Williams</w:t>
      </w:r>
    </w:p>
    <w:p w:rsidR="379310E4" w:rsidP="379310E4" w:rsidRDefault="379310E4" w14:paraId="1C97A098" w14:textId="72CE6969">
      <w:pPr>
        <w:spacing w:before="0" w:beforeAutospacing="off" w:after="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79310E4" w:rsidP="379310E4" w:rsidRDefault="379310E4" w14:paraId="5D6D3A71" w14:textId="479C441E">
      <w:pPr>
        <w:pStyle w:val="Normal"/>
        <w:spacing w:before="0" w:beforeAutospacing="off" w:after="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9310E4" wp14:paraId="73E4D59B" wp14:textId="767EC8F3">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1.INTRODUCTION</w:t>
      </w:r>
    </w:p>
    <w:p xmlns:wp14="http://schemas.microsoft.com/office/word/2010/wordml" w:rsidP="379310E4" wp14:paraId="6985A11D" wp14:textId="2925CA87">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79310E4" wp14:paraId="46FC6526" wp14:textId="0EB39A3C">
      <w:pPr>
        <w:spacing w:before="0" w:beforeAutospacing="off" w:after="0" w:afterAutospacing="off"/>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study aims to assess the impact of completed Federal Highway Administration (FHWA)-sponsored projects on the transportation industry, the traveling public, and other relevant stakeholders. </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By analyzing a variety of impact measures, the research </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seeks</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provide a comprehensive evaluation of how these projects have influenced key areas such as safety, efficiency, resilience, and environmental sustainability.</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Specifically, the study will examine the number and significance of pending and awarded patents resulting from these projects, as well as the extent to which products developed through these efforts have been implemented by state Departments of Transportation (DOTs) and other transportation agencies.</w:t>
      </w:r>
    </w:p>
    <w:p xmlns:wp14="http://schemas.microsoft.com/office/word/2010/wordml" w:rsidP="379310E4" wp14:paraId="37EC3E0D" wp14:textId="5D28AB27">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79310E4" wp14:paraId="482B3C79" wp14:textId="6C70BBB0">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1.1. General Overview of the contents</w:t>
      </w:r>
    </w:p>
    <w:p xmlns:wp14="http://schemas.microsoft.com/office/word/2010/wordml" w:rsidP="379310E4" wp14:paraId="67F51DAB" wp14:textId="0FBAC406">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79310E4" wp14:paraId="176FCBDC" wp14:textId="5BC55AEB">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 Motivation</w:t>
      </w:r>
    </w:p>
    <w:p xmlns:wp14="http://schemas.microsoft.com/office/word/2010/wordml" w:rsidP="379310E4" wp14:paraId="545F78E4" wp14:textId="39DA11EB">
      <w:pPr>
        <w:spacing w:before="0" w:beforeAutospacing="off" w:after="0" w:afterAutospacing="off"/>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Initial motivation was focused in assessing the impacts of the completed FHWA-sponsored projects on the transportation industry, the traveling public, and any other beneficiaries as </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determined</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an analysis.</w:t>
      </w:r>
    </w:p>
    <w:p xmlns:wp14="http://schemas.microsoft.com/office/word/2010/wordml" w:rsidP="379310E4" wp14:paraId="5F278FEA" wp14:textId="4269CA52">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79310E4" wp14:paraId="18B9FD99" wp14:textId="416F38D0">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1.3. Goals</w:t>
      </w:r>
    </w:p>
    <w:p xmlns:wp14="http://schemas.microsoft.com/office/word/2010/wordml" w:rsidP="379310E4" wp14:paraId="7E53D9DD" wp14:textId="01AA96B2">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79310E4" wp14:paraId="6A9C601F" wp14:textId="47EEE8C8">
      <w:pPr>
        <w:spacing w:before="0" w:beforeAutospacing="off" w:after="0" w:afterAutospacing="off"/>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goals of the investigation have shifted quite a few times.</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initial request from the client was built on a number of informational gaps.</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client’s </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requests are defined by their “impact</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requested list of </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objectives</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 as follows:</w:t>
      </w:r>
    </w:p>
    <w:p xmlns:wp14="http://schemas.microsoft.com/office/word/2010/wordml" w:rsidP="379310E4" wp14:paraId="7DC2ED09" wp14:textId="093D27ED">
      <w:pPr>
        <w:shd w:val="clear" w:color="auto" w:fill="FFFFFF" w:themeFill="background1"/>
        <w:spacing w:before="0" w:beforeAutospacing="off" w:after="0" w:afterAutospacing="off"/>
        <w:ind w:firstLine="720"/>
        <w:contextualSpacing/>
        <w:rPr>
          <w:rFonts w:ascii="Times New Roman" w:hAnsi="Times New Roman" w:eastAsia="Times New Roman" w:cs="Times New Roman"/>
          <w:b w:val="0"/>
          <w:bCs w:val="0"/>
          <w:i w:val="0"/>
          <w:iCs w:val="0"/>
          <w:caps w:val="0"/>
          <w:smallCaps w:val="0"/>
          <w:noProof w:val="0"/>
          <w:color w:val="242424"/>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242424"/>
          <w:sz w:val="24"/>
          <w:szCs w:val="24"/>
          <w:lang w:val="en-US"/>
        </w:rPr>
        <w:t xml:space="preserve">-pending and awarded patents;  </w:t>
      </w:r>
    </w:p>
    <w:p xmlns:wp14="http://schemas.microsoft.com/office/word/2010/wordml" w:rsidP="379310E4" wp14:paraId="47361D88" wp14:textId="7435EDDF">
      <w:pPr>
        <w:shd w:val="clear" w:color="auto" w:fill="FFFFFF" w:themeFill="background1"/>
        <w:spacing w:before="0" w:beforeAutospacing="off" w:after="0" w:afterAutospacing="off"/>
        <w:ind w:firstLine="720"/>
        <w:contextualSpacing/>
        <w:rPr>
          <w:rFonts w:ascii="Times New Roman" w:hAnsi="Times New Roman" w:eastAsia="Times New Roman" w:cs="Times New Roman"/>
          <w:b w:val="0"/>
          <w:bCs w:val="0"/>
          <w:i w:val="0"/>
          <w:iCs w:val="0"/>
          <w:caps w:val="0"/>
          <w:smallCaps w:val="0"/>
          <w:noProof w:val="0"/>
          <w:color w:val="242424"/>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242424"/>
          <w:sz w:val="24"/>
          <w:szCs w:val="24"/>
          <w:lang w:val="en-US"/>
        </w:rPr>
        <w:t xml:space="preserve">-products implemented by state DOTs and other transportation agencies;  </w:t>
      </w:r>
    </w:p>
    <w:p xmlns:wp14="http://schemas.microsoft.com/office/word/2010/wordml" w:rsidP="379310E4" wp14:paraId="6D86073A" wp14:textId="3E8C153E">
      <w:pPr>
        <w:shd w:val="clear" w:color="auto" w:fill="FFFFFF" w:themeFill="background1"/>
        <w:spacing w:before="0" w:beforeAutospacing="off" w:after="0" w:afterAutospacing="off"/>
        <w:ind w:firstLine="720"/>
        <w:contextualSpacing/>
        <w:rPr>
          <w:rFonts w:ascii="Times New Roman" w:hAnsi="Times New Roman" w:eastAsia="Times New Roman" w:cs="Times New Roman"/>
          <w:b w:val="0"/>
          <w:bCs w:val="0"/>
          <w:i w:val="0"/>
          <w:iCs w:val="0"/>
          <w:caps w:val="0"/>
          <w:smallCaps w:val="0"/>
          <w:noProof w:val="0"/>
          <w:color w:val="242424"/>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242424"/>
          <w:sz w:val="24"/>
          <w:szCs w:val="24"/>
          <w:lang w:val="en-US"/>
        </w:rPr>
        <w:t>-</w:t>
      </w:r>
      <w:r w:rsidRPr="379310E4" w:rsidR="7D2EB1BD">
        <w:rPr>
          <w:rFonts w:ascii="Times New Roman" w:hAnsi="Times New Roman" w:eastAsia="Times New Roman" w:cs="Times New Roman"/>
          <w:b w:val="0"/>
          <w:bCs w:val="0"/>
          <w:i w:val="0"/>
          <w:iCs w:val="0"/>
          <w:caps w:val="0"/>
          <w:smallCaps w:val="0"/>
          <w:noProof w:val="0"/>
          <w:color w:val="242424"/>
          <w:sz w:val="24"/>
          <w:szCs w:val="24"/>
          <w:lang w:val="en-US"/>
        </w:rPr>
        <w:t xml:space="preserve">reported (qualitative or quantitative) SBIR product influences on transportation system </w:t>
      </w:r>
      <w:r>
        <w:tab/>
      </w:r>
      <w:r w:rsidRPr="379310E4" w:rsidR="7D2EB1BD">
        <w:rPr>
          <w:rFonts w:ascii="Times New Roman" w:hAnsi="Times New Roman" w:eastAsia="Times New Roman" w:cs="Times New Roman"/>
          <w:b w:val="0"/>
          <w:bCs w:val="0"/>
          <w:i w:val="0"/>
          <w:iCs w:val="0"/>
          <w:caps w:val="0"/>
          <w:smallCaps w:val="0"/>
          <w:noProof w:val="0"/>
          <w:color w:val="242424"/>
          <w:sz w:val="24"/>
          <w:szCs w:val="24"/>
          <w:lang w:val="en-US"/>
        </w:rPr>
        <w:t xml:space="preserve">safety, efficiency, and resilience;  </w:t>
      </w:r>
    </w:p>
    <w:p xmlns:wp14="http://schemas.microsoft.com/office/word/2010/wordml" w:rsidP="379310E4" wp14:paraId="7C4F8E6E" wp14:textId="79438AFC">
      <w:pPr>
        <w:shd w:val="clear" w:color="auto" w:fill="FFFFFF" w:themeFill="background1"/>
        <w:spacing w:before="0" w:beforeAutospacing="off" w:after="0" w:afterAutospacing="off"/>
        <w:ind w:firstLine="720"/>
        <w:contextualSpacing/>
        <w:rPr>
          <w:rFonts w:ascii="Times New Roman" w:hAnsi="Times New Roman" w:eastAsia="Times New Roman" w:cs="Times New Roman"/>
          <w:b w:val="0"/>
          <w:bCs w:val="0"/>
          <w:i w:val="0"/>
          <w:iCs w:val="0"/>
          <w:caps w:val="0"/>
          <w:smallCaps w:val="0"/>
          <w:noProof w:val="0"/>
          <w:color w:val="242424"/>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242424"/>
          <w:sz w:val="24"/>
          <w:szCs w:val="24"/>
          <w:lang w:val="en-US"/>
        </w:rPr>
        <w:t xml:space="preserve">-product impacts on the natural environment; </w:t>
      </w:r>
    </w:p>
    <w:p xmlns:wp14="http://schemas.microsoft.com/office/word/2010/wordml" w:rsidP="379310E4" wp14:paraId="229DE762" wp14:textId="70601175">
      <w:pPr>
        <w:shd w:val="clear" w:color="auto" w:fill="FFFFFF" w:themeFill="background1"/>
        <w:spacing w:before="0" w:beforeAutospacing="off" w:after="0" w:afterAutospacing="off"/>
        <w:ind w:firstLine="720"/>
        <w:contextualSpacing/>
        <w:rPr>
          <w:rFonts w:ascii="Times New Roman" w:hAnsi="Times New Roman" w:eastAsia="Times New Roman" w:cs="Times New Roman"/>
          <w:b w:val="0"/>
          <w:bCs w:val="0"/>
          <w:i w:val="0"/>
          <w:iCs w:val="0"/>
          <w:caps w:val="0"/>
          <w:smallCaps w:val="0"/>
          <w:noProof w:val="0"/>
          <w:color w:val="242424"/>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242424"/>
          <w:sz w:val="24"/>
          <w:szCs w:val="24"/>
          <w:lang w:val="en-US"/>
        </w:rPr>
        <w:t>- and other metrics</w:t>
      </w:r>
      <w:r w:rsidRPr="379310E4" w:rsidR="7D2EB1BD">
        <w:rPr>
          <w:rFonts w:ascii="Times New Roman" w:hAnsi="Times New Roman" w:eastAsia="Times New Roman" w:cs="Times New Roman"/>
          <w:b w:val="0"/>
          <w:bCs w:val="0"/>
          <w:i w:val="0"/>
          <w:iCs w:val="0"/>
          <w:caps w:val="0"/>
          <w:smallCaps w:val="0"/>
          <w:noProof w:val="0"/>
          <w:color w:val="242424"/>
          <w:sz w:val="24"/>
          <w:szCs w:val="24"/>
          <w:lang w:val="en-US"/>
        </w:rPr>
        <w:t xml:space="preserve">.  </w:t>
      </w:r>
    </w:p>
    <w:p xmlns:wp14="http://schemas.microsoft.com/office/word/2010/wordml" w:rsidP="379310E4" wp14:paraId="726C2D63" wp14:textId="620FE6A8">
      <w:pPr>
        <w:shd w:val="clear" w:color="auto" w:fill="FFFFFF" w:themeFill="background1"/>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79310E4" wp14:paraId="0CC5A921" wp14:textId="2A6C1310">
      <w:pPr>
        <w:shd w:val="clear" w:color="auto" w:fill="FFFFFF" w:themeFill="background1"/>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research group offered a rebuttal plan in which we focused on exploring the following </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objectives</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79310E4" wp14:paraId="6606709B" wp14:textId="31353F42">
      <w:pPr>
        <w:shd w:val="clear" w:color="auto" w:fill="FFFFFF" w:themeFill="background1"/>
        <w:spacing w:before="0" w:beforeAutospacing="off" w:after="0" w:afterAutospacing="off"/>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-Operational status: Operational, Closed, Merged</w:t>
      </w:r>
    </w:p>
    <w:p xmlns:wp14="http://schemas.microsoft.com/office/word/2010/wordml" w:rsidP="379310E4" wp14:paraId="09A5A312" wp14:textId="1204935A">
      <w:pPr>
        <w:shd w:val="clear" w:color="auto" w:fill="FFFFFF" w:themeFill="background1"/>
        <w:spacing w:before="0" w:beforeAutospacing="off" w:after="0" w:afterAutospacing="off"/>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-Business demographic</w:t>
      </w:r>
    </w:p>
    <w:p xmlns:wp14="http://schemas.microsoft.com/office/word/2010/wordml" w:rsidP="379310E4" wp14:paraId="114E3342" wp14:textId="056B2FE4">
      <w:pPr>
        <w:shd w:val="clear" w:color="auto" w:fill="FFFFFF" w:themeFill="background1"/>
        <w:spacing w:before="0" w:beforeAutospacing="off" w:after="0" w:afterAutospacing="off"/>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-Website /Media Achievement</w:t>
      </w:r>
    </w:p>
    <w:p xmlns:wp14="http://schemas.microsoft.com/office/word/2010/wordml" w:rsidP="379310E4" wp14:paraId="27289DBF" wp14:textId="5F3DB8B5">
      <w:pPr>
        <w:shd w:val="clear" w:color="auto" w:fill="FFFFFF" w:themeFill="background1"/>
        <w:spacing w:before="240" w:beforeAutospacing="off" w:after="240" w:afterAutospacing="off"/>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-NAICS (North American Industry Classification System) Code</w:t>
      </w:r>
    </w:p>
    <w:p xmlns:wp14="http://schemas.microsoft.com/office/word/2010/wordml" w:rsidP="379310E4" wp14:paraId="7197E53A" wp14:textId="0596CAC8">
      <w:pPr>
        <w:shd w:val="clear" w:color="auto" w:fill="FFFFFF" w:themeFill="background1"/>
        <w:spacing w:before="240" w:beforeAutospacing="off" w:after="240" w:afterAutospacing="off"/>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-Award data:</w:t>
      </w:r>
    </w:p>
    <w:p xmlns:wp14="http://schemas.microsoft.com/office/word/2010/wordml" w:rsidP="379310E4" wp14:paraId="17A3F3C4" wp14:textId="39CA8455">
      <w:pPr>
        <w:shd w:val="clear" w:color="auto" w:fill="FFFFFF" w:themeFill="background1"/>
        <w:spacing w:before="240" w:beforeAutospacing="off" w:after="24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-Highest total in one year</w:t>
      </w:r>
    </w:p>
    <w:p xmlns:wp14="http://schemas.microsoft.com/office/word/2010/wordml" w:rsidP="379310E4" wp14:paraId="55EEE981" wp14:textId="6131F1AC">
      <w:pPr>
        <w:shd w:val="clear" w:color="auto" w:fill="FFFFFF" w:themeFill="background1"/>
        <w:spacing w:before="240" w:beforeAutospacing="off" w:after="24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-Lowest total in one year</w:t>
      </w:r>
    </w:p>
    <w:p xmlns:wp14="http://schemas.microsoft.com/office/word/2010/wordml" w:rsidP="379310E4" wp14:paraId="422373C0" wp14:textId="5A0B8C93">
      <w:pPr>
        <w:shd w:val="clear" w:color="auto" w:fill="FFFFFF" w:themeFill="background1"/>
        <w:spacing w:before="240" w:beforeAutospacing="off" w:after="24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-Multi-time awardees</w:t>
      </w:r>
    </w:p>
    <w:p xmlns:wp14="http://schemas.microsoft.com/office/word/2010/wordml" w:rsidP="379310E4" wp14:paraId="2626AE60" wp14:textId="539DA138">
      <w:pPr>
        <w:shd w:val="clear" w:color="auto" w:fill="FFFFFF" w:themeFill="background1"/>
        <w:spacing w:before="240" w:beforeAutospacing="off" w:after="24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-Average total award</w:t>
      </w:r>
    </w:p>
    <w:p xmlns:wp14="http://schemas.microsoft.com/office/word/2010/wordml" w:rsidP="379310E4" wp14:paraId="32E466D3" wp14:textId="5DA9CA97">
      <w:pPr>
        <w:shd w:val="clear" w:color="auto" w:fill="FFFFFF" w:themeFill="background1"/>
        <w:spacing w:before="240" w:beforeAutospacing="off" w:after="24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-Overall totals - yearly, by phase, etc.</w:t>
      </w:r>
    </w:p>
    <w:p xmlns:wp14="http://schemas.microsoft.com/office/word/2010/wordml" w:rsidP="379310E4" wp14:paraId="41B95E59" wp14:textId="07108938">
      <w:pPr>
        <w:shd w:val="clear" w:color="auto" w:fill="FFFFFF" w:themeFill="background1"/>
        <w:spacing w:before="240" w:beforeAutospacing="off" w:after="240" w:afterAutospacing="off"/>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-Phase data</w:t>
      </w:r>
    </w:p>
    <w:p xmlns:wp14="http://schemas.microsoft.com/office/word/2010/wordml" w:rsidP="379310E4" wp14:paraId="072DAB29" wp14:textId="608B0147">
      <w:pPr>
        <w:shd w:val="clear" w:color="auto" w:fill="FFFFFF" w:themeFill="background1"/>
        <w:spacing w:before="240" w:beforeAutospacing="off" w:after="240" w:afterAutospacing="off"/>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 success rate</w:t>
      </w:r>
    </w:p>
    <w:p xmlns:wp14="http://schemas.microsoft.com/office/word/2010/wordml" w:rsidP="379310E4" wp14:paraId="7C0B71BB" wp14:textId="3D55F95D">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79310E4" wp14:paraId="7ECA7EAA" wp14:textId="47DA55E0">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1.4. Company Background</w:t>
      </w:r>
    </w:p>
    <w:p xmlns:wp14="http://schemas.microsoft.com/office/word/2010/wordml" w:rsidP="379310E4" wp14:paraId="4266977F" wp14:textId="4ACF50D9">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79310E4" wp14:paraId="7624DDED" wp14:textId="799F959F">
      <w:pPr>
        <w:spacing w:before="0" w:beforeAutospacing="off" w:after="0" w:afterAutospacing="off"/>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need for the Federal Highway Administration (FHWA) to sponsor projects highlights just how rapidly our nation is growing in the </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areas</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transportation and efficiency.</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U.S Department of Transportation (DOT) was established in October of 1966 and was the essentially a much larger version of its predecessor – the Office of Public Roads which was under the U.S Department of Agriculture.</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DOT was </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established</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alongside the large boom in the use of the automobile; better roads were needed. The FHWA spearheaded the drive to improve roadways’ drivability and overall safety. The sponsoring of programs through the FHWA came about with a focus on federal lands and national highways; infrastructure was key to these building blocks. Over the years the sponsorship award recipients have varied but the theme has continued to focus on connecting the nation, safely, and </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providing</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innovative ways to provide safety and effectiveness. </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DOT oversees all aspects of transportation including air, maritime, rail, and </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probably our</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least favorite, highways.</w:t>
      </w: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Today, the DOT continues to focus on equity across communities, innovation in problem-solving, protecting the environment through sustainability efforts, modernization to increase longevity, and the number one goal is safety.</w:t>
      </w:r>
    </w:p>
    <w:p xmlns:wp14="http://schemas.microsoft.com/office/word/2010/wordml" w:rsidP="379310E4" wp14:paraId="31B7A7FA" wp14:textId="301CC394">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79310E4" wp14:paraId="737F4380" wp14:textId="73EAED0B">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2.PROBLEM DEFINITION</w:t>
      </w:r>
    </w:p>
    <w:p xmlns:wp14="http://schemas.microsoft.com/office/word/2010/wordml" w:rsidP="379310E4" wp14:paraId="26339206" wp14:textId="128E6957">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491E5AAA" w:rsidP="379310E4" w:rsidRDefault="491E5AAA" w14:paraId="37719AF5" w14:textId="6E95693E">
      <w:pPr>
        <w:spacing w:before="0" w:beforeAutospacing="off" w:after="0" w:afterAutospacing="off"/>
        <w:ind w:firstLine="720"/>
        <w:contextualSpacing/>
        <w:rPr>
          <w:rFonts w:ascii="Times New Roman" w:hAnsi="Times New Roman" w:eastAsia="Times New Roman" w:cs="Times New Roman"/>
          <w:noProof w:val="0"/>
          <w:sz w:val="24"/>
          <w:szCs w:val="24"/>
          <w:lang w:val="en-US"/>
        </w:rPr>
      </w:pPr>
      <w:r w:rsidRPr="379310E4" w:rsidR="491E5AAA">
        <w:rPr>
          <w:rFonts w:ascii="Times New Roman" w:hAnsi="Times New Roman" w:eastAsia="Times New Roman" w:cs="Times New Roman"/>
          <w:noProof w:val="0"/>
          <w:sz w:val="24"/>
          <w:szCs w:val="24"/>
          <w:lang w:val="en-US"/>
        </w:rPr>
        <w:t xml:space="preserve">There is limited understanding of the long-term economic and social impacts of FHWA-sponsored transportation infrastructure projects on local communities, the transportation industry, and the traveling public. While many projects have been completed and are considered successful in terms of traffic flow or road safety, </w:t>
      </w:r>
      <w:r w:rsidRPr="379310E4" w:rsidR="491E5AAA">
        <w:rPr>
          <w:rFonts w:ascii="Times New Roman" w:hAnsi="Times New Roman" w:eastAsia="Times New Roman" w:cs="Times New Roman"/>
          <w:noProof w:val="0"/>
          <w:sz w:val="24"/>
          <w:szCs w:val="24"/>
          <w:lang w:val="en-US"/>
        </w:rPr>
        <w:t>there’s</w:t>
      </w:r>
      <w:r w:rsidRPr="379310E4" w:rsidR="491E5AAA">
        <w:rPr>
          <w:rFonts w:ascii="Times New Roman" w:hAnsi="Times New Roman" w:eastAsia="Times New Roman" w:cs="Times New Roman"/>
          <w:noProof w:val="0"/>
          <w:sz w:val="24"/>
          <w:szCs w:val="24"/>
          <w:lang w:val="en-US"/>
        </w:rPr>
        <w:t xml:space="preserve"> a lack of detailed data on how they affect the local economy, job creation, and quality of life for residents. Moreover, the impacts on the environment and public health have not been adequately assessed.</w:t>
      </w:r>
    </w:p>
    <w:p w:rsidR="379310E4" w:rsidP="379310E4" w:rsidRDefault="379310E4" w14:paraId="1FD1E99A" w14:textId="20FF2E44">
      <w:pPr>
        <w:spacing w:before="0" w:beforeAutospacing="off" w:after="0" w:afterAutospacing="off"/>
        <w:contextualSpacing/>
        <w:rPr>
          <w:rFonts w:ascii="Times New Roman" w:hAnsi="Times New Roman" w:eastAsia="Times New Roman" w:cs="Times New Roman"/>
          <w:noProof w:val="0"/>
          <w:sz w:val="24"/>
          <w:szCs w:val="24"/>
          <w:lang w:val="en-US"/>
        </w:rPr>
      </w:pPr>
    </w:p>
    <w:p xmlns:wp14="http://schemas.microsoft.com/office/word/2010/wordml" w:rsidP="379310E4" wp14:paraId="5B78CAFA" wp14:textId="3F4C8EAD">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3.LITERATURE REVIEW</w:t>
      </w:r>
    </w:p>
    <w:p w:rsidR="379310E4" w:rsidP="379310E4" w:rsidRDefault="379310E4" w14:paraId="6E3207AB" w14:textId="1FFB5250">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9310E4" wp14:paraId="0BD6FBD2" wp14:textId="781EDD1B">
      <w:pPr>
        <w:spacing w:before="0" w:beforeAutospacing="off" w:after="0" w:afterAutospacing="off"/>
        <w:contextualSpacing/>
        <w:rPr>
          <w:rFonts w:ascii="Times New Roman" w:hAnsi="Times New Roman" w:eastAsia="Times New Roman" w:cs="Times New Roman"/>
          <w:noProof w:val="0"/>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79310E4" w:rsidR="4E6BCB9D">
        <w:rPr>
          <w:rFonts w:ascii="Times New Roman" w:hAnsi="Times New Roman" w:eastAsia="Times New Roman" w:cs="Times New Roman"/>
          <w:noProof w:val="0"/>
          <w:sz w:val="24"/>
          <w:szCs w:val="24"/>
          <w:lang w:val="en-US"/>
        </w:rPr>
        <w:t xml:space="preserve">The Federal Highway Administration (FHWA) plays a critical role in funding and overseeing transportation infrastructure projects across the United States. According to several studies, FHWA projects aim to improve road safety, reduce congestion, enhance mobility, and support economic growth through investment in highways and other transportation networks (FHWA, 2021). A variety of projects, such as road repairs, upgrades, expansions, and new construction, are funded under the FHWA’s purview, and the outcomes of these initiatives can significantly affect local economies and transportation systems. </w:t>
      </w:r>
    </w:p>
    <w:p xmlns:wp14="http://schemas.microsoft.com/office/word/2010/wordml" w:rsidP="379310E4" wp14:paraId="0863BE16" wp14:textId="0BA00759">
      <w:pPr>
        <w:spacing w:before="0" w:beforeAutospacing="off" w:after="0" w:afterAutospacing="off"/>
        <w:ind w:firstLine="720"/>
        <w:contextualSpacing/>
        <w:rPr>
          <w:rFonts w:ascii="Times New Roman" w:hAnsi="Times New Roman" w:eastAsia="Times New Roman" w:cs="Times New Roman"/>
          <w:noProof w:val="0"/>
          <w:sz w:val="24"/>
          <w:szCs w:val="24"/>
          <w:lang w:val="en-US"/>
        </w:rPr>
      </w:pPr>
      <w:r w:rsidRPr="379310E4" w:rsidR="4E6BCB9D">
        <w:rPr>
          <w:rFonts w:ascii="Times New Roman" w:hAnsi="Times New Roman" w:eastAsia="Times New Roman" w:cs="Times New Roman"/>
          <w:noProof w:val="0"/>
          <w:sz w:val="24"/>
          <w:szCs w:val="24"/>
          <w:lang w:val="en-US"/>
        </w:rPr>
        <w:t xml:space="preserve">We have </w:t>
      </w:r>
      <w:r w:rsidRPr="379310E4" w:rsidR="30AFE43E">
        <w:rPr>
          <w:rFonts w:ascii="Times New Roman" w:hAnsi="Times New Roman" w:eastAsia="Times New Roman" w:cs="Times New Roman"/>
          <w:noProof w:val="0"/>
          <w:sz w:val="24"/>
          <w:szCs w:val="24"/>
          <w:lang w:val="en-US"/>
        </w:rPr>
        <w:t xml:space="preserve">collected individual information on the companies given to show, when, where, and why they were given a sponsorship. </w:t>
      </w:r>
      <w:r w:rsidRPr="379310E4" w:rsidR="70A50170">
        <w:rPr>
          <w:rFonts w:ascii="Times New Roman" w:hAnsi="Times New Roman" w:eastAsia="Times New Roman" w:cs="Times New Roman"/>
          <w:noProof w:val="0"/>
          <w:sz w:val="24"/>
          <w:szCs w:val="24"/>
          <w:lang w:val="en-US"/>
        </w:rPr>
        <w:t xml:space="preserve">We can see the impacts on the transportation industry, </w:t>
      </w:r>
      <w:r w:rsidRPr="379310E4" w:rsidR="70A50170">
        <w:rPr>
          <w:rFonts w:ascii="Times New Roman" w:hAnsi="Times New Roman" w:eastAsia="Times New Roman" w:cs="Times New Roman"/>
          <w:noProof w:val="0"/>
          <w:sz w:val="24"/>
          <w:szCs w:val="24"/>
          <w:lang w:val="en-US"/>
        </w:rPr>
        <w:t>impacts</w:t>
      </w:r>
      <w:r w:rsidRPr="379310E4" w:rsidR="70A50170">
        <w:rPr>
          <w:rFonts w:ascii="Times New Roman" w:hAnsi="Times New Roman" w:eastAsia="Times New Roman" w:cs="Times New Roman"/>
          <w:noProof w:val="0"/>
          <w:sz w:val="24"/>
          <w:szCs w:val="24"/>
          <w:lang w:val="en-US"/>
        </w:rPr>
        <w:t xml:space="preserve"> on the traveling public, </w:t>
      </w:r>
      <w:r w:rsidRPr="379310E4" w:rsidR="70A50170">
        <w:rPr>
          <w:rFonts w:ascii="Times New Roman" w:hAnsi="Times New Roman" w:eastAsia="Times New Roman" w:cs="Times New Roman"/>
          <w:noProof w:val="0"/>
          <w:sz w:val="24"/>
          <w:szCs w:val="24"/>
          <w:lang w:val="en-US"/>
        </w:rPr>
        <w:t>economic</w:t>
      </w:r>
      <w:r w:rsidRPr="379310E4" w:rsidR="70A50170">
        <w:rPr>
          <w:rFonts w:ascii="Times New Roman" w:hAnsi="Times New Roman" w:eastAsia="Times New Roman" w:cs="Times New Roman"/>
          <w:noProof w:val="0"/>
          <w:sz w:val="24"/>
          <w:szCs w:val="24"/>
          <w:lang w:val="en-US"/>
        </w:rPr>
        <w:t xml:space="preserve"> and social impacts on local communities, environmental impacts, as well </w:t>
      </w:r>
      <w:r w:rsidRPr="379310E4" w:rsidR="0C78ED92">
        <w:rPr>
          <w:rFonts w:ascii="Times New Roman" w:hAnsi="Times New Roman" w:eastAsia="Times New Roman" w:cs="Times New Roman"/>
          <w:noProof w:val="0"/>
          <w:sz w:val="24"/>
          <w:szCs w:val="24"/>
          <w:lang w:val="en-US"/>
        </w:rPr>
        <w:t>as the gaps in literature and future research.</w:t>
      </w:r>
    </w:p>
    <w:p w:rsidR="0C78ED92" w:rsidP="379310E4" w:rsidRDefault="0C78ED92" w14:paraId="5941938D" w14:textId="4768829D">
      <w:pPr>
        <w:spacing w:before="0" w:beforeAutospacing="off" w:after="0" w:afterAutospacing="off"/>
        <w:ind w:firstLine="720"/>
        <w:contextualSpacing/>
      </w:pPr>
      <w:r w:rsidRPr="379310E4" w:rsidR="0C78ED92">
        <w:rPr>
          <w:rFonts w:ascii="Times New Roman" w:hAnsi="Times New Roman" w:eastAsia="Times New Roman" w:cs="Times New Roman"/>
          <w:noProof w:val="0"/>
          <w:sz w:val="24"/>
          <w:szCs w:val="24"/>
          <w:lang w:val="en-US"/>
        </w:rPr>
        <w:t xml:space="preserve">The literature provides a robust foundation for understanding the diverse impacts of FHWA-sponsored transportation infrastructure projects. The existing studies show that these projects can lead to improved safety, economic development, and reduced congestion, but also raise concerns </w:t>
      </w:r>
      <w:r w:rsidRPr="379310E4" w:rsidR="0C78ED92">
        <w:rPr>
          <w:rFonts w:ascii="Times New Roman" w:hAnsi="Times New Roman" w:eastAsia="Times New Roman" w:cs="Times New Roman"/>
          <w:noProof w:val="0"/>
          <w:sz w:val="24"/>
          <w:szCs w:val="24"/>
          <w:lang w:val="en-US"/>
        </w:rPr>
        <w:t>regarding</w:t>
      </w:r>
      <w:r w:rsidRPr="379310E4" w:rsidR="0C78ED92">
        <w:rPr>
          <w:rFonts w:ascii="Times New Roman" w:hAnsi="Times New Roman" w:eastAsia="Times New Roman" w:cs="Times New Roman"/>
          <w:noProof w:val="0"/>
          <w:sz w:val="24"/>
          <w:szCs w:val="24"/>
          <w:lang w:val="en-US"/>
        </w:rPr>
        <w:t xml:space="preserve"> environmental and social equity impacts. This review highlights the need for a more comprehensive analysis of the long-term effects of these projects, particularly with a focus on environmental sustainability and social inclusiveness. The </w:t>
      </w:r>
      <w:r w:rsidRPr="379310E4" w:rsidR="0C78ED92">
        <w:rPr>
          <w:rFonts w:ascii="Times New Roman" w:hAnsi="Times New Roman" w:eastAsia="Times New Roman" w:cs="Times New Roman"/>
          <w:noProof w:val="0"/>
          <w:sz w:val="24"/>
          <w:szCs w:val="24"/>
          <w:lang w:val="en-US"/>
        </w:rPr>
        <w:t>methodology</w:t>
      </w:r>
      <w:r w:rsidRPr="379310E4" w:rsidR="0C78ED92">
        <w:rPr>
          <w:rFonts w:ascii="Times New Roman" w:hAnsi="Times New Roman" w:eastAsia="Times New Roman" w:cs="Times New Roman"/>
          <w:noProof w:val="0"/>
          <w:sz w:val="24"/>
          <w:szCs w:val="24"/>
          <w:lang w:val="en-US"/>
        </w:rPr>
        <w:t xml:space="preserve"> outlined in this project will aim to address some of these gaps, using both quantitative and qualitative approaches to </w:t>
      </w:r>
      <w:r w:rsidRPr="379310E4" w:rsidR="0C78ED92">
        <w:rPr>
          <w:rFonts w:ascii="Times New Roman" w:hAnsi="Times New Roman" w:eastAsia="Times New Roman" w:cs="Times New Roman"/>
          <w:noProof w:val="0"/>
          <w:sz w:val="24"/>
          <w:szCs w:val="24"/>
          <w:lang w:val="en-US"/>
        </w:rPr>
        <w:t>provide</w:t>
      </w:r>
      <w:r w:rsidRPr="379310E4" w:rsidR="0C78ED92">
        <w:rPr>
          <w:rFonts w:ascii="Times New Roman" w:hAnsi="Times New Roman" w:eastAsia="Times New Roman" w:cs="Times New Roman"/>
          <w:noProof w:val="0"/>
          <w:sz w:val="24"/>
          <w:szCs w:val="24"/>
          <w:lang w:val="en-US"/>
        </w:rPr>
        <w:t xml:space="preserve"> a more holistic view of FHWA project impacts.</w:t>
      </w:r>
    </w:p>
    <w:p w:rsidR="379310E4" w:rsidP="379310E4" w:rsidRDefault="379310E4" w14:paraId="3A6537A6" w14:textId="4DDB9CB9">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9310E4" wp14:paraId="1B91273C" wp14:textId="31E0EA6E">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4.APPROACH / METHODOLOGY</w:t>
      </w:r>
    </w:p>
    <w:p w:rsidR="379310E4" w:rsidP="379310E4" w:rsidRDefault="379310E4" w14:paraId="28B3F968" w14:textId="655B8560">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2DDF6C4" w:rsidP="379310E4" w:rsidRDefault="42DDF6C4" w14:paraId="41913DDC" w14:textId="564FE536">
      <w:pPr>
        <w:pStyle w:val="Normal"/>
        <w:spacing w:before="0" w:beforeAutospacing="off" w:after="0" w:afterAutospacing="off"/>
        <w:ind w:left="0" w:firstLine="720"/>
        <w:contextualSpacing/>
        <w:rPr>
          <w:rFonts w:ascii="Times New Roman" w:hAnsi="Times New Roman" w:eastAsia="Times New Roman" w:cs="Times New Roman"/>
          <w:b w:val="0"/>
          <w:bCs w:val="0"/>
          <w:i w:val="0"/>
          <w:iCs w:val="0"/>
          <w:strike w:val="0"/>
          <w:dstrike w:val="0"/>
          <w:noProof w:val="0"/>
          <w:color w:val="auto"/>
          <w:sz w:val="24"/>
          <w:szCs w:val="24"/>
          <w:u w:val="none"/>
          <w:lang w:val="en-US"/>
        </w:rPr>
      </w:pPr>
      <w:r w:rsidRPr="379310E4" w:rsidR="42DDF6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project will employ a mixed-methods approach, combining quantitative analysis (for measurable data such as revenue</w:t>
      </w:r>
      <w:r w:rsidRPr="379310E4" w:rsidR="78926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award amount) and qualitative analysis (such as </w:t>
      </w:r>
      <w:r w:rsidRPr="379310E4" w:rsidR="789269CE">
        <w:rPr>
          <w:rFonts w:ascii="Times New Roman" w:hAnsi="Times New Roman" w:eastAsia="Times New Roman" w:cs="Times New Roman"/>
          <w:b w:val="0"/>
          <w:bCs w:val="0"/>
          <w:i w:val="0"/>
          <w:iCs w:val="0"/>
          <w:strike w:val="0"/>
          <w:dstrike w:val="0"/>
          <w:noProof w:val="0"/>
          <w:color w:val="31394D"/>
          <w:sz w:val="24"/>
          <w:szCs w:val="24"/>
          <w:u w:val="none"/>
          <w:lang w:val="en-US"/>
        </w:rPr>
        <w:t xml:space="preserve">pending </w:t>
      </w:r>
      <w:r w:rsidRPr="379310E4" w:rsidR="789269CE">
        <w:rPr>
          <w:rFonts w:ascii="Times New Roman" w:hAnsi="Times New Roman" w:eastAsia="Times New Roman" w:cs="Times New Roman"/>
          <w:b w:val="0"/>
          <w:bCs w:val="0"/>
          <w:i w:val="0"/>
          <w:iCs w:val="0"/>
          <w:strike w:val="0"/>
          <w:dstrike w:val="0"/>
          <w:noProof w:val="0"/>
          <w:color w:val="auto"/>
          <w:sz w:val="24"/>
          <w:szCs w:val="24"/>
          <w:u w:val="none"/>
          <w:lang w:val="en-US"/>
        </w:rPr>
        <w:t xml:space="preserve">and awarded patents, </w:t>
      </w:r>
      <w:r w:rsidRPr="379310E4" w:rsidR="6B8A386F">
        <w:rPr>
          <w:rFonts w:ascii="Times New Roman" w:hAnsi="Times New Roman" w:eastAsia="Times New Roman" w:cs="Times New Roman"/>
          <w:b w:val="0"/>
          <w:bCs w:val="0"/>
          <w:i w:val="0"/>
          <w:iCs w:val="0"/>
          <w:strike w:val="0"/>
          <w:dstrike w:val="0"/>
          <w:noProof w:val="0"/>
          <w:color w:val="auto"/>
          <w:sz w:val="24"/>
          <w:szCs w:val="24"/>
          <w:u w:val="none"/>
          <w:lang w:val="en-US"/>
        </w:rPr>
        <w:t>products implemented by state DOTs and other transportation agencies, SBIR product influences on transportation system safety, efficiency, and resilience, and product impacts on the natural environment)</w:t>
      </w:r>
      <w:r w:rsidRPr="379310E4" w:rsidR="1E958E77">
        <w:rPr>
          <w:rFonts w:ascii="Times New Roman" w:hAnsi="Times New Roman" w:eastAsia="Times New Roman" w:cs="Times New Roman"/>
          <w:b w:val="0"/>
          <w:bCs w:val="0"/>
          <w:i w:val="0"/>
          <w:iCs w:val="0"/>
          <w:strike w:val="0"/>
          <w:dstrike w:val="0"/>
          <w:noProof w:val="0"/>
          <w:color w:val="auto"/>
          <w:sz w:val="24"/>
          <w:szCs w:val="24"/>
          <w:u w:val="none"/>
          <w:lang w:val="en-US"/>
        </w:rPr>
        <w:t xml:space="preserve"> The study will focus on FHWA-sponsored projects completed </w:t>
      </w:r>
      <w:r w:rsidRPr="379310E4" w:rsidR="5E65C468">
        <w:rPr>
          <w:rFonts w:ascii="Times New Roman" w:hAnsi="Times New Roman" w:eastAsia="Times New Roman" w:cs="Times New Roman"/>
          <w:b w:val="0"/>
          <w:bCs w:val="0"/>
          <w:i w:val="0"/>
          <w:iCs w:val="0"/>
          <w:strike w:val="0"/>
          <w:dstrike w:val="0"/>
          <w:noProof w:val="0"/>
          <w:color w:val="auto"/>
          <w:sz w:val="24"/>
          <w:szCs w:val="24"/>
          <w:u w:val="none"/>
          <w:lang w:val="en-US"/>
        </w:rPr>
        <w:t xml:space="preserve">from 1983-2024. </w:t>
      </w:r>
    </w:p>
    <w:p w:rsidR="5E65C468" w:rsidP="379310E4" w:rsidRDefault="5E65C468" w14:paraId="363CA780" w14:textId="3FD16B57">
      <w:pPr>
        <w:pStyle w:val="Normal"/>
        <w:spacing w:before="0" w:beforeAutospacing="off" w:after="0" w:afterAutospacing="off"/>
        <w:ind w:left="0" w:firstLine="720"/>
        <w:contextualSpacing/>
        <w:rPr>
          <w:rFonts w:ascii="Times New Roman" w:hAnsi="Times New Roman" w:eastAsia="Times New Roman" w:cs="Times New Roman"/>
          <w:b w:val="0"/>
          <w:bCs w:val="0"/>
          <w:i w:val="0"/>
          <w:iCs w:val="0"/>
          <w:strike w:val="0"/>
          <w:dstrike w:val="0"/>
          <w:noProof w:val="0"/>
          <w:color w:val="auto"/>
          <w:sz w:val="24"/>
          <w:szCs w:val="24"/>
          <w:u w:val="none"/>
          <w:lang w:val="en-US"/>
        </w:rPr>
      </w:pPr>
      <w:r w:rsidRPr="379310E4" w:rsidR="5E65C468">
        <w:rPr>
          <w:rFonts w:ascii="Times New Roman" w:hAnsi="Times New Roman" w:eastAsia="Times New Roman" w:cs="Times New Roman"/>
          <w:b w:val="0"/>
          <w:bCs w:val="0"/>
          <w:i w:val="0"/>
          <w:iCs w:val="0"/>
          <w:strike w:val="0"/>
          <w:dstrike w:val="0"/>
          <w:noProof w:val="0"/>
          <w:color w:val="auto"/>
          <w:sz w:val="24"/>
          <w:szCs w:val="24"/>
          <w:u w:val="none"/>
          <w:lang w:val="en-US"/>
        </w:rPr>
        <w:t xml:space="preserve">Our primary data used in the excel provided from the company with pre-filled in information. </w:t>
      </w:r>
      <w:r w:rsidRPr="379310E4" w:rsidR="4B8CD131">
        <w:rPr>
          <w:rFonts w:ascii="Times New Roman" w:hAnsi="Times New Roman" w:eastAsia="Times New Roman" w:cs="Times New Roman"/>
          <w:b w:val="0"/>
          <w:bCs w:val="0"/>
          <w:i w:val="0"/>
          <w:iCs w:val="0"/>
          <w:strike w:val="0"/>
          <w:dstrike w:val="0"/>
          <w:noProof w:val="0"/>
          <w:color w:val="auto"/>
          <w:sz w:val="24"/>
          <w:szCs w:val="24"/>
          <w:u w:val="none"/>
          <w:lang w:val="en-US"/>
        </w:rPr>
        <w:t>Our secondary data source are the websites provided down below to find missing information like NAI</w:t>
      </w:r>
      <w:r w:rsidRPr="379310E4" w:rsidR="37F0AEF7">
        <w:rPr>
          <w:rFonts w:ascii="Times New Roman" w:hAnsi="Times New Roman" w:eastAsia="Times New Roman" w:cs="Times New Roman"/>
          <w:b w:val="0"/>
          <w:bCs w:val="0"/>
          <w:i w:val="0"/>
          <w:iCs w:val="0"/>
          <w:strike w:val="0"/>
          <w:dstrike w:val="0"/>
          <w:noProof w:val="0"/>
          <w:color w:val="auto"/>
          <w:sz w:val="24"/>
          <w:szCs w:val="24"/>
          <w:u w:val="none"/>
          <w:lang w:val="en-US"/>
        </w:rPr>
        <w:t>C</w:t>
      </w:r>
      <w:r w:rsidRPr="379310E4" w:rsidR="4B8CD131">
        <w:rPr>
          <w:rFonts w:ascii="Times New Roman" w:hAnsi="Times New Roman" w:eastAsia="Times New Roman" w:cs="Times New Roman"/>
          <w:b w:val="0"/>
          <w:bCs w:val="0"/>
          <w:i w:val="0"/>
          <w:iCs w:val="0"/>
          <w:strike w:val="0"/>
          <w:dstrike w:val="0"/>
          <w:noProof w:val="0"/>
          <w:color w:val="auto"/>
          <w:sz w:val="24"/>
          <w:szCs w:val="24"/>
          <w:u w:val="none"/>
          <w:lang w:val="en-US"/>
        </w:rPr>
        <w:t xml:space="preserve">S </w:t>
      </w:r>
      <w:r w:rsidRPr="379310E4" w:rsidR="220D97BB">
        <w:rPr>
          <w:rFonts w:ascii="Times New Roman" w:hAnsi="Times New Roman" w:eastAsia="Times New Roman" w:cs="Times New Roman"/>
          <w:b w:val="0"/>
          <w:bCs w:val="0"/>
          <w:i w:val="0"/>
          <w:iCs w:val="0"/>
          <w:strike w:val="0"/>
          <w:dstrike w:val="0"/>
          <w:noProof w:val="0"/>
          <w:color w:val="auto"/>
          <w:sz w:val="24"/>
          <w:szCs w:val="24"/>
          <w:u w:val="none"/>
          <w:lang w:val="en-US"/>
        </w:rPr>
        <w:t>codes. We wi</w:t>
      </w:r>
      <w:r w:rsidRPr="379310E4" w:rsidR="7841401D">
        <w:rPr>
          <w:rFonts w:ascii="Times New Roman" w:hAnsi="Times New Roman" w:eastAsia="Times New Roman" w:cs="Times New Roman"/>
          <w:b w:val="0"/>
          <w:bCs w:val="0"/>
          <w:i w:val="0"/>
          <w:iCs w:val="0"/>
          <w:strike w:val="0"/>
          <w:dstrike w:val="0"/>
          <w:noProof w:val="0"/>
          <w:color w:val="auto"/>
          <w:sz w:val="24"/>
          <w:szCs w:val="24"/>
          <w:u w:val="none"/>
          <w:lang w:val="en-US"/>
        </w:rPr>
        <w:t>ll create a dashboard showing the effects of FHWA grants in the short and long term. Showing information through</w:t>
      </w:r>
      <w:r w:rsidRPr="379310E4" w:rsidR="549FBB6A">
        <w:rPr>
          <w:rFonts w:ascii="Times New Roman" w:hAnsi="Times New Roman" w:eastAsia="Times New Roman" w:cs="Times New Roman"/>
          <w:b w:val="0"/>
          <w:bCs w:val="0"/>
          <w:i w:val="0"/>
          <w:iCs w:val="0"/>
          <w:strike w:val="0"/>
          <w:dstrike w:val="0"/>
          <w:noProof w:val="0"/>
          <w:color w:val="auto"/>
          <w:sz w:val="24"/>
          <w:szCs w:val="24"/>
          <w:u w:val="none"/>
          <w:lang w:val="en-US"/>
        </w:rPr>
        <w:t xml:space="preserve"> award amount, award year, HUBZone owned, socially disadvantaged, woman owned, number of employees, business address, etc.</w:t>
      </w:r>
      <w:r w:rsidRPr="379310E4" w:rsidR="70BA085A">
        <w:rPr>
          <w:rFonts w:ascii="Times New Roman" w:hAnsi="Times New Roman" w:eastAsia="Times New Roman" w:cs="Times New Roman"/>
          <w:b w:val="0"/>
          <w:bCs w:val="0"/>
          <w:i w:val="0"/>
          <w:iCs w:val="0"/>
          <w:strike w:val="0"/>
          <w:dstrike w:val="0"/>
          <w:noProof w:val="0"/>
          <w:color w:val="auto"/>
          <w:sz w:val="24"/>
          <w:szCs w:val="24"/>
          <w:u w:val="none"/>
          <w:lang w:val="en-US"/>
        </w:rPr>
        <w:t xml:space="preserve"> We will use SAS software to complete our dashboard, with the use of pivot tables, graphs, bubble charts, maps, etc.</w:t>
      </w:r>
    </w:p>
    <w:p xmlns:wp14="http://schemas.microsoft.com/office/word/2010/wordml" w:rsidP="379310E4" wp14:paraId="76312E60" wp14:textId="342DA899">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79310E4" w:rsidP="379310E4" w:rsidRDefault="379310E4" w14:paraId="50EE6532" w14:textId="261CEE41">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79310E4" w:rsidP="379310E4" w:rsidRDefault="379310E4" w14:paraId="619DBF97" w14:textId="78DEC5BC">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79310E4" w:rsidP="379310E4" w:rsidRDefault="379310E4" w14:paraId="383E3B5D" w14:textId="19534B9E">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9310E4" wp14:paraId="1580094E" wp14:textId="67C313A1">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7D2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5.DATA COLLECTION</w:t>
      </w:r>
    </w:p>
    <w:p w:rsidR="379310E4" w:rsidP="379310E4" w:rsidRDefault="379310E4" w14:paraId="26B20D80" w14:textId="081EA137">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6757407" w:rsidP="379310E4" w:rsidRDefault="06757407" w14:paraId="191508AE" w14:textId="611433C1">
      <w:pPr>
        <w:spacing w:before="0" w:beforeAutospacing="off" w:after="0" w:afterAutospacing="off"/>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9310E4" w:rsidR="06757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Sources</w:t>
      </w:r>
    </w:p>
    <w:p w:rsidR="384975A8" w:rsidP="379310E4" w:rsidRDefault="384975A8" w14:paraId="6814A9E1" w14:textId="23646AD5">
      <w:pPr>
        <w:spacing w:before="0" w:beforeAutospacing="off" w:after="0" w:afterAutospacing="off"/>
        <w:contextualSpacing/>
        <w:rPr>
          <w:rStyle w:val="Hyperlink"/>
          <w:rFonts w:ascii="Times New Roman" w:hAnsi="Times New Roman" w:eastAsia="Times New Roman" w:cs="Times New Roman"/>
          <w:noProof w:val="0"/>
          <w:sz w:val="24"/>
          <w:szCs w:val="24"/>
          <w:lang w:val="en-US"/>
        </w:rPr>
      </w:pPr>
      <w:hyperlink r:id="Rc1e38c5013954edd">
        <w:r w:rsidRPr="379310E4" w:rsidR="384975A8">
          <w:rPr>
            <w:rStyle w:val="Hyperlink"/>
            <w:rFonts w:ascii="Times New Roman" w:hAnsi="Times New Roman" w:eastAsia="Times New Roman" w:cs="Times New Roman"/>
            <w:noProof w:val="0"/>
            <w:sz w:val="24"/>
            <w:szCs w:val="24"/>
            <w:lang w:val="en-US"/>
          </w:rPr>
          <w:t>https://go-gale-com.uncfsu.idm.oclc.org/ps/companyBrowse</w:t>
        </w:r>
      </w:hyperlink>
      <w:r w:rsidRPr="379310E4" w:rsidR="384975A8">
        <w:rPr>
          <w:rFonts w:ascii="Times New Roman" w:hAnsi="Times New Roman" w:eastAsia="Times New Roman" w:cs="Times New Roman"/>
          <w:noProof w:val="0"/>
          <w:sz w:val="24"/>
          <w:szCs w:val="24"/>
          <w:lang w:val="en-US"/>
        </w:rPr>
        <w:t>?</w:t>
      </w:r>
    </w:p>
    <w:p w:rsidR="26467F7D" w:rsidP="379310E4" w:rsidRDefault="26467F7D" w14:paraId="32D7C7B4" w14:textId="1CFFE705">
      <w:pPr>
        <w:spacing w:before="0" w:beforeAutospacing="off" w:after="0" w:afterAutospacing="off"/>
        <w:contextualSpacing/>
        <w:rPr>
          <w:rFonts w:ascii="Times New Roman" w:hAnsi="Times New Roman" w:eastAsia="Times New Roman" w:cs="Times New Roman"/>
        </w:rPr>
      </w:pPr>
      <w:hyperlink r:id="R391ac82d3e4c4386">
        <w:r w:rsidRPr="379310E4" w:rsidR="26467F7D">
          <w:rPr>
            <w:rStyle w:val="Hyperlink"/>
            <w:rFonts w:ascii="Times New Roman" w:hAnsi="Times New Roman" w:eastAsia="Times New Roman" w:cs="Times New Roman"/>
            <w:noProof w:val="0"/>
            <w:sz w:val="24"/>
            <w:szCs w:val="24"/>
            <w:lang w:val="en-US"/>
          </w:rPr>
          <w:t>https://highways.dot.gov/turner-fairbank-highway-research-center</w:t>
        </w:r>
      </w:hyperlink>
    </w:p>
    <w:p w:rsidR="6F66796D" w:rsidP="379310E4" w:rsidRDefault="6F66796D" w14:paraId="0DD43324" w14:textId="367AAC92">
      <w:pPr>
        <w:spacing w:before="0" w:beforeAutospacing="off" w:after="0" w:afterAutospacing="off"/>
        <w:contextualSpacing/>
        <w:rPr>
          <w:rStyle w:val="Hyperlink"/>
          <w:rFonts w:ascii="Times New Roman" w:hAnsi="Times New Roman" w:eastAsia="Times New Roman" w:cs="Times New Roman"/>
          <w:noProof w:val="0"/>
          <w:sz w:val="24"/>
          <w:szCs w:val="24"/>
          <w:lang w:val="en-US"/>
        </w:rPr>
      </w:pPr>
      <w:hyperlink r:id="Raab21fde1f404b2b">
        <w:r w:rsidRPr="379310E4" w:rsidR="6F66796D">
          <w:rPr>
            <w:rStyle w:val="Hyperlink"/>
            <w:rFonts w:ascii="Times New Roman" w:hAnsi="Times New Roman" w:eastAsia="Times New Roman" w:cs="Times New Roman"/>
            <w:noProof w:val="0"/>
            <w:sz w:val="24"/>
            <w:szCs w:val="24"/>
            <w:lang w:val="en-US"/>
          </w:rPr>
          <w:t>https://www-nclive-org.uncfsu.idm.oclc.org/browse</w:t>
        </w:r>
      </w:hyperlink>
      <w:r w:rsidRPr="379310E4" w:rsidR="6F66796D">
        <w:rPr>
          <w:rFonts w:ascii="Times New Roman" w:hAnsi="Times New Roman" w:eastAsia="Times New Roman" w:cs="Times New Roman"/>
          <w:noProof w:val="0"/>
          <w:sz w:val="24"/>
          <w:szCs w:val="24"/>
          <w:lang w:val="en-US"/>
        </w:rPr>
        <w:t>?</w:t>
      </w:r>
    </w:p>
    <w:p w:rsidR="5E3A6BE8" w:rsidP="379310E4" w:rsidRDefault="5E3A6BE8" w14:paraId="0A4CEF07" w14:textId="3A3B0EDF">
      <w:pPr>
        <w:spacing w:before="0" w:beforeAutospacing="off" w:after="0" w:afterAutospacing="off"/>
        <w:contextualSpacing/>
        <w:rPr>
          <w:rFonts w:ascii="Times New Roman" w:hAnsi="Times New Roman" w:eastAsia="Times New Roman" w:cs="Times New Roman"/>
        </w:rPr>
      </w:pPr>
      <w:hyperlink r:id="R585092db29554322">
        <w:r w:rsidRPr="379310E4" w:rsidR="5E3A6BE8">
          <w:rPr>
            <w:rStyle w:val="Hyperlink"/>
            <w:rFonts w:ascii="Times New Roman" w:hAnsi="Times New Roman" w:eastAsia="Times New Roman" w:cs="Times New Roman"/>
            <w:noProof w:val="0"/>
            <w:sz w:val="24"/>
            <w:szCs w:val="24"/>
            <w:lang w:val="en-US"/>
          </w:rPr>
          <w:t>https://www.referenceusa.com/Home/Home</w:t>
        </w:r>
      </w:hyperlink>
    </w:p>
    <w:p w:rsidR="0B6E2C84" w:rsidP="379310E4" w:rsidRDefault="0B6E2C84" w14:paraId="7C8FC8DB" w14:textId="2BC95A5C">
      <w:pPr>
        <w:spacing w:before="0" w:beforeAutospacing="off" w:after="0" w:afterAutospacing="off"/>
        <w:contextualSpacing/>
        <w:rPr>
          <w:rFonts w:ascii="Times New Roman" w:hAnsi="Times New Roman" w:eastAsia="Times New Roman" w:cs="Times New Roman"/>
        </w:rPr>
      </w:pPr>
      <w:hyperlink r:id="R9c68065d1d944bf1">
        <w:r w:rsidRPr="379310E4" w:rsidR="0B6E2C84">
          <w:rPr>
            <w:rStyle w:val="Hyperlink"/>
            <w:rFonts w:ascii="Times New Roman" w:hAnsi="Times New Roman" w:eastAsia="Times New Roman" w:cs="Times New Roman"/>
            <w:noProof w:val="0"/>
            <w:sz w:val="24"/>
            <w:szCs w:val="24"/>
            <w:lang w:val="en-US"/>
          </w:rPr>
          <w:t>https://www.transportation.gov/</w:t>
        </w:r>
      </w:hyperlink>
    </w:p>
    <w:p w:rsidR="16E6D4F9" w:rsidP="379310E4" w:rsidRDefault="16E6D4F9" w14:paraId="78068805" w14:textId="01AF03B2">
      <w:pPr>
        <w:spacing w:before="0" w:beforeAutospacing="off" w:after="0" w:afterAutospacing="off"/>
        <w:contextualSpacing/>
        <w:rPr>
          <w:rFonts w:ascii="Times New Roman" w:hAnsi="Times New Roman" w:eastAsia="Times New Roman" w:cs="Times New Roman"/>
        </w:rPr>
      </w:pPr>
      <w:hyperlink r:id="R8530ebe071394fe8">
        <w:r w:rsidRPr="379310E4" w:rsidR="16E6D4F9">
          <w:rPr>
            <w:rStyle w:val="Hyperlink"/>
            <w:rFonts w:ascii="Times New Roman" w:hAnsi="Times New Roman" w:eastAsia="Times New Roman" w:cs="Times New Roman"/>
            <w:noProof w:val="0"/>
            <w:sz w:val="24"/>
            <w:szCs w:val="24"/>
            <w:lang w:val="en-US"/>
          </w:rPr>
          <w:t>https://www.volpe.dot.gov/work-with-us/small-business-innovation-research</w:t>
        </w:r>
      </w:hyperlink>
    </w:p>
    <w:p w:rsidR="379310E4" w:rsidP="379310E4" w:rsidRDefault="379310E4" w14:paraId="1C0DA36F" w14:textId="42DCF23B">
      <w:pPr>
        <w:spacing w:before="0" w:beforeAutospacing="off" w:after="0" w:afterAutospacing="off"/>
        <w:contextualSpacing/>
        <w:rPr>
          <w:rFonts w:ascii="Times New Roman" w:hAnsi="Times New Roman" w:eastAsia="Times New Roman" w:cs="Times New Roman"/>
          <w:noProof w:val="0"/>
          <w:sz w:val="24"/>
          <w:szCs w:val="24"/>
          <w:lang w:val="en-US"/>
        </w:rPr>
      </w:pPr>
    </w:p>
    <w:p w:rsidR="379310E4" w:rsidP="379310E4" w:rsidRDefault="379310E4" w14:paraId="44458C44" w14:textId="7642048C">
      <w:pPr>
        <w:spacing w:before="0" w:beforeAutospacing="off" w:after="0" w:afterAutospacing="off"/>
        <w:contextualSpacing/>
        <w:rPr>
          <w:rFonts w:ascii="Times New Roman" w:hAnsi="Times New Roman" w:eastAsia="Times New Roman" w:cs="Times New Roman"/>
          <w:noProof w:val="0"/>
          <w:sz w:val="24"/>
          <w:szCs w:val="24"/>
          <w:lang w:val="en-US"/>
        </w:rPr>
      </w:pPr>
    </w:p>
    <w:p w:rsidR="379310E4" w:rsidP="379310E4" w:rsidRDefault="379310E4" w14:paraId="1D4BE5D4" w14:textId="15BC1688">
      <w:pPr>
        <w:spacing w:before="0" w:beforeAutospacing="off" w:after="0" w:afterAutospacing="off"/>
        <w:contextualSpacing/>
        <w:rPr>
          <w:rFonts w:ascii="Times New Roman" w:hAnsi="Times New Roman" w:eastAsia="Times New Roman" w:cs="Times New Roman"/>
          <w:noProof w:val="0"/>
          <w:sz w:val="24"/>
          <w:szCs w:val="24"/>
          <w:lang w:val="en-US"/>
        </w:rPr>
      </w:pPr>
    </w:p>
    <w:p w:rsidR="379310E4" w:rsidP="379310E4" w:rsidRDefault="379310E4" w14:paraId="06BE19BA" w14:textId="17A6CBCA">
      <w:pPr>
        <w:spacing w:before="0" w:beforeAutospacing="off" w:after="0" w:afterAutospacing="off"/>
        <w:contextualSpacing/>
        <w:rPr>
          <w:rFonts w:ascii="Times New Roman" w:hAnsi="Times New Roman" w:eastAsia="Times New Roman" w:cs="Times New Roman"/>
          <w:noProof w:val="0"/>
          <w:sz w:val="24"/>
          <w:szCs w:val="24"/>
          <w:lang w:val="en-US"/>
        </w:rPr>
      </w:pPr>
    </w:p>
    <w:p xmlns:wp14="http://schemas.microsoft.com/office/word/2010/wordml" w:rsidP="379310E4" wp14:paraId="2C078E63" wp14:textId="33718DA3">
      <w:pPr>
        <w:spacing/>
        <w:contextualSpacing/>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dfe15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5CE365"/>
    <w:rsid w:val="002F706D"/>
    <w:rsid w:val="004BB50D"/>
    <w:rsid w:val="0220D697"/>
    <w:rsid w:val="04B87A58"/>
    <w:rsid w:val="061BE824"/>
    <w:rsid w:val="06757407"/>
    <w:rsid w:val="0B5F2FE0"/>
    <w:rsid w:val="0B6E2C84"/>
    <w:rsid w:val="0C78ED92"/>
    <w:rsid w:val="0CFB688A"/>
    <w:rsid w:val="0E8BE993"/>
    <w:rsid w:val="107D33AF"/>
    <w:rsid w:val="10C2C5C1"/>
    <w:rsid w:val="1102BE67"/>
    <w:rsid w:val="11085D7D"/>
    <w:rsid w:val="16E6D4F9"/>
    <w:rsid w:val="178CAE83"/>
    <w:rsid w:val="1B402E64"/>
    <w:rsid w:val="1D6CF3DC"/>
    <w:rsid w:val="1E958E77"/>
    <w:rsid w:val="20CE7C54"/>
    <w:rsid w:val="21498C89"/>
    <w:rsid w:val="220D97BB"/>
    <w:rsid w:val="22BB799F"/>
    <w:rsid w:val="23C01053"/>
    <w:rsid w:val="26467F7D"/>
    <w:rsid w:val="2998F2F1"/>
    <w:rsid w:val="2F3F9893"/>
    <w:rsid w:val="3005EF14"/>
    <w:rsid w:val="304EB85B"/>
    <w:rsid w:val="30AFE43E"/>
    <w:rsid w:val="3121E123"/>
    <w:rsid w:val="3209E11B"/>
    <w:rsid w:val="3384B8E6"/>
    <w:rsid w:val="345B0831"/>
    <w:rsid w:val="34B0A535"/>
    <w:rsid w:val="35C983E0"/>
    <w:rsid w:val="379310E4"/>
    <w:rsid w:val="37F0AEF7"/>
    <w:rsid w:val="384975A8"/>
    <w:rsid w:val="385CE365"/>
    <w:rsid w:val="3F04BE78"/>
    <w:rsid w:val="42DDF6C4"/>
    <w:rsid w:val="43F8F20B"/>
    <w:rsid w:val="449BDBB5"/>
    <w:rsid w:val="458BBA42"/>
    <w:rsid w:val="47554E82"/>
    <w:rsid w:val="47C354FE"/>
    <w:rsid w:val="491E5AAA"/>
    <w:rsid w:val="4AEEA03F"/>
    <w:rsid w:val="4B8CD131"/>
    <w:rsid w:val="4DFD0484"/>
    <w:rsid w:val="4E6BCB9D"/>
    <w:rsid w:val="5035A47C"/>
    <w:rsid w:val="51600798"/>
    <w:rsid w:val="5225CD84"/>
    <w:rsid w:val="546333CC"/>
    <w:rsid w:val="549FBB6A"/>
    <w:rsid w:val="5643EF32"/>
    <w:rsid w:val="587CF868"/>
    <w:rsid w:val="5965B13C"/>
    <w:rsid w:val="59BB2AB2"/>
    <w:rsid w:val="5AAD76D9"/>
    <w:rsid w:val="5CDD2B9B"/>
    <w:rsid w:val="5DF0CF6C"/>
    <w:rsid w:val="5E3A6BE8"/>
    <w:rsid w:val="5E65C468"/>
    <w:rsid w:val="5FE56A38"/>
    <w:rsid w:val="627DC254"/>
    <w:rsid w:val="6291E56C"/>
    <w:rsid w:val="63B8984C"/>
    <w:rsid w:val="6B8A386F"/>
    <w:rsid w:val="6F66796D"/>
    <w:rsid w:val="70A50170"/>
    <w:rsid w:val="70BA085A"/>
    <w:rsid w:val="7345FB9B"/>
    <w:rsid w:val="7707B90F"/>
    <w:rsid w:val="7841401D"/>
    <w:rsid w:val="789269CE"/>
    <w:rsid w:val="78BC09D4"/>
    <w:rsid w:val="78CDD87F"/>
    <w:rsid w:val="7D2EB1BD"/>
    <w:rsid w:val="7F83B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E365"/>
  <w15:chartTrackingRefBased/>
  <w15:docId w15:val="{5F486D6D-2F78-4A95-BE08-D92C60BA56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379310E4"/>
    <w:rPr>
      <w:color w:val="467886"/>
      <w:u w:val="single"/>
    </w:rPr>
  </w:style>
  <w:style w:type="paragraph" w:styleId="ListParagraph">
    <w:uiPriority w:val="34"/>
    <w:name w:val="List Paragraph"/>
    <w:basedOn w:val="Normal"/>
    <w:qFormat/>
    <w:rsid w:val="379310E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o-gale-com.uncfsu.idm.oclc.org/ps/companyBrowse" TargetMode="External" Id="Rc1e38c5013954edd" /><Relationship Type="http://schemas.openxmlformats.org/officeDocument/2006/relationships/hyperlink" Target="https://highways.dot.gov/turner-fairbank-highway-research-center" TargetMode="External" Id="R391ac82d3e4c4386" /><Relationship Type="http://schemas.openxmlformats.org/officeDocument/2006/relationships/hyperlink" Target="https://www-nclive-org.uncfsu.idm.oclc.org/browse" TargetMode="External" Id="Raab21fde1f404b2b" /><Relationship Type="http://schemas.openxmlformats.org/officeDocument/2006/relationships/hyperlink" Target="https://www.referenceusa.com/Home/Home" TargetMode="External" Id="R585092db29554322" /><Relationship Type="http://schemas.openxmlformats.org/officeDocument/2006/relationships/hyperlink" Target="https://www.transportation.gov/" TargetMode="External" Id="R9c68065d1d944bf1" /><Relationship Type="http://schemas.openxmlformats.org/officeDocument/2006/relationships/hyperlink" Target="https://www.volpe.dot.gov/work-with-us/small-business-innovation-research" TargetMode="External" Id="R8530ebe071394fe8" /><Relationship Type="http://schemas.openxmlformats.org/officeDocument/2006/relationships/numbering" Target="numbering.xml" Id="R98ba8b748ea9408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9F33162F147942BBE4FE339BD1FEB1" ma:contentTypeVersion="4" ma:contentTypeDescription="Create a new document." ma:contentTypeScope="" ma:versionID="6f808a4c0a2ea9cfb28e7f419b24b8af">
  <xsd:schema xmlns:xsd="http://www.w3.org/2001/XMLSchema" xmlns:xs="http://www.w3.org/2001/XMLSchema" xmlns:p="http://schemas.microsoft.com/office/2006/metadata/properties" xmlns:ns2="0cb4a612-07bd-41f5-a89e-89acacdf2d8c" targetNamespace="http://schemas.microsoft.com/office/2006/metadata/properties" ma:root="true" ma:fieldsID="47a646e1ad67e96313876d8dc00e7664" ns2:_="">
    <xsd:import namespace="0cb4a612-07bd-41f5-a89e-89acacdf2d8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b4a612-07bd-41f5-a89e-89acacdf2d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AE899C-4A58-46B5-97FD-73D055775ABD}"/>
</file>

<file path=customXml/itemProps2.xml><?xml version="1.0" encoding="utf-8"?>
<ds:datastoreItem xmlns:ds="http://schemas.openxmlformats.org/officeDocument/2006/customXml" ds:itemID="{2E23B6BD-06D3-4B8A-B16E-B68F9791F2A7}"/>
</file>

<file path=customXml/itemProps3.xml><?xml version="1.0" encoding="utf-8"?>
<ds:datastoreItem xmlns:ds="http://schemas.openxmlformats.org/officeDocument/2006/customXml" ds:itemID="{F2E5949C-3DC3-4DBD-915A-96F6A9691A1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Watkins, William J</dc:creator>
  <keywords/>
  <dc:description/>
  <dcterms:created xsi:type="dcterms:W3CDTF">2025-03-15T23:14:59.0000000Z</dcterms:created>
  <dcterms:modified xsi:type="dcterms:W3CDTF">2025-03-17T00:51:32.7396305Z</dcterms:modified>
  <lastModifiedBy>Wooding, Kiera</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0x010100F09F33162F147942BBE4FE339BD1FEB1</vt:lpwstr>
  </property>
</Properties>
</file>