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FC83" w14:textId="77777777" w:rsidR="009C559D" w:rsidRDefault="009C559D" w:rsidP="009C559D">
      <w:r>
        <w:t>CONTOSO EMPLOYEE BENEFITS</w:t>
      </w:r>
    </w:p>
    <w:p w14:paraId="7F7FFA3D" w14:textId="77777777" w:rsidR="009C559D" w:rsidRDefault="009C559D" w:rsidP="009C559D"/>
    <w:p w14:paraId="6BAFEF64" w14:textId="77777777" w:rsidR="009C559D" w:rsidRDefault="009C559D" w:rsidP="009C559D">
      <w:r>
        <w:t>Health Insurance</w:t>
      </w:r>
    </w:p>
    <w:p w14:paraId="577FCBA2" w14:textId="77777777" w:rsidR="009C559D" w:rsidRDefault="009C559D" w:rsidP="009C559D"/>
    <w:p w14:paraId="5CB3ECE0" w14:textId="77777777" w:rsidR="009C559D" w:rsidRDefault="009C559D" w:rsidP="009C559D">
      <w:r>
        <w:t>Full-time employees are eligible for medical, dental, and vision insurance.</w:t>
      </w:r>
    </w:p>
    <w:p w14:paraId="7D934435" w14:textId="77777777" w:rsidR="009C559D" w:rsidRDefault="009C559D" w:rsidP="009C559D"/>
    <w:p w14:paraId="15ACA89B" w14:textId="77777777" w:rsidR="009C559D" w:rsidRDefault="009C559D" w:rsidP="009C559D">
      <w:r>
        <w:t>Health insurance coverage begins on the first day of the month following the employee's start date.</w:t>
      </w:r>
    </w:p>
    <w:p w14:paraId="1BCD05D2" w14:textId="77777777" w:rsidR="009C559D" w:rsidRDefault="009C559D" w:rsidP="009C559D"/>
    <w:p w14:paraId="23651605" w14:textId="77777777" w:rsidR="009C559D" w:rsidRDefault="009C559D" w:rsidP="009C559D">
      <w:r>
        <w:t>Retirement Plan</w:t>
      </w:r>
    </w:p>
    <w:p w14:paraId="780A714A" w14:textId="77777777" w:rsidR="009C559D" w:rsidRDefault="009C559D" w:rsidP="009C559D"/>
    <w:p w14:paraId="43A91BEB" w14:textId="77777777" w:rsidR="009C559D" w:rsidRDefault="009C559D" w:rsidP="009C559D">
      <w:r>
        <w:t xml:space="preserve">Contoso offers a </w:t>
      </w:r>
      <w:proofErr w:type="gramStart"/>
      <w:r>
        <w:t>401(k) retirement</w:t>
      </w:r>
      <w:proofErr w:type="gramEnd"/>
      <w:r>
        <w:t xml:space="preserve"> plan.</w:t>
      </w:r>
    </w:p>
    <w:p w14:paraId="49A0DFE9" w14:textId="77777777" w:rsidR="009C559D" w:rsidRDefault="009C559D" w:rsidP="009C559D"/>
    <w:p w14:paraId="3BBAC9CF" w14:textId="77777777" w:rsidR="009C559D" w:rsidRDefault="009C559D" w:rsidP="009C559D">
      <w:r>
        <w:t>The company matches 50% of employee contributions up to 6% of the employee's salary.</w:t>
      </w:r>
    </w:p>
    <w:p w14:paraId="07DCCDB7" w14:textId="77777777" w:rsidR="009C559D" w:rsidRDefault="009C559D" w:rsidP="009C559D"/>
    <w:p w14:paraId="3CCC8BD8" w14:textId="77777777" w:rsidR="009C559D" w:rsidRDefault="009C559D" w:rsidP="009C559D">
      <w:r>
        <w:t>Education Benefits</w:t>
      </w:r>
    </w:p>
    <w:p w14:paraId="0E1DB750" w14:textId="77777777" w:rsidR="009C559D" w:rsidRDefault="009C559D" w:rsidP="009C559D"/>
    <w:p w14:paraId="250E235F" w14:textId="77777777" w:rsidR="009C559D" w:rsidRDefault="009C559D" w:rsidP="009C559D">
      <w:r>
        <w:t>Employees may receive up to $5,000 per year in tuition reimbursement for approved education programs.</w:t>
      </w:r>
    </w:p>
    <w:p w14:paraId="2A6FCCE7" w14:textId="77777777" w:rsidR="009C559D" w:rsidRDefault="009C559D" w:rsidP="009C559D"/>
    <w:p w14:paraId="1E148825" w14:textId="77777777" w:rsidR="009C559D" w:rsidRDefault="009C559D" w:rsidP="009C559D">
      <w:r>
        <w:t>Paid Parental Leave</w:t>
      </w:r>
    </w:p>
    <w:p w14:paraId="14B7BF32" w14:textId="77777777" w:rsidR="009C559D" w:rsidRDefault="009C559D" w:rsidP="009C559D"/>
    <w:p w14:paraId="14022A4C" w14:textId="682EAD24" w:rsidR="00860563" w:rsidRDefault="009C559D" w:rsidP="009C559D">
      <w:r>
        <w:t>Eligible employees receive up to 12 weeks of paid parental leave.</w:t>
      </w:r>
    </w:p>
    <w:sectPr w:rsidR="0086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9D"/>
    <w:rsid w:val="003D0066"/>
    <w:rsid w:val="00860563"/>
    <w:rsid w:val="009C559D"/>
    <w:rsid w:val="00B01FE1"/>
    <w:rsid w:val="00B6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F3B0"/>
  <w15:chartTrackingRefBased/>
  <w15:docId w15:val="{AA3C296E-CE59-4C4A-8B59-CA894C39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</dc:creator>
  <cp:keywords/>
  <dc:description/>
  <cp:lastModifiedBy>prabhu k</cp:lastModifiedBy>
  <cp:revision>2</cp:revision>
  <dcterms:created xsi:type="dcterms:W3CDTF">2026-09-15T20:19:00Z</dcterms:created>
  <dcterms:modified xsi:type="dcterms:W3CDTF">2026-09-15T20:19:00Z</dcterms:modified>
</cp:coreProperties>
</file>