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Walkthrough: Production Resilience &amp; Dashboard Revitalization</w:t>
      </w:r>
    </w:p>
    <w:p/>
    <w:p>
      <w:r>
        <w:t>We have successfully transitioned the Crucible platform into a fully dynamic and resilient production-grade environment.</w:t>
      </w:r>
    </w:p>
    <w:p/>
    <w:p>
      <w:pPr>
        <w:pStyle w:val="Heading2"/>
      </w:pPr>
      <w:r>
        <w:t>Key Accomplishments</w:t>
      </w:r>
    </w:p>
    <w:p/>
    <w:p>
      <w:pPr>
        <w:pStyle w:val="Heading3"/>
      </w:pPr>
      <w:r>
        <w:t>1. Dashboard UX Polish</w:t>
      </w:r>
    </w:p>
    <w:p/>
    <w:p>
      <w:pPr>
        <w:pStyle w:val="ListBullet"/>
      </w:pPr>
      <w:r>
        <w:t>**Agent Scrolling:** The "Active Agents" list on the dashboard now features a scrollable container (`max-h-[700px]`) with industrial-themed styling. This prevents UI overflow as the agent swarm grows.</w:t>
      </w:r>
    </w:p>
    <w:p/>
    <w:p>
      <w:pPr>
        <w:pStyle w:val="Heading3"/>
      </w:pPr>
      <w:r>
        <w:t>2. Dynamic Static Pages</w:t>
      </w:r>
    </w:p>
    <w:p/>
    <w:p>
      <w:r>
        <w:t>We have revitalized the following pages to pull real-time data from Supabase instead of relying on mock data:</w:t>
      </w:r>
    </w:p>
    <w:p/>
    <w:p>
      <w:pPr>
        <w:pStyle w:val="ListBullet"/>
      </w:pPr>
      <w:r>
        <w:t>**Intel Page:** Now fetches actual market research and gap analyses generated by the `IntelManagerAgent` and `MarketAnalystAgent`.</w:t>
      </w:r>
    </w:p>
    <w:p>
      <w:pPr>
        <w:pStyle w:val="ListBullet"/>
      </w:pPr>
      <w:r>
        <w:t>**Foundry Page:** The "Conveyor" now displays real agents from the `agents_registry`, showing their actual statuses and task completion metrics.</w:t>
      </w:r>
    </w:p>
    <w:p>
      <w:pPr>
        <w:pStyle w:val="ListBullet"/>
      </w:pPr>
      <w:r>
        <w:t>**Radar Page:** The "Demand Scanner" now reflects real forged assets, market anomalies, and swarm telemetry from `forged_assets`, `market_research`, and `forge_events`.</w:t>
      </w:r>
    </w:p>
    <w:p>
      <w:pPr>
        <w:pStyle w:val="ListBullet"/>
      </w:pPr>
      <w:r>
        <w:t>**Blueprint Counter:** The statistics in the blueprint documentation are now live, showing the actual count of templates, agents, and assets forged.</w:t>
      </w:r>
    </w:p>
    <w:p/>
    <w:p>
      <w:pPr>
        <w:pStyle w:val="Heading3"/>
      </w:pPr>
      <w:r>
        <w:t>3. Production Resilience: Blueprint Retries</w:t>
      </w:r>
    </w:p>
    <w:p/>
    <w:p>
      <w:pPr>
        <w:pStyle w:val="ListBullet"/>
      </w:pPr>
      <w:r>
        <w:t>**Automatic Recovery:** The `ForgeOverseerAgent` now automatically audits the `forge_blueprints` table for failed constructions.</w:t>
      </w:r>
    </w:p>
    <w:p>
      <w:pPr>
        <w:pStyle w:val="ListBullet"/>
      </w:pPr>
      <w:r>
        <w:t>**Retry Mechanism:** When a "failed" blueprint is detected, the Overseer re-queues it (`status: 'queued'`), allowing the `BuilderAgent` to attempt construction again, bypassing intermittent AI parsing or rate-limiting issues.</w:t>
      </w:r>
    </w:p>
    <w:p/>
    <w:p>
      <w:pPr>
        <w:pStyle w:val="Heading3"/>
      </w:pPr>
      <w:r>
        <w:t>4. Code Health &amp; Imports</w:t>
      </w:r>
    </w:p>
    <w:p/>
    <w:p>
      <w:pPr>
        <w:pStyle w:val="ListBullet"/>
      </w:pPr>
      <w:r>
        <w:t>Fixed missing `useState`, `useEffect`, and `supabase` imports in several UI components (`StatsCounter.tsx`, `Conveyor.tsx`, `Radar/page.tsx`) to ensure production stability.</w:t>
      </w:r>
    </w:p>
    <w:p>
      <w:pPr>
        <w:pStyle w:val="ListBullet"/>
      </w:pPr>
      <w:r>
        <w:t>Verified that all agents are utilizing the `safeParseJSON` helper for industrial-grade robustness.</w:t>
      </w:r>
    </w:p>
    <w:p/>
    <w:p>
      <w:pPr>
        <w:pStyle w:val="Heading3"/>
      </w:pPr>
      <w:r>
        <w:t>5. Agent Provenance &amp; Contribution Transparency</w:t>
      </w:r>
    </w:p>
    <w:p/>
    <w:p>
      <w:r>
        <w:t>The final phase established total transparency across the autonomous hive. Every platform template is now linked to its creator agent, and productivity metrics are visualized in real-time.</w:t>
      </w:r>
    </w:p>
    <w:p/>
    <w:p>
      <w:pPr>
        <w:pStyle w:val="ListBullet"/>
      </w:pPr>
      <w:r>
        <w:t>**Armory Attribution**: The Armory now displays "Forged by [Agent]" on every template card, identifying the origin of each architectural blueprint.</w:t>
      </w:r>
    </w:p>
    <w:p>
      <w:pPr>
        <w:pStyle w:val="ListBullet"/>
      </w:pPr>
      <w:r>
        <w:t>**Swarm Reactor Metrics**: The Swarm Reactor UI has been enriched with productivity HUDs showing "Templates Forged" and "Assets Built" for every active node.</w:t>
      </w:r>
    </w:p>
    <w:p>
      <w:pPr>
        <w:pStyle w:val="ListBullet"/>
      </w:pPr>
      <w:r>
        <w:t>**Dashboard Synchronization**: The Command Center dashboard now provides a unified view of agent output, combining operational task counts with long-term architectural contributions.</w:t>
      </w:r>
    </w:p>
    <w:p>
      <w:pPr>
        <w:pStyle w:val="ListBullet"/>
      </w:pPr>
      <w:r>
        <w:t>**Live Data Integrity**: Transitioned all UI metrics from static mocks to real-time Supabase telemetry, ensuring the platform reflects the true state of the autonomous forge.</w:t>
      </w:r>
    </w:p>
    <w:p/>
    <w:p>
      <w:pPr>
        <w:pStyle w:val="Heading2"/>
      </w:pPr>
      <w:r>
        <w:t>Verification</w:t>
      </w:r>
    </w:p>
    <w:p/>
    <w:p>
      <w:pPr>
        <w:pStyle w:val="ListBullet"/>
      </w:pPr>
      <w:r>
        <w:t>**Production Loop:** The orchestrator is running in production mode.</w:t>
      </w:r>
    </w:p>
    <w:p>
      <w:pPr>
        <w:pStyle w:val="ListBullet"/>
      </w:pPr>
      <w:r>
        <w:t>**Visual Audit:** Verified that all "static" pages now reflect the latest data from the agent swarm.</w:t>
      </w:r>
    </w:p>
    <w:p>
      <w:pPr>
        <w:pStyle w:val="ListBullet"/>
      </w:pPr>
      <w:r>
        <w:t>**Telemetry:** Observed the `Overseer` successful re-queuing of failed blueprints in the telemetry stream.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Helvetica" w:hAnsi="Helvetica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