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B3599" w14:textId="77777777" w:rsidR="00B83A7D" w:rsidRDefault="00561825">
      <w:pPr>
        <w:spacing w:line="360" w:lineRule="auto"/>
        <w:jc w:val="center"/>
        <w:rPr>
          <w:rFonts w:asciiTheme="minorEastAsia" w:hAnsiTheme="minorEastAsia" w:cstheme="minorEastAsia"/>
          <w:b/>
          <w:bCs/>
          <w:sz w:val="32"/>
          <w:szCs w:val="32"/>
          <w:lang w:eastAsia="zh-Hans"/>
        </w:rPr>
      </w:pPr>
      <w:r>
        <w:rPr>
          <w:rFonts w:asciiTheme="minorEastAsia" w:hAnsiTheme="minorEastAsia" w:cstheme="minorEastAsia" w:hint="eastAsia"/>
          <w:b/>
          <w:bCs/>
          <w:sz w:val="32"/>
          <w:szCs w:val="32"/>
          <w:lang w:eastAsia="zh-Hans"/>
        </w:rPr>
        <w:t>乡音特色火锅城</w:t>
      </w:r>
    </w:p>
    <w:p w14:paraId="4ED40C04" w14:textId="77777777" w:rsidR="00B83A7D" w:rsidRDefault="00561825">
      <w:pPr>
        <w:spacing w:line="360" w:lineRule="auto"/>
        <w:jc w:val="center"/>
        <w:rPr>
          <w:rFonts w:asciiTheme="minorEastAsia" w:hAnsiTheme="minorEastAsia" w:cstheme="minorEastAsia"/>
          <w:sz w:val="24"/>
          <w:lang w:eastAsia="zh-Hans"/>
        </w:rPr>
      </w:pPr>
      <w:r>
        <w:rPr>
          <w:rFonts w:asciiTheme="minorEastAsia" w:hAnsiTheme="minorEastAsia" w:cstheme="minorEastAsia" w:hint="eastAsia"/>
          <w:b/>
          <w:bCs/>
          <w:sz w:val="24"/>
          <w:lang w:eastAsia="zh-Hans"/>
        </w:rPr>
        <w:t>创意来源</w:t>
      </w:r>
      <w:r>
        <w:rPr>
          <w:rFonts w:asciiTheme="minorEastAsia" w:hAnsiTheme="minorEastAsia" w:cstheme="minorEastAsia"/>
          <w:b/>
          <w:bCs/>
          <w:sz w:val="24"/>
          <w:lang w:eastAsia="zh-Hans"/>
        </w:rPr>
        <w:t>：</w:t>
      </w:r>
      <w:r>
        <w:rPr>
          <w:rFonts w:asciiTheme="minorEastAsia" w:hAnsiTheme="minorEastAsia" w:cstheme="minorEastAsia" w:hint="eastAsia"/>
          <w:sz w:val="24"/>
          <w:lang w:eastAsia="zh-Hans"/>
        </w:rPr>
        <w:t>火锅界的蜜雪冰城</w:t>
      </w:r>
      <w:r>
        <w:rPr>
          <w:rFonts w:asciiTheme="minorEastAsia" w:hAnsiTheme="minorEastAsia" w:cstheme="minorEastAsia"/>
          <w:sz w:val="24"/>
          <w:lang w:eastAsia="zh-Hans"/>
        </w:rPr>
        <w:t>，</w:t>
      </w:r>
      <w:r>
        <w:rPr>
          <w:rFonts w:asciiTheme="minorEastAsia" w:hAnsiTheme="minorEastAsia" w:cstheme="minorEastAsia" w:hint="eastAsia"/>
          <w:sz w:val="24"/>
          <w:lang w:eastAsia="zh-Hans"/>
        </w:rPr>
        <w:t>营销界的辰颐物语</w:t>
      </w:r>
    </w:p>
    <w:p w14:paraId="37DDE2B3" w14:textId="77777777" w:rsidR="00B83A7D" w:rsidRDefault="00561825">
      <w:pPr>
        <w:widowControl/>
        <w:numPr>
          <w:ilvl w:val="0"/>
          <w:numId w:val="1"/>
        </w:numPr>
        <w:spacing w:beforeLines="50" w:before="156" w:afterLines="50" w:after="156" w:line="360" w:lineRule="auto"/>
        <w:jc w:val="left"/>
        <w:rPr>
          <w:rFonts w:asciiTheme="minorEastAsia" w:hAnsiTheme="minorEastAsia" w:cstheme="minorEastAsia"/>
          <w:b/>
          <w:bCs/>
          <w:color w:val="000000"/>
          <w:kern w:val="0"/>
          <w:sz w:val="24"/>
          <w:shd w:val="clear" w:color="auto" w:fill="FFFFFF"/>
          <w:lang w:eastAsia="zh-Hans" w:bidi="ar"/>
        </w:rPr>
      </w:pPr>
      <w:r>
        <w:rPr>
          <w:rFonts w:asciiTheme="minorEastAsia" w:hAnsiTheme="minorEastAsia" w:cstheme="minorEastAsia" w:hint="eastAsia"/>
          <w:b/>
          <w:bCs/>
          <w:color w:val="000000"/>
          <w:kern w:val="0"/>
          <w:sz w:val="24"/>
          <w:shd w:val="clear" w:color="auto" w:fill="FFFFFF"/>
          <w:lang w:eastAsia="zh-Hans" w:bidi="ar"/>
        </w:rPr>
        <w:t>市场</w:t>
      </w:r>
      <w:r>
        <w:rPr>
          <w:rFonts w:asciiTheme="minorEastAsia" w:hAnsiTheme="minorEastAsia" w:cstheme="minorEastAsia"/>
          <w:b/>
          <w:bCs/>
          <w:color w:val="000000"/>
          <w:kern w:val="0"/>
          <w:sz w:val="24"/>
          <w:shd w:val="clear" w:color="auto" w:fill="FFFFFF"/>
          <w:lang w:eastAsia="zh-Hans" w:bidi="ar"/>
        </w:rPr>
        <w:t>：</w:t>
      </w:r>
      <w:r>
        <w:rPr>
          <w:rFonts w:asciiTheme="minorEastAsia" w:hAnsiTheme="minorEastAsia" w:cstheme="minorEastAsia" w:hint="eastAsia"/>
          <w:b/>
          <w:bCs/>
          <w:color w:val="000000"/>
          <w:kern w:val="0"/>
          <w:sz w:val="24"/>
          <w:shd w:val="clear" w:color="auto" w:fill="FFFFFF"/>
          <w:lang w:eastAsia="zh-Hans" w:bidi="ar"/>
        </w:rPr>
        <w:t>聚焦三线及以下城市</w:t>
      </w:r>
      <w:r>
        <w:rPr>
          <w:rFonts w:asciiTheme="minorEastAsia" w:hAnsiTheme="minorEastAsia" w:cstheme="minorEastAsia"/>
          <w:b/>
          <w:bCs/>
          <w:color w:val="000000"/>
          <w:kern w:val="0"/>
          <w:sz w:val="24"/>
          <w:shd w:val="clear" w:color="auto" w:fill="FFFFFF"/>
          <w:lang w:eastAsia="zh-Hans" w:bidi="ar"/>
        </w:rPr>
        <w:t>、县镇</w:t>
      </w:r>
    </w:p>
    <w:p w14:paraId="564EC06C" w14:textId="77777777" w:rsidR="00B83A7D" w:rsidRDefault="00561825">
      <w:pPr>
        <w:pStyle w:val="NormalWeb"/>
        <w:widowControl/>
        <w:spacing w:beforeAutospacing="0" w:afterAutospacing="0" w:line="360" w:lineRule="auto"/>
        <w:ind w:firstLineChars="200" w:firstLine="480"/>
        <w:rPr>
          <w:rFonts w:asciiTheme="minorEastAsia" w:hAnsiTheme="minorEastAsia" w:cstheme="minorEastAsia"/>
          <w:color w:val="000000"/>
          <w:lang w:eastAsia="zh-Hans"/>
        </w:rPr>
      </w:pPr>
      <w:r>
        <w:rPr>
          <w:rFonts w:asciiTheme="minorEastAsia" w:hAnsiTheme="minorEastAsia" w:cstheme="minorEastAsia" w:hint="eastAsia"/>
          <w:color w:val="000000"/>
          <w:lang w:eastAsia="zh-Hans"/>
        </w:rPr>
        <w:t>近年来</w:t>
      </w:r>
      <w:r>
        <w:rPr>
          <w:rFonts w:asciiTheme="minorEastAsia" w:hAnsiTheme="minorEastAsia" w:cstheme="minorEastAsia" w:hint="eastAsia"/>
          <w:color w:val="000000"/>
        </w:rPr>
        <w:t>一线城市</w:t>
      </w:r>
      <w:r>
        <w:rPr>
          <w:rFonts w:asciiTheme="minorEastAsia" w:hAnsiTheme="minorEastAsia" w:cstheme="minorEastAsia" w:hint="eastAsia"/>
          <w:color w:val="000000"/>
          <w:lang w:eastAsia="zh-Hans"/>
        </w:rPr>
        <w:t>火锅行业市场</w:t>
      </w:r>
      <w:r>
        <w:rPr>
          <w:rFonts w:asciiTheme="minorEastAsia" w:hAnsiTheme="minorEastAsia" w:cstheme="minorEastAsia" w:hint="eastAsia"/>
          <w:color w:val="000000"/>
        </w:rPr>
        <w:t>流量红利见底</w:t>
      </w:r>
      <w:r>
        <w:rPr>
          <w:rFonts w:asciiTheme="minorEastAsia" w:hAnsiTheme="minorEastAsia" w:cstheme="minorEastAsia"/>
          <w:color w:val="000000"/>
        </w:rPr>
        <w:t>。</w:t>
      </w:r>
      <w:r>
        <w:rPr>
          <w:rFonts w:asciiTheme="minorEastAsia" w:hAnsiTheme="minorEastAsia" w:cstheme="minorEastAsia" w:hint="eastAsia"/>
          <w:color w:val="000000"/>
          <w:lang w:eastAsia="zh-Hans"/>
        </w:rPr>
        <w:t>得益于电商</w:t>
      </w:r>
      <w:r>
        <w:rPr>
          <w:rFonts w:asciiTheme="minorEastAsia" w:hAnsiTheme="minorEastAsia" w:cstheme="minorEastAsia"/>
          <w:color w:val="000000"/>
          <w:lang w:eastAsia="zh-Hans"/>
        </w:rPr>
        <w:t>、</w:t>
      </w:r>
      <w:r>
        <w:rPr>
          <w:rFonts w:asciiTheme="minorEastAsia" w:hAnsiTheme="minorEastAsia" w:cstheme="minorEastAsia" w:hint="eastAsia"/>
          <w:color w:val="000000"/>
          <w:lang w:eastAsia="zh-Hans"/>
        </w:rPr>
        <w:t>物流</w:t>
      </w:r>
      <w:r>
        <w:rPr>
          <w:rFonts w:asciiTheme="minorEastAsia" w:hAnsiTheme="minorEastAsia" w:cstheme="minorEastAsia"/>
          <w:color w:val="000000"/>
          <w:lang w:eastAsia="zh-Hans"/>
        </w:rPr>
        <w:t>、</w:t>
      </w:r>
      <w:r>
        <w:rPr>
          <w:rFonts w:asciiTheme="minorEastAsia" w:hAnsiTheme="minorEastAsia" w:cstheme="minorEastAsia" w:hint="eastAsia"/>
          <w:color w:val="000000"/>
          <w:lang w:eastAsia="zh-Hans"/>
        </w:rPr>
        <w:t>通信等对下沉市场的竞争性开发</w:t>
      </w:r>
      <w:r>
        <w:rPr>
          <w:rFonts w:asciiTheme="minorEastAsia" w:hAnsiTheme="minorEastAsia" w:cstheme="minorEastAsia"/>
          <w:color w:val="000000"/>
          <w:lang w:eastAsia="zh-Hans"/>
        </w:rPr>
        <w:t>，</w:t>
      </w:r>
      <w:r>
        <w:rPr>
          <w:rFonts w:asciiTheme="minorEastAsia" w:hAnsiTheme="minorEastAsia" w:cstheme="minorEastAsia" w:hint="eastAsia"/>
          <w:color w:val="000000"/>
        </w:rPr>
        <w:t>三线</w:t>
      </w:r>
      <w:r>
        <w:rPr>
          <w:rFonts w:asciiTheme="minorEastAsia" w:hAnsiTheme="minorEastAsia" w:cstheme="minorEastAsia" w:hint="eastAsia"/>
          <w:color w:val="000000"/>
          <w:lang w:eastAsia="zh-Hans"/>
        </w:rPr>
        <w:t>及以下</w:t>
      </w:r>
      <w:r>
        <w:rPr>
          <w:rFonts w:asciiTheme="minorEastAsia" w:hAnsiTheme="minorEastAsia" w:cstheme="minorEastAsia" w:hint="eastAsia"/>
          <w:color w:val="000000"/>
        </w:rPr>
        <w:t>城市成为新一波流量红利，这已经成为餐饮行业整体走向</w:t>
      </w:r>
      <w:r>
        <w:rPr>
          <w:rFonts w:asciiTheme="minorEastAsia" w:hAnsiTheme="minorEastAsia" w:cstheme="minorEastAsia"/>
          <w:color w:val="000000"/>
        </w:rPr>
        <w:t>。</w:t>
      </w:r>
      <w:r>
        <w:rPr>
          <w:rFonts w:asciiTheme="minorEastAsia" w:hAnsiTheme="minorEastAsia" w:cstheme="minorEastAsia" w:hint="eastAsia"/>
          <w:color w:val="000000"/>
          <w:lang w:eastAsia="zh-Hans"/>
        </w:rPr>
        <w:t>根据公开数据显示</w:t>
      </w:r>
      <w:r>
        <w:rPr>
          <w:rFonts w:asciiTheme="minorEastAsia" w:hAnsiTheme="minorEastAsia" w:cstheme="minorEastAsia"/>
          <w:color w:val="000000"/>
          <w:lang w:eastAsia="zh-Hans"/>
        </w:rPr>
        <w:t>，预计三线</w:t>
      </w:r>
      <w:r>
        <w:rPr>
          <w:rFonts w:asciiTheme="minorEastAsia" w:hAnsiTheme="minorEastAsia" w:cstheme="minorEastAsia" w:hint="eastAsia"/>
          <w:color w:val="000000"/>
          <w:lang w:eastAsia="zh-Hans"/>
        </w:rPr>
        <w:t>城市</w:t>
      </w:r>
      <w:r>
        <w:rPr>
          <w:rFonts w:asciiTheme="minorEastAsia" w:hAnsiTheme="minorEastAsia" w:cstheme="minorEastAsia"/>
          <w:color w:val="000000"/>
          <w:lang w:eastAsia="zh-Hans"/>
        </w:rPr>
        <w:t>及以下</w:t>
      </w:r>
      <w:r>
        <w:rPr>
          <w:rFonts w:asciiTheme="minorEastAsia" w:hAnsiTheme="minorEastAsia" w:cstheme="minorEastAsia" w:hint="eastAsia"/>
          <w:color w:val="000000"/>
          <w:lang w:eastAsia="zh-Hans"/>
        </w:rPr>
        <w:t>地区</w:t>
      </w:r>
      <w:r>
        <w:rPr>
          <w:rFonts w:asciiTheme="minorEastAsia" w:hAnsiTheme="minorEastAsia" w:cstheme="minorEastAsia"/>
          <w:color w:val="000000"/>
          <w:lang w:eastAsia="zh-Hans"/>
        </w:rPr>
        <w:t>目前的火锅数量约为</w:t>
      </w:r>
      <w:r>
        <w:rPr>
          <w:rFonts w:asciiTheme="minorEastAsia" w:hAnsiTheme="minorEastAsia" w:cstheme="minorEastAsia"/>
          <w:color w:val="000000"/>
          <w:lang w:eastAsia="zh-Hans"/>
        </w:rPr>
        <w:t>25</w:t>
      </w:r>
      <w:r>
        <w:rPr>
          <w:rFonts w:asciiTheme="minorEastAsia" w:hAnsiTheme="minorEastAsia" w:cstheme="minorEastAsia"/>
          <w:color w:val="000000"/>
          <w:lang w:eastAsia="zh-Hans"/>
        </w:rPr>
        <w:t>万家，未来增速将快于一二线，预计</w:t>
      </w:r>
      <w:r>
        <w:rPr>
          <w:rFonts w:asciiTheme="minorEastAsia" w:hAnsiTheme="minorEastAsia" w:cstheme="minorEastAsia"/>
          <w:color w:val="000000"/>
          <w:lang w:eastAsia="zh-Hans"/>
        </w:rPr>
        <w:t>2020</w:t>
      </w:r>
      <w:r>
        <w:rPr>
          <w:rFonts w:asciiTheme="minorEastAsia" w:hAnsiTheme="minorEastAsia" w:cstheme="minorEastAsia" w:hint="eastAsia"/>
          <w:color w:val="000000"/>
          <w:lang w:eastAsia="zh-Hans"/>
        </w:rPr>
        <w:t>至</w:t>
      </w:r>
      <w:r>
        <w:rPr>
          <w:rFonts w:asciiTheme="minorEastAsia" w:hAnsiTheme="minorEastAsia" w:cstheme="minorEastAsia"/>
          <w:color w:val="000000"/>
          <w:lang w:eastAsia="zh-Hans"/>
        </w:rPr>
        <w:t>2022</w:t>
      </w:r>
      <w:r>
        <w:rPr>
          <w:rFonts w:asciiTheme="minorEastAsia" w:hAnsiTheme="minorEastAsia" w:cstheme="minorEastAsia"/>
          <w:color w:val="000000"/>
          <w:lang w:eastAsia="zh-Hans"/>
        </w:rPr>
        <w:t>年的大致年均增速为</w:t>
      </w:r>
      <w:r>
        <w:rPr>
          <w:rFonts w:asciiTheme="minorEastAsia" w:hAnsiTheme="minorEastAsia" w:cstheme="minorEastAsia"/>
          <w:color w:val="000000"/>
          <w:lang w:eastAsia="zh-Hans"/>
        </w:rPr>
        <w:t>5%</w:t>
      </w:r>
      <w:r>
        <w:rPr>
          <w:rFonts w:asciiTheme="minorEastAsia" w:hAnsiTheme="minorEastAsia" w:cstheme="minorEastAsia"/>
          <w:color w:val="000000"/>
          <w:lang w:eastAsia="zh-Hans"/>
        </w:rPr>
        <w:t>。</w:t>
      </w:r>
    </w:p>
    <w:p w14:paraId="2638CF72" w14:textId="77777777" w:rsidR="00B83A7D" w:rsidRDefault="00561825">
      <w:pPr>
        <w:pStyle w:val="NormalWeb"/>
        <w:widowControl/>
        <w:spacing w:beforeAutospacing="0" w:afterAutospacing="0" w:line="360" w:lineRule="auto"/>
        <w:ind w:firstLineChars="200" w:firstLine="480"/>
        <w:rPr>
          <w:rFonts w:asciiTheme="minorEastAsia" w:hAnsiTheme="minorEastAsia" w:cstheme="minorEastAsia"/>
          <w:color w:val="000000"/>
          <w:lang w:eastAsia="zh-Hans" w:bidi="ar"/>
        </w:rPr>
      </w:pPr>
      <w:r>
        <w:rPr>
          <w:rFonts w:asciiTheme="minorEastAsia" w:hAnsiTheme="minorEastAsia" w:cstheme="minorEastAsia" w:hint="eastAsia"/>
          <w:color w:val="000000"/>
          <w:lang w:eastAsia="zh-Hans"/>
        </w:rPr>
        <w:t>目前</w:t>
      </w:r>
      <w:r>
        <w:rPr>
          <w:rStyle w:val="FootnoteReference"/>
          <w:rFonts w:asciiTheme="minorEastAsia" w:hAnsiTheme="minorEastAsia" w:cstheme="minorEastAsia" w:hint="eastAsia"/>
          <w:color w:val="000000"/>
          <w:lang w:eastAsia="zh-Hans"/>
        </w:rPr>
        <w:footnoteReference w:id="1"/>
      </w:r>
      <w:r>
        <w:rPr>
          <w:rFonts w:asciiTheme="minorEastAsia" w:hAnsiTheme="minorEastAsia" w:cstheme="minorEastAsia"/>
          <w:color w:val="000000"/>
          <w:lang w:eastAsia="zh-Hans"/>
        </w:rPr>
        <w:t>，</w:t>
      </w:r>
      <w:r>
        <w:rPr>
          <w:rFonts w:asciiTheme="minorEastAsia" w:hAnsiTheme="minorEastAsia" w:cstheme="minorEastAsia" w:hint="eastAsia"/>
          <w:color w:val="000000"/>
          <w:lang w:eastAsia="zh-Hans"/>
        </w:rPr>
        <w:t>蜜雪冰城饮品已经覆盖了</w:t>
      </w:r>
      <w:r>
        <w:rPr>
          <w:rFonts w:asciiTheme="minorEastAsia" w:hAnsiTheme="minorEastAsia" w:cstheme="minorEastAsia"/>
          <w:color w:val="000000"/>
          <w:lang w:eastAsia="zh-Hans"/>
        </w:rPr>
        <w:t>85</w:t>
      </w:r>
      <w:r>
        <w:rPr>
          <w:rFonts w:asciiTheme="minorEastAsia" w:hAnsiTheme="minorEastAsia" w:cstheme="minorEastAsia" w:hint="eastAsia"/>
          <w:color w:val="000000"/>
          <w:lang w:eastAsia="zh-Hans"/>
        </w:rPr>
        <w:t>.</w:t>
      </w:r>
      <w:r>
        <w:rPr>
          <w:rFonts w:asciiTheme="minorEastAsia" w:hAnsiTheme="minorEastAsia" w:cstheme="minorEastAsia"/>
          <w:color w:val="000000"/>
          <w:lang w:eastAsia="zh-Hans"/>
        </w:rPr>
        <w:t>62%</w:t>
      </w:r>
      <w:r>
        <w:rPr>
          <w:rFonts w:asciiTheme="minorEastAsia" w:hAnsiTheme="minorEastAsia" w:cstheme="minorEastAsia" w:hint="eastAsia"/>
          <w:color w:val="000000"/>
          <w:lang w:eastAsia="zh-Hans"/>
        </w:rPr>
        <w:t>的中国大陆县级行政单位</w:t>
      </w:r>
      <w:r>
        <w:rPr>
          <w:rFonts w:asciiTheme="minorEastAsia" w:hAnsiTheme="minorEastAsia" w:cstheme="minorEastAsia"/>
          <w:color w:val="000000"/>
          <w:lang w:eastAsia="zh-Hans"/>
        </w:rPr>
        <w:t>。</w:t>
      </w:r>
      <w:r>
        <w:rPr>
          <w:rFonts w:asciiTheme="minorEastAsia" w:hAnsiTheme="minorEastAsia" w:cstheme="minorEastAsia" w:hint="eastAsia"/>
          <w:color w:val="000000"/>
        </w:rPr>
        <w:t>乡音特色火锅</w:t>
      </w:r>
      <w:r>
        <w:rPr>
          <w:rFonts w:asciiTheme="minorEastAsia" w:hAnsiTheme="minorEastAsia" w:cstheme="minorEastAsia" w:hint="eastAsia"/>
          <w:color w:val="000000"/>
          <w:lang w:eastAsia="zh-Hans"/>
        </w:rPr>
        <w:t>的定位是打造火锅界的蜜雪冰城</w:t>
      </w:r>
      <w:r>
        <w:rPr>
          <w:rFonts w:asciiTheme="minorEastAsia" w:hAnsiTheme="minorEastAsia" w:cstheme="minorEastAsia"/>
          <w:color w:val="000000"/>
          <w:lang w:eastAsia="zh-Hans"/>
        </w:rPr>
        <w:t>，</w:t>
      </w:r>
      <w:r>
        <w:rPr>
          <w:rFonts w:asciiTheme="minorEastAsia" w:hAnsiTheme="minorEastAsia" w:cstheme="minorEastAsia" w:hint="eastAsia"/>
          <w:color w:val="000000"/>
          <w:lang w:eastAsia="zh-Hans"/>
        </w:rPr>
        <w:t>聚焦开发三线及以下城市与县镇市场</w:t>
      </w:r>
      <w:r>
        <w:rPr>
          <w:rFonts w:asciiTheme="minorEastAsia" w:hAnsiTheme="minorEastAsia" w:cstheme="minorEastAsia"/>
          <w:color w:val="000000"/>
          <w:lang w:eastAsia="zh-Hans"/>
        </w:rPr>
        <w:t>。</w:t>
      </w:r>
      <w:r>
        <w:rPr>
          <w:rFonts w:asciiTheme="minorEastAsia" w:hAnsiTheme="minorEastAsia" w:cstheme="minorEastAsia" w:hint="eastAsia"/>
          <w:color w:val="000000"/>
          <w:lang w:eastAsia="zh-Hans"/>
        </w:rPr>
        <w:t>在这个“海底捞人均</w:t>
      </w:r>
      <w:r>
        <w:rPr>
          <w:rFonts w:asciiTheme="minorEastAsia" w:hAnsiTheme="minorEastAsia" w:cstheme="minorEastAsia"/>
          <w:color w:val="000000"/>
          <w:lang w:eastAsia="zh-Hans"/>
        </w:rPr>
        <w:t>120</w:t>
      </w:r>
      <w:r>
        <w:rPr>
          <w:rFonts w:asciiTheme="minorEastAsia" w:hAnsiTheme="minorEastAsia" w:cstheme="minorEastAsia" w:hint="eastAsia"/>
          <w:color w:val="000000"/>
          <w:lang w:eastAsia="zh-Hans"/>
        </w:rPr>
        <w:t>元”上了微博热搜的时代</w:t>
      </w:r>
      <w:r>
        <w:rPr>
          <w:rFonts w:asciiTheme="minorEastAsia" w:hAnsiTheme="minorEastAsia" w:cstheme="minorEastAsia"/>
          <w:color w:val="000000"/>
          <w:lang w:eastAsia="zh-Hans"/>
        </w:rPr>
        <w:t>，</w:t>
      </w:r>
      <w:r>
        <w:rPr>
          <w:rFonts w:asciiTheme="minorEastAsia" w:hAnsiTheme="minorEastAsia" w:cstheme="minorEastAsia" w:hint="eastAsia"/>
          <w:color w:val="000000"/>
        </w:rPr>
        <w:t>乡音特色火锅</w:t>
      </w:r>
      <w:r>
        <w:rPr>
          <w:rFonts w:asciiTheme="minorEastAsia" w:hAnsiTheme="minorEastAsia" w:cstheme="minorEastAsia" w:hint="eastAsia"/>
          <w:color w:val="000000"/>
          <w:lang w:eastAsia="zh-Hans"/>
        </w:rPr>
        <w:t>城的目标是把人均价格控制在</w:t>
      </w:r>
      <w:r>
        <w:rPr>
          <w:rFonts w:asciiTheme="minorEastAsia" w:hAnsiTheme="minorEastAsia" w:cstheme="minorEastAsia"/>
          <w:color w:val="000000"/>
          <w:lang w:eastAsia="zh-Hans"/>
        </w:rPr>
        <w:t>35</w:t>
      </w:r>
      <w:r>
        <w:rPr>
          <w:rFonts w:asciiTheme="minorEastAsia" w:hAnsiTheme="minorEastAsia" w:cstheme="minorEastAsia" w:hint="eastAsia"/>
          <w:color w:val="000000"/>
          <w:lang w:eastAsia="zh-Hans"/>
        </w:rPr>
        <w:t>元左右</w:t>
      </w:r>
      <w:r>
        <w:rPr>
          <w:rFonts w:asciiTheme="minorEastAsia" w:hAnsiTheme="minorEastAsia" w:cstheme="minorEastAsia"/>
          <w:color w:val="000000"/>
          <w:lang w:eastAsia="zh-Hans"/>
        </w:rPr>
        <w:t>。</w:t>
      </w:r>
    </w:p>
    <w:p w14:paraId="6C7B0494" w14:textId="77777777" w:rsidR="00B83A7D" w:rsidRDefault="00561825">
      <w:pPr>
        <w:widowControl/>
        <w:numPr>
          <w:ilvl w:val="0"/>
          <w:numId w:val="1"/>
        </w:numPr>
        <w:spacing w:beforeLines="50" w:before="156" w:afterLines="50" w:after="156" w:line="360" w:lineRule="auto"/>
        <w:jc w:val="left"/>
        <w:rPr>
          <w:rFonts w:asciiTheme="minorEastAsia" w:hAnsiTheme="minorEastAsia" w:cstheme="minorEastAsia"/>
          <w:b/>
          <w:bCs/>
          <w:color w:val="000000"/>
          <w:kern w:val="0"/>
          <w:sz w:val="24"/>
          <w:shd w:val="clear" w:color="auto" w:fill="FFFFFF"/>
          <w:lang w:eastAsia="zh-Hans" w:bidi="ar"/>
        </w:rPr>
      </w:pPr>
      <w:r>
        <w:rPr>
          <w:rFonts w:asciiTheme="minorEastAsia" w:hAnsiTheme="minorEastAsia" w:cstheme="minorEastAsia" w:hint="eastAsia"/>
          <w:b/>
          <w:bCs/>
          <w:color w:val="000000"/>
          <w:kern w:val="0"/>
          <w:sz w:val="24"/>
          <w:shd w:val="clear" w:color="auto" w:fill="FFFFFF"/>
          <w:lang w:eastAsia="zh-Hans" w:bidi="ar"/>
        </w:rPr>
        <w:t>主要创新</w:t>
      </w:r>
      <w:r>
        <w:rPr>
          <w:rFonts w:asciiTheme="minorEastAsia" w:hAnsiTheme="minorEastAsia" w:cstheme="minorEastAsia"/>
          <w:b/>
          <w:bCs/>
          <w:color w:val="000000"/>
          <w:kern w:val="0"/>
          <w:sz w:val="24"/>
          <w:shd w:val="clear" w:color="auto" w:fill="FFFFFF"/>
          <w:lang w:eastAsia="zh-Hans" w:bidi="ar"/>
        </w:rPr>
        <w:t>：</w:t>
      </w:r>
      <w:r>
        <w:rPr>
          <w:rFonts w:asciiTheme="minorEastAsia" w:hAnsiTheme="minorEastAsia" w:cstheme="minorEastAsia" w:hint="eastAsia"/>
          <w:b/>
          <w:bCs/>
          <w:sz w:val="24"/>
          <w:lang w:eastAsia="zh-Hans"/>
        </w:rPr>
        <w:t>连锁店模式</w:t>
      </w:r>
      <w:r>
        <w:rPr>
          <w:rFonts w:asciiTheme="minorEastAsia" w:hAnsiTheme="minorEastAsia" w:cstheme="minorEastAsia"/>
          <w:b/>
          <w:bCs/>
          <w:sz w:val="24"/>
          <w:lang w:eastAsia="zh-Hans"/>
        </w:rPr>
        <w:t>+</w:t>
      </w:r>
      <w:r>
        <w:rPr>
          <w:rFonts w:asciiTheme="minorEastAsia" w:hAnsiTheme="minorEastAsia" w:cstheme="minorEastAsia" w:hint="eastAsia"/>
          <w:b/>
          <w:bCs/>
          <w:sz w:val="24"/>
          <w:lang w:eastAsia="zh-Hans"/>
        </w:rPr>
        <w:t>代理商</w:t>
      </w:r>
      <w:r>
        <w:rPr>
          <w:rFonts w:asciiTheme="minorEastAsia" w:hAnsiTheme="minorEastAsia" w:cstheme="minorEastAsia"/>
          <w:b/>
          <w:bCs/>
          <w:sz w:val="24"/>
          <w:lang w:eastAsia="zh-Hans"/>
        </w:rPr>
        <w:t>+</w:t>
      </w:r>
      <w:r>
        <w:rPr>
          <w:rFonts w:asciiTheme="minorEastAsia" w:hAnsiTheme="minorEastAsia" w:cstheme="minorEastAsia" w:hint="eastAsia"/>
          <w:b/>
          <w:bCs/>
          <w:color w:val="000000"/>
          <w:kern w:val="0"/>
          <w:sz w:val="24"/>
          <w:shd w:val="clear" w:color="auto" w:fill="FFFFFF"/>
          <w:lang w:eastAsia="zh-Hans" w:bidi="ar"/>
        </w:rPr>
        <w:t>数字化营销</w:t>
      </w:r>
    </w:p>
    <w:p w14:paraId="466B9C80" w14:textId="77777777" w:rsidR="00B83A7D" w:rsidRDefault="00561825">
      <w:pPr>
        <w:widowControl/>
        <w:spacing w:line="360" w:lineRule="auto"/>
        <w:ind w:firstLineChars="200" w:firstLine="480"/>
        <w:jc w:val="left"/>
        <w:rPr>
          <w:rFonts w:asciiTheme="minorEastAsia" w:hAnsiTheme="minorEastAsia" w:cstheme="minorEastAsia"/>
          <w:color w:val="000000"/>
          <w:kern w:val="0"/>
          <w:sz w:val="24"/>
          <w:lang w:eastAsia="zh-Hans" w:bidi="ar"/>
        </w:rPr>
      </w:pPr>
      <w:r>
        <w:rPr>
          <w:rFonts w:asciiTheme="minorEastAsia" w:hAnsiTheme="minorEastAsia" w:cstheme="minorEastAsia" w:hint="eastAsia"/>
          <w:color w:val="000000"/>
          <w:kern w:val="0"/>
          <w:sz w:val="24"/>
          <w:lang w:eastAsia="zh-Hans" w:bidi="ar"/>
        </w:rPr>
        <w:t>在火锅这个竞争激烈的红海市场和人们的注意力逐渐泛化的新媒体时代</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想要突出重围除了做好品控</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降低成本</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开发特色菜品之外</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营销也被提上重中之重的地位</w:t>
      </w:r>
      <w:r>
        <w:rPr>
          <w:rFonts w:asciiTheme="minorEastAsia" w:hAnsiTheme="minorEastAsia" w:cstheme="minorEastAsia"/>
          <w:color w:val="000000"/>
          <w:kern w:val="0"/>
          <w:sz w:val="24"/>
          <w:lang w:eastAsia="zh-Hans" w:bidi="ar"/>
        </w:rPr>
        <w:t>。</w:t>
      </w:r>
    </w:p>
    <w:p w14:paraId="295FA25C" w14:textId="77777777" w:rsidR="00B83A7D" w:rsidRDefault="00561825">
      <w:pPr>
        <w:widowControl/>
        <w:spacing w:line="360" w:lineRule="auto"/>
        <w:ind w:firstLineChars="200" w:firstLine="480"/>
        <w:jc w:val="left"/>
        <w:rPr>
          <w:rFonts w:asciiTheme="minorEastAsia" w:hAnsiTheme="minorEastAsia" w:cstheme="minorEastAsia"/>
          <w:color w:val="000000"/>
          <w:kern w:val="0"/>
          <w:sz w:val="24"/>
          <w:lang w:eastAsia="zh-Hans" w:bidi="ar"/>
        </w:rPr>
      </w:pP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城的营销目标是打造火锅界的</w:t>
      </w:r>
      <w:r>
        <w:rPr>
          <w:rFonts w:asciiTheme="minorEastAsia" w:hAnsiTheme="minorEastAsia" w:cstheme="minorEastAsia" w:hint="eastAsia"/>
          <w:sz w:val="24"/>
          <w:lang w:eastAsia="zh-Hans"/>
        </w:rPr>
        <w:t>辰颐物语</w:t>
      </w:r>
      <w:r>
        <w:rPr>
          <w:rFonts w:asciiTheme="minorEastAsia" w:hAnsiTheme="minorEastAsia" w:cstheme="minorEastAsia"/>
          <w:sz w:val="24"/>
          <w:lang w:eastAsia="zh-Hans"/>
        </w:rPr>
        <w:t>：</w:t>
      </w:r>
      <w:r>
        <w:rPr>
          <w:rFonts w:asciiTheme="minorEastAsia" w:hAnsiTheme="minorEastAsia" w:cstheme="minorEastAsia" w:hint="eastAsia"/>
          <w:sz w:val="24"/>
          <w:lang w:eastAsia="zh-Hans"/>
        </w:rPr>
        <w:t>在连锁店的模式基础上开发代理商分销模式</w:t>
      </w:r>
      <w:r>
        <w:rPr>
          <w:rFonts w:asciiTheme="minorEastAsia" w:hAnsiTheme="minorEastAsia" w:cstheme="minorEastAsia"/>
          <w:sz w:val="24"/>
          <w:lang w:eastAsia="zh-Hans"/>
        </w:rPr>
        <w:t>。</w:t>
      </w: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城的代理模式为首先由</w:t>
      </w: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城在全国各大地区设置地区总代中心</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其次构建出一个总代</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连锁店加盟者</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一级代理</w:t>
      </w:r>
      <w:r>
        <w:rPr>
          <w:rFonts w:asciiTheme="minorEastAsia" w:hAnsiTheme="minorEastAsia" w:cstheme="minorEastAsia"/>
          <w:color w:val="000000"/>
          <w:kern w:val="0"/>
          <w:sz w:val="24"/>
          <w:lang w:eastAsia="zh-Hans" w:bidi="ar"/>
        </w:rPr>
        <w:t>）</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二级代理商</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三级代理商的分销模式</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sz w:val="24"/>
          <w:lang w:eastAsia="zh-Hans"/>
        </w:rPr>
        <w:t>具体而言</w:t>
      </w:r>
      <w:r>
        <w:rPr>
          <w:rFonts w:asciiTheme="minorEastAsia" w:hAnsiTheme="minorEastAsia" w:cstheme="minorEastAsia"/>
          <w:sz w:val="24"/>
          <w:lang w:eastAsia="zh-Hans"/>
        </w:rPr>
        <w:t>，</w:t>
      </w:r>
      <w:r>
        <w:rPr>
          <w:rFonts w:asciiTheme="minorEastAsia" w:hAnsiTheme="minorEastAsia" w:cstheme="minorEastAsia" w:hint="eastAsia"/>
          <w:sz w:val="24"/>
          <w:lang w:eastAsia="zh-Hans"/>
        </w:rPr>
        <w:t>连锁店加盟者自动成为</w:t>
      </w: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城的一级代理商</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一级代理商招募自己的二级代理商</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二级代理商又可以发展自己的三级代理商群体</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一二级代理根据自己带动顾客消费的业绩收取一定比例的提成</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并且通过下级代理的业绩拿到一定比例的提成</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三级代理商的提成则只有带动顾客消费的业绩提成</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提成由乡音特色火锅城品牌在地区的总代进行发放</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此外</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一二三级的代理设置递减的代理门槛费</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门槛费直接付给地区总代中心</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但代理可以获取奖励</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例如</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一级代理的全部提成来源变为</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自己的业绩提成</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下级代理的业绩提成</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每招募到一个下级代理的奖励</w:t>
      </w:r>
      <w:r>
        <w:rPr>
          <w:rFonts w:asciiTheme="minorEastAsia" w:hAnsiTheme="minorEastAsia" w:cstheme="minorEastAsia"/>
          <w:color w:val="000000"/>
          <w:kern w:val="0"/>
          <w:sz w:val="24"/>
          <w:lang w:eastAsia="zh-Hans" w:bidi="ar"/>
        </w:rPr>
        <w:t>。</w:t>
      </w:r>
    </w:p>
    <w:p w14:paraId="54E45E51" w14:textId="77777777" w:rsidR="00B83A7D" w:rsidRDefault="00561825">
      <w:pPr>
        <w:widowControl/>
        <w:spacing w:line="360" w:lineRule="auto"/>
        <w:ind w:firstLineChars="200" w:firstLine="480"/>
        <w:jc w:val="left"/>
        <w:rPr>
          <w:rFonts w:asciiTheme="minorEastAsia" w:hAnsiTheme="minorEastAsia" w:cstheme="minorEastAsia"/>
          <w:color w:val="000000"/>
          <w:kern w:val="0"/>
          <w:sz w:val="24"/>
          <w:lang w:eastAsia="zh-Hans" w:bidi="ar"/>
        </w:rPr>
      </w:pPr>
      <w:r>
        <w:rPr>
          <w:rFonts w:asciiTheme="minorEastAsia" w:hAnsiTheme="minorEastAsia" w:cstheme="minorEastAsia" w:hint="eastAsia"/>
          <w:color w:val="000000"/>
          <w:kern w:val="0"/>
          <w:sz w:val="24"/>
          <w:lang w:eastAsia="zh-Hans" w:bidi="ar"/>
        </w:rPr>
        <w:lastRenderedPageBreak/>
        <w:t>乡音特色火锅</w:t>
      </w:r>
      <w:r>
        <w:rPr>
          <w:rFonts w:asciiTheme="minorEastAsia" w:hAnsiTheme="minorEastAsia" w:cstheme="minorEastAsia" w:hint="eastAsia"/>
          <w:color w:val="000000"/>
          <w:kern w:val="0"/>
          <w:sz w:val="24"/>
          <w:lang w:eastAsia="zh-Hans" w:bidi="ar"/>
        </w:rPr>
        <w:t>城的发展目标是聚合社群运营</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线上宣传</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线上下单</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例如火锅优惠卷等形式</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线上促销活动</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线上口碑宣传等为一体</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w:t>
      </w:r>
      <w:r>
        <w:rPr>
          <w:rFonts w:asciiTheme="minorEastAsia" w:hAnsiTheme="minorEastAsia" w:cstheme="minorEastAsia" w:hint="eastAsia"/>
          <w:color w:val="000000"/>
          <w:kern w:val="0"/>
          <w:sz w:val="24"/>
          <w:lang w:eastAsia="zh-Hans" w:bidi="ar"/>
        </w:rPr>
        <w:t>未来所有企业都将会是电商企业”</w:t>
      </w: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城的愿景是打造最像电商的线下火锅品牌</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数字化营销是</w:t>
      </w: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城的标签</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在此基础上</w:t>
      </w:r>
      <w:r>
        <w:rPr>
          <w:rFonts w:asciiTheme="minorEastAsia" w:hAnsiTheme="minorEastAsia" w:cstheme="minor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城将开发全媒体宣传平台</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特别是要在聚集了大量三线及以下城市用户的短视频平台的营销上加大功夫</w:t>
      </w:r>
      <w:r>
        <w:rPr>
          <w:rFonts w:asciiTheme="minorEastAsia" w:hAnsiTheme="minorEastAsia" w:cstheme="minorEastAsia"/>
          <w:color w:val="000000"/>
          <w:kern w:val="0"/>
          <w:sz w:val="24"/>
          <w:lang w:eastAsia="zh-Hans" w:bidi="ar"/>
        </w:rPr>
        <w:t>。</w:t>
      </w:r>
    </w:p>
    <w:p w14:paraId="58031A6C" w14:textId="77777777" w:rsidR="00B83A7D" w:rsidRDefault="00561825">
      <w:pPr>
        <w:widowControl/>
        <w:numPr>
          <w:ilvl w:val="0"/>
          <w:numId w:val="1"/>
        </w:numPr>
        <w:spacing w:beforeLines="50" w:before="156" w:afterLines="50" w:after="156" w:line="360" w:lineRule="auto"/>
        <w:jc w:val="left"/>
        <w:rPr>
          <w:rFonts w:asciiTheme="minorEastAsia" w:hAnsiTheme="minorEastAsia" w:cstheme="minorEastAsia"/>
          <w:b/>
          <w:bCs/>
          <w:color w:val="000000"/>
          <w:kern w:val="0"/>
          <w:sz w:val="24"/>
          <w:shd w:val="clear" w:color="auto" w:fill="FFFFFF"/>
          <w:lang w:eastAsia="zh-Hans" w:bidi="ar"/>
        </w:rPr>
      </w:pPr>
      <w:r>
        <w:rPr>
          <w:rFonts w:asciiTheme="minorEastAsia" w:hAnsiTheme="minorEastAsia" w:cstheme="minorEastAsia" w:hint="eastAsia"/>
          <w:b/>
          <w:bCs/>
          <w:color w:val="000000"/>
          <w:kern w:val="0"/>
          <w:sz w:val="24"/>
          <w:shd w:val="clear" w:color="auto" w:fill="FFFFFF"/>
          <w:lang w:eastAsia="zh-Hans" w:bidi="ar"/>
        </w:rPr>
        <w:t>价值理念</w:t>
      </w:r>
    </w:p>
    <w:p w14:paraId="0A1988A4" w14:textId="77777777" w:rsidR="00B83A7D" w:rsidRDefault="00561825">
      <w:pPr>
        <w:widowControl/>
        <w:spacing w:line="360" w:lineRule="auto"/>
        <w:ind w:firstLineChars="200" w:firstLine="480"/>
        <w:jc w:val="left"/>
        <w:rPr>
          <w:rFonts w:asciiTheme="minorEastAsia" w:hAnsiTheme="minorEastAsia" w:cstheme="minorEastAsia"/>
          <w:color w:val="000000"/>
          <w:kern w:val="0"/>
          <w:sz w:val="24"/>
          <w:lang w:eastAsia="zh-Hans" w:bidi="ar"/>
        </w:rPr>
      </w:pPr>
      <w:r>
        <w:rPr>
          <w:rFonts w:asciiTheme="minorEastAsia" w:hAnsiTheme="minorEastAsia" w:cstheme="minorEastAsia" w:hint="eastAsia"/>
          <w:color w:val="000000"/>
          <w:kern w:val="0"/>
          <w:sz w:val="24"/>
          <w:lang w:eastAsia="zh-Hans" w:bidi="ar"/>
        </w:rPr>
        <w:t>“乡音”一词在西南地区的方言中为“便宜</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超值”之意</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“乡音”一词代表着家乡记忆和家乡情怀</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w:t>
      </w:r>
      <w:r>
        <w:rPr>
          <w:rFonts w:asciiTheme="minorEastAsia" w:hAnsiTheme="minorEastAsia" w:cstheme="minorEastAsia" w:hint="eastAsia"/>
          <w:color w:val="000000"/>
          <w:kern w:val="0"/>
          <w:sz w:val="24"/>
          <w:lang w:eastAsia="zh-Hans" w:bidi="ar"/>
        </w:rPr>
        <w:t>乡音</w:t>
      </w:r>
      <w:r>
        <w:rPr>
          <w:rFonts w:asciiTheme="minorEastAsia" w:hAnsiTheme="minorEastAsia" w:cstheme="minorEastAsia" w:hint="eastAsia"/>
          <w:color w:val="000000"/>
          <w:kern w:val="0"/>
          <w:sz w:val="24"/>
          <w:lang w:eastAsia="zh-Hans" w:bidi="ar"/>
        </w:rPr>
        <w:t>”</w:t>
      </w:r>
      <w:r>
        <w:rPr>
          <w:rFonts w:asciiTheme="minorEastAsia" w:hAnsiTheme="minorEastAsia" w:cstheme="minorEastAsia" w:hint="eastAsia"/>
          <w:color w:val="000000"/>
          <w:kern w:val="0"/>
          <w:sz w:val="24"/>
          <w:lang w:eastAsia="zh-Hans" w:bidi="ar"/>
        </w:rPr>
        <w:t>一词同时也可以直接理解为家乡话</w:t>
      </w:r>
      <w:r>
        <w:rPr>
          <w:rFonts w:asciiTheme="minorEastAsia" w:hAnsiTheme="minorEastAsia" w:cstheme="minorEastAsia"/>
          <w:color w:val="000000"/>
          <w:kern w:val="0"/>
          <w:sz w:val="24"/>
          <w:lang w:eastAsia="zh-Hans" w:bidi="ar"/>
        </w:rPr>
        <w:t>。乡音特色火锅城</w:t>
      </w:r>
      <w:r>
        <w:rPr>
          <w:rFonts w:asciiTheme="minorEastAsia" w:hAnsiTheme="minorEastAsia" w:cstheme="minorEastAsia" w:hint="eastAsia"/>
          <w:color w:val="000000"/>
          <w:kern w:val="0"/>
          <w:sz w:val="24"/>
          <w:lang w:eastAsia="zh-Hans" w:bidi="ar"/>
        </w:rPr>
        <w:t>依照市面上的火锅主流系列</w:t>
      </w:r>
      <w:r>
        <w:rPr>
          <w:rFonts w:asciiTheme="minorEastAsia" w:hAnsiTheme="minorEastAsia" w:cstheme="minorEastAsia"/>
          <w:color w:val="000000"/>
          <w:kern w:val="0"/>
          <w:sz w:val="24"/>
          <w:lang w:eastAsia="zh-Hans" w:bidi="ar"/>
        </w:rPr>
        <w:t>（川渝系列、老北京系列、云南系列、广东系列</w:t>
      </w:r>
      <w:r>
        <w:rPr>
          <w:rFonts w:asciiTheme="minorEastAsia" w:hAnsiTheme="minorEastAsia" w:cstheme="minorEastAsia" w:hint="eastAsia"/>
          <w:color w:val="000000"/>
          <w:kern w:val="0"/>
          <w:sz w:val="24"/>
          <w:lang w:eastAsia="zh-Hans" w:bidi="ar"/>
        </w:rPr>
        <w:t>等</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分为不同的主题门店</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并且设计不同的装潢风格和招聘该地区的服务人员</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服务人员以当地方言与顾客交流</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例如“</w:t>
      </w:r>
      <w:r>
        <w:rPr>
          <w:rFonts w:asciiTheme="minorEastAsia" w:hAnsiTheme="minorEastAsia" w:cstheme="minorEastAsia"/>
          <w:color w:val="000000"/>
          <w:kern w:val="0"/>
          <w:sz w:val="24"/>
          <w:lang w:eastAsia="zh-Hans" w:bidi="ar"/>
        </w:rPr>
        <w:t>乡音特色火锅城</w:t>
      </w:r>
      <w:r>
        <w:rPr>
          <w:rFonts w:asciiTheme="minorEastAsia" w:hAnsiTheme="minorEastAsia" w:cstheme="minorEastAsia"/>
          <w:color w:val="000000"/>
          <w:kern w:val="0"/>
          <w:sz w:val="24"/>
          <w:lang w:eastAsia="zh-Hans" w:bidi="ar"/>
        </w:rPr>
        <w:t>·</w:t>
      </w:r>
      <w:r>
        <w:rPr>
          <w:rFonts w:asciiTheme="minorEastAsia" w:hAnsiTheme="minorEastAsia" w:cstheme="minorEastAsia"/>
          <w:color w:val="000000"/>
          <w:kern w:val="0"/>
          <w:sz w:val="24"/>
          <w:lang w:eastAsia="zh-Hans" w:bidi="ar"/>
        </w:rPr>
        <w:t>川渝</w:t>
      </w:r>
      <w:r>
        <w:rPr>
          <w:rFonts w:asciiTheme="minorEastAsia" w:hAnsiTheme="minorEastAsia" w:cstheme="minorEastAsia" w:hint="eastAsia"/>
          <w:color w:val="000000"/>
          <w:kern w:val="0"/>
          <w:sz w:val="24"/>
          <w:lang w:eastAsia="zh-Hans" w:bidi="ar"/>
        </w:rPr>
        <w:t>派”装潢风格为较为红火热辣的江湖风格</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店内服务人员皆为</w:t>
      </w:r>
      <w:r>
        <w:rPr>
          <w:rFonts w:asciiTheme="minorEastAsia" w:hAnsiTheme="minorEastAsia" w:cstheme="minorEastAsia"/>
          <w:color w:val="000000"/>
          <w:kern w:val="0"/>
          <w:sz w:val="24"/>
          <w:lang w:eastAsia="zh-Hans" w:bidi="ar"/>
        </w:rPr>
        <w:t>川渝</w:t>
      </w:r>
      <w:r>
        <w:rPr>
          <w:rFonts w:asciiTheme="minorEastAsia" w:hAnsiTheme="minorEastAsia" w:cstheme="minorEastAsia" w:hint="eastAsia"/>
          <w:color w:val="000000"/>
          <w:kern w:val="0"/>
          <w:sz w:val="24"/>
          <w:lang w:eastAsia="zh-Hans" w:bidi="ar"/>
        </w:rPr>
        <w:t>当地人</w:t>
      </w:r>
      <w:r>
        <w:rPr>
          <w:rFonts w:asciiTheme="minorEastAsia" w:hAnsiTheme="minorEastAsia" w:cstheme="minorEastAsia"/>
          <w:color w:val="000000"/>
          <w:kern w:val="0"/>
          <w:sz w:val="24"/>
          <w:lang w:eastAsia="zh-Hans" w:bidi="ar"/>
        </w:rPr>
        <w:t>。</w:t>
      </w:r>
    </w:p>
    <w:p w14:paraId="109BA22B" w14:textId="77777777" w:rsidR="00B83A7D" w:rsidRDefault="00561825">
      <w:pPr>
        <w:widowControl/>
        <w:spacing w:line="360" w:lineRule="auto"/>
        <w:ind w:firstLineChars="200" w:firstLine="480"/>
        <w:jc w:val="left"/>
        <w:rPr>
          <w:rFonts w:asciiTheme="minorEastAsia" w:hAnsiTheme="minorEastAsia" w:cstheme="minorEastAsia"/>
          <w:color w:val="000000"/>
          <w:kern w:val="0"/>
          <w:sz w:val="24"/>
          <w:lang w:eastAsia="zh-Hans" w:bidi="ar"/>
        </w:rPr>
      </w:pPr>
      <w:r>
        <w:rPr>
          <w:rFonts w:asciiTheme="minorEastAsia" w:hAnsiTheme="minorEastAsia" w:cstheme="minorEastAsia" w:hint="eastAsia"/>
          <w:color w:val="000000"/>
          <w:kern w:val="0"/>
          <w:sz w:val="24"/>
          <w:lang w:eastAsia="zh-Hans" w:bidi="ar"/>
        </w:rPr>
        <w:t>我们的初心是砍掉一部分的利润让渡给消费者</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增加消费者福利</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城想打造“你家乡门口的火锅”的品牌形象</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便宜</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实惠</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新鲜</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美味</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亲切</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一线火锅品牌动辄一两百的人均价格对于学生群体</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三线及以下城市消费群体而言不会是最优的选择</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或者至少不会是频繁的选择</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基于此</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乡音特色火锅</w:t>
      </w:r>
      <w:r>
        <w:rPr>
          <w:rFonts w:asciiTheme="minorEastAsia" w:hAnsiTheme="minorEastAsia" w:cstheme="minorEastAsia" w:hint="eastAsia"/>
          <w:color w:val="000000"/>
          <w:kern w:val="0"/>
          <w:sz w:val="24"/>
          <w:lang w:eastAsia="zh-Hans" w:bidi="ar"/>
        </w:rPr>
        <w:t>城想要成为目标群体随时想吃火锅就能随时走进的一家店</w:t>
      </w:r>
      <w:r>
        <w:rPr>
          <w:rFonts w:asciiTheme="minorEastAsia" w:hAnsiTheme="minorEastAsia" w:cstheme="minorEastAsia"/>
          <w:color w:val="000000"/>
          <w:kern w:val="0"/>
          <w:sz w:val="24"/>
          <w:lang w:eastAsia="zh-Hans" w:bidi="ar"/>
        </w:rPr>
        <w:t>，</w:t>
      </w:r>
      <w:r>
        <w:rPr>
          <w:rFonts w:asciiTheme="minorEastAsia" w:hAnsiTheme="minorEastAsia" w:cstheme="minorEastAsia" w:hint="eastAsia"/>
          <w:color w:val="000000"/>
          <w:kern w:val="0"/>
          <w:sz w:val="24"/>
          <w:lang w:eastAsia="zh-Hans" w:bidi="ar"/>
        </w:rPr>
        <w:t>我们以销量而非高额的利润区间取胜</w:t>
      </w:r>
      <w:r>
        <w:rPr>
          <w:rFonts w:asciiTheme="minorEastAsia" w:hAnsiTheme="minorEastAsia" w:cstheme="minorEastAsia"/>
          <w:color w:val="000000"/>
          <w:kern w:val="0"/>
          <w:sz w:val="24"/>
          <w:lang w:eastAsia="zh-Hans" w:bidi="ar"/>
        </w:rPr>
        <w:t>。</w:t>
      </w:r>
    </w:p>
    <w:p w14:paraId="3DA91401" w14:textId="77777777" w:rsidR="00B83A7D" w:rsidRDefault="00B83A7D">
      <w:pPr>
        <w:widowControl/>
        <w:pBdr>
          <w:bottom w:val="dotted" w:sz="24" w:space="0" w:color="auto"/>
        </w:pBdr>
        <w:spacing w:line="360" w:lineRule="auto"/>
        <w:jc w:val="left"/>
        <w:rPr>
          <w:rFonts w:asciiTheme="minorEastAsia" w:hAnsiTheme="minorEastAsia" w:cstheme="minorEastAsia"/>
          <w:color w:val="000000"/>
          <w:kern w:val="0"/>
          <w:sz w:val="24"/>
          <w:shd w:val="clear" w:color="auto" w:fill="FFFFFF"/>
          <w:lang w:eastAsia="zh-Hans" w:bidi="ar"/>
        </w:rPr>
      </w:pPr>
    </w:p>
    <w:p w14:paraId="1A712FAD" w14:textId="77777777" w:rsidR="00B83A7D" w:rsidRDefault="00561825">
      <w:pPr>
        <w:widowControl/>
        <w:spacing w:line="360" w:lineRule="auto"/>
        <w:jc w:val="left"/>
        <w:rPr>
          <w:rFonts w:asciiTheme="minorEastAsia" w:hAnsiTheme="minorEastAsia" w:cstheme="minorEastAsia"/>
          <w:b/>
          <w:bCs/>
          <w:color w:val="000000"/>
          <w:kern w:val="0"/>
          <w:sz w:val="24"/>
          <w:shd w:val="clear" w:color="auto" w:fill="FFFFFF"/>
          <w:lang w:eastAsia="zh-Hans" w:bidi="ar"/>
        </w:rPr>
      </w:pPr>
      <w:r>
        <w:rPr>
          <w:rFonts w:asciiTheme="minorEastAsia" w:hAnsiTheme="minorEastAsia" w:cstheme="minorEastAsia" w:hint="eastAsia"/>
          <w:b/>
          <w:bCs/>
          <w:color w:val="000000"/>
          <w:kern w:val="0"/>
          <w:sz w:val="24"/>
          <w:shd w:val="clear" w:color="auto" w:fill="FFFFFF"/>
          <w:lang w:eastAsia="zh-Hans" w:bidi="ar"/>
        </w:rPr>
        <w:t>创业难点</w:t>
      </w:r>
      <w:r>
        <w:rPr>
          <w:rFonts w:asciiTheme="minorEastAsia" w:hAnsiTheme="minorEastAsia" w:cstheme="minorEastAsia"/>
          <w:b/>
          <w:bCs/>
          <w:color w:val="000000"/>
          <w:kern w:val="0"/>
          <w:sz w:val="24"/>
          <w:shd w:val="clear" w:color="auto" w:fill="FFFFFF"/>
          <w:lang w:eastAsia="zh-Hans" w:bidi="ar"/>
        </w:rPr>
        <w:t>：</w:t>
      </w:r>
    </w:p>
    <w:p w14:paraId="033EB400" w14:textId="77777777" w:rsidR="00B83A7D" w:rsidRDefault="00561825">
      <w:pPr>
        <w:widowControl/>
        <w:numPr>
          <w:ilvl w:val="0"/>
          <w:numId w:val="2"/>
        </w:numPr>
        <w:spacing w:line="360" w:lineRule="auto"/>
        <w:jc w:val="left"/>
        <w:rPr>
          <w:rFonts w:asciiTheme="minorEastAsia" w:hAnsiTheme="minorEastAsia" w:cstheme="minorEastAsia"/>
          <w:color w:val="000000"/>
          <w:kern w:val="0"/>
          <w:sz w:val="24"/>
          <w:shd w:val="clear" w:color="auto" w:fill="FFFFFF"/>
          <w:lang w:eastAsia="zh-Hans" w:bidi="ar"/>
        </w:rPr>
      </w:pPr>
      <w:r>
        <w:rPr>
          <w:rFonts w:asciiTheme="minorEastAsia" w:hAnsiTheme="minorEastAsia" w:cstheme="minorEastAsia" w:hint="eastAsia"/>
          <w:color w:val="000000"/>
          <w:kern w:val="0"/>
          <w:sz w:val="24"/>
          <w:shd w:val="clear" w:color="auto" w:fill="FFFFFF"/>
          <w:lang w:eastAsia="zh-Hans" w:bidi="ar"/>
        </w:rPr>
        <w:t>成本控制问题</w:t>
      </w:r>
      <w:r>
        <w:rPr>
          <w:rFonts w:asciiTheme="minorEastAsia" w:hAnsiTheme="minorEastAsia" w:cstheme="minorEastAsia"/>
          <w:color w:val="000000"/>
          <w:kern w:val="0"/>
          <w:sz w:val="24"/>
          <w:shd w:val="clear" w:color="auto" w:fill="FFFFFF"/>
          <w:lang w:eastAsia="zh-Hans" w:bidi="ar"/>
        </w:rPr>
        <w:t>。</w:t>
      </w:r>
      <w:r>
        <w:rPr>
          <w:rFonts w:asciiTheme="minorEastAsia" w:hAnsiTheme="minorEastAsia" w:cstheme="minorEastAsia" w:hint="eastAsia"/>
          <w:color w:val="000000"/>
          <w:kern w:val="0"/>
          <w:sz w:val="24"/>
          <w:shd w:val="clear" w:color="auto" w:fill="FFFFFF"/>
          <w:lang w:eastAsia="zh-Hans" w:bidi="ar"/>
        </w:rPr>
        <w:t>在</w:t>
      </w:r>
      <w:r>
        <w:rPr>
          <w:rFonts w:asciiTheme="minorEastAsia" w:hAnsiTheme="minorEastAsia" w:cstheme="minorEastAsia"/>
          <w:color w:val="000000"/>
          <w:kern w:val="0"/>
          <w:sz w:val="24"/>
          <w:shd w:val="clear" w:color="auto" w:fill="FFFFFF"/>
          <w:lang w:eastAsia="zh-Hans" w:bidi="ar"/>
        </w:rPr>
        <w:t>35</w:t>
      </w:r>
      <w:r>
        <w:rPr>
          <w:rFonts w:asciiTheme="minorEastAsia" w:hAnsiTheme="minorEastAsia" w:cstheme="minorEastAsia" w:hint="eastAsia"/>
          <w:color w:val="000000"/>
          <w:kern w:val="0"/>
          <w:sz w:val="24"/>
          <w:shd w:val="clear" w:color="auto" w:fill="FFFFFF"/>
          <w:lang w:eastAsia="zh-Hans" w:bidi="ar"/>
        </w:rPr>
        <w:t>块钱的人均价格上要谋求高品质</w:t>
      </w:r>
      <w:r>
        <w:rPr>
          <w:rFonts w:asciiTheme="minorEastAsia" w:hAnsiTheme="minorEastAsia" w:cstheme="minorEastAsia"/>
          <w:color w:val="000000"/>
          <w:kern w:val="0"/>
          <w:sz w:val="24"/>
          <w:shd w:val="clear" w:color="auto" w:fill="FFFFFF"/>
          <w:lang w:eastAsia="zh-Hans" w:bidi="ar"/>
        </w:rPr>
        <w:t>，</w:t>
      </w:r>
      <w:r>
        <w:rPr>
          <w:rFonts w:asciiTheme="minorEastAsia" w:hAnsiTheme="minorEastAsia" w:cstheme="minorEastAsia" w:hint="eastAsia"/>
          <w:color w:val="000000"/>
          <w:kern w:val="0"/>
          <w:sz w:val="24"/>
          <w:shd w:val="clear" w:color="auto" w:fill="FFFFFF"/>
          <w:lang w:eastAsia="zh-Hans" w:bidi="ar"/>
        </w:rPr>
        <w:t>并且还要让渡一部分连锁加盟费和代理费用作为提成</w:t>
      </w:r>
      <w:r>
        <w:rPr>
          <w:rFonts w:asciiTheme="minorEastAsia" w:hAnsiTheme="minorEastAsia" w:cstheme="minorEastAsia"/>
          <w:color w:val="000000"/>
          <w:kern w:val="0"/>
          <w:sz w:val="24"/>
          <w:shd w:val="clear" w:color="auto" w:fill="FFFFFF"/>
          <w:lang w:eastAsia="zh-Hans" w:bidi="ar"/>
        </w:rPr>
        <w:t>，</w:t>
      </w:r>
      <w:r>
        <w:rPr>
          <w:rFonts w:asciiTheme="minorEastAsia" w:hAnsiTheme="minorEastAsia" w:cstheme="minorEastAsia" w:hint="eastAsia"/>
          <w:color w:val="000000"/>
          <w:kern w:val="0"/>
          <w:sz w:val="24"/>
          <w:shd w:val="clear" w:color="auto" w:fill="FFFFFF"/>
          <w:lang w:eastAsia="zh-Hans" w:bidi="ar"/>
        </w:rPr>
        <w:t>在这样的基础上要谋求利润空间不是一件容易的事情</w:t>
      </w:r>
      <w:r>
        <w:rPr>
          <w:rFonts w:asciiTheme="minorEastAsia" w:hAnsiTheme="minorEastAsia" w:cstheme="minorEastAsia"/>
          <w:color w:val="000000"/>
          <w:kern w:val="0"/>
          <w:sz w:val="24"/>
          <w:shd w:val="clear" w:color="auto" w:fill="FFFFFF"/>
          <w:lang w:eastAsia="zh-Hans" w:bidi="ar"/>
        </w:rPr>
        <w:t>。</w:t>
      </w:r>
    </w:p>
    <w:p w14:paraId="178C27AA" w14:textId="77777777" w:rsidR="00B83A7D" w:rsidRDefault="00561825">
      <w:pPr>
        <w:widowControl/>
        <w:spacing w:line="360" w:lineRule="auto"/>
        <w:jc w:val="left"/>
        <w:rPr>
          <w:rFonts w:asciiTheme="minorEastAsia" w:hAnsiTheme="minorEastAsia" w:cstheme="minorEastAsia"/>
          <w:color w:val="000000"/>
          <w:kern w:val="0"/>
          <w:sz w:val="24"/>
          <w:shd w:val="clear" w:color="auto" w:fill="FFFFFF"/>
          <w:lang w:eastAsia="zh-Hans" w:bidi="ar"/>
        </w:rPr>
      </w:pPr>
      <w:r>
        <w:rPr>
          <w:rFonts w:asciiTheme="minorEastAsia" w:hAnsiTheme="minorEastAsia" w:cstheme="minorEastAsia"/>
          <w:color w:val="000000"/>
          <w:kern w:val="0"/>
          <w:sz w:val="24"/>
          <w:shd w:val="clear" w:color="auto" w:fill="FFFFFF"/>
          <w:lang w:eastAsia="zh-Hans" w:bidi="ar"/>
        </w:rPr>
        <w:t>2</w:t>
      </w:r>
      <w:r>
        <w:rPr>
          <w:rFonts w:asciiTheme="minorEastAsia" w:hAnsiTheme="minorEastAsia" w:cstheme="minorEastAsia" w:hint="eastAsia"/>
          <w:color w:val="000000"/>
          <w:kern w:val="0"/>
          <w:sz w:val="24"/>
          <w:shd w:val="clear" w:color="auto" w:fill="FFFFFF"/>
          <w:lang w:eastAsia="zh-Hans" w:bidi="ar"/>
        </w:rPr>
        <w:t>.</w:t>
      </w:r>
      <w:r>
        <w:rPr>
          <w:rFonts w:asciiTheme="minorEastAsia" w:hAnsiTheme="minorEastAsia" w:cstheme="minorEastAsia"/>
          <w:color w:val="000000"/>
          <w:kern w:val="0"/>
          <w:sz w:val="24"/>
          <w:shd w:val="clear" w:color="auto" w:fill="FFFFFF"/>
          <w:lang w:eastAsia="zh-Hans" w:bidi="ar"/>
        </w:rPr>
        <w:t xml:space="preserve"> </w:t>
      </w:r>
      <w:r>
        <w:rPr>
          <w:rFonts w:asciiTheme="minorEastAsia" w:hAnsiTheme="minorEastAsia" w:cstheme="minorEastAsia" w:hint="eastAsia"/>
          <w:color w:val="000000"/>
          <w:kern w:val="0"/>
          <w:sz w:val="24"/>
          <w:shd w:val="clear" w:color="auto" w:fill="FFFFFF"/>
          <w:lang w:eastAsia="zh-Hans" w:bidi="ar"/>
        </w:rPr>
        <w:t>有自己特色的火锅底料的开发也需要投入较多时间和金钱成本</w:t>
      </w:r>
      <w:r>
        <w:rPr>
          <w:rFonts w:asciiTheme="minorEastAsia" w:hAnsiTheme="minorEastAsia" w:cstheme="minorEastAsia"/>
          <w:color w:val="000000"/>
          <w:kern w:val="0"/>
          <w:sz w:val="24"/>
          <w:shd w:val="clear" w:color="auto" w:fill="FFFFFF"/>
          <w:lang w:eastAsia="zh-Hans" w:bidi="ar"/>
        </w:rPr>
        <w:t>。</w:t>
      </w:r>
    </w:p>
    <w:p w14:paraId="76DA590F" w14:textId="77777777" w:rsidR="00B83A7D" w:rsidRDefault="00561825">
      <w:pPr>
        <w:widowControl/>
        <w:spacing w:line="360" w:lineRule="auto"/>
        <w:jc w:val="left"/>
        <w:rPr>
          <w:rFonts w:asciiTheme="minorEastAsia" w:hAnsiTheme="minorEastAsia" w:cstheme="minorEastAsia"/>
          <w:color w:val="000000"/>
          <w:kern w:val="0"/>
          <w:sz w:val="24"/>
          <w:shd w:val="clear" w:color="auto" w:fill="FFFFFF"/>
          <w:lang w:eastAsia="zh-Hans" w:bidi="ar"/>
        </w:rPr>
      </w:pPr>
      <w:r>
        <w:rPr>
          <w:rFonts w:asciiTheme="minorEastAsia" w:hAnsiTheme="minorEastAsia" w:cstheme="minorEastAsia"/>
          <w:color w:val="000000"/>
          <w:kern w:val="0"/>
          <w:sz w:val="24"/>
          <w:shd w:val="clear" w:color="auto" w:fill="FFFFFF"/>
          <w:lang w:eastAsia="zh-Hans" w:bidi="ar"/>
        </w:rPr>
        <w:t>3</w:t>
      </w:r>
      <w:r>
        <w:rPr>
          <w:rFonts w:asciiTheme="minorEastAsia" w:hAnsiTheme="minorEastAsia" w:cstheme="minorEastAsia" w:hint="eastAsia"/>
          <w:color w:val="000000"/>
          <w:kern w:val="0"/>
          <w:sz w:val="24"/>
          <w:shd w:val="clear" w:color="auto" w:fill="FFFFFF"/>
          <w:lang w:eastAsia="zh-Hans" w:bidi="ar"/>
        </w:rPr>
        <w:t>.</w:t>
      </w:r>
      <w:r>
        <w:rPr>
          <w:rFonts w:asciiTheme="minorEastAsia" w:hAnsiTheme="minorEastAsia" w:cstheme="minorEastAsia"/>
          <w:color w:val="000000"/>
          <w:kern w:val="0"/>
          <w:sz w:val="24"/>
          <w:shd w:val="clear" w:color="auto" w:fill="FFFFFF"/>
          <w:lang w:eastAsia="zh-Hans" w:bidi="ar"/>
        </w:rPr>
        <w:t xml:space="preserve"> </w:t>
      </w:r>
      <w:r>
        <w:rPr>
          <w:rFonts w:asciiTheme="minorEastAsia" w:hAnsiTheme="minorEastAsia" w:cstheme="minorEastAsia" w:hint="eastAsia"/>
          <w:color w:val="000000"/>
          <w:kern w:val="0"/>
          <w:sz w:val="24"/>
          <w:shd w:val="clear" w:color="auto" w:fill="FFFFFF"/>
          <w:lang w:eastAsia="zh-Hans" w:bidi="ar"/>
        </w:rPr>
        <w:t>需要与稳定的菜品上游供应商达成合作</w:t>
      </w:r>
      <w:r>
        <w:rPr>
          <w:rFonts w:asciiTheme="minorEastAsia" w:hAnsiTheme="minorEastAsia" w:cstheme="minorEastAsia"/>
          <w:color w:val="000000"/>
          <w:kern w:val="0"/>
          <w:sz w:val="24"/>
          <w:shd w:val="clear" w:color="auto" w:fill="FFFFFF"/>
          <w:lang w:eastAsia="zh-Hans" w:bidi="ar"/>
        </w:rPr>
        <w:t>。</w:t>
      </w:r>
    </w:p>
    <w:p w14:paraId="31977D0D" w14:textId="77777777" w:rsidR="00B83A7D" w:rsidRDefault="00561825">
      <w:pPr>
        <w:widowControl/>
        <w:spacing w:line="360" w:lineRule="auto"/>
        <w:jc w:val="left"/>
        <w:rPr>
          <w:rFonts w:asciiTheme="minorEastAsia" w:hAnsiTheme="minorEastAsia" w:cstheme="minorEastAsia"/>
          <w:color w:val="000000"/>
          <w:kern w:val="0"/>
          <w:sz w:val="24"/>
          <w:shd w:val="clear" w:color="auto" w:fill="FFFFFF"/>
          <w:lang w:eastAsia="zh-Hans" w:bidi="ar"/>
        </w:rPr>
      </w:pPr>
      <w:r>
        <w:rPr>
          <w:rFonts w:asciiTheme="minorEastAsia" w:hAnsiTheme="minorEastAsia" w:cstheme="minorEastAsia"/>
          <w:color w:val="000000"/>
          <w:kern w:val="0"/>
          <w:sz w:val="24"/>
          <w:shd w:val="clear" w:color="auto" w:fill="FFFFFF"/>
          <w:lang w:eastAsia="zh-Hans" w:bidi="ar"/>
        </w:rPr>
        <w:t>4</w:t>
      </w:r>
      <w:r>
        <w:rPr>
          <w:rFonts w:asciiTheme="minorEastAsia" w:hAnsiTheme="minorEastAsia" w:cstheme="minorEastAsia" w:hint="eastAsia"/>
          <w:color w:val="000000"/>
          <w:kern w:val="0"/>
          <w:sz w:val="24"/>
          <w:shd w:val="clear" w:color="auto" w:fill="FFFFFF"/>
          <w:lang w:eastAsia="zh-Hans" w:bidi="ar"/>
        </w:rPr>
        <w:t>.</w:t>
      </w:r>
      <w:r>
        <w:rPr>
          <w:rFonts w:asciiTheme="minorEastAsia" w:hAnsiTheme="minorEastAsia" w:cstheme="minorEastAsia"/>
          <w:color w:val="000000"/>
          <w:kern w:val="0"/>
          <w:sz w:val="24"/>
          <w:shd w:val="clear" w:color="auto" w:fill="FFFFFF"/>
          <w:lang w:eastAsia="zh-Hans" w:bidi="ar"/>
        </w:rPr>
        <w:t xml:space="preserve"> </w:t>
      </w:r>
      <w:r>
        <w:rPr>
          <w:rFonts w:asciiTheme="minorEastAsia" w:hAnsiTheme="minorEastAsia" w:cstheme="minorEastAsia" w:hint="eastAsia"/>
          <w:color w:val="000000"/>
          <w:kern w:val="0"/>
          <w:sz w:val="24"/>
          <w:shd w:val="clear" w:color="auto" w:fill="FFFFFF"/>
          <w:lang w:eastAsia="zh-Hans" w:bidi="ar"/>
        </w:rPr>
        <w:t>连锁店的整体品控的把握问题</w:t>
      </w:r>
      <w:r>
        <w:rPr>
          <w:rFonts w:asciiTheme="minorEastAsia" w:hAnsiTheme="minorEastAsia" w:cstheme="minorEastAsia"/>
          <w:color w:val="000000"/>
          <w:kern w:val="0"/>
          <w:sz w:val="24"/>
          <w:shd w:val="clear" w:color="auto" w:fill="FFFFFF"/>
          <w:lang w:eastAsia="zh-Hans" w:bidi="ar"/>
        </w:rPr>
        <w:t>。</w:t>
      </w:r>
    </w:p>
    <w:p w14:paraId="1BA52514" w14:textId="77777777" w:rsidR="00B83A7D" w:rsidRDefault="00561825">
      <w:pPr>
        <w:widowControl/>
        <w:spacing w:line="360" w:lineRule="auto"/>
        <w:jc w:val="left"/>
        <w:rPr>
          <w:rFonts w:asciiTheme="minorEastAsia" w:hAnsiTheme="minorEastAsia" w:cstheme="minorEastAsia"/>
          <w:color w:val="000000"/>
          <w:kern w:val="0"/>
          <w:sz w:val="24"/>
          <w:shd w:val="clear" w:color="auto" w:fill="FFFFFF"/>
          <w:lang w:eastAsia="zh-Hans" w:bidi="ar"/>
        </w:rPr>
      </w:pPr>
      <w:r>
        <w:rPr>
          <w:rFonts w:asciiTheme="minorEastAsia" w:hAnsiTheme="minorEastAsia" w:cstheme="minorEastAsia"/>
          <w:color w:val="000000"/>
          <w:kern w:val="0"/>
          <w:sz w:val="24"/>
          <w:shd w:val="clear" w:color="auto" w:fill="FFFFFF"/>
          <w:lang w:eastAsia="zh-Hans" w:bidi="ar"/>
        </w:rPr>
        <w:t>5</w:t>
      </w:r>
      <w:r>
        <w:rPr>
          <w:rFonts w:asciiTheme="minorEastAsia" w:hAnsiTheme="minorEastAsia" w:cstheme="minorEastAsia" w:hint="eastAsia"/>
          <w:color w:val="000000"/>
          <w:kern w:val="0"/>
          <w:sz w:val="24"/>
          <w:shd w:val="clear" w:color="auto" w:fill="FFFFFF"/>
          <w:lang w:eastAsia="zh-Hans" w:bidi="ar"/>
        </w:rPr>
        <w:t>.</w:t>
      </w:r>
      <w:r>
        <w:rPr>
          <w:rFonts w:asciiTheme="minorEastAsia" w:hAnsiTheme="minorEastAsia" w:cstheme="minorEastAsia"/>
          <w:color w:val="000000"/>
          <w:kern w:val="0"/>
          <w:sz w:val="24"/>
          <w:shd w:val="clear" w:color="auto" w:fill="FFFFFF"/>
          <w:lang w:eastAsia="zh-Hans" w:bidi="ar"/>
        </w:rPr>
        <w:t xml:space="preserve"> </w:t>
      </w:r>
      <w:r>
        <w:rPr>
          <w:rFonts w:asciiTheme="minorEastAsia" w:hAnsiTheme="minorEastAsia" w:cstheme="minorEastAsia" w:hint="eastAsia"/>
          <w:color w:val="000000"/>
          <w:kern w:val="0"/>
          <w:sz w:val="24"/>
          <w:shd w:val="clear" w:color="auto" w:fill="FFFFFF"/>
          <w:lang w:eastAsia="zh-Hans" w:bidi="ar"/>
        </w:rPr>
        <w:t>“</w:t>
      </w:r>
      <w:r>
        <w:rPr>
          <w:rFonts w:asciiTheme="minorEastAsia" w:hAnsiTheme="minorEastAsia" w:cstheme="minorEastAsia" w:hint="eastAsia"/>
          <w:color w:val="000000"/>
          <w:kern w:val="0"/>
          <w:sz w:val="24"/>
          <w:shd w:val="clear" w:color="auto" w:fill="FFFFFF"/>
          <w:lang w:eastAsia="zh-Hans" w:bidi="ar"/>
        </w:rPr>
        <w:t>代理模式</w:t>
      </w:r>
      <w:r>
        <w:rPr>
          <w:rFonts w:asciiTheme="minorEastAsia" w:hAnsiTheme="minorEastAsia" w:cstheme="minorEastAsia" w:hint="eastAsia"/>
          <w:color w:val="000000"/>
          <w:kern w:val="0"/>
          <w:sz w:val="24"/>
          <w:shd w:val="clear" w:color="auto" w:fill="FFFFFF"/>
          <w:lang w:eastAsia="zh-Hans" w:bidi="ar"/>
        </w:rPr>
        <w:t>”</w:t>
      </w:r>
      <w:r>
        <w:rPr>
          <w:rFonts w:asciiTheme="minorEastAsia" w:hAnsiTheme="minorEastAsia" w:cstheme="minorEastAsia" w:hint="eastAsia"/>
          <w:color w:val="000000"/>
          <w:kern w:val="0"/>
          <w:sz w:val="24"/>
          <w:shd w:val="clear" w:color="auto" w:fill="FFFFFF"/>
          <w:lang w:eastAsia="zh-Hans" w:bidi="ar"/>
        </w:rPr>
        <w:t>的发展稍不注意就会有陷入“传销组织”的舆论风险之中</w:t>
      </w:r>
    </w:p>
    <w:sectPr w:rsidR="00B83A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F206C" w14:textId="77777777" w:rsidR="00561825" w:rsidRDefault="00561825">
      <w:r>
        <w:separator/>
      </w:r>
    </w:p>
  </w:endnote>
  <w:endnote w:type="continuationSeparator" w:id="0">
    <w:p w14:paraId="0A3BA7F3" w14:textId="77777777" w:rsidR="00561825" w:rsidRDefault="0056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Helvetica Neue">
    <w:altName w:val="Arial"/>
    <w:charset w:val="00"/>
    <w:family w:val="auto"/>
    <w:pitch w:val="default"/>
    <w:sig w:usb0="E50002FF" w:usb1="500079DB" w:usb2="00000010" w:usb3="00000000" w:csb0="0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D66D0" w14:textId="77777777" w:rsidR="00A445C0" w:rsidRDefault="00A44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189A4" w14:textId="77777777" w:rsidR="00A445C0" w:rsidRDefault="00A44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8E86F" w14:textId="77777777" w:rsidR="00A445C0" w:rsidRDefault="00A44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A512A" w14:textId="77777777" w:rsidR="00561825" w:rsidRDefault="00561825">
      <w:r>
        <w:separator/>
      </w:r>
    </w:p>
  </w:footnote>
  <w:footnote w:type="continuationSeparator" w:id="0">
    <w:p w14:paraId="4E450E02" w14:textId="77777777" w:rsidR="00561825" w:rsidRDefault="00561825">
      <w:r>
        <w:continuationSeparator/>
      </w:r>
    </w:p>
  </w:footnote>
  <w:footnote w:id="1">
    <w:p w14:paraId="3124A353" w14:textId="77777777" w:rsidR="00B83A7D" w:rsidRDefault="00561825">
      <w:pPr>
        <w:pStyle w:val="FootnoteText"/>
      </w:pPr>
      <w:r>
        <w:rPr>
          <w:rStyle w:val="FootnoteReference"/>
        </w:rPr>
        <w:footnoteRef/>
      </w:r>
      <w:r>
        <w:t xml:space="preserve"> </w:t>
      </w:r>
      <w:r>
        <w:rPr>
          <w:rFonts w:hint="eastAsia"/>
        </w:rPr>
        <w:t>数据截止至</w:t>
      </w:r>
      <w:r>
        <w:rPr>
          <w:rFonts w:hint="eastAsia"/>
        </w:rPr>
        <w:t>2021</w:t>
      </w:r>
      <w:r>
        <w:rPr>
          <w:rFonts w:hint="eastAsia"/>
        </w:rPr>
        <w:t>年</w:t>
      </w:r>
      <w:r>
        <w:rPr>
          <w:rFonts w:hint="eastAsia"/>
        </w:rPr>
        <w:t>1</w:t>
      </w:r>
      <w:r>
        <w:rPr>
          <w:rFonts w:hint="eastAsia"/>
        </w:rPr>
        <w:t>月</w:t>
      </w:r>
      <w:r>
        <w:rPr>
          <w:rFonts w:hint="eastAsia"/>
        </w:rPr>
        <w:t>31</w:t>
      </w:r>
      <w:r>
        <w:rPr>
          <w:rFonts w:hint="eastAsia"/>
        </w:rPr>
        <w:t>日</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207" w14:textId="77777777" w:rsidR="00A445C0" w:rsidRDefault="00A44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3C1EC" w14:textId="52B2EB4D" w:rsidR="00B83A7D" w:rsidRDefault="00B83A7D">
    <w:pPr>
      <w:jc w:val="center"/>
      <w:rPr>
        <w:rFonts w:ascii="仿宋" w:eastAsia="仿宋" w:hAnsi="仿宋" w:cs="仿宋"/>
        <w:sz w:val="24"/>
        <w:lang w:eastAsia="zh-Hans"/>
      </w:rPr>
    </w:pPr>
  </w:p>
  <w:p w14:paraId="0C237313" w14:textId="77777777" w:rsidR="00B83A7D" w:rsidRDefault="00B83A7D">
    <w:pPr>
      <w:pStyle w:val="Heade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16E82" w14:textId="77777777" w:rsidR="00A445C0" w:rsidRDefault="00A44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F0D93"/>
    <w:multiLevelType w:val="singleLevel"/>
    <w:tmpl w:val="605F0D93"/>
    <w:lvl w:ilvl="0">
      <w:start w:val="1"/>
      <w:numFmt w:val="chineseCounting"/>
      <w:suff w:val="nothing"/>
      <w:lvlText w:val="%1、"/>
      <w:lvlJc w:val="left"/>
    </w:lvl>
  </w:abstractNum>
  <w:abstractNum w:abstractNumId="1" w15:restartNumberingAfterBreak="0">
    <w:nsid w:val="605F5349"/>
    <w:multiLevelType w:val="singleLevel"/>
    <w:tmpl w:val="605F5349"/>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FAA86F"/>
    <w:rsid w:val="07AE762B"/>
    <w:rsid w:val="18F7F964"/>
    <w:rsid w:val="2FFAA86F"/>
    <w:rsid w:val="593EA6EA"/>
    <w:rsid w:val="5F151336"/>
    <w:rsid w:val="5FFD4AAE"/>
    <w:rsid w:val="7767809A"/>
    <w:rsid w:val="7E7FF465"/>
    <w:rsid w:val="7EFCEB73"/>
    <w:rsid w:val="7F214AED"/>
    <w:rsid w:val="7F7DE15F"/>
    <w:rsid w:val="7FC87FC0"/>
    <w:rsid w:val="7FFA7106"/>
    <w:rsid w:val="9FD12AFE"/>
    <w:rsid w:val="B5EF017D"/>
    <w:rsid w:val="BAFF82B3"/>
    <w:rsid w:val="BD2ED44B"/>
    <w:rsid w:val="BF7F9DEB"/>
    <w:rsid w:val="BFBA3CCC"/>
    <w:rsid w:val="BFF346CE"/>
    <w:rsid w:val="E7FD1D03"/>
    <w:rsid w:val="EF7FF628"/>
    <w:rsid w:val="EF9FA7DA"/>
    <w:rsid w:val="EFAD8C9C"/>
    <w:rsid w:val="EFFF40F5"/>
    <w:rsid w:val="F3DD0860"/>
    <w:rsid w:val="F7B99462"/>
    <w:rsid w:val="F7E65F3C"/>
    <w:rsid w:val="F7F7A0C0"/>
    <w:rsid w:val="FCFF8E8C"/>
    <w:rsid w:val="00561825"/>
    <w:rsid w:val="00A445C0"/>
    <w:rsid w:val="00B8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62B8A5"/>
  <w15:docId w15:val="{7B46B60E-E79D-4691-BB29-7205DC35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spacing w:beforeAutospacing="1" w:afterAutospacing="1"/>
      <w:jc w:val="left"/>
      <w:outlineLvl w:val="0"/>
    </w:pPr>
    <w:rPr>
      <w:rFonts w:ascii="宋体" w:eastAsia="宋体" w:hAnsi="宋体" w:cs="Times New Roman" w:hint="eastAsia"/>
      <w:b/>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FootnoteText">
    <w:name w:val="footnote text"/>
    <w:basedOn w:val="Normal"/>
    <w:qFormat/>
    <w:pPr>
      <w:snapToGrid w:val="0"/>
      <w:jc w:val="left"/>
    </w:pPr>
    <w:rPr>
      <w:sz w:val="18"/>
    </w:rPr>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Emphasis">
    <w:name w:val="Emphasis"/>
    <w:basedOn w:val="DefaultParagraphFont"/>
    <w:qFormat/>
    <w:rPr>
      <w:i/>
    </w:rPr>
  </w:style>
  <w:style w:type="character" w:styleId="FootnoteReference">
    <w:name w:val="footnote reference"/>
    <w:basedOn w:val="DefaultParagraphFont"/>
    <w:qFormat/>
    <w:rPr>
      <w:vertAlign w:val="superscript"/>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qFormat/>
    <w:pPr>
      <w:spacing w:line="380" w:lineRule="atLeast"/>
      <w:jc w:val="left"/>
    </w:pPr>
    <w:rPr>
      <w:rFonts w:ascii="Helvetica Neue" w:eastAsia="Helvetica Neue" w:hAnsi="Helvetica Neue" w:cs="Times New Roman"/>
      <w:color w:val="000000"/>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Chen Ping</cp:lastModifiedBy>
  <cp:revision>2</cp:revision>
  <dcterms:created xsi:type="dcterms:W3CDTF">2021-03-27T04:03:00Z</dcterms:created>
  <dcterms:modified xsi:type="dcterms:W3CDTF">2021-03-29T08:50:00Z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